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069F96A" w14:textId="77777777" w:rsidR="00BD521C" w:rsidRDefault="00BD521C">
      <w:pPr>
        <w:jc w:val="center"/>
        <w:divId w:val="1740832810"/>
        <w:rPr>
          <w:rFonts w:ascii="Arial" w:eastAsia="Times New Roman" w:hAnsi="Arial" w:cs="Arial"/>
          <w:b/>
          <w:bCs/>
          <w:color w:val="022A4C"/>
          <w:sz w:val="18"/>
          <w:szCs w:val="18"/>
        </w:rPr>
      </w:pPr>
      <w:r>
        <w:rPr>
          <w:rFonts w:ascii="Arial" w:eastAsia="Times New Roman" w:hAnsi="Arial" w:cs="Arial"/>
          <w:b/>
          <w:bCs/>
          <w:color w:val="022A4C"/>
          <w:sz w:val="18"/>
          <w:szCs w:val="18"/>
        </w:rPr>
        <w:t>NOTICE</w:t>
      </w:r>
    </w:p>
    <w:p w14:paraId="4C921134" w14:textId="77777777" w:rsidR="00BD521C" w:rsidRDefault="00BD521C">
      <w:pPr>
        <w:jc w:val="both"/>
        <w:textAlignment w:val="center"/>
        <w:divId w:val="1231497384"/>
        <w:rPr>
          <w:rFonts w:ascii="Arial" w:eastAsia="Times New Roman" w:hAnsi="Arial" w:cs="Arial"/>
          <w:color w:val="022A4C"/>
          <w:sz w:val="18"/>
          <w:szCs w:val="18"/>
        </w:rPr>
      </w:pPr>
      <w:r>
        <w:rPr>
          <w:rFonts w:ascii="Arial" w:eastAsia="Times New Roman" w:hAnsi="Arial" w:cs="Arial"/>
          <w:color w:val="022A4C"/>
          <w:sz w:val="18"/>
          <w:szCs w:val="18"/>
        </w:rPr>
        <w:t xml:space="preserve">DISCLAIMER. The information contained in this publication is subject to constant review in the light of changing government requirements and regulations. No subscriber or other reader should act on the basis of any such information without referring to applicable laws and regulations and/or without taking appropriate professional advice. Although every effort has been made to ensure accuracy, the International Air Transport Association shall not be held responsible for any loss or damage caused by errors, omissions, misprints or misinterpretation of the contents hereof. Furthermore, the International Air Transport Association expressly disclaims any and all liability to any person or entity, whether a purchaser of this publication or not, in respect of anything done or omitted, and the consequences of anything done or omitted, by any such person or entity in reliance on the contents of this publication. </w:t>
      </w:r>
    </w:p>
    <w:p w14:paraId="1AAACC7D" w14:textId="77777777" w:rsidR="00BD521C" w:rsidRDefault="00BD521C">
      <w:pPr>
        <w:jc w:val="both"/>
        <w:textAlignment w:val="center"/>
        <w:divId w:val="456340099"/>
        <w:rPr>
          <w:rFonts w:ascii="Arial" w:eastAsia="Times New Roman" w:hAnsi="Arial" w:cs="Arial"/>
          <w:color w:val="022A4C"/>
          <w:sz w:val="18"/>
          <w:szCs w:val="18"/>
        </w:rPr>
      </w:pPr>
      <w:r>
        <w:rPr>
          <w:rFonts w:ascii="Arial" w:eastAsia="Times New Roman" w:hAnsi="Arial" w:cs="Arial"/>
          <w:color w:val="022A4C"/>
          <w:sz w:val="18"/>
          <w:szCs w:val="18"/>
        </w:rPr>
        <w:t xml:space="preserve">© International Air Transport Association. All Rights Reserved. No part of this publication may be reproduced, recast, reformatted or transmitted in any form by any means, electronic or mechanical, including photocopying, recording or any information storage and retrieval system, without the prior written permission from: </w:t>
      </w:r>
    </w:p>
    <w:p w14:paraId="25738DA9" w14:textId="77777777" w:rsidR="00BD521C" w:rsidRDefault="00BD521C">
      <w:pPr>
        <w:jc w:val="center"/>
        <w:textAlignment w:val="center"/>
        <w:divId w:val="1404643289"/>
        <w:rPr>
          <w:rFonts w:ascii="Arial" w:eastAsia="Times New Roman" w:hAnsi="Arial" w:cs="Arial"/>
          <w:color w:val="022A4C"/>
          <w:sz w:val="18"/>
          <w:szCs w:val="18"/>
        </w:rPr>
      </w:pPr>
      <w:r>
        <w:rPr>
          <w:rFonts w:ascii="Arial" w:eastAsia="Times New Roman" w:hAnsi="Arial" w:cs="Arial"/>
          <w:color w:val="022A4C"/>
          <w:sz w:val="18"/>
          <w:szCs w:val="18"/>
        </w:rPr>
        <w:t>Senior Vice President</w:t>
      </w:r>
    </w:p>
    <w:p w14:paraId="5D0E535A" w14:textId="77777777" w:rsidR="00BD521C" w:rsidRDefault="00BD521C">
      <w:pPr>
        <w:jc w:val="center"/>
        <w:textAlignment w:val="center"/>
        <w:divId w:val="1242833949"/>
        <w:rPr>
          <w:rFonts w:ascii="Arial" w:eastAsia="Times New Roman" w:hAnsi="Arial" w:cs="Arial"/>
          <w:color w:val="022A4C"/>
          <w:sz w:val="18"/>
          <w:szCs w:val="18"/>
        </w:rPr>
      </w:pPr>
      <w:r>
        <w:rPr>
          <w:rFonts w:ascii="Arial" w:eastAsia="Times New Roman" w:hAnsi="Arial" w:cs="Arial"/>
          <w:color w:val="022A4C"/>
          <w:sz w:val="18"/>
          <w:szCs w:val="18"/>
        </w:rPr>
        <w:t>Operations, Safety and Security</w:t>
      </w:r>
    </w:p>
    <w:p w14:paraId="09A07E10" w14:textId="77777777" w:rsidR="00BD521C" w:rsidRDefault="00BD521C">
      <w:pPr>
        <w:jc w:val="center"/>
        <w:textAlignment w:val="center"/>
        <w:divId w:val="209266069"/>
        <w:rPr>
          <w:rFonts w:ascii="Arial" w:eastAsia="Times New Roman" w:hAnsi="Arial" w:cs="Arial"/>
          <w:color w:val="022A4C"/>
          <w:sz w:val="18"/>
          <w:szCs w:val="18"/>
        </w:rPr>
      </w:pPr>
      <w:r>
        <w:rPr>
          <w:rFonts w:ascii="Arial" w:eastAsia="Times New Roman" w:hAnsi="Arial" w:cs="Arial"/>
          <w:color w:val="022A4C"/>
          <w:sz w:val="18"/>
          <w:szCs w:val="18"/>
        </w:rPr>
        <w:t>International Air Transport Association</w:t>
      </w:r>
    </w:p>
    <w:p w14:paraId="6D10E189" w14:textId="77777777" w:rsidR="00BD521C" w:rsidRDefault="00BD521C">
      <w:pPr>
        <w:jc w:val="center"/>
        <w:textAlignment w:val="center"/>
        <w:divId w:val="983242976"/>
        <w:rPr>
          <w:rFonts w:ascii="Arial" w:eastAsia="Times New Roman" w:hAnsi="Arial" w:cs="Arial"/>
          <w:color w:val="022A4C"/>
          <w:sz w:val="18"/>
          <w:szCs w:val="18"/>
        </w:rPr>
      </w:pPr>
      <w:r>
        <w:rPr>
          <w:rFonts w:ascii="Arial" w:eastAsia="Times New Roman" w:hAnsi="Arial" w:cs="Arial"/>
          <w:color w:val="022A4C"/>
          <w:sz w:val="18"/>
          <w:szCs w:val="18"/>
        </w:rPr>
        <w:t>800 Place Victoria</w:t>
      </w:r>
    </w:p>
    <w:p w14:paraId="3BA927AD" w14:textId="77777777" w:rsidR="00BD521C" w:rsidRDefault="00BD521C">
      <w:pPr>
        <w:jc w:val="center"/>
        <w:textAlignment w:val="center"/>
        <w:divId w:val="1586063099"/>
        <w:rPr>
          <w:rFonts w:ascii="Arial" w:eastAsia="Times New Roman" w:hAnsi="Arial" w:cs="Arial"/>
          <w:color w:val="022A4C"/>
          <w:sz w:val="18"/>
          <w:szCs w:val="18"/>
        </w:rPr>
      </w:pPr>
      <w:r>
        <w:rPr>
          <w:rFonts w:ascii="Arial" w:eastAsia="Times New Roman" w:hAnsi="Arial" w:cs="Arial"/>
          <w:color w:val="022A4C"/>
          <w:sz w:val="18"/>
          <w:szCs w:val="18"/>
        </w:rPr>
        <w:t>P.O. Box 113</w:t>
      </w:r>
    </w:p>
    <w:p w14:paraId="6363E8B2" w14:textId="77777777" w:rsidR="00BD521C" w:rsidRDefault="00BD521C">
      <w:pPr>
        <w:jc w:val="center"/>
        <w:textAlignment w:val="center"/>
        <w:divId w:val="1054040745"/>
        <w:rPr>
          <w:rFonts w:ascii="Arial" w:eastAsia="Times New Roman" w:hAnsi="Arial" w:cs="Arial"/>
          <w:color w:val="022A4C"/>
          <w:sz w:val="18"/>
          <w:szCs w:val="18"/>
        </w:rPr>
      </w:pPr>
      <w:r>
        <w:rPr>
          <w:rFonts w:ascii="Arial" w:eastAsia="Times New Roman" w:hAnsi="Arial" w:cs="Arial"/>
          <w:color w:val="022A4C"/>
          <w:sz w:val="18"/>
          <w:szCs w:val="18"/>
        </w:rPr>
        <w:t>Montreal, Quebec</w:t>
      </w:r>
    </w:p>
    <w:p w14:paraId="0AE2CE22" w14:textId="77777777" w:rsidR="00BD521C" w:rsidRDefault="00BD521C">
      <w:pPr>
        <w:jc w:val="center"/>
        <w:textAlignment w:val="center"/>
        <w:divId w:val="626393780"/>
        <w:rPr>
          <w:rFonts w:ascii="Arial" w:eastAsia="Times New Roman" w:hAnsi="Arial" w:cs="Arial"/>
          <w:color w:val="022A4C"/>
          <w:sz w:val="18"/>
          <w:szCs w:val="18"/>
        </w:rPr>
      </w:pPr>
      <w:r>
        <w:rPr>
          <w:rFonts w:ascii="Arial" w:eastAsia="Times New Roman" w:hAnsi="Arial" w:cs="Arial"/>
          <w:color w:val="022A4C"/>
          <w:sz w:val="18"/>
          <w:szCs w:val="18"/>
        </w:rPr>
        <w:t>CANADA H4Z 1M1</w:t>
      </w:r>
    </w:p>
    <w:p w14:paraId="3A0A9D2F" w14:textId="77777777" w:rsidR="00BD521C" w:rsidRDefault="00BD521C">
      <w:pPr>
        <w:divId w:val="747190362"/>
        <w:rPr>
          <w:rFonts w:ascii="Arial" w:eastAsia="Times New Roman" w:hAnsi="Arial" w:cs="Arial"/>
          <w:color w:val="022A4C"/>
          <w:sz w:val="18"/>
          <w:szCs w:val="18"/>
        </w:rPr>
      </w:pPr>
      <w:r>
        <w:rPr>
          <w:rStyle w:val="iatatitle1"/>
          <w:rFonts w:ascii="Arial" w:eastAsia="Times New Roman" w:hAnsi="Arial" w:cs="Arial"/>
          <w:color w:val="022A4C"/>
          <w:sz w:val="18"/>
          <w:szCs w:val="18"/>
          <w:specVanish w:val="0"/>
        </w:rPr>
        <w:t>IOSA Checklist</w:t>
      </w:r>
      <w:r>
        <w:rPr>
          <w:rFonts w:ascii="Arial" w:eastAsia="Times New Roman" w:hAnsi="Arial" w:cs="Arial"/>
          <w:color w:val="022A4C"/>
          <w:sz w:val="18"/>
          <w:szCs w:val="18"/>
        </w:rPr>
        <w:br/>
      </w:r>
      <w:r>
        <w:rPr>
          <w:rStyle w:val="iatacatalog1"/>
          <w:rFonts w:ascii="Arial" w:eastAsia="Times New Roman" w:hAnsi="Arial" w:cs="Arial"/>
          <w:color w:val="022A4C"/>
          <w:sz w:val="18"/>
          <w:szCs w:val="18"/>
          <w:specVanish w:val="0"/>
        </w:rPr>
        <w:t>ISM Edition 16 Rev 3</w:t>
      </w:r>
    </w:p>
    <w:p w14:paraId="443CDBB5" w14:textId="77777777" w:rsidR="00BD521C" w:rsidRDefault="00BD521C">
      <w:pPr>
        <w:divId w:val="1055592607"/>
        <w:rPr>
          <w:rFonts w:ascii="Arial" w:eastAsia="Times New Roman" w:hAnsi="Arial" w:cs="Arial"/>
          <w:color w:val="022A4C"/>
          <w:sz w:val="18"/>
          <w:szCs w:val="18"/>
        </w:rPr>
      </w:pPr>
      <w:r>
        <w:rPr>
          <w:rStyle w:val="iatadate1"/>
          <w:rFonts w:ascii="Arial" w:eastAsia="Times New Roman" w:hAnsi="Arial" w:cs="Arial"/>
          <w:color w:val="022A4C"/>
          <w:sz w:val="18"/>
          <w:szCs w:val="18"/>
          <w:specVanish w:val="0"/>
        </w:rPr>
        <w:t xml:space="preserve">© 2022 </w:t>
      </w:r>
      <w:r>
        <w:rPr>
          <w:rStyle w:val="iatacopyrightedbyname"/>
          <w:rFonts w:ascii="Arial" w:eastAsia="Times New Roman" w:hAnsi="Arial" w:cs="Arial"/>
          <w:color w:val="022A4C"/>
          <w:sz w:val="18"/>
          <w:szCs w:val="18"/>
        </w:rPr>
        <w:t xml:space="preserve">International Air Transport Association. </w:t>
      </w:r>
      <w:r>
        <w:rPr>
          <w:rStyle w:val="iatapublishersrights"/>
          <w:rFonts w:ascii="Arial" w:eastAsia="Times New Roman" w:hAnsi="Arial" w:cs="Arial"/>
          <w:color w:val="022A4C"/>
          <w:sz w:val="18"/>
          <w:szCs w:val="18"/>
        </w:rPr>
        <w:t>All rights reserved.</w:t>
      </w:r>
    </w:p>
    <w:p w14:paraId="6DC57B1A" w14:textId="77777777" w:rsidR="00BD521C" w:rsidRDefault="00BD521C">
      <w:pPr>
        <w:divId w:val="747190362"/>
        <w:rPr>
          <w:rFonts w:ascii="Arial" w:eastAsia="Times New Roman" w:hAnsi="Arial" w:cs="Arial"/>
          <w:color w:val="022A4C"/>
          <w:sz w:val="18"/>
          <w:szCs w:val="18"/>
        </w:rPr>
      </w:pPr>
      <w:r>
        <w:rPr>
          <w:rStyle w:val="iatapublisherlocation"/>
          <w:rFonts w:ascii="Arial" w:eastAsia="Times New Roman" w:hAnsi="Arial" w:cs="Arial"/>
          <w:color w:val="022A4C"/>
          <w:sz w:val="18"/>
          <w:szCs w:val="18"/>
        </w:rPr>
        <w:t>Montreal—Geneva</w:t>
      </w:r>
    </w:p>
    <w:p w14:paraId="4C10982B" w14:textId="77777777" w:rsidR="00BD521C" w:rsidRDefault="00BD521C">
      <w:pPr>
        <w:rPr>
          <w:rFonts w:ascii="Arial" w:eastAsia="Times New Roman" w:hAnsi="Arial" w:cs="Arial"/>
          <w:color w:val="022A4C"/>
          <w:sz w:val="18"/>
          <w:szCs w:val="18"/>
        </w:rPr>
      </w:pPr>
      <w:r>
        <w:rPr>
          <w:rFonts w:ascii="Arial" w:eastAsia="Times New Roman" w:hAnsi="Arial" w:cs="Arial"/>
          <w:color w:val="022A4C"/>
          <w:sz w:val="18"/>
          <w:szCs w:val="18"/>
        </w:rPr>
        <w:br w:type="page"/>
      </w:r>
    </w:p>
    <w:p w14:paraId="33AA900D" w14:textId="77777777" w:rsidR="00BD521C" w:rsidRDefault="00BD521C">
      <w:pPr>
        <w:rPr>
          <w:rFonts w:ascii="Arial" w:eastAsia="Times New Roman" w:hAnsi="Arial" w:cs="Arial"/>
          <w:color w:val="022A4C"/>
          <w:sz w:val="18"/>
          <w:szCs w:val="18"/>
        </w:rPr>
      </w:pPr>
    </w:p>
    <w:p w14:paraId="316501D0" w14:textId="77777777" w:rsidR="00BD521C" w:rsidRDefault="00BD521C">
      <w:pPr>
        <w:pStyle w:val="NormalWeb"/>
        <w:rPr>
          <w:rFonts w:ascii="Arial" w:hAnsi="Arial" w:cs="Arial"/>
          <w:color w:val="022A4C"/>
          <w:sz w:val="18"/>
          <w:szCs w:val="18"/>
        </w:rPr>
      </w:pPr>
      <w:r>
        <w:rPr>
          <w:rFonts w:ascii="Arial" w:hAnsi="Arial" w:cs="Arial"/>
          <w:color w:val="022A4C"/>
          <w:sz w:val="18"/>
          <w:szCs w:val="18"/>
        </w:rPr>
        <w:t> </w:t>
      </w:r>
    </w:p>
    <w:p w14:paraId="0B036028" w14:textId="77777777" w:rsidR="00BD521C" w:rsidRDefault="00BD521C" w:rsidP="00BD521C">
      <w:pPr>
        <w:pStyle w:val="Heading1"/>
        <w:shd w:val="clear" w:color="auto" w:fill="CCCCCC"/>
        <w:spacing w:before="0" w:beforeAutospacing="0" w:after="0" w:afterAutospacing="0"/>
        <w:ind w:left="-108" w:right="-101"/>
        <w:rPr>
          <w:rFonts w:ascii="Arial" w:eastAsia="Times New Roman" w:hAnsi="Arial" w:cs="Arial"/>
          <w:color w:val="000000"/>
          <w:sz w:val="29"/>
          <w:szCs w:val="29"/>
        </w:rPr>
      </w:pPr>
      <w:r>
        <w:rPr>
          <w:rFonts w:ascii="Arial" w:eastAsia="Times New Roman" w:hAnsi="Arial" w:cs="Arial"/>
          <w:color w:val="000000"/>
          <w:sz w:val="29"/>
          <w:szCs w:val="29"/>
        </w:rPr>
        <w:t>Section 2 — Flight Operations (FLT)</w:t>
      </w:r>
    </w:p>
    <w:tbl>
      <w:tblPr>
        <w:tblStyle w:val="TableGrid"/>
        <w:tblW w:w="0" w:type="auto"/>
        <w:tblLook w:val="04A0" w:firstRow="1" w:lastRow="0" w:firstColumn="1" w:lastColumn="0" w:noHBand="0" w:noVBand="1"/>
      </w:tblPr>
      <w:tblGrid>
        <w:gridCol w:w="9576"/>
      </w:tblGrid>
      <w:tr w:rsidR="00CC6025" w14:paraId="645AF31F" w14:textId="77777777" w:rsidTr="00BD521C">
        <w:tc>
          <w:tcPr>
            <w:tcW w:w="0" w:type="auto"/>
            <w:hideMark/>
          </w:tcPr>
          <w:p w14:paraId="1B8C9EF9" w14:textId="77777777" w:rsidR="00BD521C" w:rsidRDefault="00BD521C">
            <w:pPr>
              <w:divId w:val="1807309663"/>
              <w:rPr>
                <w:rFonts w:ascii="Arial" w:eastAsia="Times New Roman" w:hAnsi="Arial" w:cs="Arial"/>
                <w:b/>
                <w:bCs/>
                <w:sz w:val="23"/>
                <w:szCs w:val="23"/>
              </w:rPr>
            </w:pPr>
            <w:r>
              <w:rPr>
                <w:rFonts w:ascii="Arial" w:eastAsia="Times New Roman" w:hAnsi="Arial" w:cs="Arial"/>
                <w:b/>
                <w:bCs/>
                <w:sz w:val="23"/>
                <w:szCs w:val="23"/>
              </w:rPr>
              <w:t>Applicability</w:t>
            </w:r>
          </w:p>
          <w:p w14:paraId="7CBB7206" w14:textId="77777777" w:rsidR="00BD521C" w:rsidRDefault="00BD521C">
            <w:pPr>
              <w:divId w:val="753356936"/>
              <w:rPr>
                <w:rFonts w:ascii="Arial" w:eastAsia="Times New Roman" w:hAnsi="Arial" w:cs="Arial"/>
                <w:sz w:val="18"/>
                <w:szCs w:val="18"/>
              </w:rPr>
            </w:pPr>
            <w:r>
              <w:rPr>
                <w:rFonts w:ascii="Arial" w:eastAsia="Times New Roman" w:hAnsi="Arial" w:cs="Arial"/>
                <w:sz w:val="18"/>
                <w:szCs w:val="18"/>
              </w:rPr>
              <w:t xml:space="preserve">Section 2 addresses safety and security requirements for flight operations, and is applicable to an operator that uses two-pilot, multi-engine aircraft with a maximum certificated takeoff mass in excess of 5,700 kg (12,566 lbs.) to conduct: </w:t>
            </w:r>
          </w:p>
          <w:p w14:paraId="3E123988" w14:textId="77777777" w:rsidR="00BD521C" w:rsidRDefault="00BD521C">
            <w:pPr>
              <w:pStyle w:val="iatalistitem"/>
              <w:numPr>
                <w:ilvl w:val="0"/>
                <w:numId w:val="1"/>
              </w:numPr>
              <w:divId w:val="753356936"/>
              <w:rPr>
                <w:rFonts w:ascii="Arial" w:eastAsia="Times New Roman" w:hAnsi="Arial" w:cs="Arial"/>
                <w:sz w:val="18"/>
                <w:szCs w:val="18"/>
              </w:rPr>
            </w:pPr>
            <w:r>
              <w:rPr>
                <w:rFonts w:ascii="Arial" w:eastAsia="Times New Roman" w:hAnsi="Arial" w:cs="Arial"/>
                <w:sz w:val="18"/>
                <w:szCs w:val="18"/>
              </w:rPr>
              <w:t>Passenger flights with or without cabin crew;</w:t>
            </w:r>
          </w:p>
          <w:p w14:paraId="5C35D8DE" w14:textId="77777777" w:rsidR="00BD521C" w:rsidRDefault="00BD521C">
            <w:pPr>
              <w:pStyle w:val="iatalistitem"/>
              <w:numPr>
                <w:ilvl w:val="0"/>
                <w:numId w:val="1"/>
              </w:numPr>
              <w:divId w:val="753356936"/>
              <w:rPr>
                <w:rFonts w:ascii="Arial" w:eastAsia="Times New Roman" w:hAnsi="Arial" w:cs="Arial"/>
                <w:sz w:val="18"/>
                <w:szCs w:val="18"/>
              </w:rPr>
            </w:pPr>
            <w:r>
              <w:rPr>
                <w:rFonts w:ascii="Arial" w:eastAsia="Times New Roman" w:hAnsi="Arial" w:cs="Arial"/>
                <w:sz w:val="18"/>
                <w:szCs w:val="18"/>
              </w:rPr>
              <w:t>Cargo flights with or without the carriage of passengers or supernumeraries.</w:t>
            </w:r>
          </w:p>
          <w:p w14:paraId="18CD9AE9" w14:textId="77777777" w:rsidR="00BD521C" w:rsidRDefault="00BD521C">
            <w:pPr>
              <w:divId w:val="295533194"/>
              <w:rPr>
                <w:rFonts w:ascii="Arial" w:eastAsia="Times New Roman" w:hAnsi="Arial" w:cs="Arial"/>
                <w:sz w:val="18"/>
                <w:szCs w:val="18"/>
              </w:rPr>
            </w:pPr>
            <w:r>
              <w:rPr>
                <w:rFonts w:ascii="Arial" w:eastAsia="Times New Roman" w:hAnsi="Arial" w:cs="Arial"/>
                <w:sz w:val="18"/>
                <w:szCs w:val="18"/>
              </w:rPr>
              <w:t xml:space="preserve">Additionally, the IOSA standards and recommended practices (ISARPs) in Section 2 are applicable only to those aircraft that are of the type authorized in the Air Operator Certificate (AOC) and used in commercial passenger and/or cargo operations unless applicability is extended to encompass non-commercial operations as stated in a note immediately under the body of the provision. </w:t>
            </w:r>
          </w:p>
          <w:p w14:paraId="22BCA374" w14:textId="77777777" w:rsidR="00BD521C" w:rsidRDefault="00BD521C">
            <w:pPr>
              <w:divId w:val="1392000766"/>
              <w:rPr>
                <w:rFonts w:ascii="Arial" w:eastAsia="Times New Roman" w:hAnsi="Arial" w:cs="Arial"/>
                <w:sz w:val="18"/>
                <w:szCs w:val="18"/>
              </w:rPr>
            </w:pPr>
            <w:r>
              <w:rPr>
                <w:rFonts w:ascii="Arial" w:eastAsia="Times New Roman" w:hAnsi="Arial" w:cs="Arial"/>
                <w:sz w:val="18"/>
                <w:szCs w:val="18"/>
              </w:rPr>
              <w:t xml:space="preserve">Individual FLT provisions or sub-specifications within a FLT provision that: </w:t>
            </w:r>
          </w:p>
          <w:p w14:paraId="39D76591" w14:textId="77777777" w:rsidR="00BD521C" w:rsidRDefault="00BD521C">
            <w:pPr>
              <w:pStyle w:val="iatalistitem"/>
              <w:numPr>
                <w:ilvl w:val="0"/>
                <w:numId w:val="2"/>
              </w:numPr>
              <w:divId w:val="1392000766"/>
              <w:rPr>
                <w:rFonts w:ascii="Arial" w:eastAsia="Times New Roman" w:hAnsi="Arial" w:cs="Arial"/>
                <w:sz w:val="18"/>
                <w:szCs w:val="18"/>
              </w:rPr>
            </w:pPr>
            <w:r>
              <w:rPr>
                <w:rFonts w:ascii="Arial" w:eastAsia="Times New Roman" w:hAnsi="Arial" w:cs="Arial"/>
                <w:sz w:val="18"/>
                <w:szCs w:val="18"/>
              </w:rPr>
              <w:t>Do not begin with a conditional phrase are applicable unless determined otherwise by the Auditor.</w:t>
            </w:r>
          </w:p>
          <w:p w14:paraId="17605002" w14:textId="77777777" w:rsidR="00BD521C" w:rsidRDefault="00BD521C">
            <w:pPr>
              <w:pStyle w:val="iatalistitem"/>
              <w:numPr>
                <w:ilvl w:val="0"/>
                <w:numId w:val="2"/>
              </w:numPr>
              <w:divId w:val="1392000766"/>
              <w:rPr>
                <w:rFonts w:ascii="Arial" w:eastAsia="Times New Roman" w:hAnsi="Arial" w:cs="Arial"/>
                <w:sz w:val="18"/>
                <w:szCs w:val="18"/>
              </w:rPr>
            </w:pPr>
            <w:r>
              <w:rPr>
                <w:rFonts w:ascii="Arial" w:eastAsia="Times New Roman" w:hAnsi="Arial" w:cs="Arial"/>
                <w:sz w:val="18"/>
                <w:szCs w:val="18"/>
              </w:rPr>
              <w:t xml:space="preserve">Begin with a conditional phrase (“If the Operator...”) are applicable if the operator meets the condition(s) stated in the phrase. </w:t>
            </w:r>
          </w:p>
          <w:p w14:paraId="64EA1884" w14:textId="77777777" w:rsidR="00BD521C" w:rsidRDefault="00BD521C">
            <w:pPr>
              <w:divId w:val="1137917519"/>
              <w:rPr>
                <w:rFonts w:ascii="Arial" w:eastAsia="Times New Roman" w:hAnsi="Arial" w:cs="Arial"/>
                <w:sz w:val="18"/>
                <w:szCs w:val="18"/>
              </w:rPr>
            </w:pPr>
            <w:r>
              <w:rPr>
                <w:rFonts w:ascii="Arial" w:eastAsia="Times New Roman" w:hAnsi="Arial" w:cs="Arial"/>
                <w:sz w:val="18"/>
                <w:szCs w:val="18"/>
              </w:rPr>
              <w:t xml:space="preserve">Certain flight crew training ISARPs in sub-section 2 contain a Conformance Applicability (CA) table, which is an integral part of the standard or recommended practice. Refer to the ISM Introduction for a description of a Conformance Applicability (CA) table. </w:t>
            </w:r>
          </w:p>
          <w:p w14:paraId="03BB7E36" w14:textId="77777777" w:rsidR="00BD521C" w:rsidRDefault="00BD521C">
            <w:pPr>
              <w:divId w:val="1685475865"/>
              <w:rPr>
                <w:rFonts w:ascii="Arial" w:eastAsia="Times New Roman" w:hAnsi="Arial" w:cs="Arial"/>
                <w:sz w:val="18"/>
                <w:szCs w:val="18"/>
              </w:rPr>
            </w:pPr>
            <w:r>
              <w:rPr>
                <w:rFonts w:ascii="Arial" w:eastAsia="Times New Roman" w:hAnsi="Arial" w:cs="Arial"/>
                <w:sz w:val="18"/>
                <w:szCs w:val="18"/>
              </w:rPr>
              <w:t xml:space="preserve">Where an operator outsources flight operations functions to external service providers, an operator retains responsibility for ensuring the management of safety in the conduct of such operations and must demonstrate processes for monitoring applicable external service providers in accordance with FLT 1.11.2. </w:t>
            </w:r>
          </w:p>
          <w:p w14:paraId="4AE59391" w14:textId="77777777" w:rsidR="00BD521C" w:rsidRDefault="00BD521C">
            <w:pPr>
              <w:divId w:val="754283580"/>
              <w:rPr>
                <w:rFonts w:ascii="Arial" w:eastAsia="Times New Roman" w:hAnsi="Arial" w:cs="Arial"/>
                <w:sz w:val="18"/>
                <w:szCs w:val="18"/>
              </w:rPr>
            </w:pPr>
            <w:r>
              <w:rPr>
                <w:rFonts w:ascii="Arial" w:eastAsia="Times New Roman" w:hAnsi="Arial" w:cs="Arial"/>
                <w:sz w:val="18"/>
                <w:szCs w:val="18"/>
              </w:rPr>
              <w:t xml:space="preserve">Some cabin safety specifications applicable to functions or equipment within the scope of flight operations are located in Section 5 (CAB) of this manual. </w:t>
            </w:r>
          </w:p>
        </w:tc>
      </w:tr>
      <w:tr w:rsidR="00CC6025" w14:paraId="6CDC2E77" w14:textId="77777777" w:rsidTr="00BD521C">
        <w:tc>
          <w:tcPr>
            <w:tcW w:w="0" w:type="auto"/>
            <w:hideMark/>
          </w:tcPr>
          <w:p w14:paraId="102DD71D" w14:textId="77777777" w:rsidR="00BD521C" w:rsidRDefault="00BD521C">
            <w:pPr>
              <w:divId w:val="1420905760"/>
              <w:rPr>
                <w:rFonts w:ascii="Arial" w:eastAsia="Times New Roman" w:hAnsi="Arial" w:cs="Arial"/>
                <w:b/>
                <w:bCs/>
                <w:sz w:val="23"/>
                <w:szCs w:val="23"/>
              </w:rPr>
            </w:pPr>
            <w:r>
              <w:rPr>
                <w:rFonts w:ascii="Arial" w:eastAsia="Times New Roman" w:hAnsi="Arial" w:cs="Arial"/>
                <w:b/>
                <w:bCs/>
                <w:sz w:val="23"/>
                <w:szCs w:val="23"/>
              </w:rPr>
              <w:t>General Guidance</w:t>
            </w:r>
          </w:p>
          <w:p w14:paraId="49A227C3" w14:textId="77777777" w:rsidR="00BD521C" w:rsidRDefault="00BD521C">
            <w:pPr>
              <w:divId w:val="1507549165"/>
              <w:rPr>
                <w:rFonts w:ascii="Arial" w:eastAsia="Times New Roman" w:hAnsi="Arial" w:cs="Arial"/>
                <w:sz w:val="18"/>
                <w:szCs w:val="18"/>
              </w:rPr>
            </w:pPr>
            <w:r>
              <w:rPr>
                <w:rFonts w:ascii="Arial" w:eastAsia="Times New Roman" w:hAnsi="Arial" w:cs="Arial"/>
                <w:sz w:val="18"/>
                <w:szCs w:val="18"/>
              </w:rPr>
              <w:t>The definitions of technical terms used in this ISM Section 2, as well as the list of abbreviations and acronyms, are found in the IATA Reference Manual for Audit Programs (IRM).</w:t>
            </w:r>
          </w:p>
        </w:tc>
      </w:tr>
    </w:tbl>
    <w:p w14:paraId="55EF8823" w14:textId="77777777" w:rsidR="00BD521C" w:rsidRDefault="00BD521C" w:rsidP="00BD521C">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1 Management and Control</w:t>
      </w:r>
    </w:p>
    <w:p w14:paraId="614678C2" w14:textId="77777777" w:rsidR="00BD521C" w:rsidRDefault="00BD521C">
      <w:pPr>
        <w:rPr>
          <w:rFonts w:ascii="Arial" w:eastAsia="Times New Roman" w:hAnsi="Arial" w:cs="Arial"/>
          <w:color w:val="022A4C"/>
          <w:sz w:val="18"/>
          <w:szCs w:val="18"/>
        </w:rPr>
      </w:pPr>
    </w:p>
    <w:p w14:paraId="6793A6B5"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1.1 Management System Overview</w:t>
      </w:r>
    </w:p>
    <w:tbl>
      <w:tblPr>
        <w:tblStyle w:val="TableGrid"/>
        <w:tblW w:w="4500" w:type="pct"/>
        <w:tblLayout w:type="fixed"/>
        <w:tblLook w:val="04A0" w:firstRow="1" w:lastRow="0" w:firstColumn="1" w:lastColumn="0" w:noHBand="0" w:noVBand="1"/>
      </w:tblPr>
      <w:tblGrid>
        <w:gridCol w:w="8618"/>
      </w:tblGrid>
      <w:tr w:rsidR="00CC6025" w14:paraId="1706194A" w14:textId="77777777" w:rsidTr="00BD521C">
        <w:trPr>
          <w:divId w:val="1188444369"/>
        </w:trPr>
        <w:tc>
          <w:tcPr>
            <w:tcW w:w="8397" w:type="dxa"/>
            <w:hideMark/>
          </w:tcPr>
          <w:p w14:paraId="266F4DB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1.1.1</w:t>
            </w:r>
          </w:p>
        </w:tc>
      </w:tr>
      <w:tr w:rsidR="00CC6025" w14:paraId="37021232" w14:textId="77777777" w:rsidTr="00BD521C">
        <w:trPr>
          <w:divId w:val="1188444369"/>
        </w:trPr>
        <w:tc>
          <w:tcPr>
            <w:tcW w:w="8397" w:type="dxa"/>
            <w:hideMark/>
          </w:tcPr>
          <w:p w14:paraId="6004E640" w14:textId="77777777" w:rsidR="00BD521C" w:rsidRDefault="00BD521C">
            <w:pPr>
              <w:divId w:val="844898518"/>
              <w:rPr>
                <w:rFonts w:ascii="Arial" w:eastAsia="Times New Roman" w:hAnsi="Arial" w:cs="Arial"/>
                <w:sz w:val="18"/>
                <w:szCs w:val="18"/>
              </w:rPr>
            </w:pPr>
            <w:r>
              <w:rPr>
                <w:rFonts w:ascii="Arial" w:eastAsia="Times New Roman" w:hAnsi="Arial" w:cs="Arial"/>
                <w:sz w:val="18"/>
                <w:szCs w:val="18"/>
              </w:rPr>
              <w:t xml:space="preserve">The Operator shall have a management system for the flight operations organization that ensures control of flight operations and the management of safety and security outcomes.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1EE608E1" w14:textId="77777777" w:rsidTr="00BD521C">
        <w:trPr>
          <w:divId w:val="1188444369"/>
        </w:trPr>
        <w:tc>
          <w:tcPr>
            <w:tcW w:w="8397" w:type="dxa"/>
            <w:hideMark/>
          </w:tcPr>
          <w:p w14:paraId="6580E60C" w14:textId="77777777" w:rsidR="00BD521C" w:rsidRDefault="00000000">
            <w:pPr>
              <w:textAlignment w:val="center"/>
              <w:divId w:val="1386753215"/>
              <w:rPr>
                <w:rFonts w:ascii="Arial" w:eastAsia="Times New Roman" w:hAnsi="Arial" w:cs="Arial"/>
                <w:sz w:val="18"/>
                <w:szCs w:val="18"/>
              </w:rPr>
            </w:pPr>
            <w:sdt>
              <w:sdtPr>
                <w:rPr>
                  <w:rFonts w:ascii="Arial" w:eastAsia="Times New Roman" w:hAnsi="Arial" w:cs="Arial"/>
                  <w:sz w:val="18"/>
                  <w:szCs w:val="18"/>
                </w:rPr>
                <w:id w:val="16074594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D064B0E" w14:textId="77777777" w:rsidR="00BD521C" w:rsidRDefault="00000000">
            <w:pPr>
              <w:textAlignment w:val="center"/>
              <w:divId w:val="636106849"/>
              <w:rPr>
                <w:rFonts w:ascii="Arial" w:eastAsia="Times New Roman" w:hAnsi="Arial" w:cs="Arial"/>
                <w:sz w:val="18"/>
                <w:szCs w:val="18"/>
              </w:rPr>
            </w:pPr>
            <w:sdt>
              <w:sdtPr>
                <w:rPr>
                  <w:rFonts w:ascii="Arial" w:eastAsia="Times New Roman" w:hAnsi="Arial" w:cs="Arial"/>
                  <w:sz w:val="18"/>
                  <w:szCs w:val="18"/>
                </w:rPr>
                <w:id w:val="18655472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57A12C2" w14:textId="77777777" w:rsidR="00BD521C" w:rsidRDefault="00000000">
            <w:pPr>
              <w:textAlignment w:val="center"/>
              <w:divId w:val="2065105322"/>
              <w:rPr>
                <w:rFonts w:ascii="Arial" w:eastAsia="Times New Roman" w:hAnsi="Arial" w:cs="Arial"/>
                <w:sz w:val="18"/>
                <w:szCs w:val="18"/>
              </w:rPr>
            </w:pPr>
            <w:sdt>
              <w:sdtPr>
                <w:rPr>
                  <w:rFonts w:ascii="Arial" w:eastAsia="Times New Roman" w:hAnsi="Arial" w:cs="Arial"/>
                  <w:sz w:val="18"/>
                  <w:szCs w:val="18"/>
                </w:rPr>
                <w:id w:val="-959512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72E5893" w14:textId="77777777" w:rsidR="00BD521C" w:rsidRDefault="00000000">
            <w:pPr>
              <w:textAlignment w:val="center"/>
              <w:divId w:val="1750038731"/>
              <w:rPr>
                <w:rFonts w:ascii="Arial" w:eastAsia="Times New Roman" w:hAnsi="Arial" w:cs="Arial"/>
                <w:sz w:val="18"/>
                <w:szCs w:val="18"/>
              </w:rPr>
            </w:pPr>
            <w:sdt>
              <w:sdtPr>
                <w:rPr>
                  <w:rFonts w:ascii="Arial" w:eastAsia="Times New Roman" w:hAnsi="Arial" w:cs="Arial"/>
                  <w:sz w:val="18"/>
                  <w:szCs w:val="18"/>
                </w:rPr>
                <w:id w:val="-9409871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808A671" w14:textId="77777777" w:rsidR="00BD521C" w:rsidRDefault="00000000">
            <w:pPr>
              <w:textAlignment w:val="center"/>
              <w:divId w:val="772242101"/>
              <w:rPr>
                <w:rFonts w:ascii="Arial" w:eastAsia="Times New Roman" w:hAnsi="Arial" w:cs="Arial"/>
                <w:sz w:val="18"/>
                <w:szCs w:val="18"/>
              </w:rPr>
            </w:pPr>
            <w:sdt>
              <w:sdtPr>
                <w:rPr>
                  <w:rFonts w:ascii="Arial" w:eastAsia="Times New Roman" w:hAnsi="Arial" w:cs="Arial"/>
                  <w:sz w:val="18"/>
                  <w:szCs w:val="18"/>
                </w:rPr>
                <w:id w:val="-17727004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7BB3849" w14:textId="77777777" w:rsidTr="00BD521C">
        <w:trPr>
          <w:divId w:val="1188444369"/>
        </w:trPr>
        <w:tc>
          <w:tcPr>
            <w:tcW w:w="8397" w:type="dxa"/>
            <w:hideMark/>
          </w:tcPr>
          <w:p w14:paraId="79EF72AE" w14:textId="77777777" w:rsidR="00BD521C" w:rsidRDefault="00BD521C">
            <w:pPr>
              <w:divId w:val="390425539"/>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559555557"/>
              <w:placeholder>
                <w:docPart w:val="DefaultPlaceholder_-1854013440"/>
              </w:placeholder>
              <w:showingPlcHdr/>
              <w:text w:multiLine="1"/>
            </w:sdtPr>
            <w:sdtContent>
              <w:p w14:paraId="720F805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9DC4851" w14:textId="77777777" w:rsidTr="00BD521C">
        <w:trPr>
          <w:divId w:val="1188444369"/>
        </w:trPr>
        <w:tc>
          <w:tcPr>
            <w:tcW w:w="8397" w:type="dxa"/>
            <w:hideMark/>
          </w:tcPr>
          <w:p w14:paraId="446B28A7" w14:textId="77777777" w:rsidR="00BD521C" w:rsidRDefault="00BD521C">
            <w:pPr>
              <w:divId w:val="1122924399"/>
              <w:rPr>
                <w:rFonts w:ascii="Arial" w:eastAsia="Times New Roman" w:hAnsi="Arial" w:cs="Arial"/>
                <w:b/>
                <w:bCs/>
                <w:sz w:val="23"/>
                <w:szCs w:val="23"/>
              </w:rPr>
            </w:pPr>
            <w:r>
              <w:rPr>
                <w:rFonts w:ascii="Arial" w:eastAsia="Times New Roman" w:hAnsi="Arial" w:cs="Arial"/>
                <w:b/>
                <w:bCs/>
                <w:sz w:val="23"/>
                <w:szCs w:val="23"/>
              </w:rPr>
              <w:t>Auditor Actions</w:t>
            </w:r>
          </w:p>
          <w:p w14:paraId="5E036A3B" w14:textId="77777777" w:rsidR="00BD521C" w:rsidRDefault="00000000">
            <w:pPr>
              <w:divId w:val="377702987"/>
              <w:rPr>
                <w:rFonts w:ascii="Arial" w:eastAsia="Times New Roman" w:hAnsi="Arial" w:cs="Arial"/>
                <w:sz w:val="18"/>
                <w:szCs w:val="18"/>
              </w:rPr>
            </w:pPr>
            <w:sdt>
              <w:sdtPr>
                <w:rPr>
                  <w:rStyle w:val="iatacheckbox1"/>
                  <w:rFonts w:ascii="Arial" w:eastAsia="Times New Roman" w:hAnsi="Arial" w:cs="Arial"/>
                  <w:sz w:val="18"/>
                  <w:szCs w:val="18"/>
                  <w:specVanish w:val="0"/>
                </w:rPr>
                <w:id w:val="13877627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management system structure for flight operations. </w:t>
            </w:r>
          </w:p>
          <w:p w14:paraId="440F31ED" w14:textId="77777777" w:rsidR="00BD521C" w:rsidRDefault="00000000">
            <w:pPr>
              <w:divId w:val="965425902"/>
              <w:rPr>
                <w:rFonts w:ascii="Arial" w:eastAsia="Times New Roman" w:hAnsi="Arial" w:cs="Arial"/>
                <w:sz w:val="18"/>
                <w:szCs w:val="18"/>
              </w:rPr>
            </w:pPr>
            <w:sdt>
              <w:sdtPr>
                <w:rPr>
                  <w:rStyle w:val="iatacheckbox1"/>
                  <w:rFonts w:ascii="Arial" w:eastAsia="Times New Roman" w:hAnsi="Arial" w:cs="Arial"/>
                  <w:sz w:val="18"/>
                  <w:szCs w:val="18"/>
                  <w:specVanish w:val="0"/>
                </w:rPr>
                <w:id w:val="8513776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manager(s) of flight operations. </w:t>
            </w:r>
          </w:p>
          <w:p w14:paraId="15FB186F" w14:textId="77777777" w:rsidR="00BD521C" w:rsidRDefault="00000000">
            <w:pPr>
              <w:divId w:val="1692098471"/>
              <w:rPr>
                <w:rFonts w:ascii="Arial" w:eastAsia="Times New Roman" w:hAnsi="Arial" w:cs="Arial"/>
                <w:sz w:val="18"/>
                <w:szCs w:val="18"/>
              </w:rPr>
            </w:pPr>
            <w:sdt>
              <w:sdtPr>
                <w:rPr>
                  <w:rStyle w:val="iatacheckbox1"/>
                  <w:rFonts w:ascii="Arial" w:eastAsia="Times New Roman" w:hAnsi="Arial" w:cs="Arial"/>
                  <w:sz w:val="18"/>
                  <w:szCs w:val="18"/>
                  <w:specVanish w:val="0"/>
                </w:rPr>
                <w:id w:val="-10789882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Assessed</w:t>
            </w:r>
            <w:r w:rsidR="00BD521C">
              <w:rPr>
                <w:rFonts w:ascii="Arial" w:eastAsia="Times New Roman" w:hAnsi="Arial" w:cs="Arial"/>
                <w:sz w:val="18"/>
                <w:szCs w:val="18"/>
              </w:rPr>
              <w:t xml:space="preserve"> status of conformity with all other FLT management system ISARPs. </w:t>
            </w:r>
          </w:p>
          <w:p w14:paraId="5CE50ACD" w14:textId="77777777" w:rsidR="00BD521C" w:rsidRDefault="00000000">
            <w:pPr>
              <w:divId w:val="996492303"/>
              <w:rPr>
                <w:rFonts w:ascii="Arial" w:eastAsia="Times New Roman" w:hAnsi="Arial" w:cs="Arial"/>
                <w:sz w:val="18"/>
                <w:szCs w:val="18"/>
              </w:rPr>
            </w:pPr>
            <w:sdt>
              <w:sdtPr>
                <w:rPr>
                  <w:rStyle w:val="iatacheckbox1"/>
                  <w:rFonts w:ascii="Arial" w:eastAsia="Times New Roman" w:hAnsi="Arial" w:cs="Arial"/>
                  <w:sz w:val="18"/>
                  <w:szCs w:val="18"/>
                  <w:specVanish w:val="0"/>
                </w:rPr>
                <w:id w:val="10850353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44266258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5AAEB3D" w14:textId="77777777" w:rsidTr="00BD521C">
        <w:trPr>
          <w:divId w:val="1188444369"/>
        </w:trPr>
        <w:tc>
          <w:tcPr>
            <w:tcW w:w="8397" w:type="dxa"/>
            <w:hideMark/>
          </w:tcPr>
          <w:p w14:paraId="72CF3034" w14:textId="77777777" w:rsidR="00BD521C" w:rsidRDefault="00BD521C">
            <w:pPr>
              <w:divId w:val="427314763"/>
              <w:rPr>
                <w:rFonts w:ascii="Arial" w:eastAsia="Times New Roman" w:hAnsi="Arial" w:cs="Arial"/>
                <w:b/>
                <w:bCs/>
                <w:sz w:val="23"/>
                <w:szCs w:val="23"/>
              </w:rPr>
            </w:pPr>
            <w:r>
              <w:rPr>
                <w:rFonts w:ascii="Arial" w:eastAsia="Times New Roman" w:hAnsi="Arial" w:cs="Arial"/>
                <w:b/>
                <w:bCs/>
                <w:sz w:val="23"/>
                <w:szCs w:val="23"/>
              </w:rPr>
              <w:t>Guidance</w:t>
            </w:r>
          </w:p>
          <w:p w14:paraId="1179207F" w14:textId="77777777" w:rsidR="00BD521C" w:rsidRDefault="00BD521C">
            <w:pPr>
              <w:divId w:val="991720485"/>
              <w:rPr>
                <w:rFonts w:ascii="Arial" w:eastAsia="Times New Roman" w:hAnsi="Arial" w:cs="Arial"/>
                <w:sz w:val="18"/>
                <w:szCs w:val="18"/>
              </w:rPr>
            </w:pPr>
            <w:r>
              <w:rPr>
                <w:rFonts w:ascii="Arial" w:eastAsia="Times New Roman" w:hAnsi="Arial" w:cs="Arial"/>
                <w:sz w:val="18"/>
                <w:szCs w:val="18"/>
              </w:rPr>
              <w:t>Refer to the IRM for the definitions of Operations and Operator.</w:t>
            </w:r>
          </w:p>
          <w:p w14:paraId="6EE0674C" w14:textId="77777777" w:rsidR="00BD521C" w:rsidRDefault="00BD521C">
            <w:pPr>
              <w:divId w:val="1543979669"/>
              <w:rPr>
                <w:rFonts w:ascii="Arial" w:eastAsia="Times New Roman" w:hAnsi="Arial" w:cs="Arial"/>
                <w:sz w:val="18"/>
                <w:szCs w:val="18"/>
              </w:rPr>
            </w:pPr>
            <w:r>
              <w:rPr>
                <w:rFonts w:ascii="Arial" w:eastAsia="Times New Roman" w:hAnsi="Arial" w:cs="Arial"/>
                <w:sz w:val="18"/>
                <w:szCs w:val="18"/>
              </w:rPr>
              <w:t xml:space="preserve">The specifications of this provision ensure the management system for the flight operations organization addresses the elements of operational safety and security specifically related to flight operations. Safety and security management at this operational level typically occurs within the greater context of the operator's overall or corporate safety and/or security management plan. For example, the overall requirements for security of the flight deck would typically be specified in an operator's security plan, but the actual operational management of flight deck security would occur under the supervision of flight operations and flight operations personnel (e.g., development of procedures, training of personnel, following procedures). </w:t>
            </w:r>
          </w:p>
          <w:p w14:paraId="31E7D389" w14:textId="77777777" w:rsidR="00BD521C" w:rsidRDefault="00BD521C">
            <w:pPr>
              <w:divId w:val="1687903239"/>
              <w:rPr>
                <w:rFonts w:ascii="Arial" w:eastAsia="Times New Roman" w:hAnsi="Arial" w:cs="Arial"/>
                <w:sz w:val="18"/>
                <w:szCs w:val="18"/>
              </w:rPr>
            </w:pPr>
            <w:r>
              <w:rPr>
                <w:rFonts w:ascii="Arial" w:eastAsia="Times New Roman" w:hAnsi="Arial" w:cs="Arial"/>
                <w:sz w:val="18"/>
                <w:szCs w:val="18"/>
              </w:rPr>
              <w:t>Refer to Guidance associated with ORG 1.1.1 located in ISM Section 1.</w:t>
            </w:r>
          </w:p>
        </w:tc>
      </w:tr>
    </w:tbl>
    <w:p w14:paraId="290F4D0B" w14:textId="77777777" w:rsidR="00BD521C" w:rsidRDefault="00BD521C">
      <w:pPr>
        <w:pStyle w:val="NormalWeb"/>
        <w:divId w:val="11884443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CF7772B" w14:textId="77777777" w:rsidTr="00BD521C">
        <w:trPr>
          <w:divId w:val="1188444369"/>
        </w:trPr>
        <w:tc>
          <w:tcPr>
            <w:tcW w:w="8397" w:type="dxa"/>
            <w:hideMark/>
          </w:tcPr>
          <w:p w14:paraId="4B0B563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1.1.2</w:t>
            </w:r>
          </w:p>
        </w:tc>
      </w:tr>
      <w:tr w:rsidR="00CC6025" w14:paraId="01DDCDA9" w14:textId="77777777" w:rsidTr="00BD521C">
        <w:trPr>
          <w:divId w:val="1188444369"/>
        </w:trPr>
        <w:tc>
          <w:tcPr>
            <w:tcW w:w="8397" w:type="dxa"/>
            <w:hideMark/>
          </w:tcPr>
          <w:p w14:paraId="0CA3516A" w14:textId="77777777" w:rsidR="00BD521C" w:rsidRDefault="00BD521C">
            <w:pPr>
              <w:divId w:val="930822348"/>
              <w:rPr>
                <w:rFonts w:ascii="Arial" w:eastAsia="Times New Roman" w:hAnsi="Arial" w:cs="Arial"/>
                <w:sz w:val="18"/>
                <w:szCs w:val="18"/>
              </w:rPr>
            </w:pPr>
            <w:r>
              <w:rPr>
                <w:rFonts w:ascii="Arial" w:eastAsia="Times New Roman" w:hAnsi="Arial" w:cs="Arial"/>
                <w:sz w:val="18"/>
                <w:szCs w:val="18"/>
              </w:rPr>
              <w:t xml:space="preserve">The Operator shall have one or more designated managers in the flight operations organization that, if required, are post holders acceptable to the Authority, and have the responsibility for ensuring: </w:t>
            </w:r>
          </w:p>
          <w:p w14:paraId="70770A19" w14:textId="77777777" w:rsidR="00BD521C" w:rsidRDefault="00BD521C">
            <w:pPr>
              <w:pStyle w:val="iatalistitem"/>
              <w:numPr>
                <w:ilvl w:val="0"/>
                <w:numId w:val="3"/>
              </w:numPr>
              <w:divId w:val="930822348"/>
              <w:rPr>
                <w:rFonts w:ascii="Arial" w:eastAsia="Times New Roman" w:hAnsi="Arial" w:cs="Arial"/>
                <w:sz w:val="18"/>
                <w:szCs w:val="18"/>
              </w:rPr>
            </w:pPr>
            <w:r>
              <w:rPr>
                <w:rFonts w:ascii="Arial" w:eastAsia="Times New Roman" w:hAnsi="Arial" w:cs="Arial"/>
                <w:sz w:val="18"/>
                <w:szCs w:val="18"/>
              </w:rPr>
              <w:t>The management and supervision of all flight operations activities;</w:t>
            </w:r>
          </w:p>
          <w:p w14:paraId="21CB62EF" w14:textId="77777777" w:rsidR="00BD521C" w:rsidRDefault="00BD521C">
            <w:pPr>
              <w:pStyle w:val="iatalistitem"/>
              <w:numPr>
                <w:ilvl w:val="0"/>
                <w:numId w:val="3"/>
              </w:numPr>
              <w:divId w:val="930822348"/>
              <w:rPr>
                <w:rFonts w:ascii="Arial" w:eastAsia="Times New Roman" w:hAnsi="Arial" w:cs="Arial"/>
                <w:sz w:val="18"/>
                <w:szCs w:val="18"/>
              </w:rPr>
            </w:pPr>
            <w:r>
              <w:rPr>
                <w:rFonts w:ascii="Arial" w:eastAsia="Times New Roman" w:hAnsi="Arial" w:cs="Arial"/>
                <w:sz w:val="18"/>
                <w:szCs w:val="18"/>
              </w:rPr>
              <w:t>The management of safety and security risks to flight operations;</w:t>
            </w:r>
          </w:p>
          <w:p w14:paraId="129F3C6D" w14:textId="77777777" w:rsidR="00BD521C" w:rsidRDefault="00BD521C">
            <w:pPr>
              <w:pStyle w:val="iatalistitem"/>
              <w:numPr>
                <w:ilvl w:val="0"/>
                <w:numId w:val="3"/>
              </w:numPr>
              <w:divId w:val="930822348"/>
              <w:rPr>
                <w:rFonts w:ascii="Arial" w:eastAsia="Times New Roman" w:hAnsi="Arial" w:cs="Arial"/>
                <w:sz w:val="18"/>
                <w:szCs w:val="18"/>
              </w:rPr>
            </w:pPr>
            <w:r>
              <w:rPr>
                <w:rFonts w:ascii="Arial" w:eastAsia="Times New Roman" w:hAnsi="Arial" w:cs="Arial"/>
                <w:sz w:val="18"/>
                <w:szCs w:val="18"/>
              </w:rPr>
              <w:t xml:space="preserve">Flight operations are conducted in accordance with conditions and restrictions of the Air Operator Certificate (AOC), and in compliance with applicable regulations and standards of the Operator.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49F9260F" w14:textId="77777777" w:rsidTr="00BD521C">
        <w:trPr>
          <w:divId w:val="1188444369"/>
        </w:trPr>
        <w:tc>
          <w:tcPr>
            <w:tcW w:w="8397" w:type="dxa"/>
            <w:hideMark/>
          </w:tcPr>
          <w:p w14:paraId="35277861" w14:textId="77777777" w:rsidR="00BD521C" w:rsidRDefault="00000000">
            <w:pPr>
              <w:textAlignment w:val="center"/>
              <w:divId w:val="544521"/>
              <w:rPr>
                <w:rFonts w:ascii="Arial" w:eastAsia="Times New Roman" w:hAnsi="Arial" w:cs="Arial"/>
                <w:sz w:val="18"/>
                <w:szCs w:val="18"/>
              </w:rPr>
            </w:pPr>
            <w:sdt>
              <w:sdtPr>
                <w:rPr>
                  <w:rFonts w:ascii="Arial" w:eastAsia="Times New Roman" w:hAnsi="Arial" w:cs="Arial"/>
                  <w:sz w:val="18"/>
                  <w:szCs w:val="18"/>
                </w:rPr>
                <w:id w:val="9956990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641EC9E" w14:textId="77777777" w:rsidR="00BD521C" w:rsidRDefault="00000000">
            <w:pPr>
              <w:textAlignment w:val="center"/>
              <w:divId w:val="448089013"/>
              <w:rPr>
                <w:rFonts w:ascii="Arial" w:eastAsia="Times New Roman" w:hAnsi="Arial" w:cs="Arial"/>
                <w:sz w:val="18"/>
                <w:szCs w:val="18"/>
              </w:rPr>
            </w:pPr>
            <w:sdt>
              <w:sdtPr>
                <w:rPr>
                  <w:rFonts w:ascii="Arial" w:eastAsia="Times New Roman" w:hAnsi="Arial" w:cs="Arial"/>
                  <w:sz w:val="18"/>
                  <w:szCs w:val="18"/>
                </w:rPr>
                <w:id w:val="5682312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A1F4FE6" w14:textId="77777777" w:rsidR="00BD521C" w:rsidRDefault="00000000">
            <w:pPr>
              <w:textAlignment w:val="center"/>
              <w:divId w:val="2133396016"/>
              <w:rPr>
                <w:rFonts w:ascii="Arial" w:eastAsia="Times New Roman" w:hAnsi="Arial" w:cs="Arial"/>
                <w:sz w:val="18"/>
                <w:szCs w:val="18"/>
              </w:rPr>
            </w:pPr>
            <w:sdt>
              <w:sdtPr>
                <w:rPr>
                  <w:rFonts w:ascii="Arial" w:eastAsia="Times New Roman" w:hAnsi="Arial" w:cs="Arial"/>
                  <w:sz w:val="18"/>
                  <w:szCs w:val="18"/>
                </w:rPr>
                <w:id w:val="11792363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E4916FA" w14:textId="77777777" w:rsidR="00BD521C" w:rsidRDefault="00000000">
            <w:pPr>
              <w:textAlignment w:val="center"/>
              <w:divId w:val="1295528539"/>
              <w:rPr>
                <w:rFonts w:ascii="Arial" w:eastAsia="Times New Roman" w:hAnsi="Arial" w:cs="Arial"/>
                <w:sz w:val="18"/>
                <w:szCs w:val="18"/>
              </w:rPr>
            </w:pPr>
            <w:sdt>
              <w:sdtPr>
                <w:rPr>
                  <w:rFonts w:ascii="Arial" w:eastAsia="Times New Roman" w:hAnsi="Arial" w:cs="Arial"/>
                  <w:sz w:val="18"/>
                  <w:szCs w:val="18"/>
                </w:rPr>
                <w:id w:val="16325919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503484A" w14:textId="77777777" w:rsidR="00BD521C" w:rsidRDefault="00000000">
            <w:pPr>
              <w:textAlignment w:val="center"/>
              <w:divId w:val="1461724540"/>
              <w:rPr>
                <w:rFonts w:ascii="Arial" w:eastAsia="Times New Roman" w:hAnsi="Arial" w:cs="Arial"/>
                <w:sz w:val="18"/>
                <w:szCs w:val="18"/>
              </w:rPr>
            </w:pPr>
            <w:sdt>
              <w:sdtPr>
                <w:rPr>
                  <w:rFonts w:ascii="Arial" w:eastAsia="Times New Roman" w:hAnsi="Arial" w:cs="Arial"/>
                  <w:sz w:val="18"/>
                  <w:szCs w:val="18"/>
                </w:rPr>
                <w:id w:val="8702654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AE60362" w14:textId="77777777" w:rsidTr="00BD521C">
        <w:trPr>
          <w:divId w:val="1188444369"/>
        </w:trPr>
        <w:tc>
          <w:tcPr>
            <w:tcW w:w="8397" w:type="dxa"/>
            <w:hideMark/>
          </w:tcPr>
          <w:p w14:paraId="7635EBDB" w14:textId="77777777" w:rsidR="00BD521C" w:rsidRDefault="00BD521C">
            <w:pPr>
              <w:divId w:val="31680849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53379224"/>
              <w:placeholder>
                <w:docPart w:val="DefaultPlaceholder_-1854013440"/>
              </w:placeholder>
              <w:showingPlcHdr/>
              <w:text w:multiLine="1"/>
            </w:sdtPr>
            <w:sdtContent>
              <w:p w14:paraId="0DA62BA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FE7597A" w14:textId="77777777" w:rsidTr="00BD521C">
        <w:trPr>
          <w:divId w:val="1188444369"/>
        </w:trPr>
        <w:tc>
          <w:tcPr>
            <w:tcW w:w="8397" w:type="dxa"/>
            <w:hideMark/>
          </w:tcPr>
          <w:p w14:paraId="251C8C49" w14:textId="77777777" w:rsidR="00BD521C" w:rsidRDefault="00BD521C">
            <w:pPr>
              <w:divId w:val="1064568258"/>
              <w:rPr>
                <w:rFonts w:ascii="Arial" w:eastAsia="Times New Roman" w:hAnsi="Arial" w:cs="Arial"/>
                <w:b/>
                <w:bCs/>
                <w:sz w:val="23"/>
                <w:szCs w:val="23"/>
              </w:rPr>
            </w:pPr>
            <w:r>
              <w:rPr>
                <w:rFonts w:ascii="Arial" w:eastAsia="Times New Roman" w:hAnsi="Arial" w:cs="Arial"/>
                <w:b/>
                <w:bCs/>
                <w:sz w:val="23"/>
                <w:szCs w:val="23"/>
              </w:rPr>
              <w:t>Auditor Actions</w:t>
            </w:r>
          </w:p>
          <w:p w14:paraId="533EA383" w14:textId="77777777" w:rsidR="00BD521C" w:rsidRDefault="00000000">
            <w:pPr>
              <w:divId w:val="1593007032"/>
              <w:rPr>
                <w:rFonts w:ascii="Arial" w:eastAsia="Times New Roman" w:hAnsi="Arial" w:cs="Arial"/>
                <w:sz w:val="18"/>
                <w:szCs w:val="18"/>
              </w:rPr>
            </w:pPr>
            <w:sdt>
              <w:sdtPr>
                <w:rPr>
                  <w:rStyle w:val="iatacheckbox1"/>
                  <w:rFonts w:ascii="Arial" w:eastAsia="Times New Roman" w:hAnsi="Arial" w:cs="Arial"/>
                  <w:sz w:val="18"/>
                  <w:szCs w:val="18"/>
                  <w:specVanish w:val="0"/>
                </w:rPr>
                <w:id w:val="13698015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designated/nominated managers for flight operations. </w:t>
            </w:r>
          </w:p>
          <w:p w14:paraId="2513AE03" w14:textId="77777777" w:rsidR="00BD521C" w:rsidRDefault="00000000">
            <w:pPr>
              <w:divId w:val="1428228988"/>
              <w:rPr>
                <w:rFonts w:ascii="Arial" w:eastAsia="Times New Roman" w:hAnsi="Arial" w:cs="Arial"/>
                <w:sz w:val="18"/>
                <w:szCs w:val="18"/>
              </w:rPr>
            </w:pPr>
            <w:sdt>
              <w:sdtPr>
                <w:rPr>
                  <w:rStyle w:val="iatacheckbox1"/>
                  <w:rFonts w:ascii="Arial" w:eastAsia="Times New Roman" w:hAnsi="Arial" w:cs="Arial"/>
                  <w:sz w:val="18"/>
                  <w:szCs w:val="18"/>
                  <w:specVanish w:val="0"/>
                </w:rPr>
                <w:id w:val="4218401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job description of manager for flight operations (focus: authority/accountabilities/responsibilities for flight operations organization). </w:t>
            </w:r>
          </w:p>
          <w:p w14:paraId="7F075F42" w14:textId="77777777" w:rsidR="00BD521C" w:rsidRDefault="00000000">
            <w:pPr>
              <w:divId w:val="283780115"/>
              <w:rPr>
                <w:rFonts w:ascii="Arial" w:eastAsia="Times New Roman" w:hAnsi="Arial" w:cs="Arial"/>
                <w:sz w:val="18"/>
                <w:szCs w:val="18"/>
              </w:rPr>
            </w:pPr>
            <w:sdt>
              <w:sdtPr>
                <w:rPr>
                  <w:rStyle w:val="iatacheckbox1"/>
                  <w:rFonts w:ascii="Arial" w:eastAsia="Times New Roman" w:hAnsi="Arial" w:cs="Arial"/>
                  <w:sz w:val="18"/>
                  <w:szCs w:val="18"/>
                  <w:specVanish w:val="0"/>
                </w:rPr>
                <w:id w:val="-20156747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 of flight operations. </w:t>
            </w:r>
          </w:p>
          <w:p w14:paraId="58DE73B1" w14:textId="77777777" w:rsidR="00BD521C" w:rsidRDefault="00000000">
            <w:pPr>
              <w:divId w:val="1848666830"/>
              <w:rPr>
                <w:rFonts w:ascii="Arial" w:eastAsia="Times New Roman" w:hAnsi="Arial" w:cs="Arial"/>
                <w:sz w:val="18"/>
                <w:szCs w:val="18"/>
              </w:rPr>
            </w:pPr>
            <w:sdt>
              <w:sdtPr>
                <w:rPr>
                  <w:rStyle w:val="iatacheckbox1"/>
                  <w:rFonts w:ascii="Arial" w:eastAsia="Times New Roman" w:hAnsi="Arial" w:cs="Arial"/>
                  <w:sz w:val="18"/>
                  <w:szCs w:val="18"/>
                  <w:specVanish w:val="0"/>
                </w:rPr>
                <w:id w:val="10771023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other managers in flight operations. </w:t>
            </w:r>
          </w:p>
          <w:p w14:paraId="69092BEF" w14:textId="77777777" w:rsidR="00BD521C" w:rsidRDefault="00000000">
            <w:pPr>
              <w:divId w:val="2055276307"/>
              <w:rPr>
                <w:rFonts w:ascii="Arial" w:eastAsia="Times New Roman" w:hAnsi="Arial" w:cs="Arial"/>
                <w:sz w:val="18"/>
                <w:szCs w:val="18"/>
              </w:rPr>
            </w:pPr>
            <w:sdt>
              <w:sdtPr>
                <w:rPr>
                  <w:rStyle w:val="iatacheckbox1"/>
                  <w:rFonts w:ascii="Arial" w:eastAsia="Times New Roman" w:hAnsi="Arial" w:cs="Arial"/>
                  <w:sz w:val="18"/>
                  <w:szCs w:val="18"/>
                  <w:specVanish w:val="0"/>
                </w:rPr>
                <w:id w:val="165249035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9110814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4AFBA70" w14:textId="77777777" w:rsidTr="00BD521C">
        <w:trPr>
          <w:divId w:val="1188444369"/>
        </w:trPr>
        <w:tc>
          <w:tcPr>
            <w:tcW w:w="8397" w:type="dxa"/>
            <w:hideMark/>
          </w:tcPr>
          <w:p w14:paraId="09605525" w14:textId="77777777" w:rsidR="00BD521C" w:rsidRDefault="00BD521C">
            <w:pPr>
              <w:divId w:val="181063031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4FAF2C48" w14:textId="77777777" w:rsidR="00BD521C" w:rsidRDefault="00BD521C">
            <w:pPr>
              <w:divId w:val="2120105897"/>
              <w:rPr>
                <w:rFonts w:ascii="Arial" w:eastAsia="Times New Roman" w:hAnsi="Arial" w:cs="Arial"/>
                <w:sz w:val="18"/>
                <w:szCs w:val="18"/>
              </w:rPr>
            </w:pPr>
            <w:r>
              <w:rPr>
                <w:rFonts w:ascii="Arial" w:eastAsia="Times New Roman" w:hAnsi="Arial" w:cs="Arial"/>
                <w:sz w:val="18"/>
                <w:szCs w:val="18"/>
              </w:rPr>
              <w:t>Refer to the IRM for the definitions of Accountability, Authority, Post Holder and Responsibility.</w:t>
            </w:r>
          </w:p>
          <w:p w14:paraId="0E4296B5" w14:textId="77777777" w:rsidR="00BD521C" w:rsidRDefault="00BD521C">
            <w:pPr>
              <w:divId w:val="1110396573"/>
              <w:rPr>
                <w:rFonts w:ascii="Arial" w:eastAsia="Times New Roman" w:hAnsi="Arial" w:cs="Arial"/>
                <w:sz w:val="18"/>
                <w:szCs w:val="18"/>
              </w:rPr>
            </w:pPr>
            <w:r>
              <w:rPr>
                <w:rFonts w:ascii="Arial" w:eastAsia="Times New Roman" w:hAnsi="Arial" w:cs="Arial"/>
                <w:sz w:val="18"/>
                <w:szCs w:val="18"/>
              </w:rPr>
              <w:t>The term “manager” is generic; the actual title associated with such positions will vary with each operator.</w:t>
            </w:r>
          </w:p>
          <w:p w14:paraId="2B9C5B59" w14:textId="77777777" w:rsidR="00BD521C" w:rsidRDefault="00BD521C">
            <w:pPr>
              <w:divId w:val="2005040911"/>
              <w:rPr>
                <w:rFonts w:ascii="Arial" w:eastAsia="Times New Roman" w:hAnsi="Arial" w:cs="Arial"/>
                <w:sz w:val="18"/>
                <w:szCs w:val="18"/>
              </w:rPr>
            </w:pPr>
            <w:r>
              <w:rPr>
                <w:rFonts w:ascii="Arial" w:eastAsia="Times New Roman" w:hAnsi="Arial" w:cs="Arial"/>
                <w:sz w:val="18"/>
                <w:szCs w:val="18"/>
              </w:rPr>
              <w:t xml:space="preserve">In some states the individual that fills certain key managerial positions within the flight operations organization must be nominated and then either accepted or approved by the Authority as specified in ORG 1.1.3. Managers in such positions might be referred to as post holders, directors or another title as specified by each State. The specification in item ii) ensures the manager for the flight operations organization is accountable to senior management for the elements of operational safety and security specifically related to the conduct or supervision of flight operations. Safety and security management at this operational level typically occurs within the greater context of the operator's overall or corporate safety and/or security management plan. For example, the overall requirements for security of the flight deck would typically be specified in an operator's security plan, but the actual operational management of flight deck security would occur under the supervision of flight operations and flight operations personnel (i.e. development of procedures, training of personnel, following procedures). In this example, in order to conform to the specifications of item ii), the manager of the flight operations organization would be accountable to senior management for ensuring the day to day security of the flight deck. </w:t>
            </w:r>
          </w:p>
          <w:p w14:paraId="286924A6" w14:textId="77777777" w:rsidR="00BD521C" w:rsidRDefault="00BD521C">
            <w:pPr>
              <w:divId w:val="440958626"/>
              <w:rPr>
                <w:rFonts w:ascii="Arial" w:eastAsia="Times New Roman" w:hAnsi="Arial" w:cs="Arial"/>
                <w:sz w:val="18"/>
                <w:szCs w:val="18"/>
              </w:rPr>
            </w:pPr>
            <w:r>
              <w:rPr>
                <w:rFonts w:ascii="Arial" w:eastAsia="Times New Roman" w:hAnsi="Arial" w:cs="Arial"/>
                <w:sz w:val="18"/>
                <w:szCs w:val="18"/>
              </w:rPr>
              <w:t>Refer to ORG 1.1.3 located in ISM Section 1.</w:t>
            </w:r>
          </w:p>
        </w:tc>
      </w:tr>
    </w:tbl>
    <w:p w14:paraId="44903520" w14:textId="77777777" w:rsidR="00BD521C" w:rsidRDefault="00BD521C">
      <w:pPr>
        <w:pStyle w:val="NormalWeb"/>
        <w:divId w:val="1188444369"/>
        <w:rPr>
          <w:rFonts w:ascii="Arial" w:hAnsi="Arial" w:cs="Arial"/>
          <w:color w:val="022A4C"/>
          <w:sz w:val="18"/>
          <w:szCs w:val="18"/>
        </w:rPr>
      </w:pPr>
      <w:r>
        <w:rPr>
          <w:rFonts w:ascii="Arial" w:hAnsi="Arial" w:cs="Arial"/>
          <w:color w:val="022A4C"/>
          <w:sz w:val="18"/>
          <w:szCs w:val="18"/>
        </w:rPr>
        <w:t> </w:t>
      </w:r>
    </w:p>
    <w:p w14:paraId="6B52EFAE"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1.2 State Requirements</w:t>
      </w:r>
    </w:p>
    <w:tbl>
      <w:tblPr>
        <w:tblStyle w:val="TableGrid"/>
        <w:tblW w:w="4500" w:type="pct"/>
        <w:tblLayout w:type="fixed"/>
        <w:tblLook w:val="04A0" w:firstRow="1" w:lastRow="0" w:firstColumn="1" w:lastColumn="0" w:noHBand="0" w:noVBand="1"/>
      </w:tblPr>
      <w:tblGrid>
        <w:gridCol w:w="8618"/>
      </w:tblGrid>
      <w:tr w:rsidR="00CC6025" w14:paraId="0FAF3BF0" w14:textId="77777777" w:rsidTr="00BD521C">
        <w:trPr>
          <w:divId w:val="860358149"/>
        </w:trPr>
        <w:tc>
          <w:tcPr>
            <w:tcW w:w="8397" w:type="dxa"/>
            <w:hideMark/>
          </w:tcPr>
          <w:p w14:paraId="67C1C4F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1.2.1</w:t>
            </w:r>
          </w:p>
        </w:tc>
      </w:tr>
      <w:tr w:rsidR="00CC6025" w14:paraId="1959E5EC" w14:textId="77777777" w:rsidTr="00BD521C">
        <w:trPr>
          <w:divId w:val="860358149"/>
        </w:trPr>
        <w:tc>
          <w:tcPr>
            <w:tcW w:w="8397" w:type="dxa"/>
            <w:hideMark/>
          </w:tcPr>
          <w:p w14:paraId="509B1CBC" w14:textId="77777777" w:rsidR="00BD521C" w:rsidRDefault="00BD521C">
            <w:pPr>
              <w:divId w:val="578442235"/>
              <w:rPr>
                <w:rFonts w:ascii="Arial" w:eastAsia="Times New Roman" w:hAnsi="Arial" w:cs="Arial"/>
                <w:sz w:val="18"/>
                <w:szCs w:val="18"/>
              </w:rPr>
            </w:pPr>
            <w:r>
              <w:rPr>
                <w:rStyle w:val="iatasidemarks1"/>
                <w:rFonts w:eastAsia="Times New Roman" w:cs="Arial"/>
                <w:sz w:val="18"/>
                <w:szCs w:val="18"/>
                <w:specVanish w:val="0"/>
              </w:rPr>
              <w:t xml:space="preserve"> </w:t>
            </w:r>
            <w:bookmarkStart w:id="0" w:name="0.400198143320082"/>
            <w:bookmarkEnd w:id="0"/>
            <w:r>
              <w:rPr>
                <w:rFonts w:ascii="Arial" w:eastAsia="Times New Roman" w:hAnsi="Arial" w:cs="Arial"/>
                <w:sz w:val="18"/>
                <w:szCs w:val="18"/>
              </w:rPr>
              <w:t xml:space="preserve">The Operator shall have a valid Air Operator Certificate (AOC) or equivalent document issued by the State of the Operator (hereinafter, the State) that authorizes the Operator to conduct commercial air transport operations in accordance with specified conditions and limitations. The AOC and/or associated documents shall include: </w:t>
            </w:r>
          </w:p>
          <w:p w14:paraId="69AA3B20" w14:textId="77777777" w:rsidR="00BD521C" w:rsidRDefault="00BD521C">
            <w:pPr>
              <w:pStyle w:val="iatalistitem"/>
              <w:numPr>
                <w:ilvl w:val="0"/>
                <w:numId w:val="4"/>
              </w:numPr>
              <w:divId w:val="578442235"/>
              <w:rPr>
                <w:rFonts w:ascii="Arial" w:eastAsia="Times New Roman" w:hAnsi="Arial" w:cs="Arial"/>
                <w:sz w:val="18"/>
                <w:szCs w:val="18"/>
              </w:rPr>
            </w:pPr>
            <w:r>
              <w:rPr>
                <w:rFonts w:ascii="Arial" w:eastAsia="Times New Roman" w:hAnsi="Arial" w:cs="Arial"/>
                <w:sz w:val="18"/>
                <w:szCs w:val="18"/>
              </w:rPr>
              <w:t>Operator identification (name and location);</w:t>
            </w:r>
          </w:p>
          <w:p w14:paraId="42AB2ADE" w14:textId="77777777" w:rsidR="00BD521C" w:rsidRDefault="00BD521C">
            <w:pPr>
              <w:pStyle w:val="iatalistitem"/>
              <w:numPr>
                <w:ilvl w:val="0"/>
                <w:numId w:val="4"/>
              </w:numPr>
              <w:divId w:val="578442235"/>
              <w:rPr>
                <w:rFonts w:ascii="Arial" w:eastAsia="Times New Roman" w:hAnsi="Arial" w:cs="Arial"/>
                <w:sz w:val="18"/>
                <w:szCs w:val="18"/>
              </w:rPr>
            </w:pPr>
            <w:r>
              <w:rPr>
                <w:rFonts w:ascii="Arial" w:eastAsia="Times New Roman" w:hAnsi="Arial" w:cs="Arial"/>
                <w:sz w:val="18"/>
                <w:szCs w:val="18"/>
              </w:rPr>
              <w:t>Date of issue and period of validity;</w:t>
            </w:r>
          </w:p>
          <w:p w14:paraId="3B98643C" w14:textId="77777777" w:rsidR="00BD521C" w:rsidRDefault="00BD521C">
            <w:pPr>
              <w:pStyle w:val="iatalistitem"/>
              <w:numPr>
                <w:ilvl w:val="0"/>
                <w:numId w:val="4"/>
              </w:numPr>
              <w:divId w:val="578442235"/>
              <w:rPr>
                <w:rFonts w:ascii="Arial" w:eastAsia="Times New Roman" w:hAnsi="Arial" w:cs="Arial"/>
                <w:sz w:val="18"/>
                <w:szCs w:val="18"/>
              </w:rPr>
            </w:pPr>
            <w:r>
              <w:rPr>
                <w:rFonts w:ascii="Arial" w:eastAsia="Times New Roman" w:hAnsi="Arial" w:cs="Arial"/>
                <w:sz w:val="18"/>
                <w:szCs w:val="18"/>
              </w:rPr>
              <w:t>Description of types of operations authorized;</w:t>
            </w:r>
          </w:p>
          <w:p w14:paraId="604A269D" w14:textId="77777777" w:rsidR="00BD521C" w:rsidRDefault="00BD521C">
            <w:pPr>
              <w:pStyle w:val="iatalistitem"/>
              <w:numPr>
                <w:ilvl w:val="0"/>
                <w:numId w:val="4"/>
              </w:numPr>
              <w:divId w:val="578442235"/>
              <w:rPr>
                <w:rFonts w:ascii="Arial" w:eastAsia="Times New Roman" w:hAnsi="Arial" w:cs="Arial"/>
                <w:sz w:val="18"/>
                <w:szCs w:val="18"/>
              </w:rPr>
            </w:pPr>
            <w:r>
              <w:rPr>
                <w:rFonts w:ascii="Arial" w:eastAsia="Times New Roman" w:hAnsi="Arial" w:cs="Arial"/>
                <w:sz w:val="18"/>
                <w:szCs w:val="18"/>
              </w:rPr>
              <w:t>Type(s) of aircraft authorized for use;</w:t>
            </w:r>
          </w:p>
          <w:p w14:paraId="17B8468E" w14:textId="77777777" w:rsidR="00BD521C" w:rsidRDefault="00BD521C">
            <w:pPr>
              <w:pStyle w:val="iatalistitem"/>
              <w:numPr>
                <w:ilvl w:val="0"/>
                <w:numId w:val="4"/>
              </w:numPr>
              <w:divId w:val="578442235"/>
              <w:rPr>
                <w:rFonts w:ascii="Arial" w:eastAsia="Times New Roman" w:hAnsi="Arial" w:cs="Arial"/>
                <w:sz w:val="18"/>
                <w:szCs w:val="18"/>
              </w:rPr>
            </w:pPr>
            <w:r>
              <w:rPr>
                <w:rFonts w:ascii="Arial" w:eastAsia="Times New Roman" w:hAnsi="Arial" w:cs="Arial"/>
                <w:sz w:val="18"/>
                <w:szCs w:val="18"/>
              </w:rPr>
              <w:t>Authorized areas of operation or routes;</w:t>
            </w:r>
          </w:p>
          <w:p w14:paraId="1377702F" w14:textId="77777777" w:rsidR="00BD521C" w:rsidRDefault="00BD521C">
            <w:pPr>
              <w:pStyle w:val="iatalistitem"/>
              <w:numPr>
                <w:ilvl w:val="0"/>
                <w:numId w:val="4"/>
              </w:numPr>
              <w:divId w:val="578442235"/>
              <w:rPr>
                <w:rFonts w:ascii="Arial" w:eastAsia="Times New Roman" w:hAnsi="Arial" w:cs="Arial"/>
                <w:sz w:val="18"/>
                <w:szCs w:val="18"/>
              </w:rPr>
            </w:pPr>
            <w:r>
              <w:rPr>
                <w:rFonts w:ascii="Arial" w:eastAsia="Times New Roman" w:hAnsi="Arial" w:cs="Arial"/>
                <w:sz w:val="18"/>
                <w:szCs w:val="18"/>
              </w:rPr>
              <w:t>Exemptions, deviations and waivers (listed by name);</w:t>
            </w:r>
          </w:p>
          <w:p w14:paraId="68177032" w14:textId="77777777" w:rsidR="00BD521C" w:rsidRDefault="00BD521C">
            <w:pPr>
              <w:pStyle w:val="iatalistitem"/>
              <w:numPr>
                <w:ilvl w:val="0"/>
                <w:numId w:val="4"/>
              </w:numPr>
              <w:divId w:val="578442235"/>
              <w:rPr>
                <w:rFonts w:ascii="Arial" w:eastAsia="Times New Roman" w:hAnsi="Arial" w:cs="Arial"/>
                <w:sz w:val="18"/>
                <w:szCs w:val="18"/>
              </w:rPr>
            </w:pPr>
            <w:r>
              <w:rPr>
                <w:rFonts w:ascii="Arial" w:eastAsia="Times New Roman" w:hAnsi="Arial" w:cs="Arial"/>
                <w:sz w:val="18"/>
                <w:szCs w:val="18"/>
              </w:rPr>
              <w:t xml:space="preserve">Special authorizations/approvals as required by the Authority, to include, as applicable: </w:t>
            </w:r>
          </w:p>
          <w:p w14:paraId="6638260C"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Low visibility operations (LVO);</w:t>
            </w:r>
          </w:p>
          <w:p w14:paraId="13188C2E"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CAT II and/or III approaches;</w:t>
            </w:r>
          </w:p>
          <w:p w14:paraId="2FC670D1"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 xml:space="preserve">Automatic landing, head-up display (HUD) or equivalent displays, vision systems operations and associated operational credit(s) granted (if such systems are used to gain operational benefit); </w:t>
            </w:r>
          </w:p>
          <w:p w14:paraId="6AE2CCED"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Use of GPS to conduct any approach;</w:t>
            </w:r>
          </w:p>
          <w:p w14:paraId="19DC997C"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 xml:space="preserve">ETOPS/EDTO, as applicable, including the applicable threshold/maximum diversion times established for each particular aircraft and engine combination; </w:t>
            </w:r>
          </w:p>
          <w:p w14:paraId="3EF8E76A"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RVSM operations;</w:t>
            </w:r>
          </w:p>
          <w:p w14:paraId="6DD29E47"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MNPS/NAT HLA operations;</w:t>
            </w:r>
          </w:p>
          <w:p w14:paraId="440F02A7"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Area of Magnetic Unreliability (AMU);</w:t>
            </w:r>
          </w:p>
          <w:p w14:paraId="0EE59A10"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Basic RNAV/RNP operations;</w:t>
            </w:r>
          </w:p>
          <w:p w14:paraId="1953FFAD"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AR navigation specifications for PBN operations;</w:t>
            </w:r>
          </w:p>
          <w:p w14:paraId="46845B9A"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Performance-Based Communication and Surveillance (PBCS) operations;</w:t>
            </w:r>
          </w:p>
          <w:p w14:paraId="5EBAEEEC"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Transport of dangerous goods as cargo;</w:t>
            </w:r>
          </w:p>
          <w:p w14:paraId="446CB49E" w14:textId="77777777" w:rsidR="00BD521C" w:rsidRDefault="00BD521C">
            <w:pPr>
              <w:pStyle w:val="iatalistitem"/>
              <w:numPr>
                <w:ilvl w:val="1"/>
                <w:numId w:val="4"/>
              </w:numPr>
              <w:divId w:val="578442235"/>
              <w:rPr>
                <w:rFonts w:ascii="Arial" w:eastAsia="Times New Roman" w:hAnsi="Arial" w:cs="Arial"/>
                <w:sz w:val="18"/>
                <w:szCs w:val="18"/>
              </w:rPr>
            </w:pPr>
            <w:r>
              <w:rPr>
                <w:rFonts w:ascii="Arial" w:eastAsia="Times New Roman" w:hAnsi="Arial" w:cs="Arial"/>
                <w:sz w:val="18"/>
                <w:szCs w:val="18"/>
              </w:rPr>
              <w:t xml:space="preserve">Electronic Flight Bag (EFB) operations. </w:t>
            </w:r>
            <w:r>
              <w:rPr>
                <w:rFonts w:ascii="Arial" w:eastAsia="Times New Roman" w:hAnsi="Arial" w:cs="Arial"/>
                <w:b/>
                <w:bCs/>
                <w:sz w:val="18"/>
                <w:szCs w:val="18"/>
              </w:rPr>
              <w:t>(GM)</w:t>
            </w:r>
          </w:p>
        </w:tc>
      </w:tr>
      <w:tr w:rsidR="00CC6025" w14:paraId="64AC463C" w14:textId="77777777" w:rsidTr="00BD521C">
        <w:trPr>
          <w:divId w:val="860358149"/>
        </w:trPr>
        <w:tc>
          <w:tcPr>
            <w:tcW w:w="8397" w:type="dxa"/>
            <w:hideMark/>
          </w:tcPr>
          <w:p w14:paraId="28D63E04" w14:textId="77777777" w:rsidR="00BD521C" w:rsidRDefault="00000000">
            <w:pPr>
              <w:textAlignment w:val="center"/>
              <w:divId w:val="1679457801"/>
              <w:rPr>
                <w:rFonts w:ascii="Arial" w:eastAsia="Times New Roman" w:hAnsi="Arial" w:cs="Arial"/>
                <w:sz w:val="18"/>
                <w:szCs w:val="18"/>
              </w:rPr>
            </w:pPr>
            <w:sdt>
              <w:sdtPr>
                <w:rPr>
                  <w:rFonts w:ascii="Arial" w:eastAsia="Times New Roman" w:hAnsi="Arial" w:cs="Arial"/>
                  <w:sz w:val="18"/>
                  <w:szCs w:val="18"/>
                </w:rPr>
                <w:id w:val="-18480167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E15EA88" w14:textId="77777777" w:rsidR="00BD521C" w:rsidRDefault="00000000">
            <w:pPr>
              <w:textAlignment w:val="center"/>
              <w:divId w:val="1318726159"/>
              <w:rPr>
                <w:rFonts w:ascii="Arial" w:eastAsia="Times New Roman" w:hAnsi="Arial" w:cs="Arial"/>
                <w:sz w:val="18"/>
                <w:szCs w:val="18"/>
              </w:rPr>
            </w:pPr>
            <w:sdt>
              <w:sdtPr>
                <w:rPr>
                  <w:rFonts w:ascii="Arial" w:eastAsia="Times New Roman" w:hAnsi="Arial" w:cs="Arial"/>
                  <w:sz w:val="18"/>
                  <w:szCs w:val="18"/>
                </w:rPr>
                <w:id w:val="-12793229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9D33D65" w14:textId="77777777" w:rsidR="00BD521C" w:rsidRDefault="00000000">
            <w:pPr>
              <w:textAlignment w:val="center"/>
              <w:divId w:val="287205570"/>
              <w:rPr>
                <w:rFonts w:ascii="Arial" w:eastAsia="Times New Roman" w:hAnsi="Arial" w:cs="Arial"/>
                <w:sz w:val="18"/>
                <w:szCs w:val="18"/>
              </w:rPr>
            </w:pPr>
            <w:sdt>
              <w:sdtPr>
                <w:rPr>
                  <w:rFonts w:ascii="Arial" w:eastAsia="Times New Roman" w:hAnsi="Arial" w:cs="Arial"/>
                  <w:sz w:val="18"/>
                  <w:szCs w:val="18"/>
                </w:rPr>
                <w:id w:val="-14642753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7E72B4C" w14:textId="77777777" w:rsidR="00BD521C" w:rsidRDefault="00000000">
            <w:pPr>
              <w:textAlignment w:val="center"/>
              <w:divId w:val="2143648205"/>
              <w:rPr>
                <w:rFonts w:ascii="Arial" w:eastAsia="Times New Roman" w:hAnsi="Arial" w:cs="Arial"/>
                <w:sz w:val="18"/>
                <w:szCs w:val="18"/>
              </w:rPr>
            </w:pPr>
            <w:sdt>
              <w:sdtPr>
                <w:rPr>
                  <w:rFonts w:ascii="Arial" w:eastAsia="Times New Roman" w:hAnsi="Arial" w:cs="Arial"/>
                  <w:sz w:val="18"/>
                  <w:szCs w:val="18"/>
                </w:rPr>
                <w:id w:val="20899664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A74FA1F" w14:textId="77777777" w:rsidR="00BD521C" w:rsidRDefault="00000000">
            <w:pPr>
              <w:textAlignment w:val="center"/>
              <w:divId w:val="1210530759"/>
              <w:rPr>
                <w:rFonts w:ascii="Arial" w:eastAsia="Times New Roman" w:hAnsi="Arial" w:cs="Arial"/>
                <w:sz w:val="18"/>
                <w:szCs w:val="18"/>
              </w:rPr>
            </w:pPr>
            <w:sdt>
              <w:sdtPr>
                <w:rPr>
                  <w:rFonts w:ascii="Arial" w:eastAsia="Times New Roman" w:hAnsi="Arial" w:cs="Arial"/>
                  <w:sz w:val="18"/>
                  <w:szCs w:val="18"/>
                </w:rPr>
                <w:id w:val="-3097125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F1BB3B6" w14:textId="77777777" w:rsidTr="00BD521C">
        <w:trPr>
          <w:divId w:val="860358149"/>
        </w:trPr>
        <w:tc>
          <w:tcPr>
            <w:tcW w:w="8397" w:type="dxa"/>
            <w:hideMark/>
          </w:tcPr>
          <w:p w14:paraId="400F56DF" w14:textId="77777777" w:rsidR="00BD521C" w:rsidRDefault="00BD521C">
            <w:pPr>
              <w:divId w:val="162504439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83074390"/>
              <w:placeholder>
                <w:docPart w:val="DefaultPlaceholder_-1854013440"/>
              </w:placeholder>
              <w:showingPlcHdr/>
              <w:text w:multiLine="1"/>
            </w:sdtPr>
            <w:sdtContent>
              <w:p w14:paraId="2784722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1AC925A" w14:textId="77777777" w:rsidTr="00BD521C">
        <w:trPr>
          <w:divId w:val="860358149"/>
        </w:trPr>
        <w:tc>
          <w:tcPr>
            <w:tcW w:w="8397" w:type="dxa"/>
            <w:hideMark/>
          </w:tcPr>
          <w:p w14:paraId="04C9FE6D" w14:textId="77777777" w:rsidR="00BD521C" w:rsidRDefault="00BD521C">
            <w:pPr>
              <w:divId w:val="1752847809"/>
              <w:rPr>
                <w:rFonts w:ascii="Arial" w:eastAsia="Times New Roman" w:hAnsi="Arial" w:cs="Arial"/>
                <w:b/>
                <w:bCs/>
                <w:sz w:val="23"/>
                <w:szCs w:val="23"/>
              </w:rPr>
            </w:pPr>
            <w:r>
              <w:rPr>
                <w:rFonts w:ascii="Arial" w:eastAsia="Times New Roman" w:hAnsi="Arial" w:cs="Arial"/>
                <w:b/>
                <w:bCs/>
                <w:sz w:val="23"/>
                <w:szCs w:val="23"/>
              </w:rPr>
              <w:t>Auditor Actions</w:t>
            </w:r>
          </w:p>
          <w:p w14:paraId="54323CA4" w14:textId="77777777" w:rsidR="00BD521C" w:rsidRDefault="00000000">
            <w:pPr>
              <w:divId w:val="1779330778"/>
              <w:rPr>
                <w:rFonts w:ascii="Arial" w:eastAsia="Times New Roman" w:hAnsi="Arial" w:cs="Arial"/>
                <w:sz w:val="18"/>
                <w:szCs w:val="18"/>
              </w:rPr>
            </w:pPr>
            <w:sdt>
              <w:sdtPr>
                <w:rPr>
                  <w:rStyle w:val="iatacheckbox1"/>
                  <w:rFonts w:ascii="Arial" w:eastAsia="Times New Roman" w:hAnsi="Arial" w:cs="Arial"/>
                  <w:sz w:val="18"/>
                  <w:szCs w:val="18"/>
                  <w:specVanish w:val="0"/>
                </w:rPr>
                <w:id w:val="7045258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the documents that authorize the Operator to conduct commercial air transport operations in accordance with conditions and limitations specified by the State. </w:t>
            </w:r>
          </w:p>
          <w:p w14:paraId="264D3D64" w14:textId="77777777" w:rsidR="00BD521C" w:rsidRDefault="00000000">
            <w:pPr>
              <w:divId w:val="1206677100"/>
              <w:rPr>
                <w:rFonts w:ascii="Arial" w:eastAsia="Times New Roman" w:hAnsi="Arial" w:cs="Arial"/>
                <w:sz w:val="18"/>
                <w:szCs w:val="18"/>
              </w:rPr>
            </w:pPr>
            <w:sdt>
              <w:sdtPr>
                <w:rPr>
                  <w:rStyle w:val="iatacheckbox1"/>
                  <w:rFonts w:ascii="Arial" w:eastAsia="Times New Roman" w:hAnsi="Arial" w:cs="Arial"/>
                  <w:sz w:val="18"/>
                  <w:szCs w:val="18"/>
                  <w:specVanish w:val="0"/>
                </w:rPr>
                <w:id w:val="-18147107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C38E8AF" w14:textId="77777777" w:rsidR="00BD521C" w:rsidRDefault="00000000">
            <w:pPr>
              <w:divId w:val="1123304093"/>
              <w:rPr>
                <w:rFonts w:ascii="Arial" w:eastAsia="Times New Roman" w:hAnsi="Arial" w:cs="Arial"/>
                <w:sz w:val="18"/>
                <w:szCs w:val="18"/>
              </w:rPr>
            </w:pPr>
            <w:sdt>
              <w:sdtPr>
                <w:rPr>
                  <w:rStyle w:val="iatacheckbox1"/>
                  <w:rFonts w:ascii="Arial" w:eastAsia="Times New Roman" w:hAnsi="Arial" w:cs="Arial"/>
                  <w:sz w:val="18"/>
                  <w:szCs w:val="18"/>
                  <w:specVanish w:val="0"/>
                </w:rPr>
                <w:id w:val="4156814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AOC (focus: information is current and relevant to the Operator). </w:t>
            </w:r>
          </w:p>
          <w:p w14:paraId="2E438D18" w14:textId="77777777" w:rsidR="00BD521C" w:rsidRDefault="00000000">
            <w:pPr>
              <w:divId w:val="202451981"/>
              <w:rPr>
                <w:rFonts w:ascii="Arial" w:eastAsia="Times New Roman" w:hAnsi="Arial" w:cs="Arial"/>
                <w:sz w:val="18"/>
                <w:szCs w:val="18"/>
              </w:rPr>
            </w:pPr>
            <w:sdt>
              <w:sdtPr>
                <w:rPr>
                  <w:rStyle w:val="iatacheckbox1"/>
                  <w:rFonts w:ascii="Arial" w:eastAsia="Times New Roman" w:hAnsi="Arial" w:cs="Arial"/>
                  <w:sz w:val="18"/>
                  <w:szCs w:val="18"/>
                  <w:specVanish w:val="0"/>
                </w:rPr>
                <w:id w:val="18573873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Crosschecked</w:t>
            </w:r>
            <w:r w:rsidR="00BD521C">
              <w:rPr>
                <w:rFonts w:ascii="Arial" w:eastAsia="Times New Roman" w:hAnsi="Arial" w:cs="Arial"/>
                <w:sz w:val="18"/>
                <w:szCs w:val="18"/>
              </w:rPr>
              <w:t xml:space="preserve"> AOC against OM (focus: authorizations/limitations consistent with operations conducted by Operator). </w:t>
            </w:r>
          </w:p>
          <w:p w14:paraId="70888D95" w14:textId="77777777" w:rsidR="00BD521C" w:rsidRDefault="00000000">
            <w:pPr>
              <w:divId w:val="2123453665"/>
              <w:rPr>
                <w:rFonts w:ascii="Arial" w:eastAsia="Times New Roman" w:hAnsi="Arial" w:cs="Arial"/>
                <w:sz w:val="18"/>
                <w:szCs w:val="18"/>
              </w:rPr>
            </w:pPr>
            <w:sdt>
              <w:sdtPr>
                <w:rPr>
                  <w:rStyle w:val="iatacheckbox1"/>
                  <w:rFonts w:ascii="Arial" w:eastAsia="Times New Roman" w:hAnsi="Arial" w:cs="Arial"/>
                  <w:sz w:val="18"/>
                  <w:szCs w:val="18"/>
                  <w:specVanish w:val="0"/>
                </w:rPr>
                <w:id w:val="-209678195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87657896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E30D610" w14:textId="77777777" w:rsidTr="00BD521C">
        <w:trPr>
          <w:divId w:val="860358149"/>
        </w:trPr>
        <w:tc>
          <w:tcPr>
            <w:tcW w:w="8397" w:type="dxa"/>
            <w:hideMark/>
          </w:tcPr>
          <w:p w14:paraId="14775F0A" w14:textId="77777777" w:rsidR="00BD521C" w:rsidRDefault="00BD521C">
            <w:pPr>
              <w:divId w:val="1647203769"/>
              <w:rPr>
                <w:rFonts w:ascii="Arial" w:eastAsia="Times New Roman" w:hAnsi="Arial" w:cs="Arial"/>
                <w:b/>
                <w:bCs/>
                <w:sz w:val="23"/>
                <w:szCs w:val="23"/>
              </w:rPr>
            </w:pPr>
            <w:r>
              <w:rPr>
                <w:rFonts w:ascii="Arial" w:eastAsia="Times New Roman" w:hAnsi="Arial" w:cs="Arial"/>
                <w:b/>
                <w:bCs/>
                <w:sz w:val="23"/>
                <w:szCs w:val="23"/>
              </w:rPr>
              <w:t>Guidance</w:t>
            </w:r>
          </w:p>
          <w:p w14:paraId="4285BC07" w14:textId="77777777" w:rsidR="00BD521C" w:rsidRDefault="00BD521C">
            <w:pPr>
              <w:divId w:val="837355233"/>
              <w:rPr>
                <w:rFonts w:ascii="Arial" w:eastAsia="Times New Roman" w:hAnsi="Arial" w:cs="Arial"/>
                <w:sz w:val="18"/>
                <w:szCs w:val="18"/>
              </w:rPr>
            </w:pPr>
            <w:r>
              <w:rPr>
                <w:rFonts w:ascii="Arial" w:eastAsia="Times New Roman" w:hAnsi="Arial" w:cs="Arial"/>
                <w:sz w:val="18"/>
                <w:szCs w:val="18"/>
              </w:rPr>
              <w:t>Refer to the IRM for the definitions of Low Visibility Operations (LVO) and North Atlantic Track High Level Airspace (NAT HLA).</w:t>
            </w:r>
          </w:p>
          <w:p w14:paraId="1F8B37A1" w14:textId="77777777" w:rsidR="00BD521C" w:rsidRDefault="00BD521C">
            <w:pPr>
              <w:divId w:val="1641416916"/>
              <w:rPr>
                <w:rFonts w:ascii="Arial" w:eastAsia="Times New Roman" w:hAnsi="Arial" w:cs="Arial"/>
                <w:sz w:val="18"/>
                <w:szCs w:val="18"/>
              </w:rPr>
            </w:pPr>
            <w:r>
              <w:rPr>
                <w:rStyle w:val="iatasidemarks1"/>
                <w:rFonts w:eastAsia="Times New Roman" w:cs="Arial"/>
                <w:sz w:val="18"/>
                <w:szCs w:val="18"/>
                <w:specVanish w:val="0"/>
              </w:rPr>
              <w:t xml:space="preserve"> </w:t>
            </w:r>
            <w:bookmarkStart w:id="1" w:name="0.400198143320083"/>
            <w:bookmarkEnd w:id="1"/>
            <w:r>
              <w:rPr>
                <w:rFonts w:ascii="Arial" w:eastAsia="Times New Roman" w:hAnsi="Arial" w:cs="Arial"/>
                <w:sz w:val="18"/>
                <w:szCs w:val="18"/>
              </w:rPr>
              <w:t xml:space="preserve">Refer to the IRM for the definitions of Electronic Flight Bag (EFB), Vision Systems, ETOPS, Extended Diversion Time Operations (EDTO), Head-up Display (HUD), Minimum Navigation Performance Specifications (MNPS/NAT HLA), PBN Navigation Specification AR (Authorization Required), Reduced Vertical Separation Minima (RVSM), Required Navigation Performance (RNP) and State. </w:t>
            </w:r>
          </w:p>
          <w:p w14:paraId="3AE1E239" w14:textId="77777777" w:rsidR="00BD521C" w:rsidRDefault="00BD521C">
            <w:pPr>
              <w:divId w:val="889532781"/>
              <w:rPr>
                <w:rFonts w:ascii="Arial" w:eastAsia="Times New Roman" w:hAnsi="Arial" w:cs="Arial"/>
                <w:sz w:val="18"/>
                <w:szCs w:val="18"/>
              </w:rPr>
            </w:pPr>
            <w:r>
              <w:rPr>
                <w:rFonts w:ascii="Arial" w:eastAsia="Times New Roman" w:hAnsi="Arial" w:cs="Arial"/>
                <w:sz w:val="18"/>
                <w:szCs w:val="18"/>
              </w:rPr>
              <w:t xml:space="preserve">The specifications of this provision require the conditions and limitations of any State-approved or State-accepted air transport operations, conducted by the operator, to be described in the AOC, AOC equivalents and/or associated documents. </w:t>
            </w:r>
          </w:p>
          <w:p w14:paraId="06B06A2B" w14:textId="77777777" w:rsidR="00BD521C" w:rsidRDefault="00BD521C">
            <w:pPr>
              <w:divId w:val="935212256"/>
              <w:rPr>
                <w:rFonts w:ascii="Arial" w:eastAsia="Times New Roman" w:hAnsi="Arial" w:cs="Arial"/>
                <w:sz w:val="18"/>
                <w:szCs w:val="18"/>
              </w:rPr>
            </w:pPr>
            <w:r>
              <w:rPr>
                <w:rFonts w:ascii="Arial" w:eastAsia="Times New Roman" w:hAnsi="Arial" w:cs="Arial"/>
                <w:sz w:val="18"/>
                <w:szCs w:val="18"/>
              </w:rPr>
              <w:t xml:space="preserve">The AOC is produced (by the State) in a manner consistent with local conditions for State approval or acceptance. This should not preclude the operator from describing authorized operations, including conditions and limitations for such operations, in associated documents and in a manner consistent with the specifications of this provision. Such documents typically include the OM or any operational document that describes the conditions and limitations of authorized operations. </w:t>
            </w:r>
          </w:p>
          <w:p w14:paraId="38E5B5B5" w14:textId="77777777" w:rsidR="00BD521C" w:rsidRDefault="00BD521C">
            <w:pPr>
              <w:divId w:val="29186986"/>
              <w:rPr>
                <w:rFonts w:ascii="Arial" w:eastAsia="Times New Roman" w:hAnsi="Arial" w:cs="Arial"/>
                <w:sz w:val="18"/>
                <w:szCs w:val="18"/>
              </w:rPr>
            </w:pPr>
            <w:r>
              <w:rPr>
                <w:rFonts w:ascii="Arial" w:eastAsia="Times New Roman" w:hAnsi="Arial" w:cs="Arial"/>
                <w:sz w:val="18"/>
                <w:szCs w:val="18"/>
              </w:rPr>
              <w:t xml:space="preserve">The exemptions, deviations, waivers and special authorizations in specifications vi) and vii) may be described in State-approved or State-accepted documents other than the AOC. </w:t>
            </w:r>
          </w:p>
          <w:p w14:paraId="5F78C289" w14:textId="77777777" w:rsidR="00BD521C" w:rsidRDefault="00BD521C">
            <w:pPr>
              <w:divId w:val="821191962"/>
              <w:rPr>
                <w:rFonts w:ascii="Arial" w:eastAsia="Times New Roman" w:hAnsi="Arial" w:cs="Arial"/>
                <w:sz w:val="18"/>
                <w:szCs w:val="18"/>
              </w:rPr>
            </w:pPr>
            <w:r>
              <w:rPr>
                <w:rFonts w:ascii="Arial" w:eastAsia="Times New Roman" w:hAnsi="Arial" w:cs="Arial"/>
                <w:sz w:val="18"/>
                <w:szCs w:val="18"/>
              </w:rPr>
              <w:t xml:space="preserve">Operators subject to laws or regulations of the State that prevent the issuance of an AOC consistent with the specifications of this provision and/or prohibit the description of authorized operations in a manner consistent with the specifications of this provision may demonstrate an equivalent method of ensuring the specifications of this provision are satisfied. </w:t>
            </w:r>
          </w:p>
          <w:p w14:paraId="36CBDD2F" w14:textId="77777777" w:rsidR="00BD521C" w:rsidRDefault="00BD521C">
            <w:pPr>
              <w:divId w:val="1270891741"/>
              <w:rPr>
                <w:rFonts w:ascii="Arial" w:eastAsia="Times New Roman" w:hAnsi="Arial" w:cs="Arial"/>
                <w:sz w:val="18"/>
                <w:szCs w:val="18"/>
              </w:rPr>
            </w:pPr>
            <w:r>
              <w:rPr>
                <w:rFonts w:ascii="Arial" w:eastAsia="Times New Roman" w:hAnsi="Arial" w:cs="Arial"/>
                <w:sz w:val="18"/>
                <w:szCs w:val="18"/>
              </w:rPr>
              <w:t>The period of validity is designated on the AOC or determined by reference to the dates of issuance and expiration.</w:t>
            </w:r>
          </w:p>
          <w:p w14:paraId="45F11EA1" w14:textId="77777777" w:rsidR="00BD521C" w:rsidRDefault="00BD521C">
            <w:pPr>
              <w:divId w:val="1773740247"/>
              <w:rPr>
                <w:rFonts w:ascii="Arial" w:eastAsia="Times New Roman" w:hAnsi="Arial" w:cs="Arial"/>
                <w:sz w:val="18"/>
                <w:szCs w:val="18"/>
              </w:rPr>
            </w:pPr>
            <w:r>
              <w:rPr>
                <w:rFonts w:ascii="Arial" w:eastAsia="Times New Roman" w:hAnsi="Arial" w:cs="Arial"/>
                <w:sz w:val="18"/>
                <w:szCs w:val="18"/>
              </w:rPr>
              <w:t xml:space="preserve">The specification in item vii) e) refers to aircraft operated on routes where the diversion time from any point on the route to an enroute alternate airport exceeds the threshold time but is within the maximum diversion time as established by the State. </w:t>
            </w:r>
          </w:p>
        </w:tc>
      </w:tr>
    </w:tbl>
    <w:p w14:paraId="4290F9E8" w14:textId="77777777" w:rsidR="00BD521C" w:rsidRDefault="00BD521C">
      <w:pPr>
        <w:pStyle w:val="NormalWeb"/>
        <w:divId w:val="860358149"/>
        <w:rPr>
          <w:rFonts w:ascii="Arial" w:hAnsi="Arial" w:cs="Arial"/>
          <w:color w:val="022A4C"/>
          <w:sz w:val="18"/>
          <w:szCs w:val="18"/>
        </w:rPr>
      </w:pPr>
      <w:r>
        <w:rPr>
          <w:rFonts w:ascii="Arial" w:hAnsi="Arial" w:cs="Arial"/>
          <w:color w:val="022A4C"/>
          <w:sz w:val="18"/>
          <w:szCs w:val="18"/>
        </w:rPr>
        <w:t> </w:t>
      </w:r>
    </w:p>
    <w:p w14:paraId="4ED007CE"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1.3 Accountability, Authorities and Responsibilities</w:t>
      </w:r>
    </w:p>
    <w:tbl>
      <w:tblPr>
        <w:tblStyle w:val="TableGrid"/>
        <w:tblW w:w="4500" w:type="pct"/>
        <w:tblLayout w:type="fixed"/>
        <w:tblLook w:val="04A0" w:firstRow="1" w:lastRow="0" w:firstColumn="1" w:lastColumn="0" w:noHBand="0" w:noVBand="1"/>
      </w:tblPr>
      <w:tblGrid>
        <w:gridCol w:w="8618"/>
      </w:tblGrid>
      <w:tr w:rsidR="00CC6025" w14:paraId="28E9FDBA" w14:textId="77777777" w:rsidTr="00BD521C">
        <w:trPr>
          <w:divId w:val="1537307169"/>
        </w:trPr>
        <w:tc>
          <w:tcPr>
            <w:tcW w:w="8397" w:type="dxa"/>
            <w:hideMark/>
          </w:tcPr>
          <w:p w14:paraId="1DC8517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1.3.1</w:t>
            </w:r>
          </w:p>
        </w:tc>
      </w:tr>
      <w:tr w:rsidR="00CC6025" w14:paraId="4729508F" w14:textId="77777777" w:rsidTr="00BD521C">
        <w:trPr>
          <w:divId w:val="1537307169"/>
        </w:trPr>
        <w:tc>
          <w:tcPr>
            <w:tcW w:w="8397" w:type="dxa"/>
            <w:hideMark/>
          </w:tcPr>
          <w:p w14:paraId="33B78497" w14:textId="77777777" w:rsidR="00BD521C" w:rsidRDefault="00BD521C">
            <w:pPr>
              <w:divId w:val="1479299265"/>
              <w:rPr>
                <w:rFonts w:ascii="Arial" w:eastAsia="Times New Roman" w:hAnsi="Arial" w:cs="Arial"/>
                <w:sz w:val="18"/>
                <w:szCs w:val="18"/>
              </w:rPr>
            </w:pPr>
            <w:r>
              <w:rPr>
                <w:rFonts w:ascii="Arial" w:eastAsia="Times New Roman" w:hAnsi="Arial" w:cs="Arial"/>
                <w:sz w:val="18"/>
                <w:szCs w:val="18"/>
              </w:rPr>
              <w:lastRenderedPageBreak/>
              <w:t xml:space="preserve">The Operator shall ensure the flight operations management system defines the safety accountability, authorities and responsibilities of management and non-management personnel that perform functions relevant to the safety or security of aircraft operations in areas of the flight operations organization specified in FLT 1.3.2. The management system shall also specify: </w:t>
            </w:r>
          </w:p>
          <w:p w14:paraId="22665B4A" w14:textId="77777777" w:rsidR="00BD521C" w:rsidRDefault="00BD521C">
            <w:pPr>
              <w:pStyle w:val="iatalistitem"/>
              <w:numPr>
                <w:ilvl w:val="0"/>
                <w:numId w:val="5"/>
              </w:numPr>
              <w:divId w:val="1479299265"/>
              <w:rPr>
                <w:rFonts w:ascii="Arial" w:eastAsia="Times New Roman" w:hAnsi="Arial" w:cs="Arial"/>
                <w:sz w:val="18"/>
                <w:szCs w:val="18"/>
              </w:rPr>
            </w:pPr>
            <w:r>
              <w:rPr>
                <w:rFonts w:ascii="Arial" w:eastAsia="Times New Roman" w:hAnsi="Arial" w:cs="Arial"/>
                <w:sz w:val="18"/>
                <w:szCs w:val="18"/>
              </w:rPr>
              <w:t xml:space="preserve">The levels of management with the authority to make decisions regarding risk tolerability with respect to the safety and/or security of flight operations; </w:t>
            </w:r>
          </w:p>
          <w:p w14:paraId="4BC8F5D5" w14:textId="77777777" w:rsidR="00BD521C" w:rsidRDefault="00BD521C">
            <w:pPr>
              <w:pStyle w:val="iatalistitem"/>
              <w:numPr>
                <w:ilvl w:val="0"/>
                <w:numId w:val="5"/>
              </w:numPr>
              <w:divId w:val="1479299265"/>
              <w:rPr>
                <w:rFonts w:ascii="Arial" w:eastAsia="Times New Roman" w:hAnsi="Arial" w:cs="Arial"/>
                <w:sz w:val="18"/>
                <w:szCs w:val="18"/>
              </w:rPr>
            </w:pPr>
            <w:r>
              <w:rPr>
                <w:rFonts w:ascii="Arial" w:eastAsia="Times New Roman" w:hAnsi="Arial" w:cs="Arial"/>
                <w:sz w:val="18"/>
                <w:szCs w:val="18"/>
              </w:rPr>
              <w:t>Responsibilities for ensuring operations are conducted in accordance with applicable regulations and standards of the Operator;</w:t>
            </w:r>
          </w:p>
          <w:p w14:paraId="778BBEF2" w14:textId="77777777" w:rsidR="00BD521C" w:rsidRDefault="00BD521C">
            <w:pPr>
              <w:pStyle w:val="iatalistitem"/>
              <w:numPr>
                <w:ilvl w:val="0"/>
                <w:numId w:val="5"/>
              </w:numPr>
              <w:divId w:val="1479299265"/>
              <w:rPr>
                <w:rFonts w:ascii="Arial" w:eastAsia="Times New Roman" w:hAnsi="Arial" w:cs="Arial"/>
                <w:sz w:val="18"/>
                <w:szCs w:val="18"/>
              </w:rPr>
            </w:pPr>
            <w:r>
              <w:rPr>
                <w:rFonts w:ascii="Arial" w:eastAsia="Times New Roman" w:hAnsi="Arial" w:cs="Arial"/>
                <w:sz w:val="18"/>
                <w:szCs w:val="18"/>
              </w:rPr>
              <w:t xml:space="preserve">Lines of accountability throughout flight operations, including direct accountability for safety and/or security on the part of flight operations senior management.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CC6025" w14:paraId="3608755E" w14:textId="77777777" w:rsidTr="00BD521C">
        <w:trPr>
          <w:divId w:val="1537307169"/>
        </w:trPr>
        <w:tc>
          <w:tcPr>
            <w:tcW w:w="8397" w:type="dxa"/>
            <w:hideMark/>
          </w:tcPr>
          <w:p w14:paraId="17046787" w14:textId="77777777" w:rsidR="00BD521C" w:rsidRDefault="00000000">
            <w:pPr>
              <w:textAlignment w:val="center"/>
              <w:divId w:val="409816542"/>
              <w:rPr>
                <w:rFonts w:ascii="Arial" w:eastAsia="Times New Roman" w:hAnsi="Arial" w:cs="Arial"/>
                <w:sz w:val="18"/>
                <w:szCs w:val="18"/>
              </w:rPr>
            </w:pPr>
            <w:sdt>
              <w:sdtPr>
                <w:rPr>
                  <w:rFonts w:ascii="Arial" w:eastAsia="Times New Roman" w:hAnsi="Arial" w:cs="Arial"/>
                  <w:sz w:val="18"/>
                  <w:szCs w:val="18"/>
                </w:rPr>
                <w:id w:val="-10514534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F0456E6" w14:textId="77777777" w:rsidR="00BD521C" w:rsidRDefault="00000000">
            <w:pPr>
              <w:textAlignment w:val="center"/>
              <w:divId w:val="1611548883"/>
              <w:rPr>
                <w:rFonts w:ascii="Arial" w:eastAsia="Times New Roman" w:hAnsi="Arial" w:cs="Arial"/>
                <w:sz w:val="18"/>
                <w:szCs w:val="18"/>
              </w:rPr>
            </w:pPr>
            <w:sdt>
              <w:sdtPr>
                <w:rPr>
                  <w:rFonts w:ascii="Arial" w:eastAsia="Times New Roman" w:hAnsi="Arial" w:cs="Arial"/>
                  <w:sz w:val="18"/>
                  <w:szCs w:val="18"/>
                </w:rPr>
                <w:id w:val="16737598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4867985" w14:textId="77777777" w:rsidR="00BD521C" w:rsidRDefault="00000000">
            <w:pPr>
              <w:textAlignment w:val="center"/>
              <w:divId w:val="1441756381"/>
              <w:rPr>
                <w:rFonts w:ascii="Arial" w:eastAsia="Times New Roman" w:hAnsi="Arial" w:cs="Arial"/>
                <w:sz w:val="18"/>
                <w:szCs w:val="18"/>
              </w:rPr>
            </w:pPr>
            <w:sdt>
              <w:sdtPr>
                <w:rPr>
                  <w:rFonts w:ascii="Arial" w:eastAsia="Times New Roman" w:hAnsi="Arial" w:cs="Arial"/>
                  <w:sz w:val="18"/>
                  <w:szCs w:val="18"/>
                </w:rPr>
                <w:id w:val="6090134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5F08D21" w14:textId="77777777" w:rsidR="00BD521C" w:rsidRDefault="00000000">
            <w:pPr>
              <w:textAlignment w:val="center"/>
              <w:divId w:val="1879663344"/>
              <w:rPr>
                <w:rFonts w:ascii="Arial" w:eastAsia="Times New Roman" w:hAnsi="Arial" w:cs="Arial"/>
                <w:sz w:val="18"/>
                <w:szCs w:val="18"/>
              </w:rPr>
            </w:pPr>
            <w:sdt>
              <w:sdtPr>
                <w:rPr>
                  <w:rFonts w:ascii="Arial" w:eastAsia="Times New Roman" w:hAnsi="Arial" w:cs="Arial"/>
                  <w:sz w:val="18"/>
                  <w:szCs w:val="18"/>
                </w:rPr>
                <w:id w:val="140326279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862EC19" w14:textId="77777777" w:rsidR="00BD521C" w:rsidRDefault="00000000">
            <w:pPr>
              <w:textAlignment w:val="center"/>
              <w:divId w:val="1035883746"/>
              <w:rPr>
                <w:rFonts w:ascii="Arial" w:eastAsia="Times New Roman" w:hAnsi="Arial" w:cs="Arial"/>
                <w:sz w:val="18"/>
                <w:szCs w:val="18"/>
              </w:rPr>
            </w:pPr>
            <w:sdt>
              <w:sdtPr>
                <w:rPr>
                  <w:rFonts w:ascii="Arial" w:eastAsia="Times New Roman" w:hAnsi="Arial" w:cs="Arial"/>
                  <w:sz w:val="18"/>
                  <w:szCs w:val="18"/>
                </w:rPr>
                <w:id w:val="11860243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946EC29" w14:textId="77777777" w:rsidTr="00BD521C">
        <w:trPr>
          <w:divId w:val="1537307169"/>
        </w:trPr>
        <w:tc>
          <w:tcPr>
            <w:tcW w:w="8397" w:type="dxa"/>
            <w:hideMark/>
          </w:tcPr>
          <w:p w14:paraId="7D8B5B68" w14:textId="77777777" w:rsidR="00BD521C" w:rsidRDefault="00BD521C">
            <w:pPr>
              <w:divId w:val="18174836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7895925"/>
              <w:placeholder>
                <w:docPart w:val="DefaultPlaceholder_-1854013440"/>
              </w:placeholder>
              <w:showingPlcHdr/>
              <w:text w:multiLine="1"/>
            </w:sdtPr>
            <w:sdtContent>
              <w:p w14:paraId="663E90D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909F93C" w14:textId="77777777" w:rsidTr="00BD521C">
        <w:trPr>
          <w:divId w:val="1537307169"/>
        </w:trPr>
        <w:tc>
          <w:tcPr>
            <w:tcW w:w="8397" w:type="dxa"/>
            <w:hideMark/>
          </w:tcPr>
          <w:p w14:paraId="00DE9DE4" w14:textId="77777777" w:rsidR="00BD521C" w:rsidRDefault="00BD521C">
            <w:pPr>
              <w:divId w:val="751004203"/>
              <w:rPr>
                <w:rFonts w:ascii="Arial" w:eastAsia="Times New Roman" w:hAnsi="Arial" w:cs="Arial"/>
                <w:b/>
                <w:bCs/>
                <w:sz w:val="23"/>
                <w:szCs w:val="23"/>
              </w:rPr>
            </w:pPr>
            <w:r>
              <w:rPr>
                <w:rFonts w:ascii="Arial" w:eastAsia="Times New Roman" w:hAnsi="Arial" w:cs="Arial"/>
                <w:b/>
                <w:bCs/>
                <w:sz w:val="23"/>
                <w:szCs w:val="23"/>
              </w:rPr>
              <w:t>Auditor Actions</w:t>
            </w:r>
          </w:p>
          <w:p w14:paraId="775BE1C2" w14:textId="77777777" w:rsidR="00BD521C" w:rsidRDefault="00000000">
            <w:pPr>
              <w:divId w:val="715394004"/>
              <w:rPr>
                <w:rFonts w:ascii="Arial" w:eastAsia="Times New Roman" w:hAnsi="Arial" w:cs="Arial"/>
                <w:sz w:val="18"/>
                <w:szCs w:val="18"/>
              </w:rPr>
            </w:pPr>
            <w:sdt>
              <w:sdtPr>
                <w:rPr>
                  <w:rStyle w:val="iatacheckbox1"/>
                  <w:rFonts w:ascii="Arial" w:eastAsia="Times New Roman" w:hAnsi="Arial" w:cs="Arial"/>
                  <w:sz w:val="18"/>
                  <w:szCs w:val="18"/>
                  <w:specVanish w:val="0"/>
                </w:rPr>
                <w:id w:val="12358194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defined safety/security accountability/authorities/responsibilities for management/non-management personnel in flight operations (focus: definitions apply to personnel throughout flight operations). </w:t>
            </w:r>
          </w:p>
          <w:p w14:paraId="1AF0B695" w14:textId="77777777" w:rsidR="00BD521C" w:rsidRDefault="00000000">
            <w:pPr>
              <w:divId w:val="1281303167"/>
              <w:rPr>
                <w:rFonts w:ascii="Arial" w:eastAsia="Times New Roman" w:hAnsi="Arial" w:cs="Arial"/>
                <w:sz w:val="18"/>
                <w:szCs w:val="18"/>
              </w:rPr>
            </w:pPr>
            <w:sdt>
              <w:sdtPr>
                <w:rPr>
                  <w:rStyle w:val="iatacheckbox1"/>
                  <w:rFonts w:ascii="Arial" w:eastAsia="Times New Roman" w:hAnsi="Arial" w:cs="Arial"/>
                  <w:sz w:val="18"/>
                  <w:szCs w:val="18"/>
                  <w:specVanish w:val="0"/>
                </w:rPr>
                <w:id w:val="-14527798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 in flight operations. </w:t>
            </w:r>
          </w:p>
          <w:p w14:paraId="1F992EC0" w14:textId="77777777" w:rsidR="00BD521C" w:rsidRDefault="00000000">
            <w:pPr>
              <w:divId w:val="26756907"/>
              <w:rPr>
                <w:rFonts w:ascii="Arial" w:eastAsia="Times New Roman" w:hAnsi="Arial" w:cs="Arial"/>
                <w:sz w:val="18"/>
                <w:szCs w:val="18"/>
              </w:rPr>
            </w:pPr>
            <w:sdt>
              <w:sdtPr>
                <w:rPr>
                  <w:rStyle w:val="iatacheckbox1"/>
                  <w:rFonts w:ascii="Arial" w:eastAsia="Times New Roman" w:hAnsi="Arial" w:cs="Arial"/>
                  <w:sz w:val="18"/>
                  <w:szCs w:val="18"/>
                  <w:specVanish w:val="0"/>
                </w:rPr>
                <w:id w:val="-18448586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job descriptions of selected management/non-management personnel (focus: definition of accountability/authorities/responsibilities for roles/positions in flight operations). </w:t>
            </w:r>
          </w:p>
          <w:p w14:paraId="52A32D34" w14:textId="77777777" w:rsidR="00BD521C" w:rsidRDefault="00000000">
            <w:pPr>
              <w:divId w:val="1525435522"/>
              <w:rPr>
                <w:rFonts w:ascii="Arial" w:eastAsia="Times New Roman" w:hAnsi="Arial" w:cs="Arial"/>
                <w:sz w:val="18"/>
                <w:szCs w:val="18"/>
              </w:rPr>
            </w:pPr>
            <w:sdt>
              <w:sdtPr>
                <w:rPr>
                  <w:rStyle w:val="iatacheckbox1"/>
                  <w:rFonts w:ascii="Arial" w:eastAsia="Times New Roman" w:hAnsi="Arial" w:cs="Arial"/>
                  <w:sz w:val="18"/>
                  <w:szCs w:val="18"/>
                  <w:specVanish w:val="0"/>
                </w:rPr>
                <w:id w:val="11267354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6803712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5C31718" w14:textId="77777777" w:rsidTr="00BD521C">
        <w:trPr>
          <w:divId w:val="1537307169"/>
        </w:trPr>
        <w:tc>
          <w:tcPr>
            <w:tcW w:w="8397" w:type="dxa"/>
            <w:hideMark/>
          </w:tcPr>
          <w:p w14:paraId="6EAB485D" w14:textId="77777777" w:rsidR="00BD521C" w:rsidRDefault="00BD521C">
            <w:pPr>
              <w:divId w:val="594019623"/>
              <w:rPr>
                <w:rFonts w:ascii="Arial" w:eastAsia="Times New Roman" w:hAnsi="Arial" w:cs="Arial"/>
                <w:b/>
                <w:bCs/>
                <w:sz w:val="23"/>
                <w:szCs w:val="23"/>
              </w:rPr>
            </w:pPr>
            <w:r>
              <w:rPr>
                <w:rFonts w:ascii="Arial" w:eastAsia="Times New Roman" w:hAnsi="Arial" w:cs="Arial"/>
                <w:b/>
                <w:bCs/>
                <w:sz w:val="23"/>
                <w:szCs w:val="23"/>
              </w:rPr>
              <w:t>Guidance</w:t>
            </w:r>
          </w:p>
          <w:p w14:paraId="3C040242" w14:textId="77777777" w:rsidR="00BD521C" w:rsidRDefault="00BD521C">
            <w:pPr>
              <w:divId w:val="1004750045"/>
              <w:rPr>
                <w:rFonts w:ascii="Arial" w:eastAsia="Times New Roman" w:hAnsi="Arial" w:cs="Arial"/>
                <w:sz w:val="18"/>
                <w:szCs w:val="18"/>
              </w:rPr>
            </w:pPr>
            <w:r>
              <w:rPr>
                <w:rFonts w:ascii="Arial" w:eastAsia="Times New Roman" w:hAnsi="Arial" w:cs="Arial"/>
                <w:sz w:val="18"/>
                <w:szCs w:val="18"/>
              </w:rPr>
              <w:t xml:space="preserve">The intent of this provision is to ensure operational personnel required to perform functions relevant to the safety and security of aircraft operations are identified, their accountability, authorities and responsibilities are defined by the operator and communicated throughout the flight operations organization. Additionally, the provision addresses, as a minimum, the accountability, authorities and responsibilities of the relevant management and non-management flight operations personnel specified in FLT 1.3.2. </w:t>
            </w:r>
          </w:p>
          <w:p w14:paraId="00D77C2A" w14:textId="77777777" w:rsidR="00BD521C" w:rsidRDefault="00BD521C">
            <w:pPr>
              <w:divId w:val="1892688900"/>
              <w:rPr>
                <w:rFonts w:ascii="Arial" w:eastAsia="Times New Roman" w:hAnsi="Arial" w:cs="Arial"/>
                <w:sz w:val="18"/>
                <w:szCs w:val="18"/>
              </w:rPr>
            </w:pPr>
            <w:r>
              <w:rPr>
                <w:rFonts w:ascii="Arial" w:eastAsia="Times New Roman" w:hAnsi="Arial" w:cs="Arial"/>
                <w:sz w:val="18"/>
                <w:szCs w:val="18"/>
              </w:rPr>
              <w:t xml:space="preserve">Refer to Guidance associated with ORG 1.3.1, located in ISM Section 1, for expanded information regarding accountability, authority and responsibility as applicable to management and non-management personnel. </w:t>
            </w:r>
          </w:p>
        </w:tc>
      </w:tr>
    </w:tbl>
    <w:p w14:paraId="0859EAA3" w14:textId="77777777" w:rsidR="00BD521C" w:rsidRDefault="00BD521C">
      <w:pPr>
        <w:pStyle w:val="NormalWeb"/>
        <w:divId w:val="15373071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E3ACEF0" w14:textId="77777777" w:rsidTr="00BD521C">
        <w:trPr>
          <w:divId w:val="1537307169"/>
        </w:trPr>
        <w:tc>
          <w:tcPr>
            <w:tcW w:w="8397" w:type="dxa"/>
            <w:hideMark/>
          </w:tcPr>
          <w:p w14:paraId="7C8B11E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1.3.2</w:t>
            </w:r>
          </w:p>
        </w:tc>
      </w:tr>
      <w:tr w:rsidR="00CC6025" w14:paraId="29E1E756" w14:textId="77777777" w:rsidTr="00BD521C">
        <w:trPr>
          <w:divId w:val="1537307169"/>
        </w:trPr>
        <w:tc>
          <w:tcPr>
            <w:tcW w:w="8397" w:type="dxa"/>
            <w:hideMark/>
          </w:tcPr>
          <w:p w14:paraId="3121CF7D" w14:textId="77777777" w:rsidR="00BD521C" w:rsidRDefault="00BD521C">
            <w:pPr>
              <w:divId w:val="509023396"/>
              <w:rPr>
                <w:rFonts w:ascii="Arial" w:eastAsia="Times New Roman" w:hAnsi="Arial" w:cs="Arial"/>
                <w:sz w:val="18"/>
                <w:szCs w:val="18"/>
              </w:rPr>
            </w:pPr>
            <w:r>
              <w:rPr>
                <w:rFonts w:ascii="Arial" w:eastAsia="Times New Roman" w:hAnsi="Arial" w:cs="Arial"/>
                <w:sz w:val="18"/>
                <w:szCs w:val="18"/>
              </w:rPr>
              <w:t xml:space="preserve">The Operator shall delegate authority and assign responsibility for the management and supervision of specific areas of the organization relevant to the flight operations management system, to include, as a minimum: </w:t>
            </w:r>
          </w:p>
          <w:p w14:paraId="7921C373"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t>Fleet operations;</w:t>
            </w:r>
          </w:p>
          <w:p w14:paraId="1F541933"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t>Line operations;</w:t>
            </w:r>
          </w:p>
          <w:p w14:paraId="78578E45"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t>Documentation control;</w:t>
            </w:r>
          </w:p>
          <w:p w14:paraId="51F9D79D"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lastRenderedPageBreak/>
              <w:t>Flight crew training;</w:t>
            </w:r>
          </w:p>
          <w:p w14:paraId="78D18743"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t>Operations engineering;</w:t>
            </w:r>
          </w:p>
          <w:p w14:paraId="193EFE64"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t>Flight crew scheduling;</w:t>
            </w:r>
          </w:p>
          <w:p w14:paraId="20B20F48"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t>Accident prevention and flight safety;</w:t>
            </w:r>
          </w:p>
          <w:p w14:paraId="6A010589"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t>Human resources;</w:t>
            </w:r>
          </w:p>
          <w:p w14:paraId="443E4471"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t>Quality assurance;</w:t>
            </w:r>
          </w:p>
          <w:p w14:paraId="23D47D91" w14:textId="77777777" w:rsidR="00BD521C" w:rsidRDefault="00BD521C">
            <w:pPr>
              <w:pStyle w:val="iatalistitem"/>
              <w:numPr>
                <w:ilvl w:val="0"/>
                <w:numId w:val="6"/>
              </w:numPr>
              <w:divId w:val="509023396"/>
              <w:rPr>
                <w:rFonts w:ascii="Arial" w:eastAsia="Times New Roman" w:hAnsi="Arial" w:cs="Arial"/>
                <w:sz w:val="18"/>
                <w:szCs w:val="18"/>
              </w:rPr>
            </w:pPr>
            <w:r>
              <w:rPr>
                <w:rFonts w:ascii="Arial" w:eastAsia="Times New Roman" w:hAnsi="Arial" w:cs="Arial"/>
                <w:sz w:val="18"/>
                <w:szCs w:val="18"/>
              </w:rPr>
              <w:t xml:space="preserve">Security. </w:t>
            </w:r>
            <w:r>
              <w:rPr>
                <w:rFonts w:ascii="Arial" w:eastAsia="Times New Roman" w:hAnsi="Arial" w:cs="Arial"/>
                <w:b/>
                <w:bCs/>
                <w:sz w:val="18"/>
                <w:szCs w:val="18"/>
              </w:rPr>
              <w:t>(GM)</w:t>
            </w:r>
          </w:p>
        </w:tc>
      </w:tr>
      <w:tr w:rsidR="00CC6025" w14:paraId="7675DC6A" w14:textId="77777777" w:rsidTr="00BD521C">
        <w:trPr>
          <w:divId w:val="1537307169"/>
        </w:trPr>
        <w:tc>
          <w:tcPr>
            <w:tcW w:w="8397" w:type="dxa"/>
            <w:hideMark/>
          </w:tcPr>
          <w:p w14:paraId="5A74A8E7" w14:textId="77777777" w:rsidR="00BD521C" w:rsidRDefault="00000000">
            <w:pPr>
              <w:textAlignment w:val="center"/>
              <w:divId w:val="1955164744"/>
              <w:rPr>
                <w:rFonts w:ascii="Arial" w:eastAsia="Times New Roman" w:hAnsi="Arial" w:cs="Arial"/>
                <w:sz w:val="18"/>
                <w:szCs w:val="18"/>
              </w:rPr>
            </w:pPr>
            <w:sdt>
              <w:sdtPr>
                <w:rPr>
                  <w:rFonts w:ascii="Arial" w:eastAsia="Times New Roman" w:hAnsi="Arial" w:cs="Arial"/>
                  <w:sz w:val="18"/>
                  <w:szCs w:val="18"/>
                </w:rPr>
                <w:id w:val="-7364014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8809DE1" w14:textId="77777777" w:rsidR="00BD521C" w:rsidRDefault="00000000">
            <w:pPr>
              <w:textAlignment w:val="center"/>
              <w:divId w:val="1487697617"/>
              <w:rPr>
                <w:rFonts w:ascii="Arial" w:eastAsia="Times New Roman" w:hAnsi="Arial" w:cs="Arial"/>
                <w:sz w:val="18"/>
                <w:szCs w:val="18"/>
              </w:rPr>
            </w:pPr>
            <w:sdt>
              <w:sdtPr>
                <w:rPr>
                  <w:rFonts w:ascii="Arial" w:eastAsia="Times New Roman" w:hAnsi="Arial" w:cs="Arial"/>
                  <w:sz w:val="18"/>
                  <w:szCs w:val="18"/>
                </w:rPr>
                <w:id w:val="2705944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935932A" w14:textId="77777777" w:rsidR="00BD521C" w:rsidRDefault="00000000">
            <w:pPr>
              <w:textAlignment w:val="center"/>
              <w:divId w:val="1714189309"/>
              <w:rPr>
                <w:rFonts w:ascii="Arial" w:eastAsia="Times New Roman" w:hAnsi="Arial" w:cs="Arial"/>
                <w:sz w:val="18"/>
                <w:szCs w:val="18"/>
              </w:rPr>
            </w:pPr>
            <w:sdt>
              <w:sdtPr>
                <w:rPr>
                  <w:rFonts w:ascii="Arial" w:eastAsia="Times New Roman" w:hAnsi="Arial" w:cs="Arial"/>
                  <w:sz w:val="18"/>
                  <w:szCs w:val="18"/>
                </w:rPr>
                <w:id w:val="-11608384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75B5E3D" w14:textId="77777777" w:rsidR="00BD521C" w:rsidRDefault="00000000">
            <w:pPr>
              <w:textAlignment w:val="center"/>
              <w:divId w:val="1638993507"/>
              <w:rPr>
                <w:rFonts w:ascii="Arial" w:eastAsia="Times New Roman" w:hAnsi="Arial" w:cs="Arial"/>
                <w:sz w:val="18"/>
                <w:szCs w:val="18"/>
              </w:rPr>
            </w:pPr>
            <w:sdt>
              <w:sdtPr>
                <w:rPr>
                  <w:rFonts w:ascii="Arial" w:eastAsia="Times New Roman" w:hAnsi="Arial" w:cs="Arial"/>
                  <w:sz w:val="18"/>
                  <w:szCs w:val="18"/>
                </w:rPr>
                <w:id w:val="-12642185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73B3BE7" w14:textId="77777777" w:rsidR="00BD521C" w:rsidRDefault="00000000">
            <w:pPr>
              <w:textAlignment w:val="center"/>
              <w:divId w:val="31075845"/>
              <w:rPr>
                <w:rFonts w:ascii="Arial" w:eastAsia="Times New Roman" w:hAnsi="Arial" w:cs="Arial"/>
                <w:sz w:val="18"/>
                <w:szCs w:val="18"/>
              </w:rPr>
            </w:pPr>
            <w:sdt>
              <w:sdtPr>
                <w:rPr>
                  <w:rFonts w:ascii="Arial" w:eastAsia="Times New Roman" w:hAnsi="Arial" w:cs="Arial"/>
                  <w:sz w:val="18"/>
                  <w:szCs w:val="18"/>
                </w:rPr>
                <w:id w:val="8960939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5851168" w14:textId="77777777" w:rsidTr="00BD521C">
        <w:trPr>
          <w:divId w:val="1537307169"/>
        </w:trPr>
        <w:tc>
          <w:tcPr>
            <w:tcW w:w="8397" w:type="dxa"/>
            <w:hideMark/>
          </w:tcPr>
          <w:p w14:paraId="2295C3FF" w14:textId="77777777" w:rsidR="00BD521C" w:rsidRDefault="00BD521C">
            <w:pPr>
              <w:divId w:val="212083660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51258187"/>
              <w:placeholder>
                <w:docPart w:val="DefaultPlaceholder_-1854013440"/>
              </w:placeholder>
              <w:showingPlcHdr/>
              <w:text w:multiLine="1"/>
            </w:sdtPr>
            <w:sdtContent>
              <w:p w14:paraId="668CE04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00CF7DE" w14:textId="77777777" w:rsidTr="00BD521C">
        <w:trPr>
          <w:divId w:val="1537307169"/>
        </w:trPr>
        <w:tc>
          <w:tcPr>
            <w:tcW w:w="8397" w:type="dxa"/>
            <w:hideMark/>
          </w:tcPr>
          <w:p w14:paraId="1CF9A829" w14:textId="77777777" w:rsidR="00BD521C" w:rsidRDefault="00BD521C">
            <w:pPr>
              <w:divId w:val="1415928863"/>
              <w:rPr>
                <w:rFonts w:ascii="Arial" w:eastAsia="Times New Roman" w:hAnsi="Arial" w:cs="Arial"/>
                <w:b/>
                <w:bCs/>
                <w:sz w:val="23"/>
                <w:szCs w:val="23"/>
              </w:rPr>
            </w:pPr>
            <w:r>
              <w:rPr>
                <w:rFonts w:ascii="Arial" w:eastAsia="Times New Roman" w:hAnsi="Arial" w:cs="Arial"/>
                <w:b/>
                <w:bCs/>
                <w:sz w:val="23"/>
                <w:szCs w:val="23"/>
              </w:rPr>
              <w:t>Auditor Actions</w:t>
            </w:r>
          </w:p>
          <w:p w14:paraId="30B4FD85" w14:textId="77777777" w:rsidR="00BD521C" w:rsidRDefault="00000000">
            <w:pPr>
              <w:divId w:val="603152755"/>
              <w:rPr>
                <w:rFonts w:ascii="Arial" w:eastAsia="Times New Roman" w:hAnsi="Arial" w:cs="Arial"/>
                <w:sz w:val="18"/>
                <w:szCs w:val="18"/>
              </w:rPr>
            </w:pPr>
            <w:sdt>
              <w:sdtPr>
                <w:rPr>
                  <w:rStyle w:val="iatacheckbox1"/>
                  <w:rFonts w:ascii="Arial" w:eastAsia="Times New Roman" w:hAnsi="Arial" w:cs="Arial"/>
                  <w:sz w:val="18"/>
                  <w:szCs w:val="18"/>
                  <w:specVanish w:val="0"/>
                </w:rPr>
                <w:id w:val="-1880621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positions with authority/responsibility for management/supervision of the specified areas of flight operations. </w:t>
            </w:r>
          </w:p>
          <w:p w14:paraId="2A6E9BE1" w14:textId="77777777" w:rsidR="00BD521C" w:rsidRDefault="00000000">
            <w:pPr>
              <w:divId w:val="363988548"/>
              <w:rPr>
                <w:rFonts w:ascii="Arial" w:eastAsia="Times New Roman" w:hAnsi="Arial" w:cs="Arial"/>
                <w:sz w:val="18"/>
                <w:szCs w:val="18"/>
              </w:rPr>
            </w:pPr>
            <w:sdt>
              <w:sdtPr>
                <w:rPr>
                  <w:rStyle w:val="iatacheckbox1"/>
                  <w:rFonts w:ascii="Arial" w:eastAsia="Times New Roman" w:hAnsi="Arial" w:cs="Arial"/>
                  <w:sz w:val="18"/>
                  <w:szCs w:val="18"/>
                  <w:specVanish w:val="0"/>
                </w:rPr>
                <w:id w:val="-10136859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05EC1EE" w14:textId="77777777" w:rsidR="00BD521C" w:rsidRDefault="00000000">
            <w:pPr>
              <w:divId w:val="1886671774"/>
              <w:rPr>
                <w:rFonts w:ascii="Arial" w:eastAsia="Times New Roman" w:hAnsi="Arial" w:cs="Arial"/>
                <w:sz w:val="18"/>
                <w:szCs w:val="18"/>
              </w:rPr>
            </w:pPr>
            <w:sdt>
              <w:sdtPr>
                <w:rPr>
                  <w:rStyle w:val="iatacheckbox1"/>
                  <w:rFonts w:ascii="Arial" w:eastAsia="Times New Roman" w:hAnsi="Arial" w:cs="Arial"/>
                  <w:sz w:val="18"/>
                  <w:szCs w:val="18"/>
                  <w:specVanish w:val="0"/>
                </w:rPr>
                <w:id w:val="16889460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job description for selected management positions (focus: authority/responsibility for management of the specified areas of flight operations). </w:t>
            </w:r>
          </w:p>
          <w:p w14:paraId="7E42B454" w14:textId="77777777" w:rsidR="00BD521C" w:rsidRDefault="00000000">
            <w:pPr>
              <w:divId w:val="1695304655"/>
              <w:rPr>
                <w:rFonts w:ascii="Arial" w:eastAsia="Times New Roman" w:hAnsi="Arial" w:cs="Arial"/>
                <w:sz w:val="18"/>
                <w:szCs w:val="18"/>
              </w:rPr>
            </w:pPr>
            <w:sdt>
              <w:sdtPr>
                <w:rPr>
                  <w:rStyle w:val="iatacheckbox1"/>
                  <w:rFonts w:ascii="Arial" w:eastAsia="Times New Roman" w:hAnsi="Arial" w:cs="Arial"/>
                  <w:sz w:val="18"/>
                  <w:szCs w:val="18"/>
                  <w:specVanish w:val="0"/>
                </w:rPr>
                <w:id w:val="18252464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1310531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8FD42D2" w14:textId="77777777" w:rsidTr="00BD521C">
        <w:trPr>
          <w:divId w:val="1537307169"/>
        </w:trPr>
        <w:tc>
          <w:tcPr>
            <w:tcW w:w="8397" w:type="dxa"/>
            <w:hideMark/>
          </w:tcPr>
          <w:p w14:paraId="6C8DFB81" w14:textId="77777777" w:rsidR="00BD521C" w:rsidRDefault="00BD521C">
            <w:pPr>
              <w:divId w:val="1357271567"/>
              <w:rPr>
                <w:rFonts w:ascii="Arial" w:eastAsia="Times New Roman" w:hAnsi="Arial" w:cs="Arial"/>
                <w:b/>
                <w:bCs/>
                <w:sz w:val="23"/>
                <w:szCs w:val="23"/>
              </w:rPr>
            </w:pPr>
            <w:r>
              <w:rPr>
                <w:rFonts w:ascii="Arial" w:eastAsia="Times New Roman" w:hAnsi="Arial" w:cs="Arial"/>
                <w:b/>
                <w:bCs/>
                <w:sz w:val="23"/>
                <w:szCs w:val="23"/>
              </w:rPr>
              <w:t>Guidance</w:t>
            </w:r>
          </w:p>
          <w:p w14:paraId="1DF6675F" w14:textId="77777777" w:rsidR="00BD521C" w:rsidRDefault="00BD521C">
            <w:pPr>
              <w:divId w:val="956446371"/>
              <w:rPr>
                <w:rFonts w:ascii="Arial" w:eastAsia="Times New Roman" w:hAnsi="Arial" w:cs="Arial"/>
                <w:sz w:val="18"/>
                <w:szCs w:val="18"/>
              </w:rPr>
            </w:pPr>
            <w:r>
              <w:rPr>
                <w:rFonts w:ascii="Arial" w:eastAsia="Times New Roman" w:hAnsi="Arial" w:cs="Arial"/>
                <w:sz w:val="18"/>
                <w:szCs w:val="18"/>
              </w:rPr>
              <w:t>Refer to the IRM for the definition of Flight Crew and Operations Engineering.</w:t>
            </w:r>
          </w:p>
          <w:p w14:paraId="10E86362" w14:textId="77777777" w:rsidR="00BD521C" w:rsidRDefault="00BD521C">
            <w:pPr>
              <w:divId w:val="652682877"/>
              <w:rPr>
                <w:rFonts w:ascii="Arial" w:eastAsia="Times New Roman" w:hAnsi="Arial" w:cs="Arial"/>
                <w:sz w:val="18"/>
                <w:szCs w:val="18"/>
              </w:rPr>
            </w:pPr>
            <w:r>
              <w:rPr>
                <w:rFonts w:ascii="Arial" w:eastAsia="Times New Roman" w:hAnsi="Arial" w:cs="Arial"/>
                <w:sz w:val="18"/>
                <w:szCs w:val="18"/>
              </w:rPr>
              <w:t xml:space="preserve">The specification in: </w:t>
            </w:r>
          </w:p>
          <w:p w14:paraId="3E395F19" w14:textId="77777777" w:rsidR="00BD521C" w:rsidRDefault="00BD521C">
            <w:pPr>
              <w:pStyle w:val="iatalistitem"/>
              <w:numPr>
                <w:ilvl w:val="0"/>
                <w:numId w:val="7"/>
              </w:numPr>
              <w:divId w:val="652682877"/>
              <w:rPr>
                <w:rFonts w:ascii="Arial" w:eastAsia="Times New Roman" w:hAnsi="Arial" w:cs="Arial"/>
                <w:sz w:val="18"/>
                <w:szCs w:val="18"/>
              </w:rPr>
            </w:pPr>
            <w:r>
              <w:rPr>
                <w:rFonts w:ascii="Arial" w:eastAsia="Times New Roman" w:hAnsi="Arial" w:cs="Arial"/>
                <w:sz w:val="18"/>
                <w:szCs w:val="18"/>
              </w:rPr>
              <w:t>Item i) refers to the management of policies, rules, procedures and instructions governing specific aircraft.</w:t>
            </w:r>
          </w:p>
          <w:p w14:paraId="3A021A46" w14:textId="77777777" w:rsidR="00BD521C" w:rsidRDefault="00BD521C">
            <w:pPr>
              <w:pStyle w:val="iatalistitem"/>
              <w:numPr>
                <w:ilvl w:val="0"/>
                <w:numId w:val="7"/>
              </w:numPr>
              <w:divId w:val="652682877"/>
              <w:rPr>
                <w:rFonts w:ascii="Arial" w:eastAsia="Times New Roman" w:hAnsi="Arial" w:cs="Arial"/>
                <w:sz w:val="18"/>
                <w:szCs w:val="18"/>
              </w:rPr>
            </w:pPr>
            <w:r>
              <w:rPr>
                <w:rFonts w:ascii="Arial" w:eastAsia="Times New Roman" w:hAnsi="Arial" w:cs="Arial"/>
                <w:sz w:val="18"/>
                <w:szCs w:val="18"/>
              </w:rPr>
              <w:t>Item ii) refers to the management of policies, rules, procedures and instructions governing flight crew.</w:t>
            </w:r>
          </w:p>
          <w:p w14:paraId="7DB6C13F" w14:textId="77777777" w:rsidR="00BD521C" w:rsidRDefault="00BD521C">
            <w:pPr>
              <w:pStyle w:val="iatalistitem"/>
              <w:numPr>
                <w:ilvl w:val="0"/>
                <w:numId w:val="7"/>
              </w:numPr>
              <w:divId w:val="652682877"/>
              <w:rPr>
                <w:rFonts w:ascii="Arial" w:eastAsia="Times New Roman" w:hAnsi="Arial" w:cs="Arial"/>
                <w:sz w:val="18"/>
                <w:szCs w:val="18"/>
              </w:rPr>
            </w:pPr>
            <w:r>
              <w:rPr>
                <w:rFonts w:ascii="Arial" w:eastAsia="Times New Roman" w:hAnsi="Arial" w:cs="Arial"/>
                <w:sz w:val="18"/>
                <w:szCs w:val="18"/>
              </w:rPr>
              <w:t>Item vii) could also be referred to as the flight safety program.</w:t>
            </w:r>
          </w:p>
          <w:p w14:paraId="67209B93" w14:textId="77777777" w:rsidR="00BD521C" w:rsidRDefault="00BD521C">
            <w:pPr>
              <w:pStyle w:val="iatalistitem"/>
              <w:numPr>
                <w:ilvl w:val="0"/>
                <w:numId w:val="7"/>
              </w:numPr>
              <w:divId w:val="652682877"/>
              <w:rPr>
                <w:rFonts w:ascii="Arial" w:eastAsia="Times New Roman" w:hAnsi="Arial" w:cs="Arial"/>
                <w:sz w:val="18"/>
                <w:szCs w:val="18"/>
              </w:rPr>
            </w:pPr>
            <w:r>
              <w:rPr>
                <w:rFonts w:ascii="Arial" w:eastAsia="Times New Roman" w:hAnsi="Arial" w:cs="Arial"/>
                <w:sz w:val="18"/>
                <w:szCs w:val="18"/>
              </w:rPr>
              <w:t xml:space="preserve">Item viii) refers to the provision of Human Resources including management staff, support staff, administrative staff and flight crew. </w:t>
            </w:r>
          </w:p>
        </w:tc>
      </w:tr>
    </w:tbl>
    <w:p w14:paraId="56F96C1F" w14:textId="77777777" w:rsidR="00BD521C" w:rsidRDefault="00BD521C">
      <w:pPr>
        <w:pStyle w:val="NormalWeb"/>
        <w:divId w:val="15373071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DD74F1A" w14:textId="77777777" w:rsidTr="00BD521C">
        <w:trPr>
          <w:divId w:val="1537307169"/>
        </w:trPr>
        <w:tc>
          <w:tcPr>
            <w:tcW w:w="8397" w:type="dxa"/>
            <w:hideMark/>
          </w:tcPr>
          <w:p w14:paraId="39B5C87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1.3.3</w:t>
            </w:r>
          </w:p>
        </w:tc>
      </w:tr>
      <w:tr w:rsidR="00CC6025" w14:paraId="2A63F734" w14:textId="77777777" w:rsidTr="00BD521C">
        <w:trPr>
          <w:divId w:val="1537307169"/>
        </w:trPr>
        <w:tc>
          <w:tcPr>
            <w:tcW w:w="8397" w:type="dxa"/>
            <w:hideMark/>
          </w:tcPr>
          <w:p w14:paraId="180246D4" w14:textId="77777777" w:rsidR="00BD521C" w:rsidRDefault="00BD521C">
            <w:pPr>
              <w:divId w:val="1664504552"/>
              <w:rPr>
                <w:rFonts w:ascii="Arial" w:eastAsia="Times New Roman" w:hAnsi="Arial" w:cs="Arial"/>
                <w:sz w:val="18"/>
                <w:szCs w:val="18"/>
              </w:rPr>
            </w:pPr>
            <w:r>
              <w:rPr>
                <w:rFonts w:ascii="Arial" w:eastAsia="Times New Roman" w:hAnsi="Arial" w:cs="Arial"/>
                <w:sz w:val="18"/>
                <w:szCs w:val="18"/>
              </w:rPr>
              <w:t xml:space="preserve">The Operator shall have a process or procedure for the delegation of duties within the flight operations management system that ensures managerial continuity is maintained when operational managers including, if applicable, post holders are unable to carry out work duties.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596A0CBC" w14:textId="77777777" w:rsidTr="00BD521C">
        <w:trPr>
          <w:divId w:val="1537307169"/>
        </w:trPr>
        <w:tc>
          <w:tcPr>
            <w:tcW w:w="8397" w:type="dxa"/>
            <w:hideMark/>
          </w:tcPr>
          <w:p w14:paraId="580F449B" w14:textId="77777777" w:rsidR="00BD521C" w:rsidRDefault="00000000">
            <w:pPr>
              <w:textAlignment w:val="center"/>
              <w:divId w:val="1107968387"/>
              <w:rPr>
                <w:rFonts w:ascii="Arial" w:eastAsia="Times New Roman" w:hAnsi="Arial" w:cs="Arial"/>
                <w:sz w:val="18"/>
                <w:szCs w:val="18"/>
              </w:rPr>
            </w:pPr>
            <w:sdt>
              <w:sdtPr>
                <w:rPr>
                  <w:rFonts w:ascii="Arial" w:eastAsia="Times New Roman" w:hAnsi="Arial" w:cs="Arial"/>
                  <w:sz w:val="18"/>
                  <w:szCs w:val="18"/>
                </w:rPr>
                <w:id w:val="-13164965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CC7C96C" w14:textId="77777777" w:rsidR="00BD521C" w:rsidRDefault="00000000">
            <w:pPr>
              <w:textAlignment w:val="center"/>
              <w:divId w:val="1697345633"/>
              <w:rPr>
                <w:rFonts w:ascii="Arial" w:eastAsia="Times New Roman" w:hAnsi="Arial" w:cs="Arial"/>
                <w:sz w:val="18"/>
                <w:szCs w:val="18"/>
              </w:rPr>
            </w:pPr>
            <w:sdt>
              <w:sdtPr>
                <w:rPr>
                  <w:rFonts w:ascii="Arial" w:eastAsia="Times New Roman" w:hAnsi="Arial" w:cs="Arial"/>
                  <w:sz w:val="18"/>
                  <w:szCs w:val="18"/>
                </w:rPr>
                <w:id w:val="4573901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7870946" w14:textId="77777777" w:rsidR="00BD521C" w:rsidRDefault="00000000">
            <w:pPr>
              <w:textAlignment w:val="center"/>
              <w:divId w:val="1603493236"/>
              <w:rPr>
                <w:rFonts w:ascii="Arial" w:eastAsia="Times New Roman" w:hAnsi="Arial" w:cs="Arial"/>
                <w:sz w:val="18"/>
                <w:szCs w:val="18"/>
              </w:rPr>
            </w:pPr>
            <w:sdt>
              <w:sdtPr>
                <w:rPr>
                  <w:rFonts w:ascii="Arial" w:eastAsia="Times New Roman" w:hAnsi="Arial" w:cs="Arial"/>
                  <w:sz w:val="18"/>
                  <w:szCs w:val="18"/>
                </w:rPr>
                <w:id w:val="13439802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27BC8DB" w14:textId="77777777" w:rsidR="00BD521C" w:rsidRDefault="00000000">
            <w:pPr>
              <w:textAlignment w:val="center"/>
              <w:divId w:val="1060788142"/>
              <w:rPr>
                <w:rFonts w:ascii="Arial" w:eastAsia="Times New Roman" w:hAnsi="Arial" w:cs="Arial"/>
                <w:sz w:val="18"/>
                <w:szCs w:val="18"/>
              </w:rPr>
            </w:pPr>
            <w:sdt>
              <w:sdtPr>
                <w:rPr>
                  <w:rFonts w:ascii="Arial" w:eastAsia="Times New Roman" w:hAnsi="Arial" w:cs="Arial"/>
                  <w:sz w:val="18"/>
                  <w:szCs w:val="18"/>
                </w:rPr>
                <w:id w:val="-20557657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1D527F1" w14:textId="77777777" w:rsidR="00BD521C" w:rsidRDefault="00000000">
            <w:pPr>
              <w:textAlignment w:val="center"/>
              <w:divId w:val="1140801366"/>
              <w:rPr>
                <w:rFonts w:ascii="Arial" w:eastAsia="Times New Roman" w:hAnsi="Arial" w:cs="Arial"/>
                <w:sz w:val="18"/>
                <w:szCs w:val="18"/>
              </w:rPr>
            </w:pPr>
            <w:sdt>
              <w:sdtPr>
                <w:rPr>
                  <w:rFonts w:ascii="Arial" w:eastAsia="Times New Roman" w:hAnsi="Arial" w:cs="Arial"/>
                  <w:sz w:val="18"/>
                  <w:szCs w:val="18"/>
                </w:rPr>
                <w:id w:val="128900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F637CF4" w14:textId="77777777" w:rsidTr="00BD521C">
        <w:trPr>
          <w:divId w:val="1537307169"/>
        </w:trPr>
        <w:tc>
          <w:tcPr>
            <w:tcW w:w="8397" w:type="dxa"/>
            <w:hideMark/>
          </w:tcPr>
          <w:p w14:paraId="54776D60" w14:textId="77777777" w:rsidR="00BD521C" w:rsidRDefault="00BD521C">
            <w:pPr>
              <w:divId w:val="1381636585"/>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206243299"/>
              <w:placeholder>
                <w:docPart w:val="DefaultPlaceholder_-1854013440"/>
              </w:placeholder>
              <w:showingPlcHdr/>
              <w:text w:multiLine="1"/>
            </w:sdtPr>
            <w:sdtContent>
              <w:p w14:paraId="04ABD6F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986AA1C" w14:textId="77777777" w:rsidTr="00BD521C">
        <w:trPr>
          <w:divId w:val="1537307169"/>
        </w:trPr>
        <w:tc>
          <w:tcPr>
            <w:tcW w:w="8397" w:type="dxa"/>
            <w:hideMark/>
          </w:tcPr>
          <w:p w14:paraId="36BD7CB3" w14:textId="77777777" w:rsidR="00BD521C" w:rsidRDefault="00BD521C">
            <w:pPr>
              <w:divId w:val="539971563"/>
              <w:rPr>
                <w:rFonts w:ascii="Arial" w:eastAsia="Times New Roman" w:hAnsi="Arial" w:cs="Arial"/>
                <w:b/>
                <w:bCs/>
                <w:sz w:val="23"/>
                <w:szCs w:val="23"/>
              </w:rPr>
            </w:pPr>
            <w:r>
              <w:rPr>
                <w:rFonts w:ascii="Arial" w:eastAsia="Times New Roman" w:hAnsi="Arial" w:cs="Arial"/>
                <w:b/>
                <w:bCs/>
                <w:sz w:val="23"/>
                <w:szCs w:val="23"/>
              </w:rPr>
              <w:t>Auditor Actions</w:t>
            </w:r>
          </w:p>
          <w:p w14:paraId="1E65B3A0" w14:textId="77777777" w:rsidR="00BD521C" w:rsidRDefault="00000000">
            <w:pPr>
              <w:divId w:val="106315655"/>
              <w:rPr>
                <w:rFonts w:ascii="Arial" w:eastAsia="Times New Roman" w:hAnsi="Arial" w:cs="Arial"/>
                <w:sz w:val="18"/>
                <w:szCs w:val="18"/>
              </w:rPr>
            </w:pPr>
            <w:sdt>
              <w:sdtPr>
                <w:rPr>
                  <w:rStyle w:val="iatacheckbox1"/>
                  <w:rFonts w:ascii="Arial" w:eastAsia="Times New Roman" w:hAnsi="Arial" w:cs="Arial"/>
                  <w:sz w:val="18"/>
                  <w:szCs w:val="18"/>
                  <w:specVanish w:val="0"/>
                </w:rPr>
                <w:id w:val="-1991743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processes for flight operations management system delegation of duties (focus: processes maintain managerial continuity during periods when managers are absent). </w:t>
            </w:r>
          </w:p>
          <w:p w14:paraId="3EA8B760" w14:textId="77777777" w:rsidR="00BD521C" w:rsidRDefault="00000000">
            <w:pPr>
              <w:divId w:val="1272930450"/>
              <w:rPr>
                <w:rFonts w:ascii="Arial" w:eastAsia="Times New Roman" w:hAnsi="Arial" w:cs="Arial"/>
                <w:sz w:val="18"/>
                <w:szCs w:val="18"/>
              </w:rPr>
            </w:pPr>
            <w:sdt>
              <w:sdtPr>
                <w:rPr>
                  <w:rStyle w:val="iatacheckbox1"/>
                  <w:rFonts w:ascii="Arial" w:eastAsia="Times New Roman" w:hAnsi="Arial" w:cs="Arial"/>
                  <w:sz w:val="18"/>
                  <w:szCs w:val="18"/>
                  <w:specVanish w:val="0"/>
                </w:rPr>
                <w:id w:val="-5737373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98FA4D4" w14:textId="77777777" w:rsidR="00BD521C" w:rsidRDefault="00000000">
            <w:pPr>
              <w:divId w:val="1474711019"/>
              <w:rPr>
                <w:rFonts w:ascii="Arial" w:eastAsia="Times New Roman" w:hAnsi="Arial" w:cs="Arial"/>
                <w:sz w:val="18"/>
                <w:szCs w:val="18"/>
              </w:rPr>
            </w:pPr>
            <w:sdt>
              <w:sdtPr>
                <w:rPr>
                  <w:rStyle w:val="iatacheckbox1"/>
                  <w:rFonts w:ascii="Arial" w:eastAsia="Times New Roman" w:hAnsi="Arial" w:cs="Arial"/>
                  <w:sz w:val="18"/>
                  <w:szCs w:val="18"/>
                  <w:specVanish w:val="0"/>
                </w:rPr>
                <w:id w:val="269942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example(s) of delegation of duties due to absence of managers. </w:t>
            </w:r>
          </w:p>
          <w:p w14:paraId="46B359BE" w14:textId="77777777" w:rsidR="00BD521C" w:rsidRDefault="00000000">
            <w:pPr>
              <w:divId w:val="1443645929"/>
              <w:rPr>
                <w:rFonts w:ascii="Arial" w:eastAsia="Times New Roman" w:hAnsi="Arial" w:cs="Arial"/>
                <w:sz w:val="18"/>
                <w:szCs w:val="18"/>
              </w:rPr>
            </w:pPr>
            <w:sdt>
              <w:sdtPr>
                <w:rPr>
                  <w:rStyle w:val="iatacheckbox1"/>
                  <w:rFonts w:ascii="Arial" w:eastAsia="Times New Roman" w:hAnsi="Arial" w:cs="Arial"/>
                  <w:sz w:val="18"/>
                  <w:szCs w:val="18"/>
                  <w:specVanish w:val="0"/>
                </w:rPr>
                <w:id w:val="-203633346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1637327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3E8D1AB" w14:textId="77777777" w:rsidTr="00BD521C">
        <w:trPr>
          <w:divId w:val="1537307169"/>
        </w:trPr>
        <w:tc>
          <w:tcPr>
            <w:tcW w:w="8397" w:type="dxa"/>
            <w:hideMark/>
          </w:tcPr>
          <w:p w14:paraId="6E38D713" w14:textId="77777777" w:rsidR="00BD521C" w:rsidRDefault="00BD521C">
            <w:pPr>
              <w:divId w:val="268512067"/>
              <w:rPr>
                <w:rFonts w:ascii="Arial" w:eastAsia="Times New Roman" w:hAnsi="Arial" w:cs="Arial"/>
                <w:b/>
                <w:bCs/>
                <w:sz w:val="23"/>
                <w:szCs w:val="23"/>
              </w:rPr>
            </w:pPr>
            <w:r>
              <w:rPr>
                <w:rFonts w:ascii="Arial" w:eastAsia="Times New Roman" w:hAnsi="Arial" w:cs="Arial"/>
                <w:b/>
                <w:bCs/>
                <w:sz w:val="23"/>
                <w:szCs w:val="23"/>
              </w:rPr>
              <w:t>Guidance</w:t>
            </w:r>
          </w:p>
          <w:p w14:paraId="159FEB1E" w14:textId="77777777" w:rsidR="00BD521C" w:rsidRDefault="00BD521C">
            <w:pPr>
              <w:divId w:val="791745898"/>
              <w:rPr>
                <w:rFonts w:ascii="Arial" w:eastAsia="Times New Roman" w:hAnsi="Arial" w:cs="Arial"/>
                <w:sz w:val="18"/>
                <w:szCs w:val="18"/>
              </w:rPr>
            </w:pPr>
            <w:r>
              <w:rPr>
                <w:rFonts w:ascii="Arial" w:eastAsia="Times New Roman" w:hAnsi="Arial" w:cs="Arial"/>
                <w:sz w:val="18"/>
                <w:szCs w:val="18"/>
              </w:rPr>
              <w:t xml:space="preserve">The operational managers subject to the specifications of this provision include, as a minimum, managerial personnel, as defined by the operator or Authority, required to ensure control and supervision of flight operations. </w:t>
            </w:r>
          </w:p>
          <w:p w14:paraId="330B9113" w14:textId="77777777" w:rsidR="00BD521C" w:rsidRDefault="00BD521C">
            <w:pPr>
              <w:divId w:val="39214928"/>
              <w:rPr>
                <w:rFonts w:ascii="Arial" w:eastAsia="Times New Roman" w:hAnsi="Arial" w:cs="Arial"/>
                <w:sz w:val="18"/>
                <w:szCs w:val="18"/>
              </w:rPr>
            </w:pPr>
            <w:r>
              <w:rPr>
                <w:rFonts w:ascii="Arial" w:eastAsia="Times New Roman" w:hAnsi="Arial" w:cs="Arial"/>
                <w:sz w:val="18"/>
                <w:szCs w:val="18"/>
              </w:rPr>
              <w:t xml:space="preserve">The intent of this provision is for an operator to have a process or procedure that ensures a specific person (or perhaps more than one person) is identified to assume the duties of any operational manager that is or is expected to be, for any reason, unable to accomplish assigned work duties. </w:t>
            </w:r>
          </w:p>
          <w:p w14:paraId="5DC96210" w14:textId="77777777" w:rsidR="00BD521C" w:rsidRDefault="00BD521C">
            <w:pPr>
              <w:divId w:val="646974454"/>
              <w:rPr>
                <w:rFonts w:ascii="Arial" w:eastAsia="Times New Roman" w:hAnsi="Arial" w:cs="Arial"/>
                <w:sz w:val="18"/>
                <w:szCs w:val="18"/>
              </w:rPr>
            </w:pPr>
            <w:r>
              <w:rPr>
                <w:rFonts w:ascii="Arial" w:eastAsia="Times New Roman" w:hAnsi="Arial" w:cs="Arial"/>
                <w:sz w:val="18"/>
                <w:szCs w:val="18"/>
              </w:rPr>
              <w:t xml:space="preserve">For the purpose of this provision, the use of telecommuting technology and/or being on call and continually contactable are acceptable means for operational managers to remain available and capable of carrying out assigned work duties. </w:t>
            </w:r>
          </w:p>
          <w:p w14:paraId="11C3E9B0" w14:textId="77777777" w:rsidR="00BD521C" w:rsidRDefault="00BD521C">
            <w:pPr>
              <w:divId w:val="2021926627"/>
              <w:rPr>
                <w:rFonts w:ascii="Arial" w:eastAsia="Times New Roman" w:hAnsi="Arial" w:cs="Arial"/>
                <w:sz w:val="18"/>
                <w:szCs w:val="18"/>
              </w:rPr>
            </w:pPr>
            <w:r>
              <w:rPr>
                <w:rFonts w:ascii="Arial" w:eastAsia="Times New Roman" w:hAnsi="Arial" w:cs="Arial"/>
                <w:sz w:val="18"/>
                <w:szCs w:val="18"/>
              </w:rPr>
              <w:t xml:space="preserve">Refer to the guidance associated with ORG 1.3.2, located in ISM Section 1, which addresses the performance of work duties and the use of telecommuting technology and/or being on call and continually contactable. </w:t>
            </w:r>
          </w:p>
        </w:tc>
      </w:tr>
    </w:tbl>
    <w:p w14:paraId="35C04099" w14:textId="77777777" w:rsidR="00BD521C" w:rsidRDefault="00BD521C">
      <w:pPr>
        <w:pStyle w:val="NormalWeb"/>
        <w:divId w:val="15373071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89F3A01" w14:textId="77777777" w:rsidTr="00BD521C">
        <w:trPr>
          <w:divId w:val="1537307169"/>
        </w:trPr>
        <w:tc>
          <w:tcPr>
            <w:tcW w:w="8397" w:type="dxa"/>
            <w:hideMark/>
          </w:tcPr>
          <w:p w14:paraId="2B7AFF4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1.3.4</w:t>
            </w:r>
          </w:p>
        </w:tc>
      </w:tr>
      <w:tr w:rsidR="00CC6025" w14:paraId="13E69A9C" w14:textId="77777777" w:rsidTr="00BD521C">
        <w:trPr>
          <w:divId w:val="1537307169"/>
        </w:trPr>
        <w:tc>
          <w:tcPr>
            <w:tcW w:w="8397" w:type="dxa"/>
            <w:hideMark/>
          </w:tcPr>
          <w:p w14:paraId="7F810696" w14:textId="77777777" w:rsidR="00BD521C" w:rsidRDefault="00BD521C">
            <w:pPr>
              <w:divId w:val="1298534038"/>
              <w:rPr>
                <w:rFonts w:ascii="Arial" w:eastAsia="Times New Roman" w:hAnsi="Arial" w:cs="Arial"/>
                <w:sz w:val="18"/>
                <w:szCs w:val="18"/>
              </w:rPr>
            </w:pPr>
            <w:r>
              <w:rPr>
                <w:rFonts w:ascii="Arial" w:eastAsia="Times New Roman" w:hAnsi="Arial" w:cs="Arial"/>
                <w:sz w:val="18"/>
                <w:szCs w:val="18"/>
              </w:rPr>
              <w:t xml:space="preserve">The Operator shall ensure a delegation of authority and assignment of responsibility within the flight operations management system for liaison with regulatory authorities, original equipment manufacturers and other external entities relevant to flight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680D4792" w14:textId="77777777" w:rsidTr="00BD521C">
        <w:trPr>
          <w:divId w:val="1537307169"/>
        </w:trPr>
        <w:tc>
          <w:tcPr>
            <w:tcW w:w="8397" w:type="dxa"/>
            <w:hideMark/>
          </w:tcPr>
          <w:p w14:paraId="10C61EBA" w14:textId="77777777" w:rsidR="00BD521C" w:rsidRDefault="00000000">
            <w:pPr>
              <w:textAlignment w:val="center"/>
              <w:divId w:val="607856743"/>
              <w:rPr>
                <w:rFonts w:ascii="Arial" w:eastAsia="Times New Roman" w:hAnsi="Arial" w:cs="Arial"/>
                <w:sz w:val="18"/>
                <w:szCs w:val="18"/>
              </w:rPr>
            </w:pPr>
            <w:sdt>
              <w:sdtPr>
                <w:rPr>
                  <w:rFonts w:ascii="Arial" w:eastAsia="Times New Roman" w:hAnsi="Arial" w:cs="Arial"/>
                  <w:sz w:val="18"/>
                  <w:szCs w:val="18"/>
                </w:rPr>
                <w:id w:val="3245574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B95870F" w14:textId="77777777" w:rsidR="00BD521C" w:rsidRDefault="00000000">
            <w:pPr>
              <w:textAlignment w:val="center"/>
              <w:divId w:val="2071227809"/>
              <w:rPr>
                <w:rFonts w:ascii="Arial" w:eastAsia="Times New Roman" w:hAnsi="Arial" w:cs="Arial"/>
                <w:sz w:val="18"/>
                <w:szCs w:val="18"/>
              </w:rPr>
            </w:pPr>
            <w:sdt>
              <w:sdtPr>
                <w:rPr>
                  <w:rFonts w:ascii="Arial" w:eastAsia="Times New Roman" w:hAnsi="Arial" w:cs="Arial"/>
                  <w:sz w:val="18"/>
                  <w:szCs w:val="18"/>
                </w:rPr>
                <w:id w:val="-573278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26B1AD9" w14:textId="77777777" w:rsidR="00BD521C" w:rsidRDefault="00000000">
            <w:pPr>
              <w:textAlignment w:val="center"/>
              <w:divId w:val="1568372648"/>
              <w:rPr>
                <w:rFonts w:ascii="Arial" w:eastAsia="Times New Roman" w:hAnsi="Arial" w:cs="Arial"/>
                <w:sz w:val="18"/>
                <w:szCs w:val="18"/>
              </w:rPr>
            </w:pPr>
            <w:sdt>
              <w:sdtPr>
                <w:rPr>
                  <w:rFonts w:ascii="Arial" w:eastAsia="Times New Roman" w:hAnsi="Arial" w:cs="Arial"/>
                  <w:sz w:val="18"/>
                  <w:szCs w:val="18"/>
                </w:rPr>
                <w:id w:val="-3501090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1F1CCD9" w14:textId="77777777" w:rsidR="00BD521C" w:rsidRDefault="00000000">
            <w:pPr>
              <w:textAlignment w:val="center"/>
              <w:divId w:val="469204115"/>
              <w:rPr>
                <w:rFonts w:ascii="Arial" w:eastAsia="Times New Roman" w:hAnsi="Arial" w:cs="Arial"/>
                <w:sz w:val="18"/>
                <w:szCs w:val="18"/>
              </w:rPr>
            </w:pPr>
            <w:sdt>
              <w:sdtPr>
                <w:rPr>
                  <w:rFonts w:ascii="Arial" w:eastAsia="Times New Roman" w:hAnsi="Arial" w:cs="Arial"/>
                  <w:sz w:val="18"/>
                  <w:szCs w:val="18"/>
                </w:rPr>
                <w:id w:val="-15226958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44C8EC0" w14:textId="77777777" w:rsidR="00BD521C" w:rsidRDefault="00000000">
            <w:pPr>
              <w:textAlignment w:val="center"/>
              <w:divId w:val="768235536"/>
              <w:rPr>
                <w:rFonts w:ascii="Arial" w:eastAsia="Times New Roman" w:hAnsi="Arial" w:cs="Arial"/>
                <w:sz w:val="18"/>
                <w:szCs w:val="18"/>
              </w:rPr>
            </w:pPr>
            <w:sdt>
              <w:sdtPr>
                <w:rPr>
                  <w:rFonts w:ascii="Arial" w:eastAsia="Times New Roman" w:hAnsi="Arial" w:cs="Arial"/>
                  <w:sz w:val="18"/>
                  <w:szCs w:val="18"/>
                </w:rPr>
                <w:id w:val="20997524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74D7038" w14:textId="77777777" w:rsidTr="00BD521C">
        <w:trPr>
          <w:divId w:val="1537307169"/>
        </w:trPr>
        <w:tc>
          <w:tcPr>
            <w:tcW w:w="8397" w:type="dxa"/>
            <w:hideMark/>
          </w:tcPr>
          <w:p w14:paraId="607F947D" w14:textId="77777777" w:rsidR="00BD521C" w:rsidRDefault="00BD521C">
            <w:pPr>
              <w:divId w:val="188587033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38941099"/>
              <w:placeholder>
                <w:docPart w:val="DefaultPlaceholder_-1854013440"/>
              </w:placeholder>
              <w:showingPlcHdr/>
              <w:text w:multiLine="1"/>
            </w:sdtPr>
            <w:sdtContent>
              <w:p w14:paraId="1970613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6B80C3F" w14:textId="77777777" w:rsidTr="00BD521C">
        <w:trPr>
          <w:divId w:val="1537307169"/>
        </w:trPr>
        <w:tc>
          <w:tcPr>
            <w:tcW w:w="8397" w:type="dxa"/>
            <w:hideMark/>
          </w:tcPr>
          <w:p w14:paraId="40D6B889" w14:textId="77777777" w:rsidR="00BD521C" w:rsidRDefault="00BD521C">
            <w:pPr>
              <w:divId w:val="1338777038"/>
              <w:rPr>
                <w:rFonts w:ascii="Arial" w:eastAsia="Times New Roman" w:hAnsi="Arial" w:cs="Arial"/>
                <w:b/>
                <w:bCs/>
                <w:sz w:val="23"/>
                <w:szCs w:val="23"/>
              </w:rPr>
            </w:pPr>
            <w:r>
              <w:rPr>
                <w:rFonts w:ascii="Arial" w:eastAsia="Times New Roman" w:hAnsi="Arial" w:cs="Arial"/>
                <w:b/>
                <w:bCs/>
                <w:sz w:val="23"/>
                <w:szCs w:val="23"/>
              </w:rPr>
              <w:t>Auditor Actions</w:t>
            </w:r>
          </w:p>
          <w:p w14:paraId="08722F59" w14:textId="77777777" w:rsidR="00BD521C" w:rsidRDefault="00000000">
            <w:pPr>
              <w:divId w:val="1771125694"/>
              <w:rPr>
                <w:rFonts w:ascii="Arial" w:eastAsia="Times New Roman" w:hAnsi="Arial" w:cs="Arial"/>
                <w:sz w:val="18"/>
                <w:szCs w:val="18"/>
              </w:rPr>
            </w:pPr>
            <w:sdt>
              <w:sdtPr>
                <w:rPr>
                  <w:rStyle w:val="iatacheckbox1"/>
                  <w:rFonts w:ascii="Arial" w:eastAsia="Times New Roman" w:hAnsi="Arial" w:cs="Arial"/>
                  <w:sz w:val="18"/>
                  <w:szCs w:val="18"/>
                  <w:specVanish w:val="0"/>
                </w:rPr>
                <w:id w:val="21357434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positions within flight operations with authority/responsibility for liaison with regulators/other external entities. </w:t>
            </w:r>
          </w:p>
          <w:p w14:paraId="1F8F1910" w14:textId="77777777" w:rsidR="00BD521C" w:rsidRDefault="00000000">
            <w:pPr>
              <w:divId w:val="1934779553"/>
              <w:rPr>
                <w:rFonts w:ascii="Arial" w:eastAsia="Times New Roman" w:hAnsi="Arial" w:cs="Arial"/>
                <w:sz w:val="18"/>
                <w:szCs w:val="18"/>
              </w:rPr>
            </w:pPr>
            <w:sdt>
              <w:sdtPr>
                <w:rPr>
                  <w:rStyle w:val="iatacheckbox1"/>
                  <w:rFonts w:ascii="Arial" w:eastAsia="Times New Roman" w:hAnsi="Arial" w:cs="Arial"/>
                  <w:sz w:val="18"/>
                  <w:szCs w:val="18"/>
                  <w:specVanish w:val="0"/>
                </w:rPr>
                <w:id w:val="-19502345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FC14956" w14:textId="77777777" w:rsidR="00BD521C" w:rsidRDefault="00000000">
            <w:pPr>
              <w:divId w:val="741373366"/>
              <w:rPr>
                <w:rFonts w:ascii="Arial" w:eastAsia="Times New Roman" w:hAnsi="Arial" w:cs="Arial"/>
                <w:sz w:val="18"/>
                <w:szCs w:val="18"/>
              </w:rPr>
            </w:pPr>
            <w:sdt>
              <w:sdtPr>
                <w:rPr>
                  <w:rStyle w:val="iatacheckbox1"/>
                  <w:rFonts w:ascii="Arial" w:eastAsia="Times New Roman" w:hAnsi="Arial" w:cs="Arial"/>
                  <w:sz w:val="18"/>
                  <w:szCs w:val="18"/>
                  <w:specVanish w:val="0"/>
                </w:rPr>
                <w:id w:val="11990548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flight operations manager(s) with authority for liaison external entities. </w:t>
            </w:r>
          </w:p>
          <w:p w14:paraId="45274FDE" w14:textId="77777777" w:rsidR="00BD521C" w:rsidRDefault="00000000">
            <w:pPr>
              <w:divId w:val="2051420093"/>
              <w:rPr>
                <w:rFonts w:ascii="Arial" w:eastAsia="Times New Roman" w:hAnsi="Arial" w:cs="Arial"/>
                <w:sz w:val="18"/>
                <w:szCs w:val="18"/>
              </w:rPr>
            </w:pPr>
            <w:sdt>
              <w:sdtPr>
                <w:rPr>
                  <w:rStyle w:val="iatacheckbox1"/>
                  <w:rFonts w:ascii="Arial" w:eastAsia="Times New Roman" w:hAnsi="Arial" w:cs="Arial"/>
                  <w:sz w:val="18"/>
                  <w:szCs w:val="18"/>
                  <w:specVanish w:val="0"/>
                </w:rPr>
                <w:id w:val="-18118587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job description for selected management positions (focus: authority/responsibility for liaison with external entities). </w:t>
            </w:r>
          </w:p>
          <w:p w14:paraId="102FD982" w14:textId="77777777" w:rsidR="00BD521C" w:rsidRDefault="00000000">
            <w:pPr>
              <w:divId w:val="1921326526"/>
              <w:rPr>
                <w:rFonts w:ascii="Arial" w:eastAsia="Times New Roman" w:hAnsi="Arial" w:cs="Arial"/>
                <w:sz w:val="18"/>
                <w:szCs w:val="18"/>
              </w:rPr>
            </w:pPr>
            <w:sdt>
              <w:sdtPr>
                <w:rPr>
                  <w:rStyle w:val="iatacheckbox1"/>
                  <w:rFonts w:ascii="Arial" w:eastAsia="Times New Roman" w:hAnsi="Arial" w:cs="Arial"/>
                  <w:sz w:val="18"/>
                  <w:szCs w:val="18"/>
                  <w:specVanish w:val="0"/>
                </w:rPr>
                <w:id w:val="-7505045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1971831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A2CA8B7" w14:textId="77777777" w:rsidTr="00BD521C">
        <w:trPr>
          <w:divId w:val="1537307169"/>
        </w:trPr>
        <w:tc>
          <w:tcPr>
            <w:tcW w:w="8397" w:type="dxa"/>
            <w:hideMark/>
          </w:tcPr>
          <w:p w14:paraId="2DBA9352" w14:textId="77777777" w:rsidR="00BD521C" w:rsidRDefault="00BD521C">
            <w:pPr>
              <w:divId w:val="164325600"/>
              <w:rPr>
                <w:rFonts w:ascii="Arial" w:eastAsia="Times New Roman" w:hAnsi="Arial" w:cs="Arial"/>
                <w:b/>
                <w:bCs/>
                <w:sz w:val="23"/>
                <w:szCs w:val="23"/>
              </w:rPr>
            </w:pPr>
            <w:r>
              <w:rPr>
                <w:rFonts w:ascii="Arial" w:eastAsia="Times New Roman" w:hAnsi="Arial" w:cs="Arial"/>
                <w:b/>
                <w:bCs/>
                <w:sz w:val="23"/>
                <w:szCs w:val="23"/>
              </w:rPr>
              <w:t>Guidance</w:t>
            </w:r>
          </w:p>
          <w:p w14:paraId="69B280BC" w14:textId="77777777" w:rsidR="00BD521C" w:rsidRDefault="00BD521C">
            <w:pPr>
              <w:divId w:val="331878036"/>
              <w:rPr>
                <w:rFonts w:ascii="Arial" w:eastAsia="Times New Roman" w:hAnsi="Arial" w:cs="Arial"/>
                <w:sz w:val="18"/>
                <w:szCs w:val="18"/>
              </w:rPr>
            </w:pPr>
            <w:r>
              <w:rPr>
                <w:rFonts w:ascii="Arial" w:eastAsia="Times New Roman" w:hAnsi="Arial" w:cs="Arial"/>
                <w:sz w:val="18"/>
                <w:szCs w:val="18"/>
              </w:rPr>
              <w:lastRenderedPageBreak/>
              <w:t>Refer to Guidance associated with ORG 1.3.3 located in ISM Section 1 regarding the need to coordinate and communicate with external entities.</w:t>
            </w:r>
          </w:p>
          <w:p w14:paraId="0001A53C" w14:textId="77777777" w:rsidR="00BD521C" w:rsidRDefault="00BD521C">
            <w:pPr>
              <w:divId w:val="1529217736"/>
              <w:rPr>
                <w:rFonts w:ascii="Arial" w:eastAsia="Times New Roman" w:hAnsi="Arial" w:cs="Arial"/>
                <w:sz w:val="18"/>
                <w:szCs w:val="18"/>
              </w:rPr>
            </w:pPr>
            <w:r>
              <w:rPr>
                <w:rFonts w:ascii="Arial" w:eastAsia="Times New Roman" w:hAnsi="Arial" w:cs="Arial"/>
                <w:sz w:val="18"/>
                <w:szCs w:val="18"/>
              </w:rPr>
              <w:t xml:space="preserve">The specifications of this provision are intended to ensure ongoing compliance with regulations, organizational standards and other applicable rules and requirements. </w:t>
            </w:r>
          </w:p>
        </w:tc>
      </w:tr>
    </w:tbl>
    <w:p w14:paraId="7E515DFA" w14:textId="77777777" w:rsidR="00BD521C" w:rsidRDefault="00BD521C">
      <w:pPr>
        <w:pStyle w:val="NormalWeb"/>
        <w:divId w:val="153730716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D3BD07B" w14:textId="77777777" w:rsidTr="00BD521C">
        <w:trPr>
          <w:divId w:val="1537307169"/>
        </w:trPr>
        <w:tc>
          <w:tcPr>
            <w:tcW w:w="8397" w:type="dxa"/>
            <w:hideMark/>
          </w:tcPr>
          <w:p w14:paraId="128F444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1.3.6</w:t>
            </w:r>
          </w:p>
        </w:tc>
      </w:tr>
      <w:tr w:rsidR="00CC6025" w14:paraId="5291F1B6" w14:textId="77777777" w:rsidTr="00BD521C">
        <w:trPr>
          <w:divId w:val="1537307169"/>
        </w:trPr>
        <w:tc>
          <w:tcPr>
            <w:tcW w:w="8397" w:type="dxa"/>
            <w:hideMark/>
          </w:tcPr>
          <w:p w14:paraId="1AB9D35B" w14:textId="77777777" w:rsidR="00BD521C" w:rsidRDefault="00BD521C">
            <w:pPr>
              <w:divId w:val="986737319"/>
              <w:rPr>
                <w:rFonts w:ascii="Arial" w:eastAsia="Times New Roman" w:hAnsi="Arial" w:cs="Arial"/>
                <w:sz w:val="18"/>
                <w:szCs w:val="18"/>
              </w:rPr>
            </w:pPr>
            <w:r>
              <w:rPr>
                <w:rFonts w:ascii="Arial" w:eastAsia="Times New Roman" w:hAnsi="Arial" w:cs="Arial"/>
                <w:sz w:val="18"/>
                <w:szCs w:val="18"/>
              </w:rPr>
              <w:t xml:space="preserve">The Operator shall assign responsibility to the pilot-in-command (PIC) for: </w:t>
            </w:r>
          </w:p>
          <w:p w14:paraId="65EE0746" w14:textId="77777777" w:rsidR="00BD521C" w:rsidRDefault="00BD521C">
            <w:pPr>
              <w:pStyle w:val="iatalistitem"/>
              <w:numPr>
                <w:ilvl w:val="0"/>
                <w:numId w:val="8"/>
              </w:numPr>
              <w:divId w:val="986737319"/>
              <w:rPr>
                <w:rFonts w:ascii="Arial" w:eastAsia="Times New Roman" w:hAnsi="Arial" w:cs="Arial"/>
                <w:sz w:val="18"/>
                <w:szCs w:val="18"/>
              </w:rPr>
            </w:pPr>
            <w:r>
              <w:rPr>
                <w:rFonts w:ascii="Arial" w:eastAsia="Times New Roman" w:hAnsi="Arial" w:cs="Arial"/>
                <w:sz w:val="18"/>
                <w:szCs w:val="18"/>
              </w:rPr>
              <w:t>The safety of all crew members, passengers and/or cargo on board the aircraft when the doors are closed;</w:t>
            </w:r>
          </w:p>
          <w:p w14:paraId="7799F1A0" w14:textId="77777777" w:rsidR="00BD521C" w:rsidRDefault="00BD521C">
            <w:pPr>
              <w:pStyle w:val="iatalistitem"/>
              <w:numPr>
                <w:ilvl w:val="0"/>
                <w:numId w:val="8"/>
              </w:numPr>
              <w:divId w:val="986737319"/>
              <w:rPr>
                <w:rFonts w:ascii="Arial" w:eastAsia="Times New Roman" w:hAnsi="Arial" w:cs="Arial"/>
                <w:sz w:val="18"/>
                <w:szCs w:val="18"/>
              </w:rPr>
            </w:pPr>
            <w:r>
              <w:rPr>
                <w:rFonts w:ascii="Arial" w:eastAsia="Times New Roman" w:hAnsi="Arial" w:cs="Arial"/>
                <w:sz w:val="18"/>
                <w:szCs w:val="18"/>
              </w:rPr>
              <w:t xml:space="preserve">The operation and safety of the aircraft from the moment the aircraft is ready to move for the purpose of taking off until the moment it finally comes to rest at the end of the flight and the engine(s) are shut down; </w:t>
            </w:r>
          </w:p>
          <w:p w14:paraId="67D78839" w14:textId="77777777" w:rsidR="00BD521C" w:rsidRDefault="00BD521C">
            <w:pPr>
              <w:pStyle w:val="iatalistitem"/>
              <w:numPr>
                <w:ilvl w:val="0"/>
                <w:numId w:val="8"/>
              </w:numPr>
              <w:divId w:val="986737319"/>
              <w:rPr>
                <w:rFonts w:ascii="Arial" w:eastAsia="Times New Roman" w:hAnsi="Arial" w:cs="Arial"/>
                <w:sz w:val="18"/>
                <w:szCs w:val="18"/>
              </w:rPr>
            </w:pPr>
            <w:r>
              <w:rPr>
                <w:rFonts w:ascii="Arial" w:eastAsia="Times New Roman" w:hAnsi="Arial" w:cs="Arial"/>
                <w:sz w:val="18"/>
                <w:szCs w:val="18"/>
              </w:rPr>
              <w:t xml:space="preserve">Ensuring checklists are complied with. </w:t>
            </w:r>
            <w:r>
              <w:rPr>
                <w:rFonts w:ascii="Arial" w:eastAsia="Times New Roman" w:hAnsi="Arial" w:cs="Arial"/>
                <w:b/>
                <w:bCs/>
                <w:sz w:val="18"/>
                <w:szCs w:val="18"/>
              </w:rPr>
              <w:t>(GM)</w:t>
            </w:r>
          </w:p>
        </w:tc>
      </w:tr>
      <w:tr w:rsidR="00CC6025" w14:paraId="7F320E87" w14:textId="77777777" w:rsidTr="00BD521C">
        <w:trPr>
          <w:divId w:val="1537307169"/>
        </w:trPr>
        <w:tc>
          <w:tcPr>
            <w:tcW w:w="8397" w:type="dxa"/>
            <w:hideMark/>
          </w:tcPr>
          <w:p w14:paraId="43F2A863" w14:textId="77777777" w:rsidR="00BD521C" w:rsidRDefault="00000000">
            <w:pPr>
              <w:textAlignment w:val="center"/>
              <w:divId w:val="1132016187"/>
              <w:rPr>
                <w:rFonts w:ascii="Arial" w:eastAsia="Times New Roman" w:hAnsi="Arial" w:cs="Arial"/>
                <w:sz w:val="18"/>
                <w:szCs w:val="18"/>
              </w:rPr>
            </w:pPr>
            <w:sdt>
              <w:sdtPr>
                <w:rPr>
                  <w:rFonts w:ascii="Arial" w:eastAsia="Times New Roman" w:hAnsi="Arial" w:cs="Arial"/>
                  <w:sz w:val="18"/>
                  <w:szCs w:val="18"/>
                </w:rPr>
                <w:id w:val="8746642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F32AC90" w14:textId="77777777" w:rsidR="00BD521C" w:rsidRDefault="00000000">
            <w:pPr>
              <w:textAlignment w:val="center"/>
              <w:divId w:val="163978351"/>
              <w:rPr>
                <w:rFonts w:ascii="Arial" w:eastAsia="Times New Roman" w:hAnsi="Arial" w:cs="Arial"/>
                <w:sz w:val="18"/>
                <w:szCs w:val="18"/>
              </w:rPr>
            </w:pPr>
            <w:sdt>
              <w:sdtPr>
                <w:rPr>
                  <w:rFonts w:ascii="Arial" w:eastAsia="Times New Roman" w:hAnsi="Arial" w:cs="Arial"/>
                  <w:sz w:val="18"/>
                  <w:szCs w:val="18"/>
                </w:rPr>
                <w:id w:val="21428440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612FEE8" w14:textId="77777777" w:rsidR="00BD521C" w:rsidRDefault="00000000">
            <w:pPr>
              <w:textAlignment w:val="center"/>
              <w:divId w:val="1777600538"/>
              <w:rPr>
                <w:rFonts w:ascii="Arial" w:eastAsia="Times New Roman" w:hAnsi="Arial" w:cs="Arial"/>
                <w:sz w:val="18"/>
                <w:szCs w:val="18"/>
              </w:rPr>
            </w:pPr>
            <w:sdt>
              <w:sdtPr>
                <w:rPr>
                  <w:rFonts w:ascii="Arial" w:eastAsia="Times New Roman" w:hAnsi="Arial" w:cs="Arial"/>
                  <w:sz w:val="18"/>
                  <w:szCs w:val="18"/>
                </w:rPr>
                <w:id w:val="-19210119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1C9E805" w14:textId="77777777" w:rsidR="00BD521C" w:rsidRDefault="00000000">
            <w:pPr>
              <w:textAlignment w:val="center"/>
              <w:divId w:val="1783694602"/>
              <w:rPr>
                <w:rFonts w:ascii="Arial" w:eastAsia="Times New Roman" w:hAnsi="Arial" w:cs="Arial"/>
                <w:sz w:val="18"/>
                <w:szCs w:val="18"/>
              </w:rPr>
            </w:pPr>
            <w:sdt>
              <w:sdtPr>
                <w:rPr>
                  <w:rFonts w:ascii="Arial" w:eastAsia="Times New Roman" w:hAnsi="Arial" w:cs="Arial"/>
                  <w:sz w:val="18"/>
                  <w:szCs w:val="18"/>
                </w:rPr>
                <w:id w:val="-3228992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9D6C436" w14:textId="77777777" w:rsidR="00BD521C" w:rsidRDefault="00000000">
            <w:pPr>
              <w:textAlignment w:val="center"/>
              <w:divId w:val="1381441997"/>
              <w:rPr>
                <w:rFonts w:ascii="Arial" w:eastAsia="Times New Roman" w:hAnsi="Arial" w:cs="Arial"/>
                <w:sz w:val="18"/>
                <w:szCs w:val="18"/>
              </w:rPr>
            </w:pPr>
            <w:sdt>
              <w:sdtPr>
                <w:rPr>
                  <w:rFonts w:ascii="Arial" w:eastAsia="Times New Roman" w:hAnsi="Arial" w:cs="Arial"/>
                  <w:sz w:val="18"/>
                  <w:szCs w:val="18"/>
                </w:rPr>
                <w:id w:val="-13901792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8165D25" w14:textId="77777777" w:rsidTr="00BD521C">
        <w:trPr>
          <w:divId w:val="1537307169"/>
        </w:trPr>
        <w:tc>
          <w:tcPr>
            <w:tcW w:w="8397" w:type="dxa"/>
            <w:hideMark/>
          </w:tcPr>
          <w:p w14:paraId="3E6449C1" w14:textId="77777777" w:rsidR="00BD521C" w:rsidRDefault="00BD521C">
            <w:pPr>
              <w:divId w:val="99341425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9808547"/>
              <w:placeholder>
                <w:docPart w:val="DefaultPlaceholder_-1854013440"/>
              </w:placeholder>
              <w:showingPlcHdr/>
              <w:text w:multiLine="1"/>
            </w:sdtPr>
            <w:sdtContent>
              <w:p w14:paraId="286E3C9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FCD6EB2" w14:textId="77777777" w:rsidTr="00BD521C">
        <w:trPr>
          <w:divId w:val="1537307169"/>
        </w:trPr>
        <w:tc>
          <w:tcPr>
            <w:tcW w:w="8397" w:type="dxa"/>
            <w:hideMark/>
          </w:tcPr>
          <w:p w14:paraId="7D001F71" w14:textId="77777777" w:rsidR="00BD521C" w:rsidRDefault="00BD521C">
            <w:pPr>
              <w:divId w:val="217016408"/>
              <w:rPr>
                <w:rFonts w:ascii="Arial" w:eastAsia="Times New Roman" w:hAnsi="Arial" w:cs="Arial"/>
                <w:b/>
                <w:bCs/>
                <w:sz w:val="23"/>
                <w:szCs w:val="23"/>
              </w:rPr>
            </w:pPr>
            <w:r>
              <w:rPr>
                <w:rFonts w:ascii="Arial" w:eastAsia="Times New Roman" w:hAnsi="Arial" w:cs="Arial"/>
                <w:b/>
                <w:bCs/>
                <w:sz w:val="23"/>
                <w:szCs w:val="23"/>
              </w:rPr>
              <w:t>Auditor Actions</w:t>
            </w:r>
          </w:p>
          <w:p w14:paraId="08C32B70" w14:textId="77777777" w:rsidR="00BD521C" w:rsidRDefault="00000000">
            <w:pPr>
              <w:divId w:val="393043094"/>
              <w:rPr>
                <w:rFonts w:ascii="Arial" w:eastAsia="Times New Roman" w:hAnsi="Arial" w:cs="Arial"/>
                <w:sz w:val="18"/>
                <w:szCs w:val="18"/>
              </w:rPr>
            </w:pPr>
            <w:sdt>
              <w:sdtPr>
                <w:rPr>
                  <w:rStyle w:val="iatacheckbox1"/>
                  <w:rFonts w:ascii="Arial" w:eastAsia="Times New Roman" w:hAnsi="Arial" w:cs="Arial"/>
                  <w:sz w:val="18"/>
                  <w:szCs w:val="18"/>
                  <w:specVanish w:val="0"/>
                </w:rPr>
                <w:id w:val="-19179308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documents that assign responsibilities to the PIC. </w:t>
            </w:r>
          </w:p>
          <w:p w14:paraId="4266250E" w14:textId="77777777" w:rsidR="00BD521C" w:rsidRDefault="00000000">
            <w:pPr>
              <w:divId w:val="60031139"/>
              <w:rPr>
                <w:rFonts w:ascii="Arial" w:eastAsia="Times New Roman" w:hAnsi="Arial" w:cs="Arial"/>
                <w:sz w:val="18"/>
                <w:szCs w:val="18"/>
              </w:rPr>
            </w:pPr>
            <w:sdt>
              <w:sdtPr>
                <w:rPr>
                  <w:rStyle w:val="iatacheckbox1"/>
                  <w:rFonts w:ascii="Arial" w:eastAsia="Times New Roman" w:hAnsi="Arial" w:cs="Arial"/>
                  <w:sz w:val="18"/>
                  <w:szCs w:val="18"/>
                  <w:specVanish w:val="0"/>
                </w:rPr>
                <w:id w:val="-209445968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3A85ADB" w14:textId="77777777" w:rsidR="00BD521C" w:rsidRDefault="00000000">
            <w:pPr>
              <w:divId w:val="2136631507"/>
              <w:rPr>
                <w:rFonts w:ascii="Arial" w:eastAsia="Times New Roman" w:hAnsi="Arial" w:cs="Arial"/>
                <w:sz w:val="18"/>
                <w:szCs w:val="18"/>
              </w:rPr>
            </w:pPr>
            <w:sdt>
              <w:sdtPr>
                <w:rPr>
                  <w:rStyle w:val="iatacheckbox1"/>
                  <w:rFonts w:ascii="Arial" w:eastAsia="Times New Roman" w:hAnsi="Arial" w:cs="Arial"/>
                  <w:sz w:val="18"/>
                  <w:szCs w:val="18"/>
                  <w:specVanish w:val="0"/>
                </w:rPr>
                <w:id w:val="3939297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flight/cabin crew members. </w:t>
            </w:r>
          </w:p>
          <w:p w14:paraId="4CB27C6B" w14:textId="77777777" w:rsidR="00BD521C" w:rsidRDefault="00000000">
            <w:pPr>
              <w:divId w:val="2102681149"/>
              <w:rPr>
                <w:rFonts w:ascii="Arial" w:eastAsia="Times New Roman" w:hAnsi="Arial" w:cs="Arial"/>
                <w:sz w:val="18"/>
                <w:szCs w:val="18"/>
              </w:rPr>
            </w:pPr>
            <w:sdt>
              <w:sdtPr>
                <w:rPr>
                  <w:rStyle w:val="iatacheckbox1"/>
                  <w:rFonts w:ascii="Arial" w:eastAsia="Times New Roman" w:hAnsi="Arial" w:cs="Arial"/>
                  <w:sz w:val="18"/>
                  <w:szCs w:val="18"/>
                  <w:specVanish w:val="0"/>
                </w:rPr>
                <w:id w:val="182075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PIC demonstrates responsibility for safety of flight; ensures compliance with checklists). </w:t>
            </w:r>
          </w:p>
          <w:p w14:paraId="765BEE2F" w14:textId="77777777" w:rsidR="00BD521C" w:rsidRDefault="00000000">
            <w:pPr>
              <w:divId w:val="2137487106"/>
              <w:rPr>
                <w:rFonts w:ascii="Arial" w:eastAsia="Times New Roman" w:hAnsi="Arial" w:cs="Arial"/>
                <w:sz w:val="18"/>
                <w:szCs w:val="18"/>
              </w:rPr>
            </w:pPr>
            <w:sdt>
              <w:sdtPr>
                <w:rPr>
                  <w:rStyle w:val="iatacheckbox1"/>
                  <w:rFonts w:ascii="Arial" w:eastAsia="Times New Roman" w:hAnsi="Arial" w:cs="Arial"/>
                  <w:sz w:val="18"/>
                  <w:szCs w:val="18"/>
                  <w:specVanish w:val="0"/>
                </w:rPr>
                <w:id w:val="10612078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7025386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A1D74DB" w14:textId="77777777" w:rsidTr="00BD521C">
        <w:trPr>
          <w:divId w:val="1537307169"/>
        </w:trPr>
        <w:tc>
          <w:tcPr>
            <w:tcW w:w="8397" w:type="dxa"/>
            <w:hideMark/>
          </w:tcPr>
          <w:p w14:paraId="471C729D" w14:textId="77777777" w:rsidR="00BD521C" w:rsidRDefault="00BD521C">
            <w:pPr>
              <w:divId w:val="587084055"/>
              <w:rPr>
                <w:rFonts w:ascii="Arial" w:eastAsia="Times New Roman" w:hAnsi="Arial" w:cs="Arial"/>
                <w:b/>
                <w:bCs/>
                <w:sz w:val="23"/>
                <w:szCs w:val="23"/>
              </w:rPr>
            </w:pPr>
            <w:r>
              <w:rPr>
                <w:rFonts w:ascii="Arial" w:eastAsia="Times New Roman" w:hAnsi="Arial" w:cs="Arial"/>
                <w:b/>
                <w:bCs/>
                <w:sz w:val="23"/>
                <w:szCs w:val="23"/>
              </w:rPr>
              <w:t>Guidance</w:t>
            </w:r>
          </w:p>
          <w:p w14:paraId="2965C39C" w14:textId="77777777" w:rsidR="00BD521C" w:rsidRDefault="00BD521C">
            <w:pPr>
              <w:divId w:val="1332879127"/>
              <w:rPr>
                <w:rFonts w:ascii="Arial" w:eastAsia="Times New Roman" w:hAnsi="Arial" w:cs="Arial"/>
                <w:sz w:val="18"/>
                <w:szCs w:val="18"/>
              </w:rPr>
            </w:pPr>
            <w:r>
              <w:rPr>
                <w:rFonts w:ascii="Arial" w:eastAsia="Times New Roman" w:hAnsi="Arial" w:cs="Arial"/>
                <w:sz w:val="18"/>
                <w:szCs w:val="18"/>
              </w:rPr>
              <w:t xml:space="preserve">The intent of this provision is to ensure that the specified responsibilities are assigned to the PIC and such assignment is evident in Operator policies or procedures. </w:t>
            </w:r>
          </w:p>
          <w:p w14:paraId="400DF197" w14:textId="77777777" w:rsidR="00BD521C" w:rsidRDefault="00BD521C">
            <w:pPr>
              <w:divId w:val="1476484360"/>
              <w:rPr>
                <w:rFonts w:ascii="Arial" w:eastAsia="Times New Roman" w:hAnsi="Arial" w:cs="Arial"/>
                <w:sz w:val="18"/>
                <w:szCs w:val="18"/>
              </w:rPr>
            </w:pPr>
            <w:r>
              <w:rPr>
                <w:rFonts w:ascii="Arial" w:eastAsia="Times New Roman" w:hAnsi="Arial" w:cs="Arial"/>
                <w:sz w:val="18"/>
                <w:szCs w:val="18"/>
              </w:rPr>
              <w:t xml:space="preserve">Specifications in item i) and ii) may be satisfied by policies documented in, or referenced in, the OM that assign responsibilities to the PIC in a manner consistent with regulations of the State and the intent of the provision. Slight variations in the wording of policies are permissible if the periods of responsibility as specified in each item are addressed by the operator's policies. </w:t>
            </w:r>
          </w:p>
          <w:p w14:paraId="71FA175A" w14:textId="77777777" w:rsidR="00BD521C" w:rsidRDefault="00BD521C">
            <w:pPr>
              <w:divId w:val="272246595"/>
              <w:rPr>
                <w:rFonts w:ascii="Arial" w:eastAsia="Times New Roman" w:hAnsi="Arial" w:cs="Arial"/>
                <w:sz w:val="18"/>
                <w:szCs w:val="18"/>
              </w:rPr>
            </w:pPr>
            <w:r>
              <w:rPr>
                <w:rFonts w:ascii="Arial" w:eastAsia="Times New Roman" w:hAnsi="Arial" w:cs="Arial"/>
                <w:sz w:val="18"/>
                <w:szCs w:val="18"/>
              </w:rPr>
              <w:t xml:space="preserve">For example, an operator could assign responsibility to the PIC for the safety of passengers from the time they board the aircraft until they deplane. Such policy would satisfy this provision because it exceeds the period of PIC responsibility as specified in this provision. </w:t>
            </w:r>
          </w:p>
          <w:p w14:paraId="225ECE4F" w14:textId="77777777" w:rsidR="00BD521C" w:rsidRDefault="00BD521C">
            <w:pPr>
              <w:divId w:val="1108357941"/>
              <w:rPr>
                <w:rFonts w:ascii="Arial" w:eastAsia="Times New Roman" w:hAnsi="Arial" w:cs="Arial"/>
                <w:sz w:val="18"/>
                <w:szCs w:val="18"/>
              </w:rPr>
            </w:pPr>
            <w:r>
              <w:rPr>
                <w:rFonts w:ascii="Arial" w:eastAsia="Times New Roman" w:hAnsi="Arial" w:cs="Arial"/>
                <w:sz w:val="18"/>
                <w:szCs w:val="18"/>
              </w:rPr>
              <w:t xml:space="preserve">The specification in item iii) may be satisfied by any policy or combination of policies that assign the responsibility for compliance with standard operating procedures to the PIC. </w:t>
            </w:r>
          </w:p>
        </w:tc>
      </w:tr>
    </w:tbl>
    <w:p w14:paraId="4718CC53" w14:textId="77777777" w:rsidR="00BD521C" w:rsidRDefault="00BD521C">
      <w:pPr>
        <w:pStyle w:val="NormalWeb"/>
        <w:divId w:val="15373071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B40BC72" w14:textId="77777777" w:rsidTr="00BD521C">
        <w:trPr>
          <w:divId w:val="1537307169"/>
        </w:trPr>
        <w:tc>
          <w:tcPr>
            <w:tcW w:w="8397" w:type="dxa"/>
            <w:hideMark/>
          </w:tcPr>
          <w:p w14:paraId="1D637308"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1.3.7</w:t>
            </w:r>
          </w:p>
        </w:tc>
      </w:tr>
      <w:tr w:rsidR="00CC6025" w14:paraId="47052CD8" w14:textId="77777777" w:rsidTr="00BD521C">
        <w:trPr>
          <w:divId w:val="1537307169"/>
        </w:trPr>
        <w:tc>
          <w:tcPr>
            <w:tcW w:w="8397" w:type="dxa"/>
            <w:hideMark/>
          </w:tcPr>
          <w:p w14:paraId="4D8A2047" w14:textId="77777777" w:rsidR="00BD521C" w:rsidRDefault="00BD521C">
            <w:pPr>
              <w:divId w:val="1188443506"/>
              <w:rPr>
                <w:rFonts w:ascii="Arial" w:eastAsia="Times New Roman" w:hAnsi="Arial" w:cs="Arial"/>
                <w:sz w:val="18"/>
                <w:szCs w:val="18"/>
              </w:rPr>
            </w:pPr>
            <w:r>
              <w:rPr>
                <w:rFonts w:ascii="Arial" w:eastAsia="Times New Roman" w:hAnsi="Arial" w:cs="Arial"/>
                <w:sz w:val="18"/>
                <w:szCs w:val="18"/>
              </w:rPr>
              <w:t xml:space="preserve">The Operator shall ensure, for the duration of each flight, one pilot is designated to act as PIC. </w:t>
            </w:r>
            <w:r>
              <w:rPr>
                <w:rFonts w:ascii="Arial" w:eastAsia="Times New Roman" w:hAnsi="Arial" w:cs="Arial"/>
                <w:b/>
                <w:bCs/>
                <w:sz w:val="18"/>
                <w:szCs w:val="18"/>
              </w:rPr>
              <w:t>(GM)</w:t>
            </w:r>
          </w:p>
        </w:tc>
      </w:tr>
      <w:tr w:rsidR="00CC6025" w14:paraId="5A04EC6B" w14:textId="77777777" w:rsidTr="00BD521C">
        <w:trPr>
          <w:divId w:val="1537307169"/>
        </w:trPr>
        <w:tc>
          <w:tcPr>
            <w:tcW w:w="8397" w:type="dxa"/>
            <w:hideMark/>
          </w:tcPr>
          <w:p w14:paraId="2C962746" w14:textId="77777777" w:rsidR="00BD521C" w:rsidRDefault="00000000">
            <w:pPr>
              <w:textAlignment w:val="center"/>
              <w:divId w:val="1899702038"/>
              <w:rPr>
                <w:rFonts w:ascii="Arial" w:eastAsia="Times New Roman" w:hAnsi="Arial" w:cs="Arial"/>
                <w:sz w:val="18"/>
                <w:szCs w:val="18"/>
              </w:rPr>
            </w:pPr>
            <w:sdt>
              <w:sdtPr>
                <w:rPr>
                  <w:rFonts w:ascii="Arial" w:eastAsia="Times New Roman" w:hAnsi="Arial" w:cs="Arial"/>
                  <w:sz w:val="18"/>
                  <w:szCs w:val="18"/>
                </w:rPr>
                <w:id w:val="3345849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76D62E0" w14:textId="77777777" w:rsidR="00BD521C" w:rsidRDefault="00000000">
            <w:pPr>
              <w:textAlignment w:val="center"/>
              <w:divId w:val="2058159611"/>
              <w:rPr>
                <w:rFonts w:ascii="Arial" w:eastAsia="Times New Roman" w:hAnsi="Arial" w:cs="Arial"/>
                <w:sz w:val="18"/>
                <w:szCs w:val="18"/>
              </w:rPr>
            </w:pPr>
            <w:sdt>
              <w:sdtPr>
                <w:rPr>
                  <w:rFonts w:ascii="Arial" w:eastAsia="Times New Roman" w:hAnsi="Arial" w:cs="Arial"/>
                  <w:sz w:val="18"/>
                  <w:szCs w:val="18"/>
                </w:rPr>
                <w:id w:val="-3265241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A76F8ED" w14:textId="77777777" w:rsidR="00BD521C" w:rsidRDefault="00000000">
            <w:pPr>
              <w:textAlignment w:val="center"/>
              <w:divId w:val="176507636"/>
              <w:rPr>
                <w:rFonts w:ascii="Arial" w:eastAsia="Times New Roman" w:hAnsi="Arial" w:cs="Arial"/>
                <w:sz w:val="18"/>
                <w:szCs w:val="18"/>
              </w:rPr>
            </w:pPr>
            <w:sdt>
              <w:sdtPr>
                <w:rPr>
                  <w:rFonts w:ascii="Arial" w:eastAsia="Times New Roman" w:hAnsi="Arial" w:cs="Arial"/>
                  <w:sz w:val="18"/>
                  <w:szCs w:val="18"/>
                </w:rPr>
                <w:id w:val="7917881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13875DD" w14:textId="77777777" w:rsidR="00BD521C" w:rsidRDefault="00000000">
            <w:pPr>
              <w:textAlignment w:val="center"/>
              <w:divId w:val="448083598"/>
              <w:rPr>
                <w:rFonts w:ascii="Arial" w:eastAsia="Times New Roman" w:hAnsi="Arial" w:cs="Arial"/>
                <w:sz w:val="18"/>
                <w:szCs w:val="18"/>
              </w:rPr>
            </w:pPr>
            <w:sdt>
              <w:sdtPr>
                <w:rPr>
                  <w:rFonts w:ascii="Arial" w:eastAsia="Times New Roman" w:hAnsi="Arial" w:cs="Arial"/>
                  <w:sz w:val="18"/>
                  <w:szCs w:val="18"/>
                </w:rPr>
                <w:id w:val="-251111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E0E69FE" w14:textId="77777777" w:rsidR="00BD521C" w:rsidRDefault="00000000">
            <w:pPr>
              <w:textAlignment w:val="center"/>
              <w:divId w:val="2098818022"/>
              <w:rPr>
                <w:rFonts w:ascii="Arial" w:eastAsia="Times New Roman" w:hAnsi="Arial" w:cs="Arial"/>
                <w:sz w:val="18"/>
                <w:szCs w:val="18"/>
              </w:rPr>
            </w:pPr>
            <w:sdt>
              <w:sdtPr>
                <w:rPr>
                  <w:rFonts w:ascii="Arial" w:eastAsia="Times New Roman" w:hAnsi="Arial" w:cs="Arial"/>
                  <w:sz w:val="18"/>
                  <w:szCs w:val="18"/>
                </w:rPr>
                <w:id w:val="15927443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5F72149" w14:textId="77777777" w:rsidTr="00BD521C">
        <w:trPr>
          <w:divId w:val="1537307169"/>
        </w:trPr>
        <w:tc>
          <w:tcPr>
            <w:tcW w:w="8397" w:type="dxa"/>
            <w:hideMark/>
          </w:tcPr>
          <w:p w14:paraId="09EEB917" w14:textId="77777777" w:rsidR="00BD521C" w:rsidRDefault="00BD521C">
            <w:pPr>
              <w:divId w:val="192560306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32153746"/>
              <w:placeholder>
                <w:docPart w:val="DefaultPlaceholder_-1854013440"/>
              </w:placeholder>
              <w:showingPlcHdr/>
              <w:text w:multiLine="1"/>
            </w:sdtPr>
            <w:sdtContent>
              <w:p w14:paraId="263F504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2AF74C7" w14:textId="77777777" w:rsidTr="00BD521C">
        <w:trPr>
          <w:divId w:val="1537307169"/>
        </w:trPr>
        <w:tc>
          <w:tcPr>
            <w:tcW w:w="8397" w:type="dxa"/>
            <w:hideMark/>
          </w:tcPr>
          <w:p w14:paraId="54C4CC87" w14:textId="77777777" w:rsidR="00BD521C" w:rsidRDefault="00BD521C">
            <w:pPr>
              <w:divId w:val="813984340"/>
              <w:rPr>
                <w:rFonts w:ascii="Arial" w:eastAsia="Times New Roman" w:hAnsi="Arial" w:cs="Arial"/>
                <w:b/>
                <w:bCs/>
                <w:sz w:val="23"/>
                <w:szCs w:val="23"/>
              </w:rPr>
            </w:pPr>
            <w:r>
              <w:rPr>
                <w:rFonts w:ascii="Arial" w:eastAsia="Times New Roman" w:hAnsi="Arial" w:cs="Arial"/>
                <w:b/>
                <w:bCs/>
                <w:sz w:val="23"/>
                <w:szCs w:val="23"/>
              </w:rPr>
              <w:t>Auditor Actions</w:t>
            </w:r>
          </w:p>
          <w:p w14:paraId="1CE73D2C" w14:textId="77777777" w:rsidR="00BD521C" w:rsidRDefault="00000000">
            <w:pPr>
              <w:divId w:val="882600497"/>
              <w:rPr>
                <w:rFonts w:ascii="Arial" w:eastAsia="Times New Roman" w:hAnsi="Arial" w:cs="Arial"/>
                <w:sz w:val="18"/>
                <w:szCs w:val="18"/>
              </w:rPr>
            </w:pPr>
            <w:sdt>
              <w:sdtPr>
                <w:rPr>
                  <w:rStyle w:val="iatacheckbox1"/>
                  <w:rFonts w:ascii="Arial" w:eastAsia="Times New Roman" w:hAnsi="Arial" w:cs="Arial"/>
                  <w:sz w:val="18"/>
                  <w:szCs w:val="18"/>
                  <w:specVanish w:val="0"/>
                </w:rPr>
                <w:id w:val="-13465526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documents that describe flight crew composition and/or succession of command. </w:t>
            </w:r>
          </w:p>
          <w:p w14:paraId="6E228A90" w14:textId="77777777" w:rsidR="00BD521C" w:rsidRDefault="00000000">
            <w:pPr>
              <w:divId w:val="1993289093"/>
              <w:rPr>
                <w:rFonts w:ascii="Arial" w:eastAsia="Times New Roman" w:hAnsi="Arial" w:cs="Arial"/>
                <w:sz w:val="18"/>
                <w:szCs w:val="18"/>
              </w:rPr>
            </w:pPr>
            <w:sdt>
              <w:sdtPr>
                <w:rPr>
                  <w:rStyle w:val="iatacheckbox1"/>
                  <w:rFonts w:ascii="Arial" w:eastAsia="Times New Roman" w:hAnsi="Arial" w:cs="Arial"/>
                  <w:sz w:val="18"/>
                  <w:szCs w:val="18"/>
                  <w:specVanish w:val="0"/>
                </w:rPr>
                <w:id w:val="-7151936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E2A9E63" w14:textId="77777777" w:rsidR="00BD521C" w:rsidRDefault="00000000">
            <w:pPr>
              <w:divId w:val="1819222107"/>
              <w:rPr>
                <w:rFonts w:ascii="Arial" w:eastAsia="Times New Roman" w:hAnsi="Arial" w:cs="Arial"/>
                <w:sz w:val="18"/>
                <w:szCs w:val="18"/>
              </w:rPr>
            </w:pPr>
            <w:sdt>
              <w:sdtPr>
                <w:rPr>
                  <w:rStyle w:val="iatacheckbox1"/>
                  <w:rFonts w:ascii="Arial" w:eastAsia="Times New Roman" w:hAnsi="Arial" w:cs="Arial"/>
                  <w:sz w:val="18"/>
                  <w:szCs w:val="18"/>
                  <w:specVanish w:val="0"/>
                </w:rPr>
                <w:id w:val="-9275744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flight crew members. </w:t>
            </w:r>
          </w:p>
          <w:p w14:paraId="040B2159" w14:textId="77777777" w:rsidR="00BD521C" w:rsidRDefault="00000000">
            <w:pPr>
              <w:divId w:val="1558978961"/>
              <w:rPr>
                <w:rFonts w:ascii="Arial" w:eastAsia="Times New Roman" w:hAnsi="Arial" w:cs="Arial"/>
                <w:sz w:val="18"/>
                <w:szCs w:val="18"/>
              </w:rPr>
            </w:pPr>
            <w:sdt>
              <w:sdtPr>
                <w:rPr>
                  <w:rStyle w:val="iatacheckbox1"/>
                  <w:rFonts w:ascii="Arial" w:eastAsia="Times New Roman" w:hAnsi="Arial" w:cs="Arial"/>
                  <w:sz w:val="18"/>
                  <w:szCs w:val="18"/>
                  <w:specVanish w:val="0"/>
                </w:rPr>
                <w:id w:val="-20266970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designation of primary PIC). </w:t>
            </w:r>
          </w:p>
          <w:p w14:paraId="3A0AFD98" w14:textId="77777777" w:rsidR="00BD521C" w:rsidRDefault="00000000">
            <w:pPr>
              <w:divId w:val="1439909205"/>
              <w:rPr>
                <w:rFonts w:ascii="Arial" w:eastAsia="Times New Roman" w:hAnsi="Arial" w:cs="Arial"/>
                <w:sz w:val="18"/>
                <w:szCs w:val="18"/>
              </w:rPr>
            </w:pPr>
            <w:sdt>
              <w:sdtPr>
                <w:rPr>
                  <w:rStyle w:val="iatacheckbox1"/>
                  <w:rFonts w:ascii="Arial" w:eastAsia="Times New Roman" w:hAnsi="Arial" w:cs="Arial"/>
                  <w:sz w:val="18"/>
                  <w:szCs w:val="18"/>
                  <w:specVanish w:val="0"/>
                </w:rPr>
                <w:id w:val="-13794758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704389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9212127" w14:textId="77777777" w:rsidTr="00BD521C">
        <w:trPr>
          <w:divId w:val="1537307169"/>
        </w:trPr>
        <w:tc>
          <w:tcPr>
            <w:tcW w:w="8397" w:type="dxa"/>
            <w:hideMark/>
          </w:tcPr>
          <w:p w14:paraId="301FD7DA" w14:textId="77777777" w:rsidR="00BD521C" w:rsidRDefault="00BD521C">
            <w:pPr>
              <w:divId w:val="1908803063"/>
              <w:rPr>
                <w:rFonts w:ascii="Arial" w:eastAsia="Times New Roman" w:hAnsi="Arial" w:cs="Arial"/>
                <w:b/>
                <w:bCs/>
                <w:sz w:val="23"/>
                <w:szCs w:val="23"/>
              </w:rPr>
            </w:pPr>
            <w:r>
              <w:rPr>
                <w:rFonts w:ascii="Arial" w:eastAsia="Times New Roman" w:hAnsi="Arial" w:cs="Arial"/>
                <w:b/>
                <w:bCs/>
                <w:sz w:val="23"/>
                <w:szCs w:val="23"/>
              </w:rPr>
              <w:t>Guidance</w:t>
            </w:r>
          </w:p>
          <w:p w14:paraId="50A88CB4" w14:textId="77777777" w:rsidR="00BD521C" w:rsidRDefault="00BD521C">
            <w:pPr>
              <w:divId w:val="1689134299"/>
              <w:rPr>
                <w:rFonts w:ascii="Arial" w:eastAsia="Times New Roman" w:hAnsi="Arial" w:cs="Arial"/>
                <w:sz w:val="18"/>
                <w:szCs w:val="18"/>
              </w:rPr>
            </w:pPr>
            <w:r>
              <w:rPr>
                <w:rFonts w:ascii="Arial" w:eastAsia="Times New Roman" w:hAnsi="Arial" w:cs="Arial"/>
                <w:sz w:val="18"/>
                <w:szCs w:val="18"/>
              </w:rPr>
              <w:t xml:space="preserve">The specification of this provision is satisfied if one pilot is designated to act as PIC, regardless of crew configuration or en route crew changes. </w:t>
            </w:r>
          </w:p>
          <w:p w14:paraId="6D2AAC4E" w14:textId="77777777" w:rsidR="00BD521C" w:rsidRDefault="00BD521C">
            <w:pPr>
              <w:divId w:val="2051568867"/>
              <w:rPr>
                <w:rFonts w:ascii="Arial" w:eastAsia="Times New Roman" w:hAnsi="Arial" w:cs="Arial"/>
                <w:sz w:val="18"/>
                <w:szCs w:val="18"/>
              </w:rPr>
            </w:pPr>
            <w:r>
              <w:rPr>
                <w:rFonts w:ascii="Arial" w:eastAsia="Times New Roman" w:hAnsi="Arial" w:cs="Arial"/>
                <w:sz w:val="18"/>
                <w:szCs w:val="18"/>
              </w:rPr>
              <w:t xml:space="preserve">The operator may choose to address the specification of this provision as part of a plan for succession of command in accordance with FLT 1.3.8. </w:t>
            </w:r>
          </w:p>
        </w:tc>
      </w:tr>
    </w:tbl>
    <w:p w14:paraId="27018F8A" w14:textId="77777777" w:rsidR="00BD521C" w:rsidRDefault="00BD521C">
      <w:pPr>
        <w:pStyle w:val="NormalWeb"/>
        <w:divId w:val="15373071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553B55D" w14:textId="77777777" w:rsidTr="00BD521C">
        <w:trPr>
          <w:divId w:val="1537307169"/>
        </w:trPr>
        <w:tc>
          <w:tcPr>
            <w:tcW w:w="8397" w:type="dxa"/>
            <w:hideMark/>
          </w:tcPr>
          <w:p w14:paraId="01EC67B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1.3.8</w:t>
            </w:r>
          </w:p>
        </w:tc>
      </w:tr>
      <w:tr w:rsidR="00CC6025" w14:paraId="577CBD5B" w14:textId="77777777" w:rsidTr="00BD521C">
        <w:trPr>
          <w:divId w:val="1537307169"/>
        </w:trPr>
        <w:tc>
          <w:tcPr>
            <w:tcW w:w="8397" w:type="dxa"/>
            <w:hideMark/>
          </w:tcPr>
          <w:p w14:paraId="5761A17B" w14:textId="77777777" w:rsidR="00BD521C" w:rsidRDefault="00BD521C">
            <w:pPr>
              <w:divId w:val="940798955"/>
              <w:rPr>
                <w:rFonts w:ascii="Arial" w:eastAsia="Times New Roman" w:hAnsi="Arial" w:cs="Arial"/>
                <w:sz w:val="18"/>
                <w:szCs w:val="18"/>
              </w:rPr>
            </w:pPr>
            <w:r>
              <w:rPr>
                <w:rFonts w:ascii="Arial" w:eastAsia="Times New Roman" w:hAnsi="Arial" w:cs="Arial"/>
                <w:sz w:val="18"/>
                <w:szCs w:val="18"/>
              </w:rPr>
              <w:t xml:space="preserve">The Operator shall ensure the duties and responsibilities of flight crew members, to include a plan for succession of command, are defined and described in the OM. </w:t>
            </w:r>
            <w:r>
              <w:rPr>
                <w:rFonts w:ascii="Arial" w:eastAsia="Times New Roman" w:hAnsi="Arial" w:cs="Arial"/>
                <w:b/>
                <w:bCs/>
                <w:sz w:val="18"/>
                <w:szCs w:val="18"/>
              </w:rPr>
              <w:t>(GM)</w:t>
            </w:r>
          </w:p>
        </w:tc>
      </w:tr>
      <w:tr w:rsidR="00CC6025" w14:paraId="16476193" w14:textId="77777777" w:rsidTr="00BD521C">
        <w:trPr>
          <w:divId w:val="1537307169"/>
        </w:trPr>
        <w:tc>
          <w:tcPr>
            <w:tcW w:w="8397" w:type="dxa"/>
            <w:hideMark/>
          </w:tcPr>
          <w:p w14:paraId="67792572" w14:textId="77777777" w:rsidR="00BD521C" w:rsidRDefault="00000000">
            <w:pPr>
              <w:textAlignment w:val="center"/>
              <w:divId w:val="972517425"/>
              <w:rPr>
                <w:rFonts w:ascii="Arial" w:eastAsia="Times New Roman" w:hAnsi="Arial" w:cs="Arial"/>
                <w:sz w:val="18"/>
                <w:szCs w:val="18"/>
              </w:rPr>
            </w:pPr>
            <w:sdt>
              <w:sdtPr>
                <w:rPr>
                  <w:rFonts w:ascii="Arial" w:eastAsia="Times New Roman" w:hAnsi="Arial" w:cs="Arial"/>
                  <w:sz w:val="18"/>
                  <w:szCs w:val="18"/>
                </w:rPr>
                <w:id w:val="20799377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D9E7B01" w14:textId="77777777" w:rsidR="00BD521C" w:rsidRDefault="00000000">
            <w:pPr>
              <w:textAlignment w:val="center"/>
              <w:divId w:val="547837628"/>
              <w:rPr>
                <w:rFonts w:ascii="Arial" w:eastAsia="Times New Roman" w:hAnsi="Arial" w:cs="Arial"/>
                <w:sz w:val="18"/>
                <w:szCs w:val="18"/>
              </w:rPr>
            </w:pPr>
            <w:sdt>
              <w:sdtPr>
                <w:rPr>
                  <w:rFonts w:ascii="Arial" w:eastAsia="Times New Roman" w:hAnsi="Arial" w:cs="Arial"/>
                  <w:sz w:val="18"/>
                  <w:szCs w:val="18"/>
                </w:rPr>
                <w:id w:val="-20279314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3E1A11E" w14:textId="77777777" w:rsidR="00BD521C" w:rsidRDefault="00000000">
            <w:pPr>
              <w:textAlignment w:val="center"/>
              <w:divId w:val="107967334"/>
              <w:rPr>
                <w:rFonts w:ascii="Arial" w:eastAsia="Times New Roman" w:hAnsi="Arial" w:cs="Arial"/>
                <w:sz w:val="18"/>
                <w:szCs w:val="18"/>
              </w:rPr>
            </w:pPr>
            <w:sdt>
              <w:sdtPr>
                <w:rPr>
                  <w:rFonts w:ascii="Arial" w:eastAsia="Times New Roman" w:hAnsi="Arial" w:cs="Arial"/>
                  <w:sz w:val="18"/>
                  <w:szCs w:val="18"/>
                </w:rPr>
                <w:id w:val="-6018012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1EEC7DF" w14:textId="77777777" w:rsidR="00BD521C" w:rsidRDefault="00000000">
            <w:pPr>
              <w:textAlignment w:val="center"/>
              <w:divId w:val="1077241827"/>
              <w:rPr>
                <w:rFonts w:ascii="Arial" w:eastAsia="Times New Roman" w:hAnsi="Arial" w:cs="Arial"/>
                <w:sz w:val="18"/>
                <w:szCs w:val="18"/>
              </w:rPr>
            </w:pPr>
            <w:sdt>
              <w:sdtPr>
                <w:rPr>
                  <w:rFonts w:ascii="Arial" w:eastAsia="Times New Roman" w:hAnsi="Arial" w:cs="Arial"/>
                  <w:sz w:val="18"/>
                  <w:szCs w:val="18"/>
                </w:rPr>
                <w:id w:val="-6194453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076BD41" w14:textId="77777777" w:rsidR="00BD521C" w:rsidRDefault="00000000">
            <w:pPr>
              <w:textAlignment w:val="center"/>
              <w:divId w:val="446852160"/>
              <w:rPr>
                <w:rFonts w:ascii="Arial" w:eastAsia="Times New Roman" w:hAnsi="Arial" w:cs="Arial"/>
                <w:sz w:val="18"/>
                <w:szCs w:val="18"/>
              </w:rPr>
            </w:pPr>
            <w:sdt>
              <w:sdtPr>
                <w:rPr>
                  <w:rFonts w:ascii="Arial" w:eastAsia="Times New Roman" w:hAnsi="Arial" w:cs="Arial"/>
                  <w:sz w:val="18"/>
                  <w:szCs w:val="18"/>
                </w:rPr>
                <w:id w:val="20076253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F910162" w14:textId="77777777" w:rsidTr="00BD521C">
        <w:trPr>
          <w:divId w:val="1537307169"/>
        </w:trPr>
        <w:tc>
          <w:tcPr>
            <w:tcW w:w="8397" w:type="dxa"/>
            <w:hideMark/>
          </w:tcPr>
          <w:p w14:paraId="4B76FABA" w14:textId="77777777" w:rsidR="00BD521C" w:rsidRDefault="00BD521C">
            <w:pPr>
              <w:divId w:val="14432647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72663505"/>
              <w:placeholder>
                <w:docPart w:val="DefaultPlaceholder_-1854013440"/>
              </w:placeholder>
              <w:showingPlcHdr/>
              <w:text w:multiLine="1"/>
            </w:sdtPr>
            <w:sdtContent>
              <w:p w14:paraId="2E7D7F7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3B4B980" w14:textId="77777777" w:rsidTr="00BD521C">
        <w:trPr>
          <w:divId w:val="1537307169"/>
        </w:trPr>
        <w:tc>
          <w:tcPr>
            <w:tcW w:w="8397" w:type="dxa"/>
            <w:hideMark/>
          </w:tcPr>
          <w:p w14:paraId="18EEC2B4" w14:textId="77777777" w:rsidR="00BD521C" w:rsidRDefault="00BD521C">
            <w:pPr>
              <w:divId w:val="165555396"/>
              <w:rPr>
                <w:rFonts w:ascii="Arial" w:eastAsia="Times New Roman" w:hAnsi="Arial" w:cs="Arial"/>
                <w:b/>
                <w:bCs/>
                <w:sz w:val="23"/>
                <w:szCs w:val="23"/>
              </w:rPr>
            </w:pPr>
            <w:r>
              <w:rPr>
                <w:rFonts w:ascii="Arial" w:eastAsia="Times New Roman" w:hAnsi="Arial" w:cs="Arial"/>
                <w:b/>
                <w:bCs/>
                <w:sz w:val="23"/>
                <w:szCs w:val="23"/>
              </w:rPr>
              <w:t>Auditor Actions</w:t>
            </w:r>
          </w:p>
          <w:p w14:paraId="1AB02C6A" w14:textId="77777777" w:rsidR="00BD521C" w:rsidRDefault="00000000">
            <w:pPr>
              <w:divId w:val="1794205774"/>
              <w:rPr>
                <w:rFonts w:ascii="Arial" w:eastAsia="Times New Roman" w:hAnsi="Arial" w:cs="Arial"/>
                <w:sz w:val="18"/>
                <w:szCs w:val="18"/>
              </w:rPr>
            </w:pPr>
            <w:sdt>
              <w:sdtPr>
                <w:rPr>
                  <w:rStyle w:val="iatacheckbox1"/>
                  <w:rFonts w:ascii="Arial" w:eastAsia="Times New Roman" w:hAnsi="Arial" w:cs="Arial"/>
                  <w:sz w:val="18"/>
                  <w:szCs w:val="18"/>
                  <w:specVanish w:val="0"/>
                </w:rPr>
                <w:id w:val="-6333308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description of flight crew composition and/or succession of command. </w:t>
            </w:r>
          </w:p>
          <w:p w14:paraId="73A49ABF" w14:textId="77777777" w:rsidR="00BD521C" w:rsidRDefault="00000000">
            <w:pPr>
              <w:divId w:val="269972747"/>
              <w:rPr>
                <w:rFonts w:ascii="Arial" w:eastAsia="Times New Roman" w:hAnsi="Arial" w:cs="Arial"/>
                <w:sz w:val="18"/>
                <w:szCs w:val="18"/>
              </w:rPr>
            </w:pPr>
            <w:sdt>
              <w:sdtPr>
                <w:rPr>
                  <w:rStyle w:val="iatacheckbox1"/>
                  <w:rFonts w:ascii="Arial" w:eastAsia="Times New Roman" w:hAnsi="Arial" w:cs="Arial"/>
                  <w:sz w:val="18"/>
                  <w:szCs w:val="18"/>
                  <w:specVanish w:val="0"/>
                </w:rPr>
                <w:id w:val="13860654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CD19317" w14:textId="77777777" w:rsidR="00BD521C" w:rsidRDefault="00000000">
            <w:pPr>
              <w:divId w:val="1616060432"/>
              <w:rPr>
                <w:rFonts w:ascii="Arial" w:eastAsia="Times New Roman" w:hAnsi="Arial" w:cs="Arial"/>
                <w:sz w:val="18"/>
                <w:szCs w:val="18"/>
              </w:rPr>
            </w:pPr>
            <w:sdt>
              <w:sdtPr>
                <w:rPr>
                  <w:rStyle w:val="iatacheckbox1"/>
                  <w:rFonts w:ascii="Arial" w:eastAsia="Times New Roman" w:hAnsi="Arial" w:cs="Arial"/>
                  <w:sz w:val="18"/>
                  <w:szCs w:val="18"/>
                  <w:specVanish w:val="0"/>
                </w:rPr>
                <w:id w:val="-28419987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flight crew members. </w:t>
            </w:r>
          </w:p>
          <w:p w14:paraId="5F049D04" w14:textId="77777777" w:rsidR="00BD521C" w:rsidRDefault="00000000">
            <w:pPr>
              <w:divId w:val="97871660"/>
              <w:rPr>
                <w:rFonts w:ascii="Arial" w:eastAsia="Times New Roman" w:hAnsi="Arial" w:cs="Arial"/>
                <w:sz w:val="18"/>
                <w:szCs w:val="18"/>
              </w:rPr>
            </w:pPr>
            <w:sdt>
              <w:sdtPr>
                <w:rPr>
                  <w:rStyle w:val="iatacheckbox1"/>
                  <w:rFonts w:ascii="Arial" w:eastAsia="Times New Roman" w:hAnsi="Arial" w:cs="Arial"/>
                  <w:sz w:val="18"/>
                  <w:szCs w:val="18"/>
                  <w:specVanish w:val="0"/>
                </w:rPr>
                <w:id w:val="14350196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responsibilities/duties performed as defined). </w:t>
            </w:r>
          </w:p>
          <w:p w14:paraId="4F087D1E" w14:textId="77777777" w:rsidR="00BD521C" w:rsidRDefault="00000000">
            <w:pPr>
              <w:divId w:val="611478848"/>
              <w:rPr>
                <w:rFonts w:ascii="Arial" w:eastAsia="Times New Roman" w:hAnsi="Arial" w:cs="Arial"/>
                <w:sz w:val="18"/>
                <w:szCs w:val="18"/>
              </w:rPr>
            </w:pPr>
            <w:sdt>
              <w:sdtPr>
                <w:rPr>
                  <w:rStyle w:val="iatacheckbox1"/>
                  <w:rFonts w:ascii="Arial" w:eastAsia="Times New Roman" w:hAnsi="Arial" w:cs="Arial"/>
                  <w:sz w:val="18"/>
                  <w:szCs w:val="18"/>
                  <w:specVanish w:val="0"/>
                </w:rPr>
                <w:id w:val="-4951073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48845184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00D35FE" w14:textId="77777777" w:rsidTr="00BD521C">
        <w:trPr>
          <w:divId w:val="1537307169"/>
        </w:trPr>
        <w:tc>
          <w:tcPr>
            <w:tcW w:w="8397" w:type="dxa"/>
            <w:hideMark/>
          </w:tcPr>
          <w:p w14:paraId="173D0F90" w14:textId="77777777" w:rsidR="00BD521C" w:rsidRDefault="00BD521C">
            <w:pPr>
              <w:divId w:val="1613777768"/>
              <w:rPr>
                <w:rFonts w:ascii="Arial" w:eastAsia="Times New Roman" w:hAnsi="Arial" w:cs="Arial"/>
                <w:b/>
                <w:bCs/>
                <w:sz w:val="23"/>
                <w:szCs w:val="23"/>
              </w:rPr>
            </w:pPr>
            <w:r>
              <w:rPr>
                <w:rFonts w:ascii="Arial" w:eastAsia="Times New Roman" w:hAnsi="Arial" w:cs="Arial"/>
                <w:b/>
                <w:bCs/>
                <w:sz w:val="23"/>
                <w:szCs w:val="23"/>
              </w:rPr>
              <w:t>Guidance</w:t>
            </w:r>
          </w:p>
          <w:p w14:paraId="1C8AB34C" w14:textId="77777777" w:rsidR="00BD521C" w:rsidRDefault="00BD521C">
            <w:pPr>
              <w:divId w:val="2004813089"/>
              <w:rPr>
                <w:rFonts w:ascii="Arial" w:eastAsia="Times New Roman" w:hAnsi="Arial" w:cs="Arial"/>
                <w:sz w:val="18"/>
                <w:szCs w:val="18"/>
              </w:rPr>
            </w:pPr>
            <w:r>
              <w:rPr>
                <w:rFonts w:ascii="Arial" w:eastAsia="Times New Roman" w:hAnsi="Arial" w:cs="Arial"/>
                <w:sz w:val="18"/>
                <w:szCs w:val="18"/>
              </w:rPr>
              <w:t>Refer to the IRM for the definition of Flight Crew Member.</w:t>
            </w:r>
          </w:p>
        </w:tc>
      </w:tr>
    </w:tbl>
    <w:p w14:paraId="65DCFA68" w14:textId="77777777" w:rsidR="00BD521C" w:rsidRDefault="00BD521C">
      <w:pPr>
        <w:pStyle w:val="NormalWeb"/>
        <w:divId w:val="153730716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5629F2B6" w14:textId="77777777" w:rsidTr="00BD521C">
        <w:trPr>
          <w:divId w:val="1537307169"/>
        </w:trPr>
        <w:tc>
          <w:tcPr>
            <w:tcW w:w="8397" w:type="dxa"/>
            <w:hideMark/>
          </w:tcPr>
          <w:p w14:paraId="697F5D4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1.3.9</w:t>
            </w:r>
          </w:p>
        </w:tc>
      </w:tr>
      <w:tr w:rsidR="00CC6025" w14:paraId="1BFA5687" w14:textId="77777777" w:rsidTr="00BD521C">
        <w:trPr>
          <w:divId w:val="1537307169"/>
        </w:trPr>
        <w:tc>
          <w:tcPr>
            <w:tcW w:w="8397" w:type="dxa"/>
            <w:hideMark/>
          </w:tcPr>
          <w:p w14:paraId="2251175F" w14:textId="77777777" w:rsidR="00BD521C" w:rsidRDefault="00BD521C">
            <w:pPr>
              <w:divId w:val="373239791"/>
              <w:rPr>
                <w:rFonts w:ascii="Arial" w:eastAsia="Times New Roman" w:hAnsi="Arial" w:cs="Arial"/>
                <w:sz w:val="18"/>
                <w:szCs w:val="18"/>
              </w:rPr>
            </w:pPr>
            <w:r>
              <w:rPr>
                <w:rFonts w:ascii="Arial" w:eastAsia="Times New Roman" w:hAnsi="Arial" w:cs="Arial"/>
                <w:sz w:val="18"/>
                <w:szCs w:val="18"/>
              </w:rPr>
              <w:t xml:space="preserve">The Operator shall have a policy to address willful and deliberate violation of flight operations organizational policies and/or procedures by flight operations personnel. </w:t>
            </w:r>
            <w:r>
              <w:rPr>
                <w:rFonts w:ascii="Arial" w:eastAsia="Times New Roman" w:hAnsi="Arial" w:cs="Arial"/>
                <w:b/>
                <w:bCs/>
                <w:sz w:val="18"/>
                <w:szCs w:val="18"/>
              </w:rPr>
              <w:t>(GM)</w:t>
            </w:r>
          </w:p>
        </w:tc>
      </w:tr>
      <w:tr w:rsidR="00CC6025" w14:paraId="636AD2F1" w14:textId="77777777" w:rsidTr="00BD521C">
        <w:trPr>
          <w:divId w:val="1537307169"/>
        </w:trPr>
        <w:tc>
          <w:tcPr>
            <w:tcW w:w="8397" w:type="dxa"/>
            <w:hideMark/>
          </w:tcPr>
          <w:p w14:paraId="6DD649AA" w14:textId="77777777" w:rsidR="00BD521C" w:rsidRDefault="00000000">
            <w:pPr>
              <w:textAlignment w:val="center"/>
              <w:divId w:val="108089520"/>
              <w:rPr>
                <w:rFonts w:ascii="Arial" w:eastAsia="Times New Roman" w:hAnsi="Arial" w:cs="Arial"/>
                <w:sz w:val="18"/>
                <w:szCs w:val="18"/>
              </w:rPr>
            </w:pPr>
            <w:sdt>
              <w:sdtPr>
                <w:rPr>
                  <w:rFonts w:ascii="Arial" w:eastAsia="Times New Roman" w:hAnsi="Arial" w:cs="Arial"/>
                  <w:sz w:val="18"/>
                  <w:szCs w:val="18"/>
                </w:rPr>
                <w:id w:val="-20498987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0D4E9AE" w14:textId="77777777" w:rsidR="00BD521C" w:rsidRDefault="00000000">
            <w:pPr>
              <w:textAlignment w:val="center"/>
              <w:divId w:val="508495344"/>
              <w:rPr>
                <w:rFonts w:ascii="Arial" w:eastAsia="Times New Roman" w:hAnsi="Arial" w:cs="Arial"/>
                <w:sz w:val="18"/>
                <w:szCs w:val="18"/>
              </w:rPr>
            </w:pPr>
            <w:sdt>
              <w:sdtPr>
                <w:rPr>
                  <w:rFonts w:ascii="Arial" w:eastAsia="Times New Roman" w:hAnsi="Arial" w:cs="Arial"/>
                  <w:sz w:val="18"/>
                  <w:szCs w:val="18"/>
                </w:rPr>
                <w:id w:val="12614142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31599D8" w14:textId="77777777" w:rsidR="00BD521C" w:rsidRDefault="00000000">
            <w:pPr>
              <w:textAlignment w:val="center"/>
              <w:divId w:val="1511723427"/>
              <w:rPr>
                <w:rFonts w:ascii="Arial" w:eastAsia="Times New Roman" w:hAnsi="Arial" w:cs="Arial"/>
                <w:sz w:val="18"/>
                <w:szCs w:val="18"/>
              </w:rPr>
            </w:pPr>
            <w:sdt>
              <w:sdtPr>
                <w:rPr>
                  <w:rFonts w:ascii="Arial" w:eastAsia="Times New Roman" w:hAnsi="Arial" w:cs="Arial"/>
                  <w:sz w:val="18"/>
                  <w:szCs w:val="18"/>
                </w:rPr>
                <w:id w:val="-1100522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EBBC0F2" w14:textId="77777777" w:rsidR="00BD521C" w:rsidRDefault="00000000">
            <w:pPr>
              <w:textAlignment w:val="center"/>
              <w:divId w:val="369426742"/>
              <w:rPr>
                <w:rFonts w:ascii="Arial" w:eastAsia="Times New Roman" w:hAnsi="Arial" w:cs="Arial"/>
                <w:sz w:val="18"/>
                <w:szCs w:val="18"/>
              </w:rPr>
            </w:pPr>
            <w:sdt>
              <w:sdtPr>
                <w:rPr>
                  <w:rFonts w:ascii="Arial" w:eastAsia="Times New Roman" w:hAnsi="Arial" w:cs="Arial"/>
                  <w:sz w:val="18"/>
                  <w:szCs w:val="18"/>
                </w:rPr>
                <w:id w:val="-6364990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3E5D6B6" w14:textId="77777777" w:rsidR="00BD521C" w:rsidRDefault="00000000">
            <w:pPr>
              <w:textAlignment w:val="center"/>
              <w:divId w:val="2110616731"/>
              <w:rPr>
                <w:rFonts w:ascii="Arial" w:eastAsia="Times New Roman" w:hAnsi="Arial" w:cs="Arial"/>
                <w:sz w:val="18"/>
                <w:szCs w:val="18"/>
              </w:rPr>
            </w:pPr>
            <w:sdt>
              <w:sdtPr>
                <w:rPr>
                  <w:rFonts w:ascii="Arial" w:eastAsia="Times New Roman" w:hAnsi="Arial" w:cs="Arial"/>
                  <w:sz w:val="18"/>
                  <w:szCs w:val="18"/>
                </w:rPr>
                <w:id w:val="-9197067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CC7EB94" w14:textId="77777777" w:rsidTr="00BD521C">
        <w:trPr>
          <w:divId w:val="1537307169"/>
        </w:trPr>
        <w:tc>
          <w:tcPr>
            <w:tcW w:w="8397" w:type="dxa"/>
            <w:hideMark/>
          </w:tcPr>
          <w:p w14:paraId="142B44B1" w14:textId="77777777" w:rsidR="00BD521C" w:rsidRDefault="00BD521C">
            <w:pPr>
              <w:divId w:val="20632103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21997609"/>
              <w:placeholder>
                <w:docPart w:val="DefaultPlaceholder_-1854013440"/>
              </w:placeholder>
              <w:showingPlcHdr/>
              <w:text w:multiLine="1"/>
            </w:sdtPr>
            <w:sdtContent>
              <w:p w14:paraId="5AF6E54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426C36C" w14:textId="77777777" w:rsidTr="00BD521C">
        <w:trPr>
          <w:divId w:val="1537307169"/>
        </w:trPr>
        <w:tc>
          <w:tcPr>
            <w:tcW w:w="8397" w:type="dxa"/>
            <w:hideMark/>
          </w:tcPr>
          <w:p w14:paraId="2CA56B7A" w14:textId="77777777" w:rsidR="00BD521C" w:rsidRDefault="00BD521C">
            <w:pPr>
              <w:divId w:val="1354840613"/>
              <w:rPr>
                <w:rFonts w:ascii="Arial" w:eastAsia="Times New Roman" w:hAnsi="Arial" w:cs="Arial"/>
                <w:b/>
                <w:bCs/>
                <w:sz w:val="23"/>
                <w:szCs w:val="23"/>
              </w:rPr>
            </w:pPr>
            <w:r>
              <w:rPr>
                <w:rFonts w:ascii="Arial" w:eastAsia="Times New Roman" w:hAnsi="Arial" w:cs="Arial"/>
                <w:b/>
                <w:bCs/>
                <w:sz w:val="23"/>
                <w:szCs w:val="23"/>
              </w:rPr>
              <w:t>Auditor Actions</w:t>
            </w:r>
          </w:p>
          <w:p w14:paraId="6118F193" w14:textId="77777777" w:rsidR="00BD521C" w:rsidRDefault="00000000">
            <w:pPr>
              <w:divId w:val="1111900877"/>
              <w:rPr>
                <w:rFonts w:ascii="Arial" w:eastAsia="Times New Roman" w:hAnsi="Arial" w:cs="Arial"/>
                <w:sz w:val="18"/>
                <w:szCs w:val="18"/>
              </w:rPr>
            </w:pPr>
            <w:sdt>
              <w:sdtPr>
                <w:rPr>
                  <w:rStyle w:val="iatacheckbox1"/>
                  <w:rFonts w:ascii="Arial" w:eastAsia="Times New Roman" w:hAnsi="Arial" w:cs="Arial"/>
                  <w:sz w:val="18"/>
                  <w:szCs w:val="18"/>
                  <w:specVanish w:val="0"/>
                </w:rPr>
                <w:id w:val="4786526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policy that addresses willful/deliberate violation of flight operations policies/procedures by flight operations personnel. </w:t>
            </w:r>
          </w:p>
          <w:p w14:paraId="14F86E78" w14:textId="77777777" w:rsidR="00BD521C" w:rsidRDefault="00000000">
            <w:pPr>
              <w:divId w:val="1330597573"/>
              <w:rPr>
                <w:rFonts w:ascii="Arial" w:eastAsia="Times New Roman" w:hAnsi="Arial" w:cs="Arial"/>
                <w:sz w:val="18"/>
                <w:szCs w:val="18"/>
              </w:rPr>
            </w:pPr>
            <w:sdt>
              <w:sdtPr>
                <w:rPr>
                  <w:rStyle w:val="iatacheckbox1"/>
                  <w:rFonts w:ascii="Arial" w:eastAsia="Times New Roman" w:hAnsi="Arial" w:cs="Arial"/>
                  <w:sz w:val="18"/>
                  <w:szCs w:val="18"/>
                  <w:specVanish w:val="0"/>
                </w:rPr>
                <w:id w:val="82547394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9B2B1CF" w14:textId="77777777" w:rsidR="00BD521C" w:rsidRDefault="00000000">
            <w:pPr>
              <w:divId w:val="2113894653"/>
              <w:rPr>
                <w:rFonts w:ascii="Arial" w:eastAsia="Times New Roman" w:hAnsi="Arial" w:cs="Arial"/>
                <w:sz w:val="18"/>
                <w:szCs w:val="18"/>
              </w:rPr>
            </w:pPr>
            <w:sdt>
              <w:sdtPr>
                <w:rPr>
                  <w:rStyle w:val="iatacheckbox1"/>
                  <w:rFonts w:ascii="Arial" w:eastAsia="Times New Roman" w:hAnsi="Arial" w:cs="Arial"/>
                  <w:sz w:val="18"/>
                  <w:szCs w:val="18"/>
                  <w:specVanish w:val="0"/>
                </w:rPr>
                <w:id w:val="-7145790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 of willful/deliberate violations (focus: policy is implemented in a consistent manner). </w:t>
            </w:r>
          </w:p>
          <w:p w14:paraId="775C1F39" w14:textId="77777777" w:rsidR="00BD521C" w:rsidRDefault="00000000">
            <w:pPr>
              <w:divId w:val="746341549"/>
              <w:rPr>
                <w:rFonts w:ascii="Arial" w:eastAsia="Times New Roman" w:hAnsi="Arial" w:cs="Arial"/>
                <w:sz w:val="18"/>
                <w:szCs w:val="18"/>
              </w:rPr>
            </w:pPr>
            <w:sdt>
              <w:sdtPr>
                <w:rPr>
                  <w:rStyle w:val="iatacheckbox1"/>
                  <w:rFonts w:ascii="Arial" w:eastAsia="Times New Roman" w:hAnsi="Arial" w:cs="Arial"/>
                  <w:sz w:val="18"/>
                  <w:szCs w:val="18"/>
                  <w:specVanish w:val="0"/>
                </w:rPr>
                <w:id w:val="-5502282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40159742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09D41B0" w14:textId="77777777" w:rsidTr="00BD521C">
        <w:trPr>
          <w:divId w:val="1537307169"/>
        </w:trPr>
        <w:tc>
          <w:tcPr>
            <w:tcW w:w="8397" w:type="dxa"/>
            <w:hideMark/>
          </w:tcPr>
          <w:p w14:paraId="7E23C77E" w14:textId="77777777" w:rsidR="00BD521C" w:rsidRDefault="00BD521C">
            <w:pPr>
              <w:divId w:val="941838644"/>
              <w:rPr>
                <w:rFonts w:ascii="Arial" w:eastAsia="Times New Roman" w:hAnsi="Arial" w:cs="Arial"/>
                <w:b/>
                <w:bCs/>
                <w:sz w:val="23"/>
                <w:szCs w:val="23"/>
              </w:rPr>
            </w:pPr>
            <w:r>
              <w:rPr>
                <w:rFonts w:ascii="Arial" w:eastAsia="Times New Roman" w:hAnsi="Arial" w:cs="Arial"/>
                <w:b/>
                <w:bCs/>
                <w:sz w:val="23"/>
                <w:szCs w:val="23"/>
              </w:rPr>
              <w:t>Guidance</w:t>
            </w:r>
          </w:p>
          <w:p w14:paraId="3DA934FE" w14:textId="77777777" w:rsidR="00BD521C" w:rsidRDefault="00BD521C">
            <w:pPr>
              <w:divId w:val="1363752699"/>
              <w:rPr>
                <w:rFonts w:ascii="Arial" w:eastAsia="Times New Roman" w:hAnsi="Arial" w:cs="Arial"/>
                <w:sz w:val="18"/>
                <w:szCs w:val="18"/>
              </w:rPr>
            </w:pPr>
            <w:r>
              <w:rPr>
                <w:rFonts w:ascii="Arial" w:eastAsia="Times New Roman" w:hAnsi="Arial" w:cs="Arial"/>
                <w:sz w:val="18"/>
                <w:szCs w:val="18"/>
              </w:rPr>
              <w:t>Refer to the IRM for the definition of Controlled Document.</w:t>
            </w:r>
          </w:p>
          <w:p w14:paraId="1F62D6CE" w14:textId="77777777" w:rsidR="00BD521C" w:rsidRDefault="00BD521C">
            <w:pPr>
              <w:divId w:val="1448038808"/>
              <w:rPr>
                <w:rFonts w:ascii="Arial" w:eastAsia="Times New Roman" w:hAnsi="Arial" w:cs="Arial"/>
                <w:sz w:val="18"/>
                <w:szCs w:val="18"/>
              </w:rPr>
            </w:pPr>
            <w:r>
              <w:rPr>
                <w:rFonts w:ascii="Arial" w:eastAsia="Times New Roman" w:hAnsi="Arial" w:cs="Arial"/>
                <w:sz w:val="18"/>
                <w:szCs w:val="18"/>
              </w:rPr>
              <w:t xml:space="preserve">Appropriate policy regarding procedure violations typically includes NAA intervention, committee for case review (operator, trade union or mixed) and/or equivalent types of action. </w:t>
            </w:r>
          </w:p>
          <w:p w14:paraId="2DD77135" w14:textId="77777777" w:rsidR="00BD521C" w:rsidRDefault="00BD521C">
            <w:pPr>
              <w:divId w:val="1600986707"/>
              <w:rPr>
                <w:rFonts w:ascii="Arial" w:eastAsia="Times New Roman" w:hAnsi="Arial" w:cs="Arial"/>
                <w:sz w:val="18"/>
                <w:szCs w:val="18"/>
              </w:rPr>
            </w:pPr>
            <w:r>
              <w:rPr>
                <w:rFonts w:ascii="Arial" w:eastAsia="Times New Roman" w:hAnsi="Arial" w:cs="Arial"/>
                <w:sz w:val="18"/>
                <w:szCs w:val="18"/>
              </w:rPr>
              <w:t>The specification of this provision is applicable to flight operations personnel and is not restricted only to flight crew.</w:t>
            </w:r>
          </w:p>
          <w:p w14:paraId="3D1EC5F6" w14:textId="77777777" w:rsidR="00BD521C" w:rsidRDefault="00BD521C">
            <w:pPr>
              <w:divId w:val="1803423850"/>
              <w:rPr>
                <w:rFonts w:ascii="Arial" w:eastAsia="Times New Roman" w:hAnsi="Arial" w:cs="Arial"/>
                <w:sz w:val="18"/>
                <w:szCs w:val="18"/>
              </w:rPr>
            </w:pPr>
            <w:r>
              <w:rPr>
                <w:rFonts w:ascii="Arial" w:eastAsia="Times New Roman" w:hAnsi="Arial" w:cs="Arial"/>
                <w:sz w:val="18"/>
                <w:szCs w:val="18"/>
              </w:rPr>
              <w:t xml:space="preserve">The policy may be documented or referenced in the OM or reside in another controlled document that is available to the flight crew. </w:t>
            </w:r>
          </w:p>
        </w:tc>
      </w:tr>
    </w:tbl>
    <w:p w14:paraId="0BEDD62E" w14:textId="77777777" w:rsidR="00BD521C" w:rsidRDefault="00BD521C">
      <w:pPr>
        <w:pStyle w:val="NormalWeb"/>
        <w:divId w:val="15373071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A68CAFE" w14:textId="77777777" w:rsidTr="00BD521C">
        <w:trPr>
          <w:divId w:val="1537307169"/>
        </w:trPr>
        <w:tc>
          <w:tcPr>
            <w:tcW w:w="8397" w:type="dxa"/>
            <w:hideMark/>
          </w:tcPr>
          <w:p w14:paraId="3E3E630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1.3.10</w:t>
            </w:r>
          </w:p>
        </w:tc>
      </w:tr>
      <w:tr w:rsidR="00CC6025" w14:paraId="23BCCD59" w14:textId="77777777" w:rsidTr="00BD521C">
        <w:trPr>
          <w:divId w:val="1537307169"/>
        </w:trPr>
        <w:tc>
          <w:tcPr>
            <w:tcW w:w="8397" w:type="dxa"/>
            <w:hideMark/>
          </w:tcPr>
          <w:p w14:paraId="214063DE" w14:textId="77777777" w:rsidR="00BD521C" w:rsidRDefault="00BD521C">
            <w:pPr>
              <w:divId w:val="892421712"/>
              <w:rPr>
                <w:rFonts w:ascii="Arial" w:eastAsia="Times New Roman" w:hAnsi="Arial" w:cs="Arial"/>
                <w:sz w:val="18"/>
                <w:szCs w:val="18"/>
              </w:rPr>
            </w:pPr>
            <w:r>
              <w:rPr>
                <w:rFonts w:ascii="Arial" w:eastAsia="Times New Roman" w:hAnsi="Arial" w:cs="Arial"/>
                <w:sz w:val="18"/>
                <w:szCs w:val="18"/>
              </w:rPr>
              <w:t xml:space="preserve">If the Operator uses supernumeraries in the passenger cabin or supernumerary compartment of an aircraft that are required for the safety of operations, the Operator </w:t>
            </w:r>
            <w:r>
              <w:rPr>
                <w:rFonts w:ascii="Arial" w:eastAsia="Times New Roman" w:hAnsi="Arial" w:cs="Arial"/>
                <w:i/>
                <w:iCs/>
                <w:sz w:val="18"/>
                <w:szCs w:val="18"/>
              </w:rPr>
              <w:t>should</w:t>
            </w:r>
            <w:r>
              <w:rPr>
                <w:rFonts w:ascii="Arial" w:eastAsia="Times New Roman" w:hAnsi="Arial" w:cs="Arial"/>
                <w:sz w:val="18"/>
                <w:szCs w:val="18"/>
              </w:rPr>
              <w:t xml:space="preserve"> have policies and procedures that: </w:t>
            </w:r>
          </w:p>
          <w:p w14:paraId="3E43FD36" w14:textId="77777777" w:rsidR="00BD521C" w:rsidRDefault="00BD521C">
            <w:pPr>
              <w:pStyle w:val="iatalistitem"/>
              <w:numPr>
                <w:ilvl w:val="0"/>
                <w:numId w:val="9"/>
              </w:numPr>
              <w:divId w:val="892421712"/>
              <w:rPr>
                <w:rFonts w:ascii="Arial" w:eastAsia="Times New Roman" w:hAnsi="Arial" w:cs="Arial"/>
                <w:sz w:val="18"/>
                <w:szCs w:val="18"/>
              </w:rPr>
            </w:pPr>
            <w:r>
              <w:rPr>
                <w:rFonts w:ascii="Arial" w:eastAsia="Times New Roman" w:hAnsi="Arial" w:cs="Arial"/>
                <w:sz w:val="18"/>
                <w:szCs w:val="18"/>
              </w:rPr>
              <w:t>Define and describe duties or responsibilities assigned to such personnel that are related to safety;</w:t>
            </w:r>
          </w:p>
          <w:p w14:paraId="5155D7FC" w14:textId="77777777" w:rsidR="00BD521C" w:rsidRDefault="00BD521C">
            <w:pPr>
              <w:pStyle w:val="iatalistitem"/>
              <w:numPr>
                <w:ilvl w:val="0"/>
                <w:numId w:val="9"/>
              </w:numPr>
              <w:divId w:val="892421712"/>
              <w:rPr>
                <w:rFonts w:ascii="Arial" w:eastAsia="Times New Roman" w:hAnsi="Arial" w:cs="Arial"/>
                <w:sz w:val="18"/>
                <w:szCs w:val="18"/>
              </w:rPr>
            </w:pPr>
            <w:r>
              <w:rPr>
                <w:rFonts w:ascii="Arial" w:eastAsia="Times New Roman" w:hAnsi="Arial" w:cs="Arial"/>
                <w:sz w:val="18"/>
                <w:szCs w:val="18"/>
              </w:rPr>
              <w:t>Ensure such supernumeraries do not impede flight crew members in the performance of their duties;</w:t>
            </w:r>
          </w:p>
          <w:p w14:paraId="654BB071" w14:textId="77777777" w:rsidR="00BD521C" w:rsidRDefault="00BD521C">
            <w:pPr>
              <w:pStyle w:val="iatalistitem"/>
              <w:numPr>
                <w:ilvl w:val="0"/>
                <w:numId w:val="9"/>
              </w:numPr>
              <w:divId w:val="892421712"/>
              <w:rPr>
                <w:rFonts w:ascii="Arial" w:eastAsia="Times New Roman" w:hAnsi="Arial" w:cs="Arial"/>
                <w:sz w:val="18"/>
                <w:szCs w:val="18"/>
              </w:rPr>
            </w:pPr>
            <w:r>
              <w:rPr>
                <w:rFonts w:ascii="Arial" w:eastAsia="Times New Roman" w:hAnsi="Arial" w:cs="Arial"/>
                <w:sz w:val="18"/>
                <w:szCs w:val="18"/>
              </w:rPr>
              <w:t xml:space="preserve">If a cabin crew is used, ensure supernumeraries do not impede cabin crew members in the performance of their duties. </w:t>
            </w:r>
            <w:r>
              <w:rPr>
                <w:rFonts w:ascii="Arial" w:eastAsia="Times New Roman" w:hAnsi="Arial" w:cs="Arial"/>
                <w:b/>
                <w:bCs/>
                <w:sz w:val="18"/>
                <w:szCs w:val="18"/>
              </w:rPr>
              <w:t>(GM)</w:t>
            </w:r>
          </w:p>
        </w:tc>
      </w:tr>
      <w:tr w:rsidR="00CC6025" w14:paraId="7F0F40AD" w14:textId="77777777" w:rsidTr="00BD521C">
        <w:trPr>
          <w:divId w:val="1537307169"/>
        </w:trPr>
        <w:tc>
          <w:tcPr>
            <w:tcW w:w="8397" w:type="dxa"/>
            <w:hideMark/>
          </w:tcPr>
          <w:p w14:paraId="1D1E9132" w14:textId="77777777" w:rsidR="00BD521C" w:rsidRDefault="00000000">
            <w:pPr>
              <w:textAlignment w:val="center"/>
              <w:divId w:val="293799983"/>
              <w:rPr>
                <w:rFonts w:ascii="Arial" w:eastAsia="Times New Roman" w:hAnsi="Arial" w:cs="Arial"/>
                <w:sz w:val="18"/>
                <w:szCs w:val="18"/>
              </w:rPr>
            </w:pPr>
            <w:sdt>
              <w:sdtPr>
                <w:rPr>
                  <w:rFonts w:ascii="Arial" w:eastAsia="Times New Roman" w:hAnsi="Arial" w:cs="Arial"/>
                  <w:sz w:val="18"/>
                  <w:szCs w:val="18"/>
                </w:rPr>
                <w:id w:val="9455818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8B4F80B" w14:textId="77777777" w:rsidR="00BD521C" w:rsidRDefault="00000000">
            <w:pPr>
              <w:textAlignment w:val="center"/>
              <w:divId w:val="1843466851"/>
              <w:rPr>
                <w:rFonts w:ascii="Arial" w:eastAsia="Times New Roman" w:hAnsi="Arial" w:cs="Arial"/>
                <w:sz w:val="18"/>
                <w:szCs w:val="18"/>
              </w:rPr>
            </w:pPr>
            <w:sdt>
              <w:sdtPr>
                <w:rPr>
                  <w:rFonts w:ascii="Arial" w:eastAsia="Times New Roman" w:hAnsi="Arial" w:cs="Arial"/>
                  <w:sz w:val="18"/>
                  <w:szCs w:val="18"/>
                </w:rPr>
                <w:id w:val="-20248510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119C7F69" w14:textId="77777777" w:rsidR="00BD521C" w:rsidRDefault="00000000">
            <w:pPr>
              <w:textAlignment w:val="center"/>
              <w:divId w:val="2123450264"/>
              <w:rPr>
                <w:rFonts w:ascii="Arial" w:eastAsia="Times New Roman" w:hAnsi="Arial" w:cs="Arial"/>
                <w:sz w:val="18"/>
                <w:szCs w:val="18"/>
              </w:rPr>
            </w:pPr>
            <w:sdt>
              <w:sdtPr>
                <w:rPr>
                  <w:rFonts w:ascii="Arial" w:eastAsia="Times New Roman" w:hAnsi="Arial" w:cs="Arial"/>
                  <w:sz w:val="18"/>
                  <w:szCs w:val="18"/>
                </w:rPr>
                <w:id w:val="-1697151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3BD0A893" w14:textId="77777777" w:rsidR="00BD521C" w:rsidRDefault="00000000">
            <w:pPr>
              <w:textAlignment w:val="center"/>
              <w:divId w:val="1055161472"/>
              <w:rPr>
                <w:rFonts w:ascii="Arial" w:eastAsia="Times New Roman" w:hAnsi="Arial" w:cs="Arial"/>
                <w:sz w:val="18"/>
                <w:szCs w:val="18"/>
              </w:rPr>
            </w:pPr>
            <w:sdt>
              <w:sdtPr>
                <w:rPr>
                  <w:rFonts w:ascii="Arial" w:eastAsia="Times New Roman" w:hAnsi="Arial" w:cs="Arial"/>
                  <w:sz w:val="18"/>
                  <w:szCs w:val="18"/>
                </w:rPr>
                <w:id w:val="7738254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4EDFE98A" w14:textId="77777777" w:rsidR="00BD521C" w:rsidRDefault="00000000">
            <w:pPr>
              <w:textAlignment w:val="center"/>
              <w:divId w:val="2053308681"/>
              <w:rPr>
                <w:rFonts w:ascii="Arial" w:eastAsia="Times New Roman" w:hAnsi="Arial" w:cs="Arial"/>
                <w:sz w:val="18"/>
                <w:szCs w:val="18"/>
              </w:rPr>
            </w:pPr>
            <w:sdt>
              <w:sdtPr>
                <w:rPr>
                  <w:rFonts w:ascii="Arial" w:eastAsia="Times New Roman" w:hAnsi="Arial" w:cs="Arial"/>
                  <w:sz w:val="18"/>
                  <w:szCs w:val="18"/>
                </w:rPr>
                <w:id w:val="-7409383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D3FE9A9" w14:textId="77777777" w:rsidTr="00BD521C">
        <w:trPr>
          <w:divId w:val="1537307169"/>
        </w:trPr>
        <w:tc>
          <w:tcPr>
            <w:tcW w:w="8397" w:type="dxa"/>
            <w:hideMark/>
          </w:tcPr>
          <w:p w14:paraId="07311C1F" w14:textId="77777777" w:rsidR="00BD521C" w:rsidRDefault="00BD521C">
            <w:pPr>
              <w:divId w:val="132377378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512747006"/>
              <w:placeholder>
                <w:docPart w:val="DefaultPlaceholder_-1854013440"/>
              </w:placeholder>
              <w:showingPlcHdr/>
              <w:text w:multiLine="1"/>
            </w:sdtPr>
            <w:sdtContent>
              <w:p w14:paraId="02107AB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7409876" w14:textId="77777777" w:rsidTr="00BD521C">
        <w:trPr>
          <w:divId w:val="1537307169"/>
        </w:trPr>
        <w:tc>
          <w:tcPr>
            <w:tcW w:w="8397" w:type="dxa"/>
            <w:hideMark/>
          </w:tcPr>
          <w:p w14:paraId="27F3E0EC" w14:textId="77777777" w:rsidR="00BD521C" w:rsidRDefault="00BD521C">
            <w:pPr>
              <w:divId w:val="1230068900"/>
              <w:rPr>
                <w:rFonts w:ascii="Arial" w:eastAsia="Times New Roman" w:hAnsi="Arial" w:cs="Arial"/>
                <w:b/>
                <w:bCs/>
                <w:sz w:val="23"/>
                <w:szCs w:val="23"/>
              </w:rPr>
            </w:pPr>
            <w:r>
              <w:rPr>
                <w:rFonts w:ascii="Arial" w:eastAsia="Times New Roman" w:hAnsi="Arial" w:cs="Arial"/>
                <w:b/>
                <w:bCs/>
                <w:sz w:val="23"/>
                <w:szCs w:val="23"/>
              </w:rPr>
              <w:t>Auditor Actions</w:t>
            </w:r>
          </w:p>
          <w:p w14:paraId="52089720" w14:textId="77777777" w:rsidR="00BD521C" w:rsidRDefault="00000000">
            <w:pPr>
              <w:divId w:val="907761820"/>
              <w:rPr>
                <w:rFonts w:ascii="Arial" w:eastAsia="Times New Roman" w:hAnsi="Arial" w:cs="Arial"/>
                <w:sz w:val="18"/>
                <w:szCs w:val="18"/>
              </w:rPr>
            </w:pPr>
            <w:sdt>
              <w:sdtPr>
                <w:rPr>
                  <w:rStyle w:val="iatacheckbox1"/>
                  <w:rFonts w:ascii="Arial" w:eastAsia="Times New Roman" w:hAnsi="Arial" w:cs="Arial"/>
                  <w:sz w:val="18"/>
                  <w:szCs w:val="18"/>
                  <w:specVanish w:val="0"/>
                </w:rPr>
                <w:id w:val="12488580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policies/procedures that define and address the use of supernumeraries. </w:t>
            </w:r>
          </w:p>
          <w:p w14:paraId="2E9A74DA" w14:textId="77777777" w:rsidR="00BD521C" w:rsidRDefault="00000000">
            <w:pPr>
              <w:divId w:val="1747263103"/>
              <w:rPr>
                <w:rFonts w:ascii="Arial" w:eastAsia="Times New Roman" w:hAnsi="Arial" w:cs="Arial"/>
                <w:sz w:val="18"/>
                <w:szCs w:val="18"/>
              </w:rPr>
            </w:pPr>
            <w:sdt>
              <w:sdtPr>
                <w:rPr>
                  <w:rStyle w:val="iatacheckbox1"/>
                  <w:rFonts w:ascii="Arial" w:eastAsia="Times New Roman" w:hAnsi="Arial" w:cs="Arial"/>
                  <w:sz w:val="18"/>
                  <w:szCs w:val="18"/>
                  <w:specVanish w:val="0"/>
                </w:rPr>
                <w:id w:val="6974438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defined duties and responsibilities for supernumeraries. </w:t>
            </w:r>
          </w:p>
          <w:p w14:paraId="76819AF2" w14:textId="77777777" w:rsidR="00BD521C" w:rsidRDefault="00000000">
            <w:pPr>
              <w:divId w:val="2094475390"/>
              <w:rPr>
                <w:rFonts w:ascii="Arial" w:eastAsia="Times New Roman" w:hAnsi="Arial" w:cs="Arial"/>
                <w:sz w:val="18"/>
                <w:szCs w:val="18"/>
              </w:rPr>
            </w:pPr>
            <w:sdt>
              <w:sdtPr>
                <w:rPr>
                  <w:rStyle w:val="iatacheckbox1"/>
                  <w:rFonts w:ascii="Arial" w:eastAsia="Times New Roman" w:hAnsi="Arial" w:cs="Arial"/>
                  <w:sz w:val="18"/>
                  <w:szCs w:val="18"/>
                  <w:specVanish w:val="0"/>
                </w:rPr>
                <w:id w:val="177227296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5222841" w14:textId="77777777" w:rsidR="00BD521C" w:rsidRDefault="00000000">
            <w:pPr>
              <w:divId w:val="280187131"/>
              <w:rPr>
                <w:rFonts w:ascii="Arial" w:eastAsia="Times New Roman" w:hAnsi="Arial" w:cs="Arial"/>
                <w:sz w:val="18"/>
                <w:szCs w:val="18"/>
              </w:rPr>
            </w:pPr>
            <w:sdt>
              <w:sdtPr>
                <w:rPr>
                  <w:rStyle w:val="iatacheckbox1"/>
                  <w:rFonts w:ascii="Arial" w:eastAsia="Times New Roman" w:hAnsi="Arial" w:cs="Arial"/>
                  <w:sz w:val="18"/>
                  <w:szCs w:val="18"/>
                  <w:specVanish w:val="0"/>
                </w:rPr>
                <w:id w:val="-6559932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supernumerary training curricula and records. </w:t>
            </w:r>
          </w:p>
          <w:p w14:paraId="6A6F26A5" w14:textId="77777777" w:rsidR="00BD521C" w:rsidRDefault="00000000">
            <w:pPr>
              <w:divId w:val="1525050660"/>
              <w:rPr>
                <w:rFonts w:ascii="Arial" w:eastAsia="Times New Roman" w:hAnsi="Arial" w:cs="Arial"/>
                <w:sz w:val="18"/>
                <w:szCs w:val="18"/>
              </w:rPr>
            </w:pPr>
            <w:sdt>
              <w:sdtPr>
                <w:rPr>
                  <w:rStyle w:val="iatacheckbox1"/>
                  <w:rFonts w:ascii="Arial" w:eastAsia="Times New Roman" w:hAnsi="Arial" w:cs="Arial"/>
                  <w:sz w:val="18"/>
                  <w:szCs w:val="18"/>
                  <w:specVanish w:val="0"/>
                </w:rPr>
                <w:id w:val="16563373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control/role/use of supernumeraries). </w:t>
            </w:r>
          </w:p>
          <w:p w14:paraId="452A6A66" w14:textId="77777777" w:rsidR="00BD521C" w:rsidRDefault="00000000">
            <w:pPr>
              <w:divId w:val="732704894"/>
              <w:rPr>
                <w:rFonts w:ascii="Arial" w:eastAsia="Times New Roman" w:hAnsi="Arial" w:cs="Arial"/>
                <w:sz w:val="18"/>
                <w:szCs w:val="18"/>
              </w:rPr>
            </w:pPr>
            <w:sdt>
              <w:sdtPr>
                <w:rPr>
                  <w:rStyle w:val="iatacheckbox1"/>
                  <w:rFonts w:ascii="Arial" w:eastAsia="Times New Roman" w:hAnsi="Arial" w:cs="Arial"/>
                  <w:sz w:val="18"/>
                  <w:szCs w:val="18"/>
                  <w:specVanish w:val="0"/>
                </w:rPr>
                <w:id w:val="20561851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8239663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E7FFE35" w14:textId="77777777" w:rsidTr="00BD521C">
        <w:trPr>
          <w:divId w:val="1537307169"/>
        </w:trPr>
        <w:tc>
          <w:tcPr>
            <w:tcW w:w="8397" w:type="dxa"/>
            <w:hideMark/>
          </w:tcPr>
          <w:p w14:paraId="54258C55" w14:textId="77777777" w:rsidR="00BD521C" w:rsidRDefault="00BD521C">
            <w:pPr>
              <w:divId w:val="1443305766"/>
              <w:rPr>
                <w:rFonts w:ascii="Arial" w:eastAsia="Times New Roman" w:hAnsi="Arial" w:cs="Arial"/>
                <w:b/>
                <w:bCs/>
                <w:sz w:val="23"/>
                <w:szCs w:val="23"/>
              </w:rPr>
            </w:pPr>
            <w:r>
              <w:rPr>
                <w:rFonts w:ascii="Arial" w:eastAsia="Times New Roman" w:hAnsi="Arial" w:cs="Arial"/>
                <w:b/>
                <w:bCs/>
                <w:sz w:val="23"/>
                <w:szCs w:val="23"/>
              </w:rPr>
              <w:t>Guidance</w:t>
            </w:r>
          </w:p>
          <w:p w14:paraId="3F856BD3" w14:textId="77777777" w:rsidR="00BD521C" w:rsidRDefault="00BD521C">
            <w:pPr>
              <w:divId w:val="1369527528"/>
              <w:rPr>
                <w:rFonts w:ascii="Arial" w:eastAsia="Times New Roman" w:hAnsi="Arial" w:cs="Arial"/>
                <w:sz w:val="18"/>
                <w:szCs w:val="18"/>
              </w:rPr>
            </w:pPr>
            <w:r>
              <w:rPr>
                <w:rFonts w:ascii="Arial" w:eastAsia="Times New Roman" w:hAnsi="Arial" w:cs="Arial"/>
                <w:sz w:val="18"/>
                <w:szCs w:val="18"/>
              </w:rPr>
              <w:t xml:space="preserve">Refer to the IRM for the definitions of Cabin Crew, Cabin Crew Member, Passenger, Supernumerary and Supernumerary Compartment. The definition of Supernumerary further defines and includes examples of supernumeraries, including those that are required for the safety of operations. </w:t>
            </w:r>
          </w:p>
          <w:p w14:paraId="7C865A69" w14:textId="77777777" w:rsidR="00BD521C" w:rsidRDefault="00BD521C">
            <w:pPr>
              <w:divId w:val="517307410"/>
              <w:rPr>
                <w:rFonts w:ascii="Arial" w:eastAsia="Times New Roman" w:hAnsi="Arial" w:cs="Arial"/>
                <w:sz w:val="18"/>
                <w:szCs w:val="18"/>
              </w:rPr>
            </w:pPr>
            <w:r>
              <w:rPr>
                <w:rFonts w:ascii="Arial" w:eastAsia="Times New Roman" w:hAnsi="Arial" w:cs="Arial"/>
                <w:sz w:val="18"/>
                <w:szCs w:val="18"/>
              </w:rPr>
              <w:t xml:space="preserve">This provision is applicable only to supernumeraries that are required for safety of operations in accordance with FLT 2.2.44, which would include appropriately qualified fire watch/firefighting personnel in the cabin of aircraft being used to transport cargo in the passenger cabin, without passengers. The intent is to ensure: </w:t>
            </w:r>
          </w:p>
          <w:p w14:paraId="49476967" w14:textId="77777777" w:rsidR="00BD521C" w:rsidRDefault="00BD521C">
            <w:pPr>
              <w:pStyle w:val="iatalistitem"/>
              <w:numPr>
                <w:ilvl w:val="0"/>
                <w:numId w:val="10"/>
              </w:numPr>
              <w:divId w:val="517307410"/>
              <w:rPr>
                <w:rFonts w:ascii="Arial" w:eastAsia="Times New Roman" w:hAnsi="Arial" w:cs="Arial"/>
                <w:sz w:val="18"/>
                <w:szCs w:val="18"/>
              </w:rPr>
            </w:pPr>
            <w:r>
              <w:rPr>
                <w:rFonts w:ascii="Arial" w:eastAsia="Times New Roman" w:hAnsi="Arial" w:cs="Arial"/>
                <w:sz w:val="18"/>
                <w:szCs w:val="18"/>
              </w:rPr>
              <w:t xml:space="preserve">Supernumeraries required for the safety of operations on board an aircraft during commercial or non-commercial operations are aware of (through training, briefing or other means) safety roles, responsibilities and duties; </w:t>
            </w:r>
          </w:p>
          <w:p w14:paraId="53A3669D" w14:textId="77777777" w:rsidR="00BD521C" w:rsidRDefault="00BD521C">
            <w:pPr>
              <w:pStyle w:val="iatalistitem"/>
              <w:numPr>
                <w:ilvl w:val="0"/>
                <w:numId w:val="10"/>
              </w:numPr>
              <w:divId w:val="517307410"/>
              <w:rPr>
                <w:rFonts w:ascii="Arial" w:eastAsia="Times New Roman" w:hAnsi="Arial" w:cs="Arial"/>
                <w:sz w:val="18"/>
                <w:szCs w:val="18"/>
              </w:rPr>
            </w:pPr>
            <w:r>
              <w:rPr>
                <w:rFonts w:ascii="Arial" w:eastAsia="Times New Roman" w:hAnsi="Arial" w:cs="Arial"/>
                <w:sz w:val="18"/>
                <w:szCs w:val="18"/>
              </w:rPr>
              <w:t>Specific duties and responsibilities assigned to supernumeraries that are related to safety are appropriately defined;</w:t>
            </w:r>
          </w:p>
          <w:p w14:paraId="3EA478D7" w14:textId="77777777" w:rsidR="00BD521C" w:rsidRDefault="00BD521C">
            <w:pPr>
              <w:pStyle w:val="iatalistitem"/>
              <w:numPr>
                <w:ilvl w:val="0"/>
                <w:numId w:val="10"/>
              </w:numPr>
              <w:divId w:val="517307410"/>
              <w:rPr>
                <w:rFonts w:ascii="Arial" w:eastAsia="Times New Roman" w:hAnsi="Arial" w:cs="Arial"/>
                <w:sz w:val="18"/>
                <w:szCs w:val="18"/>
              </w:rPr>
            </w:pPr>
            <w:r>
              <w:rPr>
                <w:rFonts w:ascii="Arial" w:eastAsia="Times New Roman" w:hAnsi="Arial" w:cs="Arial"/>
                <w:sz w:val="18"/>
                <w:szCs w:val="18"/>
              </w:rPr>
              <w:t>Supernumeraries are prepared to assist, but will not interfere with, qualified crew members in the performance their duties.</w:t>
            </w:r>
          </w:p>
          <w:p w14:paraId="46BCA7D9" w14:textId="77777777" w:rsidR="00BD521C" w:rsidRDefault="00BD521C">
            <w:pPr>
              <w:divId w:val="1824350952"/>
              <w:rPr>
                <w:rFonts w:ascii="Arial" w:eastAsia="Times New Roman" w:hAnsi="Arial" w:cs="Arial"/>
                <w:sz w:val="18"/>
                <w:szCs w:val="18"/>
              </w:rPr>
            </w:pPr>
            <w:r>
              <w:rPr>
                <w:rFonts w:ascii="Arial" w:eastAsia="Times New Roman" w:hAnsi="Arial" w:cs="Arial"/>
                <w:sz w:val="18"/>
                <w:szCs w:val="18"/>
              </w:rPr>
              <w:t xml:space="preserve">Supernumeraries that are not required for the safety of operations would typically be made aware of safety-related roles or responsibilities via a briefing, announcement or other applicable means as specified in subsections 3.8, 3.13 and 3.14. </w:t>
            </w:r>
          </w:p>
        </w:tc>
      </w:tr>
    </w:tbl>
    <w:p w14:paraId="1F4810F2" w14:textId="77777777" w:rsidR="00BD521C" w:rsidRDefault="00BD521C">
      <w:pPr>
        <w:pStyle w:val="NormalWeb"/>
        <w:divId w:val="1537307169"/>
        <w:rPr>
          <w:rFonts w:ascii="Arial" w:hAnsi="Arial" w:cs="Arial"/>
          <w:color w:val="022A4C"/>
          <w:sz w:val="18"/>
          <w:szCs w:val="18"/>
        </w:rPr>
      </w:pPr>
      <w:r>
        <w:rPr>
          <w:rFonts w:ascii="Arial" w:hAnsi="Arial" w:cs="Arial"/>
          <w:color w:val="022A4C"/>
          <w:sz w:val="18"/>
          <w:szCs w:val="18"/>
        </w:rPr>
        <w:t> </w:t>
      </w:r>
    </w:p>
    <w:p w14:paraId="2ABED7A7"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1.4 Communication and Coordination</w:t>
      </w:r>
    </w:p>
    <w:tbl>
      <w:tblPr>
        <w:tblStyle w:val="TableGrid"/>
        <w:tblW w:w="4500" w:type="pct"/>
        <w:tblLayout w:type="fixed"/>
        <w:tblLook w:val="04A0" w:firstRow="1" w:lastRow="0" w:firstColumn="1" w:lastColumn="0" w:noHBand="0" w:noVBand="1"/>
      </w:tblPr>
      <w:tblGrid>
        <w:gridCol w:w="8618"/>
      </w:tblGrid>
      <w:tr w:rsidR="00CC6025" w14:paraId="701FB0A9" w14:textId="77777777" w:rsidTr="00BD521C">
        <w:trPr>
          <w:divId w:val="1822848119"/>
        </w:trPr>
        <w:tc>
          <w:tcPr>
            <w:tcW w:w="8397" w:type="dxa"/>
            <w:hideMark/>
          </w:tcPr>
          <w:p w14:paraId="7663DCE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1.4.1</w:t>
            </w:r>
          </w:p>
        </w:tc>
      </w:tr>
      <w:tr w:rsidR="00CC6025" w14:paraId="21F5F7DE" w14:textId="77777777" w:rsidTr="00BD521C">
        <w:trPr>
          <w:divId w:val="1822848119"/>
        </w:trPr>
        <w:tc>
          <w:tcPr>
            <w:tcW w:w="8397" w:type="dxa"/>
            <w:hideMark/>
          </w:tcPr>
          <w:p w14:paraId="0AC93CB5" w14:textId="77777777" w:rsidR="00BD521C" w:rsidRDefault="00BD521C">
            <w:pPr>
              <w:divId w:val="1004627860"/>
              <w:rPr>
                <w:rFonts w:ascii="Arial" w:eastAsia="Times New Roman" w:hAnsi="Arial" w:cs="Arial"/>
                <w:sz w:val="18"/>
                <w:szCs w:val="18"/>
              </w:rPr>
            </w:pPr>
            <w:r>
              <w:rPr>
                <w:rFonts w:ascii="Arial" w:eastAsia="Times New Roman" w:hAnsi="Arial" w:cs="Arial"/>
                <w:sz w:val="18"/>
                <w:szCs w:val="18"/>
              </w:rPr>
              <w:t xml:space="preserve">The Operator shall have a system that enables effective communication of relevant safety and operational information throughout the flight operations management system and in all areas where flight operations are conducted. Such system shall ensure: </w:t>
            </w:r>
          </w:p>
          <w:p w14:paraId="652AA23A" w14:textId="77777777" w:rsidR="00BD521C" w:rsidRDefault="00BD521C">
            <w:pPr>
              <w:pStyle w:val="iatalistitem"/>
              <w:numPr>
                <w:ilvl w:val="0"/>
                <w:numId w:val="11"/>
              </w:numPr>
              <w:divId w:val="1004627860"/>
              <w:rPr>
                <w:rFonts w:ascii="Arial" w:eastAsia="Times New Roman" w:hAnsi="Arial" w:cs="Arial"/>
                <w:sz w:val="18"/>
                <w:szCs w:val="18"/>
              </w:rPr>
            </w:pPr>
            <w:r>
              <w:rPr>
                <w:rFonts w:ascii="Arial" w:eastAsia="Times New Roman" w:hAnsi="Arial" w:cs="Arial"/>
                <w:sz w:val="18"/>
                <w:szCs w:val="18"/>
              </w:rPr>
              <w:t>Personnel maintain an awareness of the SMS;</w:t>
            </w:r>
          </w:p>
          <w:p w14:paraId="2F9E66EF" w14:textId="77777777" w:rsidR="00BD521C" w:rsidRDefault="00BD521C">
            <w:pPr>
              <w:pStyle w:val="iatalistitem"/>
              <w:numPr>
                <w:ilvl w:val="0"/>
                <w:numId w:val="11"/>
              </w:numPr>
              <w:divId w:val="1004627860"/>
              <w:rPr>
                <w:rFonts w:ascii="Arial" w:eastAsia="Times New Roman" w:hAnsi="Arial" w:cs="Arial"/>
                <w:sz w:val="18"/>
                <w:szCs w:val="18"/>
              </w:rPr>
            </w:pPr>
            <w:r>
              <w:rPr>
                <w:rFonts w:ascii="Arial" w:eastAsia="Times New Roman" w:hAnsi="Arial" w:cs="Arial"/>
                <w:sz w:val="18"/>
                <w:szCs w:val="18"/>
              </w:rPr>
              <w:t>Safety-critical information is conveyed;</w:t>
            </w:r>
          </w:p>
          <w:p w14:paraId="6ADFACD3" w14:textId="77777777" w:rsidR="00BD521C" w:rsidRDefault="00BD521C">
            <w:pPr>
              <w:pStyle w:val="iatalistitem"/>
              <w:numPr>
                <w:ilvl w:val="0"/>
                <w:numId w:val="11"/>
              </w:numPr>
              <w:divId w:val="1004627860"/>
              <w:rPr>
                <w:rFonts w:ascii="Arial" w:eastAsia="Times New Roman" w:hAnsi="Arial" w:cs="Arial"/>
                <w:sz w:val="18"/>
                <w:szCs w:val="18"/>
              </w:rPr>
            </w:pPr>
            <w:r>
              <w:rPr>
                <w:rFonts w:ascii="Arial" w:eastAsia="Times New Roman" w:hAnsi="Arial" w:cs="Arial"/>
                <w:sz w:val="18"/>
                <w:szCs w:val="18"/>
              </w:rPr>
              <w:t xml:space="preserve">If applicable, external service providers are provided with information relevant to operations conducted.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CC6025" w14:paraId="6A32AFE7" w14:textId="77777777" w:rsidTr="00BD521C">
        <w:trPr>
          <w:divId w:val="1822848119"/>
        </w:trPr>
        <w:tc>
          <w:tcPr>
            <w:tcW w:w="8397" w:type="dxa"/>
            <w:hideMark/>
          </w:tcPr>
          <w:p w14:paraId="7432B19F" w14:textId="77777777" w:rsidR="00BD521C" w:rsidRDefault="00000000">
            <w:pPr>
              <w:textAlignment w:val="center"/>
              <w:divId w:val="1022627000"/>
              <w:rPr>
                <w:rFonts w:ascii="Arial" w:eastAsia="Times New Roman" w:hAnsi="Arial" w:cs="Arial"/>
                <w:sz w:val="18"/>
                <w:szCs w:val="18"/>
              </w:rPr>
            </w:pPr>
            <w:sdt>
              <w:sdtPr>
                <w:rPr>
                  <w:rFonts w:ascii="Arial" w:eastAsia="Times New Roman" w:hAnsi="Arial" w:cs="Arial"/>
                  <w:sz w:val="18"/>
                  <w:szCs w:val="18"/>
                </w:rPr>
                <w:id w:val="3170876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7D526E2" w14:textId="77777777" w:rsidR="00BD521C" w:rsidRDefault="00000000">
            <w:pPr>
              <w:textAlignment w:val="center"/>
              <w:divId w:val="1871870667"/>
              <w:rPr>
                <w:rFonts w:ascii="Arial" w:eastAsia="Times New Roman" w:hAnsi="Arial" w:cs="Arial"/>
                <w:sz w:val="18"/>
                <w:szCs w:val="18"/>
              </w:rPr>
            </w:pPr>
            <w:sdt>
              <w:sdtPr>
                <w:rPr>
                  <w:rFonts w:ascii="Arial" w:eastAsia="Times New Roman" w:hAnsi="Arial" w:cs="Arial"/>
                  <w:sz w:val="18"/>
                  <w:szCs w:val="18"/>
                </w:rPr>
                <w:id w:val="3597826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7418B56" w14:textId="77777777" w:rsidR="00BD521C" w:rsidRDefault="00000000">
            <w:pPr>
              <w:textAlignment w:val="center"/>
              <w:divId w:val="1894537084"/>
              <w:rPr>
                <w:rFonts w:ascii="Arial" w:eastAsia="Times New Roman" w:hAnsi="Arial" w:cs="Arial"/>
                <w:sz w:val="18"/>
                <w:szCs w:val="18"/>
              </w:rPr>
            </w:pPr>
            <w:sdt>
              <w:sdtPr>
                <w:rPr>
                  <w:rFonts w:ascii="Arial" w:eastAsia="Times New Roman" w:hAnsi="Arial" w:cs="Arial"/>
                  <w:sz w:val="18"/>
                  <w:szCs w:val="18"/>
                </w:rPr>
                <w:id w:val="97202370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88B36EA" w14:textId="77777777" w:rsidR="00BD521C" w:rsidRDefault="00000000">
            <w:pPr>
              <w:textAlignment w:val="center"/>
              <w:divId w:val="1108699757"/>
              <w:rPr>
                <w:rFonts w:ascii="Arial" w:eastAsia="Times New Roman" w:hAnsi="Arial" w:cs="Arial"/>
                <w:sz w:val="18"/>
                <w:szCs w:val="18"/>
              </w:rPr>
            </w:pPr>
            <w:sdt>
              <w:sdtPr>
                <w:rPr>
                  <w:rFonts w:ascii="Arial" w:eastAsia="Times New Roman" w:hAnsi="Arial" w:cs="Arial"/>
                  <w:sz w:val="18"/>
                  <w:szCs w:val="18"/>
                </w:rPr>
                <w:id w:val="-6765017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FC66C3A" w14:textId="77777777" w:rsidR="00BD521C" w:rsidRDefault="00000000">
            <w:pPr>
              <w:textAlignment w:val="center"/>
              <w:divId w:val="1963265374"/>
              <w:rPr>
                <w:rFonts w:ascii="Arial" w:eastAsia="Times New Roman" w:hAnsi="Arial" w:cs="Arial"/>
                <w:sz w:val="18"/>
                <w:szCs w:val="18"/>
              </w:rPr>
            </w:pPr>
            <w:sdt>
              <w:sdtPr>
                <w:rPr>
                  <w:rFonts w:ascii="Arial" w:eastAsia="Times New Roman" w:hAnsi="Arial" w:cs="Arial"/>
                  <w:sz w:val="18"/>
                  <w:szCs w:val="18"/>
                </w:rPr>
                <w:id w:val="-13352939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E17F7E6" w14:textId="77777777" w:rsidTr="00BD521C">
        <w:trPr>
          <w:divId w:val="1822848119"/>
        </w:trPr>
        <w:tc>
          <w:tcPr>
            <w:tcW w:w="8397" w:type="dxa"/>
            <w:hideMark/>
          </w:tcPr>
          <w:p w14:paraId="35933205" w14:textId="77777777" w:rsidR="00BD521C" w:rsidRDefault="00BD521C">
            <w:pPr>
              <w:divId w:val="1432046029"/>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481688413"/>
              <w:placeholder>
                <w:docPart w:val="DefaultPlaceholder_-1854013440"/>
              </w:placeholder>
              <w:showingPlcHdr/>
              <w:text w:multiLine="1"/>
            </w:sdtPr>
            <w:sdtContent>
              <w:p w14:paraId="6AF2C26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E62F6F9" w14:textId="77777777" w:rsidTr="00BD521C">
        <w:trPr>
          <w:divId w:val="1822848119"/>
        </w:trPr>
        <w:tc>
          <w:tcPr>
            <w:tcW w:w="8397" w:type="dxa"/>
            <w:hideMark/>
          </w:tcPr>
          <w:p w14:paraId="788E2BB6" w14:textId="77777777" w:rsidR="00BD521C" w:rsidRDefault="00BD521C">
            <w:pPr>
              <w:divId w:val="1551530946"/>
              <w:rPr>
                <w:rFonts w:ascii="Arial" w:eastAsia="Times New Roman" w:hAnsi="Arial" w:cs="Arial"/>
                <w:b/>
                <w:bCs/>
                <w:sz w:val="23"/>
                <w:szCs w:val="23"/>
              </w:rPr>
            </w:pPr>
            <w:r>
              <w:rPr>
                <w:rFonts w:ascii="Arial" w:eastAsia="Times New Roman" w:hAnsi="Arial" w:cs="Arial"/>
                <w:b/>
                <w:bCs/>
                <w:sz w:val="23"/>
                <w:szCs w:val="23"/>
              </w:rPr>
              <w:t>Auditor Actions</w:t>
            </w:r>
          </w:p>
          <w:p w14:paraId="012FDA62" w14:textId="77777777" w:rsidR="00BD521C" w:rsidRDefault="00000000">
            <w:pPr>
              <w:divId w:val="1654337972"/>
              <w:rPr>
                <w:rFonts w:ascii="Arial" w:eastAsia="Times New Roman" w:hAnsi="Arial" w:cs="Arial"/>
                <w:sz w:val="18"/>
                <w:szCs w:val="18"/>
              </w:rPr>
            </w:pPr>
            <w:sdt>
              <w:sdtPr>
                <w:rPr>
                  <w:rStyle w:val="iatacheckbox1"/>
                  <w:rFonts w:ascii="Arial" w:eastAsia="Times New Roman" w:hAnsi="Arial" w:cs="Arial"/>
                  <w:sz w:val="18"/>
                  <w:szCs w:val="18"/>
                  <w:specVanish w:val="0"/>
                </w:rPr>
                <w:id w:val="5424055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communication system(s) in flight operations (focus: capability for communicating information relevant to operations within the flight operations organization). </w:t>
            </w:r>
          </w:p>
          <w:p w14:paraId="23D99F6B" w14:textId="77777777" w:rsidR="00BD521C" w:rsidRDefault="00000000">
            <w:pPr>
              <w:divId w:val="1621641330"/>
              <w:rPr>
                <w:rFonts w:ascii="Arial" w:eastAsia="Times New Roman" w:hAnsi="Arial" w:cs="Arial"/>
                <w:sz w:val="18"/>
                <w:szCs w:val="18"/>
              </w:rPr>
            </w:pPr>
            <w:sdt>
              <w:sdtPr>
                <w:rPr>
                  <w:rStyle w:val="iatacheckbox1"/>
                  <w:rFonts w:ascii="Arial" w:eastAsia="Times New Roman" w:hAnsi="Arial" w:cs="Arial"/>
                  <w:sz w:val="18"/>
                  <w:szCs w:val="18"/>
                  <w:specVanish w:val="0"/>
                </w:rPr>
                <w:id w:val="-16068712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EC5A017" w14:textId="77777777" w:rsidR="00BD521C" w:rsidRDefault="00000000">
            <w:pPr>
              <w:divId w:val="1617255540"/>
              <w:rPr>
                <w:rFonts w:ascii="Arial" w:eastAsia="Times New Roman" w:hAnsi="Arial" w:cs="Arial"/>
                <w:sz w:val="18"/>
                <w:szCs w:val="18"/>
              </w:rPr>
            </w:pPr>
            <w:sdt>
              <w:sdtPr>
                <w:rPr>
                  <w:rStyle w:val="iatacheckbox1"/>
                  <w:rFonts w:ascii="Arial" w:eastAsia="Times New Roman" w:hAnsi="Arial" w:cs="Arial"/>
                  <w:sz w:val="18"/>
                  <w:szCs w:val="18"/>
                  <w:specVanish w:val="0"/>
                </w:rPr>
                <w:id w:val="1699174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examples of information communication/transfer in flight operations. </w:t>
            </w:r>
          </w:p>
          <w:p w14:paraId="2E9B7DFE" w14:textId="77777777" w:rsidR="00BD521C" w:rsidRDefault="00000000">
            <w:pPr>
              <w:divId w:val="1697778185"/>
              <w:rPr>
                <w:rFonts w:ascii="Arial" w:eastAsia="Times New Roman" w:hAnsi="Arial" w:cs="Arial"/>
                <w:sz w:val="18"/>
                <w:szCs w:val="18"/>
              </w:rPr>
            </w:pPr>
            <w:sdt>
              <w:sdtPr>
                <w:rPr>
                  <w:rStyle w:val="iatacheckbox1"/>
                  <w:rFonts w:ascii="Arial" w:eastAsia="Times New Roman" w:hAnsi="Arial" w:cs="Arial"/>
                  <w:sz w:val="18"/>
                  <w:szCs w:val="18"/>
                  <w:specVanish w:val="0"/>
                </w:rPr>
                <w:id w:val="-19079821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non-management operational personnel in flight operations. </w:t>
            </w:r>
          </w:p>
          <w:p w14:paraId="1E3D3D3C" w14:textId="77777777" w:rsidR="00BD521C" w:rsidRDefault="00000000">
            <w:pPr>
              <w:divId w:val="412899354"/>
              <w:rPr>
                <w:rFonts w:ascii="Arial" w:eastAsia="Times New Roman" w:hAnsi="Arial" w:cs="Arial"/>
                <w:sz w:val="18"/>
                <w:szCs w:val="18"/>
              </w:rPr>
            </w:pPr>
            <w:sdt>
              <w:sdtPr>
                <w:rPr>
                  <w:rStyle w:val="iatacheckbox1"/>
                  <w:rFonts w:ascii="Arial" w:eastAsia="Times New Roman" w:hAnsi="Arial" w:cs="Arial"/>
                  <w:sz w:val="18"/>
                  <w:szCs w:val="18"/>
                  <w:specVanish w:val="0"/>
                </w:rPr>
                <w:id w:val="-6260828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6656925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7802CA1" w14:textId="77777777" w:rsidTr="00BD521C">
        <w:trPr>
          <w:divId w:val="1822848119"/>
        </w:trPr>
        <w:tc>
          <w:tcPr>
            <w:tcW w:w="8397" w:type="dxa"/>
            <w:hideMark/>
          </w:tcPr>
          <w:p w14:paraId="25A96F92" w14:textId="77777777" w:rsidR="00BD521C" w:rsidRDefault="00BD521C">
            <w:pPr>
              <w:divId w:val="1968731312"/>
              <w:rPr>
                <w:rFonts w:ascii="Arial" w:eastAsia="Times New Roman" w:hAnsi="Arial" w:cs="Arial"/>
                <w:b/>
                <w:bCs/>
                <w:sz w:val="23"/>
                <w:szCs w:val="23"/>
              </w:rPr>
            </w:pPr>
            <w:r>
              <w:rPr>
                <w:rFonts w:ascii="Arial" w:eastAsia="Times New Roman" w:hAnsi="Arial" w:cs="Arial"/>
                <w:b/>
                <w:bCs/>
                <w:sz w:val="23"/>
                <w:szCs w:val="23"/>
              </w:rPr>
              <w:t>Guidance</w:t>
            </w:r>
          </w:p>
          <w:p w14:paraId="702A07F5" w14:textId="77777777" w:rsidR="00BD521C" w:rsidRDefault="00BD521C">
            <w:pPr>
              <w:divId w:val="1025909426"/>
              <w:rPr>
                <w:rFonts w:ascii="Arial" w:eastAsia="Times New Roman" w:hAnsi="Arial" w:cs="Arial"/>
                <w:sz w:val="18"/>
                <w:szCs w:val="18"/>
              </w:rPr>
            </w:pPr>
            <w:r>
              <w:rPr>
                <w:rFonts w:ascii="Arial" w:eastAsia="Times New Roman" w:hAnsi="Arial" w:cs="Arial"/>
                <w:sz w:val="18"/>
                <w:szCs w:val="18"/>
              </w:rPr>
              <w:t>Refer to Guidance associated with ORG 4.2.1 located in ISM Section 1.</w:t>
            </w:r>
          </w:p>
        </w:tc>
      </w:tr>
    </w:tbl>
    <w:p w14:paraId="2B3CE240" w14:textId="77777777" w:rsidR="00BD521C" w:rsidRDefault="00BD521C">
      <w:pPr>
        <w:pStyle w:val="NormalWeb"/>
        <w:divId w:val="182284811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5831E21" w14:textId="77777777" w:rsidTr="00BD521C">
        <w:trPr>
          <w:divId w:val="1822848119"/>
        </w:trPr>
        <w:tc>
          <w:tcPr>
            <w:tcW w:w="8397" w:type="dxa"/>
            <w:hideMark/>
          </w:tcPr>
          <w:p w14:paraId="59C068D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1.4.2</w:t>
            </w:r>
          </w:p>
        </w:tc>
      </w:tr>
      <w:tr w:rsidR="00CC6025" w14:paraId="141721EF" w14:textId="77777777" w:rsidTr="00BD521C">
        <w:trPr>
          <w:divId w:val="1822848119"/>
        </w:trPr>
        <w:tc>
          <w:tcPr>
            <w:tcW w:w="8397" w:type="dxa"/>
            <w:hideMark/>
          </w:tcPr>
          <w:p w14:paraId="5227B4E6" w14:textId="77777777" w:rsidR="00BD521C" w:rsidRDefault="00BD521C">
            <w:pPr>
              <w:divId w:val="81222614"/>
              <w:rPr>
                <w:rFonts w:ascii="Arial" w:eastAsia="Times New Roman" w:hAnsi="Arial" w:cs="Arial"/>
                <w:sz w:val="18"/>
                <w:szCs w:val="18"/>
              </w:rPr>
            </w:pPr>
            <w:r>
              <w:rPr>
                <w:rFonts w:ascii="Arial" w:eastAsia="Times New Roman" w:hAnsi="Arial" w:cs="Arial"/>
                <w:sz w:val="18"/>
                <w:szCs w:val="18"/>
              </w:rPr>
              <w:t xml:space="preserve">The Operator shall have a process to ensure issues that affect operational safety and security are coordinated among personnel with expertise in the appropriate areas within the flight operations organization and relevant areas outside of flight operations, to include, as appropriate: </w:t>
            </w:r>
          </w:p>
          <w:p w14:paraId="5853BE62" w14:textId="77777777" w:rsidR="00BD521C" w:rsidRDefault="00BD521C">
            <w:pPr>
              <w:pStyle w:val="iatalistitem"/>
              <w:numPr>
                <w:ilvl w:val="0"/>
                <w:numId w:val="12"/>
              </w:numPr>
              <w:divId w:val="81222614"/>
              <w:rPr>
                <w:rFonts w:ascii="Arial" w:eastAsia="Times New Roman" w:hAnsi="Arial" w:cs="Arial"/>
                <w:sz w:val="18"/>
                <w:szCs w:val="18"/>
              </w:rPr>
            </w:pPr>
            <w:r>
              <w:rPr>
                <w:rFonts w:ascii="Arial" w:eastAsia="Times New Roman" w:hAnsi="Arial" w:cs="Arial"/>
                <w:sz w:val="18"/>
                <w:szCs w:val="18"/>
              </w:rPr>
              <w:t>Accident prevention and flight safety;</w:t>
            </w:r>
          </w:p>
          <w:p w14:paraId="1FBBA5D9" w14:textId="77777777" w:rsidR="00BD521C" w:rsidRDefault="00BD521C">
            <w:pPr>
              <w:pStyle w:val="iatalistitem"/>
              <w:numPr>
                <w:ilvl w:val="0"/>
                <w:numId w:val="12"/>
              </w:numPr>
              <w:divId w:val="81222614"/>
              <w:rPr>
                <w:rFonts w:ascii="Arial" w:eastAsia="Times New Roman" w:hAnsi="Arial" w:cs="Arial"/>
                <w:sz w:val="18"/>
                <w:szCs w:val="18"/>
              </w:rPr>
            </w:pPr>
            <w:r>
              <w:rPr>
                <w:rFonts w:ascii="Arial" w:eastAsia="Times New Roman" w:hAnsi="Arial" w:cs="Arial"/>
                <w:sz w:val="18"/>
                <w:szCs w:val="18"/>
              </w:rPr>
              <w:t>Cabin operations;</w:t>
            </w:r>
          </w:p>
          <w:p w14:paraId="7CD62D0D" w14:textId="77777777" w:rsidR="00BD521C" w:rsidRDefault="00BD521C">
            <w:pPr>
              <w:pStyle w:val="iatalistitem"/>
              <w:numPr>
                <w:ilvl w:val="0"/>
                <w:numId w:val="12"/>
              </w:numPr>
              <w:divId w:val="81222614"/>
              <w:rPr>
                <w:rFonts w:ascii="Arial" w:eastAsia="Times New Roman" w:hAnsi="Arial" w:cs="Arial"/>
                <w:sz w:val="18"/>
                <w:szCs w:val="18"/>
              </w:rPr>
            </w:pPr>
            <w:r>
              <w:rPr>
                <w:rFonts w:ascii="Arial" w:eastAsia="Times New Roman" w:hAnsi="Arial" w:cs="Arial"/>
                <w:sz w:val="18"/>
                <w:szCs w:val="18"/>
              </w:rPr>
              <w:t>Engineering and maintenance;</w:t>
            </w:r>
          </w:p>
          <w:p w14:paraId="3F8B46E8" w14:textId="77777777" w:rsidR="00BD521C" w:rsidRDefault="00BD521C">
            <w:pPr>
              <w:pStyle w:val="iatalistitem"/>
              <w:numPr>
                <w:ilvl w:val="0"/>
                <w:numId w:val="12"/>
              </w:numPr>
              <w:divId w:val="81222614"/>
              <w:rPr>
                <w:rFonts w:ascii="Arial" w:eastAsia="Times New Roman" w:hAnsi="Arial" w:cs="Arial"/>
                <w:sz w:val="18"/>
                <w:szCs w:val="18"/>
              </w:rPr>
            </w:pPr>
            <w:r>
              <w:rPr>
                <w:rFonts w:ascii="Arial" w:eastAsia="Times New Roman" w:hAnsi="Arial" w:cs="Arial"/>
                <w:sz w:val="18"/>
                <w:szCs w:val="18"/>
              </w:rPr>
              <w:t>Operations engineering;</w:t>
            </w:r>
          </w:p>
          <w:p w14:paraId="5D2BFD6F" w14:textId="77777777" w:rsidR="00BD521C" w:rsidRDefault="00BD521C">
            <w:pPr>
              <w:pStyle w:val="iatalistitem"/>
              <w:numPr>
                <w:ilvl w:val="0"/>
                <w:numId w:val="12"/>
              </w:numPr>
              <w:divId w:val="81222614"/>
              <w:rPr>
                <w:rFonts w:ascii="Arial" w:eastAsia="Times New Roman" w:hAnsi="Arial" w:cs="Arial"/>
                <w:sz w:val="18"/>
                <w:szCs w:val="18"/>
              </w:rPr>
            </w:pPr>
            <w:r>
              <w:rPr>
                <w:rFonts w:ascii="Arial" w:eastAsia="Times New Roman" w:hAnsi="Arial" w:cs="Arial"/>
                <w:sz w:val="18"/>
                <w:szCs w:val="18"/>
              </w:rPr>
              <w:t>Operational control/flight dispatch;</w:t>
            </w:r>
          </w:p>
          <w:p w14:paraId="7BA66C47" w14:textId="77777777" w:rsidR="00BD521C" w:rsidRDefault="00BD521C">
            <w:pPr>
              <w:pStyle w:val="iatalistitem"/>
              <w:numPr>
                <w:ilvl w:val="0"/>
                <w:numId w:val="12"/>
              </w:numPr>
              <w:divId w:val="81222614"/>
              <w:rPr>
                <w:rFonts w:ascii="Arial" w:eastAsia="Times New Roman" w:hAnsi="Arial" w:cs="Arial"/>
                <w:sz w:val="18"/>
                <w:szCs w:val="18"/>
              </w:rPr>
            </w:pPr>
            <w:r>
              <w:rPr>
                <w:rFonts w:ascii="Arial" w:eastAsia="Times New Roman" w:hAnsi="Arial" w:cs="Arial"/>
                <w:sz w:val="18"/>
                <w:szCs w:val="18"/>
              </w:rPr>
              <w:t>Human resources;</w:t>
            </w:r>
          </w:p>
          <w:p w14:paraId="3A94E1A5" w14:textId="77777777" w:rsidR="00BD521C" w:rsidRDefault="00BD521C">
            <w:pPr>
              <w:pStyle w:val="iatalistitem"/>
              <w:numPr>
                <w:ilvl w:val="0"/>
                <w:numId w:val="12"/>
              </w:numPr>
              <w:divId w:val="81222614"/>
              <w:rPr>
                <w:rFonts w:ascii="Arial" w:eastAsia="Times New Roman" w:hAnsi="Arial" w:cs="Arial"/>
                <w:sz w:val="18"/>
                <w:szCs w:val="18"/>
              </w:rPr>
            </w:pPr>
            <w:r>
              <w:rPr>
                <w:rFonts w:ascii="Arial" w:eastAsia="Times New Roman" w:hAnsi="Arial" w:cs="Arial"/>
                <w:sz w:val="18"/>
                <w:szCs w:val="18"/>
              </w:rPr>
              <w:t>Ground handling, cargo operations and dangerous goods;</w:t>
            </w:r>
          </w:p>
          <w:p w14:paraId="7CA14889" w14:textId="77777777" w:rsidR="00BD521C" w:rsidRDefault="00BD521C">
            <w:pPr>
              <w:pStyle w:val="iatalistitem"/>
              <w:numPr>
                <w:ilvl w:val="0"/>
                <w:numId w:val="12"/>
              </w:numPr>
              <w:divId w:val="81222614"/>
              <w:rPr>
                <w:rFonts w:ascii="Arial" w:eastAsia="Times New Roman" w:hAnsi="Arial" w:cs="Arial"/>
                <w:sz w:val="18"/>
                <w:szCs w:val="18"/>
              </w:rPr>
            </w:pPr>
            <w:r>
              <w:rPr>
                <w:rFonts w:ascii="Arial" w:eastAsia="Times New Roman" w:hAnsi="Arial" w:cs="Arial"/>
                <w:sz w:val="18"/>
                <w:szCs w:val="18"/>
              </w:rPr>
              <w:t>Manufacturers, (AFM/AOM, operational and safety communication);</w:t>
            </w:r>
          </w:p>
          <w:p w14:paraId="5268A88E" w14:textId="77777777" w:rsidR="00BD521C" w:rsidRDefault="00BD521C">
            <w:pPr>
              <w:pStyle w:val="iatalistitem"/>
              <w:numPr>
                <w:ilvl w:val="0"/>
                <w:numId w:val="12"/>
              </w:numPr>
              <w:divId w:val="81222614"/>
              <w:rPr>
                <w:rFonts w:ascii="Arial" w:eastAsia="Times New Roman" w:hAnsi="Arial" w:cs="Arial"/>
                <w:sz w:val="18"/>
                <w:szCs w:val="18"/>
              </w:rPr>
            </w:pPr>
            <w:r>
              <w:rPr>
                <w:rFonts w:ascii="Arial" w:eastAsia="Times New Roman" w:hAnsi="Arial" w:cs="Arial"/>
                <w:sz w:val="18"/>
                <w:szCs w:val="18"/>
              </w:rPr>
              <w:t xml:space="preserve">Regulatory agencies or authorities. </w:t>
            </w:r>
            <w:r>
              <w:rPr>
                <w:rFonts w:ascii="Arial" w:eastAsia="Times New Roman" w:hAnsi="Arial" w:cs="Arial"/>
                <w:b/>
                <w:bCs/>
                <w:sz w:val="18"/>
                <w:szCs w:val="18"/>
              </w:rPr>
              <w:t>(GM)</w:t>
            </w:r>
          </w:p>
        </w:tc>
      </w:tr>
      <w:tr w:rsidR="00CC6025" w14:paraId="41449472" w14:textId="77777777" w:rsidTr="00BD521C">
        <w:trPr>
          <w:divId w:val="1822848119"/>
        </w:trPr>
        <w:tc>
          <w:tcPr>
            <w:tcW w:w="8397" w:type="dxa"/>
            <w:hideMark/>
          </w:tcPr>
          <w:p w14:paraId="567D9933" w14:textId="77777777" w:rsidR="00BD521C" w:rsidRDefault="00000000">
            <w:pPr>
              <w:textAlignment w:val="center"/>
              <w:divId w:val="1173715585"/>
              <w:rPr>
                <w:rFonts w:ascii="Arial" w:eastAsia="Times New Roman" w:hAnsi="Arial" w:cs="Arial"/>
                <w:sz w:val="18"/>
                <w:szCs w:val="18"/>
              </w:rPr>
            </w:pPr>
            <w:sdt>
              <w:sdtPr>
                <w:rPr>
                  <w:rFonts w:ascii="Arial" w:eastAsia="Times New Roman" w:hAnsi="Arial" w:cs="Arial"/>
                  <w:sz w:val="18"/>
                  <w:szCs w:val="18"/>
                </w:rPr>
                <w:id w:val="6248998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B6B2F64" w14:textId="77777777" w:rsidR="00BD521C" w:rsidRDefault="00000000">
            <w:pPr>
              <w:textAlignment w:val="center"/>
              <w:divId w:val="1439179395"/>
              <w:rPr>
                <w:rFonts w:ascii="Arial" w:eastAsia="Times New Roman" w:hAnsi="Arial" w:cs="Arial"/>
                <w:sz w:val="18"/>
                <w:szCs w:val="18"/>
              </w:rPr>
            </w:pPr>
            <w:sdt>
              <w:sdtPr>
                <w:rPr>
                  <w:rFonts w:ascii="Arial" w:eastAsia="Times New Roman" w:hAnsi="Arial" w:cs="Arial"/>
                  <w:sz w:val="18"/>
                  <w:szCs w:val="18"/>
                </w:rPr>
                <w:id w:val="-17167289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A05DE74" w14:textId="77777777" w:rsidR="00BD521C" w:rsidRDefault="00000000">
            <w:pPr>
              <w:textAlignment w:val="center"/>
              <w:divId w:val="309142070"/>
              <w:rPr>
                <w:rFonts w:ascii="Arial" w:eastAsia="Times New Roman" w:hAnsi="Arial" w:cs="Arial"/>
                <w:sz w:val="18"/>
                <w:szCs w:val="18"/>
              </w:rPr>
            </w:pPr>
            <w:sdt>
              <w:sdtPr>
                <w:rPr>
                  <w:rFonts w:ascii="Arial" w:eastAsia="Times New Roman" w:hAnsi="Arial" w:cs="Arial"/>
                  <w:sz w:val="18"/>
                  <w:szCs w:val="18"/>
                </w:rPr>
                <w:id w:val="19652235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E33DAC9" w14:textId="77777777" w:rsidR="00BD521C" w:rsidRDefault="00000000">
            <w:pPr>
              <w:textAlignment w:val="center"/>
              <w:divId w:val="249122358"/>
              <w:rPr>
                <w:rFonts w:ascii="Arial" w:eastAsia="Times New Roman" w:hAnsi="Arial" w:cs="Arial"/>
                <w:sz w:val="18"/>
                <w:szCs w:val="18"/>
              </w:rPr>
            </w:pPr>
            <w:sdt>
              <w:sdtPr>
                <w:rPr>
                  <w:rFonts w:ascii="Arial" w:eastAsia="Times New Roman" w:hAnsi="Arial" w:cs="Arial"/>
                  <w:sz w:val="18"/>
                  <w:szCs w:val="18"/>
                </w:rPr>
                <w:id w:val="9979313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65D3846" w14:textId="77777777" w:rsidR="00BD521C" w:rsidRDefault="00000000">
            <w:pPr>
              <w:textAlignment w:val="center"/>
              <w:divId w:val="169804019"/>
              <w:rPr>
                <w:rFonts w:ascii="Arial" w:eastAsia="Times New Roman" w:hAnsi="Arial" w:cs="Arial"/>
                <w:sz w:val="18"/>
                <w:szCs w:val="18"/>
              </w:rPr>
            </w:pPr>
            <w:sdt>
              <w:sdtPr>
                <w:rPr>
                  <w:rFonts w:ascii="Arial" w:eastAsia="Times New Roman" w:hAnsi="Arial" w:cs="Arial"/>
                  <w:sz w:val="18"/>
                  <w:szCs w:val="18"/>
                </w:rPr>
                <w:id w:val="-85510820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A99676E" w14:textId="77777777" w:rsidTr="00BD521C">
        <w:trPr>
          <w:divId w:val="1822848119"/>
        </w:trPr>
        <w:tc>
          <w:tcPr>
            <w:tcW w:w="8397" w:type="dxa"/>
            <w:hideMark/>
          </w:tcPr>
          <w:p w14:paraId="7EFFAA09" w14:textId="77777777" w:rsidR="00BD521C" w:rsidRDefault="00BD521C">
            <w:pPr>
              <w:divId w:val="194032749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55105581"/>
              <w:placeholder>
                <w:docPart w:val="DefaultPlaceholder_-1854013440"/>
              </w:placeholder>
              <w:showingPlcHdr/>
              <w:text w:multiLine="1"/>
            </w:sdtPr>
            <w:sdtContent>
              <w:p w14:paraId="312B063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324AF54" w14:textId="77777777" w:rsidTr="00BD521C">
        <w:trPr>
          <w:divId w:val="1822848119"/>
        </w:trPr>
        <w:tc>
          <w:tcPr>
            <w:tcW w:w="8397" w:type="dxa"/>
            <w:hideMark/>
          </w:tcPr>
          <w:p w14:paraId="4A21DACD" w14:textId="77777777" w:rsidR="00BD521C" w:rsidRDefault="00BD521C">
            <w:pPr>
              <w:divId w:val="1482502011"/>
              <w:rPr>
                <w:rFonts w:ascii="Arial" w:eastAsia="Times New Roman" w:hAnsi="Arial" w:cs="Arial"/>
                <w:b/>
                <w:bCs/>
                <w:sz w:val="23"/>
                <w:szCs w:val="23"/>
              </w:rPr>
            </w:pPr>
            <w:r>
              <w:rPr>
                <w:rFonts w:ascii="Arial" w:eastAsia="Times New Roman" w:hAnsi="Arial" w:cs="Arial"/>
                <w:b/>
                <w:bCs/>
                <w:sz w:val="23"/>
                <w:szCs w:val="23"/>
              </w:rPr>
              <w:t>Auditor Actions</w:t>
            </w:r>
          </w:p>
          <w:p w14:paraId="0FD3BD46" w14:textId="77777777" w:rsidR="00BD521C" w:rsidRDefault="00000000">
            <w:pPr>
              <w:divId w:val="365297904"/>
              <w:rPr>
                <w:rFonts w:ascii="Arial" w:eastAsia="Times New Roman" w:hAnsi="Arial" w:cs="Arial"/>
                <w:sz w:val="18"/>
                <w:szCs w:val="18"/>
              </w:rPr>
            </w:pPr>
            <w:sdt>
              <w:sdtPr>
                <w:rPr>
                  <w:rStyle w:val="iatacheckbox1"/>
                  <w:rFonts w:ascii="Arial" w:eastAsia="Times New Roman" w:hAnsi="Arial" w:cs="Arial"/>
                  <w:sz w:val="18"/>
                  <w:szCs w:val="18"/>
                  <w:specVanish w:val="0"/>
                </w:rPr>
                <w:id w:val="20618213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operational safety and security coordination process(es). </w:t>
            </w:r>
          </w:p>
          <w:p w14:paraId="4910CEE4" w14:textId="77777777" w:rsidR="00BD521C" w:rsidRDefault="00000000">
            <w:pPr>
              <w:divId w:val="2108302668"/>
              <w:rPr>
                <w:rFonts w:ascii="Arial" w:eastAsia="Times New Roman" w:hAnsi="Arial" w:cs="Arial"/>
                <w:sz w:val="18"/>
                <w:szCs w:val="18"/>
              </w:rPr>
            </w:pPr>
            <w:sdt>
              <w:sdtPr>
                <w:rPr>
                  <w:rStyle w:val="iatacheckbox1"/>
                  <w:rFonts w:ascii="Arial" w:eastAsia="Times New Roman" w:hAnsi="Arial" w:cs="Arial"/>
                  <w:sz w:val="18"/>
                  <w:szCs w:val="18"/>
                  <w:specVanish w:val="0"/>
                </w:rPr>
                <w:id w:val="9408005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4DDDDF7" w14:textId="77777777" w:rsidR="00BD521C" w:rsidRDefault="00000000">
            <w:pPr>
              <w:divId w:val="1650397191"/>
              <w:rPr>
                <w:rFonts w:ascii="Arial" w:eastAsia="Times New Roman" w:hAnsi="Arial" w:cs="Arial"/>
                <w:sz w:val="18"/>
                <w:szCs w:val="18"/>
              </w:rPr>
            </w:pPr>
            <w:sdt>
              <w:sdtPr>
                <w:rPr>
                  <w:rStyle w:val="iatacheckbox1"/>
                  <w:rFonts w:ascii="Arial" w:eastAsia="Times New Roman" w:hAnsi="Arial" w:cs="Arial"/>
                  <w:sz w:val="18"/>
                  <w:szCs w:val="18"/>
                  <w:specVanish w:val="0"/>
                </w:rPr>
                <w:id w:val="-15336490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evidence of internal/external coordination. </w:t>
            </w:r>
          </w:p>
          <w:p w14:paraId="6E991E1A" w14:textId="77777777" w:rsidR="00BD521C" w:rsidRDefault="00000000">
            <w:pPr>
              <w:divId w:val="1735008089"/>
              <w:rPr>
                <w:rFonts w:ascii="Arial" w:eastAsia="Times New Roman" w:hAnsi="Arial" w:cs="Arial"/>
                <w:sz w:val="18"/>
                <w:szCs w:val="18"/>
              </w:rPr>
            </w:pPr>
            <w:sdt>
              <w:sdtPr>
                <w:rPr>
                  <w:rStyle w:val="iatacheckbox1"/>
                  <w:rFonts w:ascii="Arial" w:eastAsia="Times New Roman" w:hAnsi="Arial" w:cs="Arial"/>
                  <w:sz w:val="18"/>
                  <w:szCs w:val="18"/>
                  <w:specVanish w:val="0"/>
                </w:rPr>
                <w:id w:val="5897428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13315926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75FCA9E" w14:textId="77777777" w:rsidTr="00BD521C">
        <w:trPr>
          <w:divId w:val="1822848119"/>
        </w:trPr>
        <w:tc>
          <w:tcPr>
            <w:tcW w:w="8397" w:type="dxa"/>
            <w:hideMark/>
          </w:tcPr>
          <w:p w14:paraId="3166E1F0" w14:textId="77777777" w:rsidR="00BD521C" w:rsidRDefault="00BD521C">
            <w:pPr>
              <w:divId w:val="538051655"/>
              <w:rPr>
                <w:rFonts w:ascii="Arial" w:eastAsia="Times New Roman" w:hAnsi="Arial" w:cs="Arial"/>
                <w:b/>
                <w:bCs/>
                <w:sz w:val="23"/>
                <w:szCs w:val="23"/>
              </w:rPr>
            </w:pPr>
            <w:r>
              <w:rPr>
                <w:rFonts w:ascii="Arial" w:eastAsia="Times New Roman" w:hAnsi="Arial" w:cs="Arial"/>
                <w:b/>
                <w:bCs/>
                <w:sz w:val="23"/>
                <w:szCs w:val="23"/>
              </w:rPr>
              <w:lastRenderedPageBreak/>
              <w:t>Guidance</w:t>
            </w:r>
          </w:p>
          <w:p w14:paraId="52F68569" w14:textId="77777777" w:rsidR="00BD521C" w:rsidRDefault="00BD521C">
            <w:pPr>
              <w:divId w:val="703560052"/>
              <w:rPr>
                <w:rFonts w:ascii="Arial" w:eastAsia="Times New Roman" w:hAnsi="Arial" w:cs="Arial"/>
                <w:sz w:val="18"/>
                <w:szCs w:val="18"/>
              </w:rPr>
            </w:pPr>
            <w:r>
              <w:rPr>
                <w:rFonts w:ascii="Arial" w:eastAsia="Times New Roman" w:hAnsi="Arial" w:cs="Arial"/>
                <w:sz w:val="18"/>
                <w:szCs w:val="18"/>
              </w:rPr>
              <w:t>Refer to the IRM for the definitions of Aircraft Operating Manual (AOM) and Approved Flight Manual.</w:t>
            </w:r>
          </w:p>
          <w:p w14:paraId="5668FA17" w14:textId="77777777" w:rsidR="00BD521C" w:rsidRDefault="00BD521C">
            <w:pPr>
              <w:divId w:val="111019758"/>
              <w:rPr>
                <w:rFonts w:ascii="Arial" w:eastAsia="Times New Roman" w:hAnsi="Arial" w:cs="Arial"/>
                <w:sz w:val="18"/>
                <w:szCs w:val="18"/>
              </w:rPr>
            </w:pPr>
            <w:r>
              <w:rPr>
                <w:rFonts w:ascii="Arial" w:eastAsia="Times New Roman" w:hAnsi="Arial" w:cs="Arial"/>
                <w:sz w:val="18"/>
                <w:szCs w:val="18"/>
              </w:rPr>
              <w:t xml:space="preserve">Some examples of issues that could affect operational safety and security include aircraft modifications, new equipment, new destinations/routes, or regulatory changes. </w:t>
            </w:r>
          </w:p>
          <w:p w14:paraId="144F223E" w14:textId="77777777" w:rsidR="00BD521C" w:rsidRDefault="00BD521C">
            <w:pPr>
              <w:divId w:val="1385908809"/>
              <w:rPr>
                <w:rFonts w:ascii="Arial" w:eastAsia="Times New Roman" w:hAnsi="Arial" w:cs="Arial"/>
                <w:sz w:val="18"/>
                <w:szCs w:val="18"/>
              </w:rPr>
            </w:pPr>
            <w:r>
              <w:rPr>
                <w:rFonts w:ascii="Arial" w:eastAsia="Times New Roman" w:hAnsi="Arial" w:cs="Arial"/>
                <w:sz w:val="18"/>
                <w:szCs w:val="18"/>
              </w:rPr>
              <w:t xml:space="preserve">The specifications of this provision are satisfied if an operator can demonstrate that a process exists within the flight operations organization that ensures necessary internal and external coordination. </w:t>
            </w:r>
          </w:p>
          <w:p w14:paraId="3AE16EDA" w14:textId="77777777" w:rsidR="00BD521C" w:rsidRDefault="00BD521C">
            <w:pPr>
              <w:divId w:val="1896889741"/>
              <w:rPr>
                <w:rFonts w:ascii="Arial" w:eastAsia="Times New Roman" w:hAnsi="Arial" w:cs="Arial"/>
                <w:sz w:val="18"/>
                <w:szCs w:val="18"/>
              </w:rPr>
            </w:pPr>
            <w:r>
              <w:rPr>
                <w:rFonts w:ascii="Arial" w:eastAsia="Times New Roman" w:hAnsi="Arial" w:cs="Arial"/>
                <w:sz w:val="18"/>
                <w:szCs w:val="18"/>
              </w:rPr>
              <w:t xml:space="preserve">The coordination processes specified in this provision may occur during meetings or other means of liaison (e.g. email, memos, conference call). </w:t>
            </w:r>
          </w:p>
          <w:p w14:paraId="75668239" w14:textId="77777777" w:rsidR="00BD521C" w:rsidRDefault="00BD521C">
            <w:pPr>
              <w:divId w:val="1278371455"/>
              <w:rPr>
                <w:rFonts w:ascii="Arial" w:eastAsia="Times New Roman" w:hAnsi="Arial" w:cs="Arial"/>
                <w:sz w:val="18"/>
                <w:szCs w:val="18"/>
              </w:rPr>
            </w:pPr>
            <w:r>
              <w:rPr>
                <w:rFonts w:ascii="Arial" w:eastAsia="Times New Roman" w:hAnsi="Arial" w:cs="Arial"/>
                <w:sz w:val="18"/>
                <w:szCs w:val="18"/>
              </w:rPr>
              <w:t xml:space="preserve">The specification in item iv) refers to coordination with the following or other appropriate categories of personnel: </w:t>
            </w:r>
          </w:p>
          <w:p w14:paraId="789ECD86" w14:textId="77777777" w:rsidR="00BD521C" w:rsidRDefault="00BD521C">
            <w:pPr>
              <w:pStyle w:val="iatalistitem"/>
              <w:numPr>
                <w:ilvl w:val="0"/>
                <w:numId w:val="13"/>
              </w:numPr>
              <w:divId w:val="1278371455"/>
              <w:rPr>
                <w:rFonts w:ascii="Arial" w:eastAsia="Times New Roman" w:hAnsi="Arial" w:cs="Arial"/>
                <w:sz w:val="18"/>
                <w:szCs w:val="18"/>
              </w:rPr>
            </w:pPr>
            <w:r>
              <w:rPr>
                <w:rFonts w:ascii="Arial" w:eastAsia="Times New Roman" w:hAnsi="Arial" w:cs="Arial"/>
                <w:sz w:val="18"/>
                <w:szCs w:val="18"/>
              </w:rPr>
              <w:t xml:space="preserve">The operations engineering manager or other person responsible for defining, producing, customizing and distributing aircraft performance data; </w:t>
            </w:r>
          </w:p>
          <w:p w14:paraId="7F3F8197" w14:textId="77777777" w:rsidR="00BD521C" w:rsidRDefault="00BD521C">
            <w:pPr>
              <w:pStyle w:val="iatalistitem"/>
              <w:numPr>
                <w:ilvl w:val="0"/>
                <w:numId w:val="13"/>
              </w:numPr>
              <w:divId w:val="1278371455"/>
              <w:rPr>
                <w:rFonts w:ascii="Arial" w:eastAsia="Times New Roman" w:hAnsi="Arial" w:cs="Arial"/>
                <w:sz w:val="18"/>
                <w:szCs w:val="18"/>
              </w:rPr>
            </w:pPr>
            <w:r>
              <w:rPr>
                <w:rFonts w:ascii="Arial" w:eastAsia="Times New Roman" w:hAnsi="Arial" w:cs="Arial"/>
                <w:sz w:val="18"/>
                <w:szCs w:val="18"/>
              </w:rPr>
              <w:t xml:space="preserve">The manager responsible for defining, producing, customizing and/or distributing route and airport instructions or information, Notices to Airmen (NOTAMs) and Flight Management System (FMS) databases, if applicable; </w:t>
            </w:r>
          </w:p>
          <w:p w14:paraId="425B7E0F" w14:textId="77777777" w:rsidR="00BD521C" w:rsidRDefault="00BD521C">
            <w:pPr>
              <w:pStyle w:val="iatalistitem"/>
              <w:numPr>
                <w:ilvl w:val="0"/>
                <w:numId w:val="13"/>
              </w:numPr>
              <w:divId w:val="1278371455"/>
              <w:rPr>
                <w:rFonts w:ascii="Arial" w:eastAsia="Times New Roman" w:hAnsi="Arial" w:cs="Arial"/>
                <w:sz w:val="18"/>
                <w:szCs w:val="18"/>
              </w:rPr>
            </w:pPr>
            <w:r>
              <w:rPr>
                <w:rFonts w:ascii="Arial" w:eastAsia="Times New Roman" w:hAnsi="Arial" w:cs="Arial"/>
                <w:sz w:val="18"/>
                <w:szCs w:val="18"/>
              </w:rPr>
              <w:t>The operations engineering manager or other person in charge of aircraft equipment specification.</w:t>
            </w:r>
          </w:p>
          <w:p w14:paraId="4AFFD732" w14:textId="77777777" w:rsidR="00BD521C" w:rsidRDefault="00BD521C">
            <w:pPr>
              <w:divId w:val="1313097415"/>
              <w:rPr>
                <w:rFonts w:ascii="Arial" w:eastAsia="Times New Roman" w:hAnsi="Arial" w:cs="Arial"/>
                <w:sz w:val="18"/>
                <w:szCs w:val="18"/>
              </w:rPr>
            </w:pPr>
            <w:r>
              <w:rPr>
                <w:rFonts w:ascii="Arial" w:eastAsia="Times New Roman" w:hAnsi="Arial" w:cs="Arial"/>
                <w:sz w:val="18"/>
                <w:szCs w:val="18"/>
              </w:rPr>
              <w:t xml:space="preserve">The specification in item iv) typically includes coordination on the following operational safety issues: </w:t>
            </w:r>
          </w:p>
          <w:p w14:paraId="53EF7985" w14:textId="77777777" w:rsidR="00BD521C" w:rsidRDefault="00BD521C">
            <w:pPr>
              <w:pStyle w:val="iatalistitem"/>
              <w:numPr>
                <w:ilvl w:val="0"/>
                <w:numId w:val="14"/>
              </w:numPr>
              <w:divId w:val="1313097415"/>
              <w:rPr>
                <w:rFonts w:ascii="Arial" w:eastAsia="Times New Roman" w:hAnsi="Arial" w:cs="Arial"/>
                <w:sz w:val="18"/>
                <w:szCs w:val="18"/>
              </w:rPr>
            </w:pPr>
            <w:r>
              <w:rPr>
                <w:rFonts w:ascii="Arial" w:eastAsia="Times New Roman" w:hAnsi="Arial" w:cs="Arial"/>
                <w:sz w:val="18"/>
                <w:szCs w:val="18"/>
              </w:rPr>
              <w:t>Fleet and cross-fleet standardization;</w:t>
            </w:r>
          </w:p>
          <w:p w14:paraId="2515D3C9" w14:textId="77777777" w:rsidR="00BD521C" w:rsidRDefault="00BD521C">
            <w:pPr>
              <w:pStyle w:val="iatalistitem"/>
              <w:numPr>
                <w:ilvl w:val="0"/>
                <w:numId w:val="14"/>
              </w:numPr>
              <w:divId w:val="1313097415"/>
              <w:rPr>
                <w:rFonts w:ascii="Arial" w:eastAsia="Times New Roman" w:hAnsi="Arial" w:cs="Arial"/>
                <w:sz w:val="18"/>
                <w:szCs w:val="18"/>
              </w:rPr>
            </w:pPr>
            <w:r>
              <w:rPr>
                <w:rFonts w:ascii="Arial" w:eastAsia="Times New Roman" w:hAnsi="Arial" w:cs="Arial"/>
                <w:sz w:val="18"/>
                <w:szCs w:val="18"/>
              </w:rPr>
              <w:t>Flight deck layout;</w:t>
            </w:r>
          </w:p>
          <w:p w14:paraId="516A9225" w14:textId="77777777" w:rsidR="00BD521C" w:rsidRDefault="00BD521C">
            <w:pPr>
              <w:pStyle w:val="iatalistitem"/>
              <w:numPr>
                <w:ilvl w:val="0"/>
                <w:numId w:val="14"/>
              </w:numPr>
              <w:divId w:val="1313097415"/>
              <w:rPr>
                <w:rFonts w:ascii="Arial" w:eastAsia="Times New Roman" w:hAnsi="Arial" w:cs="Arial"/>
                <w:sz w:val="18"/>
                <w:szCs w:val="18"/>
              </w:rPr>
            </w:pPr>
            <w:r>
              <w:rPr>
                <w:rFonts w:ascii="Arial" w:eastAsia="Times New Roman" w:hAnsi="Arial" w:cs="Arial"/>
                <w:sz w:val="18"/>
                <w:szCs w:val="18"/>
              </w:rPr>
              <w:t>Aircraft avionics, instrumentation, equipment and/or components in accordance with the provisions of FLT 4.3.1.</w:t>
            </w:r>
          </w:p>
          <w:p w14:paraId="00758444" w14:textId="77777777" w:rsidR="00BD521C" w:rsidRDefault="00BD521C">
            <w:pPr>
              <w:divId w:val="1522357673"/>
              <w:rPr>
                <w:rFonts w:ascii="Arial" w:eastAsia="Times New Roman" w:hAnsi="Arial" w:cs="Arial"/>
                <w:sz w:val="18"/>
                <w:szCs w:val="18"/>
              </w:rPr>
            </w:pPr>
            <w:r>
              <w:rPr>
                <w:rFonts w:ascii="Arial" w:eastAsia="Times New Roman" w:hAnsi="Arial" w:cs="Arial"/>
                <w:sz w:val="18"/>
                <w:szCs w:val="18"/>
              </w:rPr>
              <w:t>The specification in item vi) refers to coordination with respect to staffing necessary to meet operator requirements.</w:t>
            </w:r>
          </w:p>
        </w:tc>
      </w:tr>
    </w:tbl>
    <w:p w14:paraId="70ECE5CA" w14:textId="77777777" w:rsidR="00BD521C" w:rsidRDefault="00BD521C">
      <w:pPr>
        <w:pStyle w:val="NormalWeb"/>
        <w:divId w:val="182284811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E9D7C16" w14:textId="77777777" w:rsidTr="00BD521C">
        <w:trPr>
          <w:divId w:val="1822848119"/>
        </w:trPr>
        <w:tc>
          <w:tcPr>
            <w:tcW w:w="8397" w:type="dxa"/>
            <w:hideMark/>
          </w:tcPr>
          <w:p w14:paraId="4B386C3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1.4.3</w:t>
            </w:r>
          </w:p>
        </w:tc>
      </w:tr>
      <w:tr w:rsidR="00CC6025" w14:paraId="47CBBA7A" w14:textId="77777777" w:rsidTr="00BD521C">
        <w:trPr>
          <w:divId w:val="1822848119"/>
        </w:trPr>
        <w:tc>
          <w:tcPr>
            <w:tcW w:w="8397" w:type="dxa"/>
            <w:hideMark/>
          </w:tcPr>
          <w:p w14:paraId="0AAE319C" w14:textId="77777777" w:rsidR="00BD521C" w:rsidRDefault="00BD521C">
            <w:pPr>
              <w:divId w:val="1905875258"/>
              <w:rPr>
                <w:rFonts w:ascii="Arial" w:eastAsia="Times New Roman" w:hAnsi="Arial" w:cs="Arial"/>
                <w:sz w:val="18"/>
                <w:szCs w:val="18"/>
              </w:rPr>
            </w:pPr>
            <w:r>
              <w:rPr>
                <w:rFonts w:ascii="Arial" w:eastAsia="Times New Roman" w:hAnsi="Arial" w:cs="Arial"/>
                <w:sz w:val="18"/>
                <w:szCs w:val="18"/>
              </w:rPr>
              <w:t xml:space="preserve">The Operator shall have a process to ensure the dissemination of safety-critical operational information to appropriate personnel within and external to the flight operations organization, to include: </w:t>
            </w:r>
          </w:p>
          <w:p w14:paraId="57B1EA70" w14:textId="77777777" w:rsidR="00BD521C" w:rsidRDefault="00BD521C">
            <w:pPr>
              <w:pStyle w:val="iatalistitem"/>
              <w:numPr>
                <w:ilvl w:val="0"/>
                <w:numId w:val="15"/>
              </w:numPr>
              <w:divId w:val="1905875258"/>
              <w:rPr>
                <w:rFonts w:ascii="Arial" w:eastAsia="Times New Roman" w:hAnsi="Arial" w:cs="Arial"/>
                <w:sz w:val="18"/>
                <w:szCs w:val="18"/>
              </w:rPr>
            </w:pPr>
            <w:r>
              <w:rPr>
                <w:rFonts w:ascii="Arial" w:eastAsia="Times New Roman" w:hAnsi="Arial" w:cs="Arial"/>
                <w:sz w:val="18"/>
                <w:szCs w:val="18"/>
              </w:rPr>
              <w:t>Airworthiness Directives (ADs);</w:t>
            </w:r>
          </w:p>
          <w:p w14:paraId="5F7BB070" w14:textId="77777777" w:rsidR="00BD521C" w:rsidRDefault="00BD521C">
            <w:pPr>
              <w:pStyle w:val="iatalistitem"/>
              <w:numPr>
                <w:ilvl w:val="0"/>
                <w:numId w:val="15"/>
              </w:numPr>
              <w:divId w:val="1905875258"/>
              <w:rPr>
                <w:rFonts w:ascii="Arial" w:eastAsia="Times New Roman" w:hAnsi="Arial" w:cs="Arial"/>
                <w:sz w:val="18"/>
                <w:szCs w:val="18"/>
              </w:rPr>
            </w:pPr>
            <w:r>
              <w:rPr>
                <w:rFonts w:ascii="Arial" w:eastAsia="Times New Roman" w:hAnsi="Arial" w:cs="Arial"/>
                <w:sz w:val="18"/>
                <w:szCs w:val="18"/>
              </w:rPr>
              <w:t>Manufacturer bulletins;</w:t>
            </w:r>
          </w:p>
          <w:p w14:paraId="272CAC27" w14:textId="77777777" w:rsidR="00BD521C" w:rsidRDefault="00BD521C">
            <w:pPr>
              <w:pStyle w:val="iatalistitem"/>
              <w:numPr>
                <w:ilvl w:val="0"/>
                <w:numId w:val="15"/>
              </w:numPr>
              <w:divId w:val="1905875258"/>
              <w:rPr>
                <w:rFonts w:ascii="Arial" w:eastAsia="Times New Roman" w:hAnsi="Arial" w:cs="Arial"/>
                <w:sz w:val="18"/>
                <w:szCs w:val="18"/>
              </w:rPr>
            </w:pPr>
            <w:r>
              <w:rPr>
                <w:rFonts w:ascii="Arial" w:eastAsia="Times New Roman" w:hAnsi="Arial" w:cs="Arial"/>
                <w:sz w:val="18"/>
                <w:szCs w:val="18"/>
              </w:rPr>
              <w:t>Flight crew bulletins or directives;</w:t>
            </w:r>
          </w:p>
          <w:p w14:paraId="77D52A7B" w14:textId="77777777" w:rsidR="00BD521C" w:rsidRDefault="00BD521C">
            <w:pPr>
              <w:pStyle w:val="iatalistitem"/>
              <w:numPr>
                <w:ilvl w:val="0"/>
                <w:numId w:val="15"/>
              </w:numPr>
              <w:divId w:val="1905875258"/>
              <w:rPr>
                <w:rFonts w:ascii="Arial" w:eastAsia="Times New Roman" w:hAnsi="Arial" w:cs="Arial"/>
                <w:sz w:val="18"/>
                <w:szCs w:val="18"/>
              </w:rPr>
            </w:pPr>
            <w:r>
              <w:rPr>
                <w:rFonts w:ascii="Arial" w:eastAsia="Times New Roman" w:hAnsi="Arial" w:cs="Arial"/>
                <w:sz w:val="18"/>
                <w:szCs w:val="18"/>
              </w:rPr>
              <w:t xml:space="preserve">NOTAMs. </w:t>
            </w:r>
            <w:r>
              <w:rPr>
                <w:rFonts w:ascii="Arial" w:eastAsia="Times New Roman" w:hAnsi="Arial" w:cs="Arial"/>
                <w:b/>
                <w:bCs/>
                <w:sz w:val="18"/>
                <w:szCs w:val="18"/>
              </w:rPr>
              <w:t>(GM)</w:t>
            </w:r>
          </w:p>
        </w:tc>
      </w:tr>
      <w:tr w:rsidR="00CC6025" w14:paraId="51BDB57F" w14:textId="77777777" w:rsidTr="00BD521C">
        <w:trPr>
          <w:divId w:val="1822848119"/>
        </w:trPr>
        <w:tc>
          <w:tcPr>
            <w:tcW w:w="8397" w:type="dxa"/>
            <w:hideMark/>
          </w:tcPr>
          <w:p w14:paraId="6DBDB5A8" w14:textId="77777777" w:rsidR="00BD521C" w:rsidRDefault="00000000">
            <w:pPr>
              <w:textAlignment w:val="center"/>
              <w:divId w:val="956564229"/>
              <w:rPr>
                <w:rFonts w:ascii="Arial" w:eastAsia="Times New Roman" w:hAnsi="Arial" w:cs="Arial"/>
                <w:sz w:val="18"/>
                <w:szCs w:val="18"/>
              </w:rPr>
            </w:pPr>
            <w:sdt>
              <w:sdtPr>
                <w:rPr>
                  <w:rFonts w:ascii="Arial" w:eastAsia="Times New Roman" w:hAnsi="Arial" w:cs="Arial"/>
                  <w:sz w:val="18"/>
                  <w:szCs w:val="18"/>
                </w:rPr>
                <w:id w:val="155157289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1EED7FB" w14:textId="77777777" w:rsidR="00BD521C" w:rsidRDefault="00000000">
            <w:pPr>
              <w:textAlignment w:val="center"/>
              <w:divId w:val="1782608586"/>
              <w:rPr>
                <w:rFonts w:ascii="Arial" w:eastAsia="Times New Roman" w:hAnsi="Arial" w:cs="Arial"/>
                <w:sz w:val="18"/>
                <w:szCs w:val="18"/>
              </w:rPr>
            </w:pPr>
            <w:sdt>
              <w:sdtPr>
                <w:rPr>
                  <w:rFonts w:ascii="Arial" w:eastAsia="Times New Roman" w:hAnsi="Arial" w:cs="Arial"/>
                  <w:sz w:val="18"/>
                  <w:szCs w:val="18"/>
                </w:rPr>
                <w:id w:val="-7265357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2E08C07" w14:textId="77777777" w:rsidR="00BD521C" w:rsidRDefault="00000000">
            <w:pPr>
              <w:textAlignment w:val="center"/>
              <w:divId w:val="1565598597"/>
              <w:rPr>
                <w:rFonts w:ascii="Arial" w:eastAsia="Times New Roman" w:hAnsi="Arial" w:cs="Arial"/>
                <w:sz w:val="18"/>
                <w:szCs w:val="18"/>
              </w:rPr>
            </w:pPr>
            <w:sdt>
              <w:sdtPr>
                <w:rPr>
                  <w:rFonts w:ascii="Arial" w:eastAsia="Times New Roman" w:hAnsi="Arial" w:cs="Arial"/>
                  <w:sz w:val="18"/>
                  <w:szCs w:val="18"/>
                </w:rPr>
                <w:id w:val="-16971467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B68CC32" w14:textId="77777777" w:rsidR="00BD521C" w:rsidRDefault="00000000">
            <w:pPr>
              <w:textAlignment w:val="center"/>
              <w:divId w:val="1250307570"/>
              <w:rPr>
                <w:rFonts w:ascii="Arial" w:eastAsia="Times New Roman" w:hAnsi="Arial" w:cs="Arial"/>
                <w:sz w:val="18"/>
                <w:szCs w:val="18"/>
              </w:rPr>
            </w:pPr>
            <w:sdt>
              <w:sdtPr>
                <w:rPr>
                  <w:rFonts w:ascii="Arial" w:eastAsia="Times New Roman" w:hAnsi="Arial" w:cs="Arial"/>
                  <w:sz w:val="18"/>
                  <w:szCs w:val="18"/>
                </w:rPr>
                <w:id w:val="-421347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E6E8A55" w14:textId="77777777" w:rsidR="00BD521C" w:rsidRDefault="00000000">
            <w:pPr>
              <w:textAlignment w:val="center"/>
              <w:divId w:val="862093278"/>
              <w:rPr>
                <w:rFonts w:ascii="Arial" w:eastAsia="Times New Roman" w:hAnsi="Arial" w:cs="Arial"/>
                <w:sz w:val="18"/>
                <w:szCs w:val="18"/>
              </w:rPr>
            </w:pPr>
            <w:sdt>
              <w:sdtPr>
                <w:rPr>
                  <w:rFonts w:ascii="Arial" w:eastAsia="Times New Roman" w:hAnsi="Arial" w:cs="Arial"/>
                  <w:sz w:val="18"/>
                  <w:szCs w:val="18"/>
                </w:rPr>
                <w:id w:val="17989480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9081E9F" w14:textId="77777777" w:rsidTr="00BD521C">
        <w:trPr>
          <w:divId w:val="1822848119"/>
        </w:trPr>
        <w:tc>
          <w:tcPr>
            <w:tcW w:w="8397" w:type="dxa"/>
            <w:hideMark/>
          </w:tcPr>
          <w:p w14:paraId="75E8A213" w14:textId="77777777" w:rsidR="00BD521C" w:rsidRDefault="00BD521C">
            <w:pPr>
              <w:divId w:val="4602979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94400959"/>
              <w:placeholder>
                <w:docPart w:val="DefaultPlaceholder_-1854013440"/>
              </w:placeholder>
              <w:showingPlcHdr/>
              <w:text w:multiLine="1"/>
            </w:sdtPr>
            <w:sdtContent>
              <w:p w14:paraId="789EA40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3052005" w14:textId="77777777" w:rsidTr="00BD521C">
        <w:trPr>
          <w:divId w:val="1822848119"/>
        </w:trPr>
        <w:tc>
          <w:tcPr>
            <w:tcW w:w="8397" w:type="dxa"/>
            <w:hideMark/>
          </w:tcPr>
          <w:p w14:paraId="478BB7DE" w14:textId="77777777" w:rsidR="00BD521C" w:rsidRDefault="00BD521C">
            <w:pPr>
              <w:divId w:val="326055361"/>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56198E19" w14:textId="77777777" w:rsidR="00BD521C" w:rsidRDefault="00000000">
            <w:pPr>
              <w:divId w:val="1182931878"/>
              <w:rPr>
                <w:rFonts w:ascii="Arial" w:eastAsia="Times New Roman" w:hAnsi="Arial" w:cs="Arial"/>
                <w:sz w:val="18"/>
                <w:szCs w:val="18"/>
              </w:rPr>
            </w:pPr>
            <w:sdt>
              <w:sdtPr>
                <w:rPr>
                  <w:rStyle w:val="iatacheckbox1"/>
                  <w:rFonts w:ascii="Arial" w:eastAsia="Times New Roman" w:hAnsi="Arial" w:cs="Arial"/>
                  <w:sz w:val="18"/>
                  <w:szCs w:val="18"/>
                  <w:specVanish w:val="0"/>
                </w:rPr>
                <w:id w:val="3768167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 that ensures the dissemination of safety-critical operational information. </w:t>
            </w:r>
          </w:p>
          <w:p w14:paraId="2D6D35BE" w14:textId="77777777" w:rsidR="00BD521C" w:rsidRDefault="00000000">
            <w:pPr>
              <w:divId w:val="850679864"/>
              <w:rPr>
                <w:rFonts w:ascii="Arial" w:eastAsia="Times New Roman" w:hAnsi="Arial" w:cs="Arial"/>
                <w:sz w:val="18"/>
                <w:szCs w:val="18"/>
              </w:rPr>
            </w:pPr>
            <w:sdt>
              <w:sdtPr>
                <w:rPr>
                  <w:rStyle w:val="iatacheckbox1"/>
                  <w:rFonts w:ascii="Arial" w:eastAsia="Times New Roman" w:hAnsi="Arial" w:cs="Arial"/>
                  <w:sz w:val="18"/>
                  <w:szCs w:val="18"/>
                  <w:specVanish w:val="0"/>
                </w:rPr>
                <w:id w:val="3878471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1B379A3" w14:textId="77777777" w:rsidR="00BD521C" w:rsidRDefault="00000000">
            <w:pPr>
              <w:divId w:val="2070424365"/>
              <w:rPr>
                <w:rFonts w:ascii="Arial" w:eastAsia="Times New Roman" w:hAnsi="Arial" w:cs="Arial"/>
                <w:sz w:val="18"/>
                <w:szCs w:val="18"/>
              </w:rPr>
            </w:pPr>
            <w:sdt>
              <w:sdtPr>
                <w:rPr>
                  <w:rStyle w:val="iatacheckbox1"/>
                  <w:rFonts w:ascii="Arial" w:eastAsia="Times New Roman" w:hAnsi="Arial" w:cs="Arial"/>
                  <w:sz w:val="18"/>
                  <w:szCs w:val="18"/>
                  <w:specVanish w:val="0"/>
                </w:rPr>
                <w:id w:val="175377225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frontline personnel. </w:t>
            </w:r>
          </w:p>
          <w:p w14:paraId="6D4E4438" w14:textId="77777777" w:rsidR="00BD521C" w:rsidRDefault="00000000">
            <w:pPr>
              <w:divId w:val="2100906292"/>
              <w:rPr>
                <w:rFonts w:ascii="Arial" w:eastAsia="Times New Roman" w:hAnsi="Arial" w:cs="Arial"/>
                <w:sz w:val="18"/>
                <w:szCs w:val="18"/>
              </w:rPr>
            </w:pPr>
            <w:sdt>
              <w:sdtPr>
                <w:rPr>
                  <w:rStyle w:val="iatacheckbox1"/>
                  <w:rFonts w:ascii="Arial" w:eastAsia="Times New Roman" w:hAnsi="Arial" w:cs="Arial"/>
                  <w:sz w:val="18"/>
                  <w:szCs w:val="18"/>
                  <w:specVanish w:val="0"/>
                </w:rPr>
                <w:id w:val="-10385073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evidence of information dissemination. </w:t>
            </w:r>
          </w:p>
          <w:p w14:paraId="6E9C08A9" w14:textId="77777777" w:rsidR="00BD521C" w:rsidRDefault="00000000">
            <w:pPr>
              <w:divId w:val="2038115940"/>
              <w:rPr>
                <w:rFonts w:ascii="Arial" w:eastAsia="Times New Roman" w:hAnsi="Arial" w:cs="Arial"/>
                <w:sz w:val="18"/>
                <w:szCs w:val="18"/>
              </w:rPr>
            </w:pPr>
            <w:sdt>
              <w:sdtPr>
                <w:rPr>
                  <w:rStyle w:val="iatacheckbox1"/>
                  <w:rFonts w:ascii="Arial" w:eastAsia="Times New Roman" w:hAnsi="Arial" w:cs="Arial"/>
                  <w:sz w:val="18"/>
                  <w:szCs w:val="18"/>
                  <w:specVanish w:val="0"/>
                </w:rPr>
                <w:id w:val="12656554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4196058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491A810" w14:textId="77777777" w:rsidTr="00BD521C">
        <w:trPr>
          <w:divId w:val="1822848119"/>
        </w:trPr>
        <w:tc>
          <w:tcPr>
            <w:tcW w:w="8397" w:type="dxa"/>
            <w:hideMark/>
          </w:tcPr>
          <w:p w14:paraId="26AA5DEC" w14:textId="77777777" w:rsidR="00BD521C" w:rsidRDefault="00BD521C">
            <w:pPr>
              <w:divId w:val="1178616691"/>
              <w:rPr>
                <w:rFonts w:ascii="Arial" w:eastAsia="Times New Roman" w:hAnsi="Arial" w:cs="Arial"/>
                <w:b/>
                <w:bCs/>
                <w:sz w:val="23"/>
                <w:szCs w:val="23"/>
              </w:rPr>
            </w:pPr>
            <w:r>
              <w:rPr>
                <w:rFonts w:ascii="Arial" w:eastAsia="Times New Roman" w:hAnsi="Arial" w:cs="Arial"/>
                <w:b/>
                <w:bCs/>
                <w:sz w:val="23"/>
                <w:szCs w:val="23"/>
              </w:rPr>
              <w:t>Guidance</w:t>
            </w:r>
          </w:p>
          <w:p w14:paraId="70E1F52E" w14:textId="77777777" w:rsidR="00BD521C" w:rsidRDefault="00BD521C">
            <w:pPr>
              <w:divId w:val="751467086"/>
              <w:rPr>
                <w:rFonts w:ascii="Arial" w:eastAsia="Times New Roman" w:hAnsi="Arial" w:cs="Arial"/>
                <w:sz w:val="18"/>
                <w:szCs w:val="18"/>
              </w:rPr>
            </w:pPr>
            <w:r>
              <w:rPr>
                <w:rFonts w:ascii="Arial" w:eastAsia="Times New Roman" w:hAnsi="Arial" w:cs="Arial"/>
                <w:sz w:val="18"/>
                <w:szCs w:val="18"/>
              </w:rPr>
              <w:t>Refer to the IRM for the definitions of Airworthiness Directive, Flight Crew Bulletin and NOTAM.</w:t>
            </w:r>
          </w:p>
          <w:p w14:paraId="2787ECBC" w14:textId="77777777" w:rsidR="00BD521C" w:rsidRDefault="00BD521C">
            <w:pPr>
              <w:divId w:val="579026874"/>
              <w:rPr>
                <w:rFonts w:ascii="Arial" w:eastAsia="Times New Roman" w:hAnsi="Arial" w:cs="Arial"/>
                <w:sz w:val="18"/>
                <w:szCs w:val="18"/>
              </w:rPr>
            </w:pPr>
            <w:r>
              <w:rPr>
                <w:rFonts w:ascii="Arial" w:eastAsia="Times New Roman" w:hAnsi="Arial" w:cs="Arial"/>
                <w:sz w:val="18"/>
                <w:szCs w:val="18"/>
              </w:rPr>
              <w:t xml:space="preserve">The intent of this provision is to ensure a process is in place to disseminate safety critical information to personnel that require it. </w:t>
            </w:r>
          </w:p>
        </w:tc>
      </w:tr>
    </w:tbl>
    <w:p w14:paraId="02E93765" w14:textId="77777777" w:rsidR="00BD521C" w:rsidRDefault="00BD521C">
      <w:pPr>
        <w:pStyle w:val="NormalWeb"/>
        <w:divId w:val="1822848119"/>
        <w:rPr>
          <w:rFonts w:ascii="Arial" w:hAnsi="Arial" w:cs="Arial"/>
          <w:color w:val="022A4C"/>
          <w:sz w:val="18"/>
          <w:szCs w:val="18"/>
        </w:rPr>
      </w:pPr>
      <w:r>
        <w:rPr>
          <w:rFonts w:ascii="Arial" w:hAnsi="Arial" w:cs="Arial"/>
          <w:color w:val="022A4C"/>
          <w:sz w:val="18"/>
          <w:szCs w:val="18"/>
        </w:rPr>
        <w:t> </w:t>
      </w:r>
    </w:p>
    <w:p w14:paraId="47FEDF67"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1.5 Provision of Resources</w:t>
      </w:r>
    </w:p>
    <w:tbl>
      <w:tblPr>
        <w:tblStyle w:val="TableGrid"/>
        <w:tblW w:w="4500" w:type="pct"/>
        <w:tblLayout w:type="fixed"/>
        <w:tblLook w:val="04A0" w:firstRow="1" w:lastRow="0" w:firstColumn="1" w:lastColumn="0" w:noHBand="0" w:noVBand="1"/>
      </w:tblPr>
      <w:tblGrid>
        <w:gridCol w:w="8618"/>
      </w:tblGrid>
      <w:tr w:rsidR="00CC6025" w14:paraId="3BAB34DD" w14:textId="77777777" w:rsidTr="00BD521C">
        <w:trPr>
          <w:divId w:val="1804153388"/>
        </w:trPr>
        <w:tc>
          <w:tcPr>
            <w:tcW w:w="8397" w:type="dxa"/>
            <w:hideMark/>
          </w:tcPr>
          <w:p w14:paraId="17CD57B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1.5.1</w:t>
            </w:r>
          </w:p>
        </w:tc>
      </w:tr>
      <w:tr w:rsidR="00CC6025" w14:paraId="79484912" w14:textId="77777777" w:rsidTr="00BD521C">
        <w:trPr>
          <w:divId w:val="1804153388"/>
        </w:trPr>
        <w:tc>
          <w:tcPr>
            <w:tcW w:w="8397" w:type="dxa"/>
            <w:hideMark/>
          </w:tcPr>
          <w:p w14:paraId="3217E844" w14:textId="77777777" w:rsidR="00BD521C" w:rsidRDefault="00BD521C">
            <w:pPr>
              <w:divId w:val="1046218238"/>
              <w:rPr>
                <w:rFonts w:ascii="Arial" w:eastAsia="Times New Roman" w:hAnsi="Arial" w:cs="Arial"/>
                <w:sz w:val="18"/>
                <w:szCs w:val="18"/>
              </w:rPr>
            </w:pPr>
            <w:r>
              <w:rPr>
                <w:rFonts w:ascii="Arial" w:eastAsia="Times New Roman" w:hAnsi="Arial" w:cs="Arial"/>
                <w:sz w:val="18"/>
                <w:szCs w:val="18"/>
              </w:rPr>
              <w:t xml:space="preserve">The Operator shall have the necessary facilities, workspace, equipment and supporting services, as well as work environment, to satisfy flight operations safety and security requirements. </w:t>
            </w:r>
            <w:r>
              <w:rPr>
                <w:rFonts w:ascii="Arial" w:eastAsia="Times New Roman" w:hAnsi="Arial" w:cs="Arial"/>
                <w:b/>
                <w:bCs/>
                <w:sz w:val="18"/>
                <w:szCs w:val="18"/>
              </w:rPr>
              <w:t>(GM)</w:t>
            </w:r>
            <w:r>
              <w:rPr>
                <w:rFonts w:ascii="Arial" w:eastAsia="Times New Roman" w:hAnsi="Arial" w:cs="Arial"/>
                <w:sz w:val="18"/>
                <w:szCs w:val="18"/>
              </w:rPr>
              <w:t xml:space="preserve"> ◄ </w:t>
            </w:r>
          </w:p>
          <w:p w14:paraId="5A363458" w14:textId="77777777" w:rsidR="00BD521C" w:rsidRDefault="00BD521C">
            <w:pPr>
              <w:divId w:val="1513565365"/>
              <w:rPr>
                <w:rFonts w:ascii="Arial" w:eastAsia="Times New Roman" w:hAnsi="Arial" w:cs="Arial"/>
                <w:i/>
                <w:iCs/>
                <w:sz w:val="18"/>
                <w:szCs w:val="18"/>
              </w:rPr>
            </w:pPr>
            <w:r>
              <w:rPr>
                <w:rFonts w:ascii="Arial" w:eastAsia="Times New Roman" w:hAnsi="Arial" w:cs="Arial"/>
                <w:b/>
                <w:bCs/>
                <w:i/>
                <w:iCs/>
                <w:sz w:val="18"/>
                <w:szCs w:val="18"/>
              </w:rPr>
              <w:t xml:space="preserve">Note: </w:t>
            </w:r>
          </w:p>
          <w:p w14:paraId="6C830449" w14:textId="77777777" w:rsidR="00BD521C" w:rsidRDefault="00BD521C">
            <w:pPr>
              <w:divId w:val="881596727"/>
              <w:rPr>
                <w:rFonts w:ascii="Arial" w:eastAsia="Times New Roman" w:hAnsi="Arial" w:cs="Arial"/>
                <w:i/>
                <w:iCs/>
                <w:sz w:val="18"/>
                <w:szCs w:val="18"/>
              </w:rPr>
            </w:pPr>
            <w:r>
              <w:rPr>
                <w:rFonts w:ascii="Arial" w:eastAsia="Times New Roman" w:hAnsi="Arial" w:cs="Arial"/>
                <w:i/>
                <w:iCs/>
                <w:sz w:val="18"/>
                <w:szCs w:val="18"/>
              </w:rPr>
              <w:t>Conformity with this provision does not require specifications to be documented by the Operator.</w:t>
            </w:r>
          </w:p>
        </w:tc>
      </w:tr>
      <w:tr w:rsidR="00CC6025" w14:paraId="445C9280" w14:textId="77777777" w:rsidTr="00BD521C">
        <w:trPr>
          <w:divId w:val="1804153388"/>
        </w:trPr>
        <w:tc>
          <w:tcPr>
            <w:tcW w:w="8397" w:type="dxa"/>
            <w:hideMark/>
          </w:tcPr>
          <w:p w14:paraId="65282EBF" w14:textId="77777777" w:rsidR="00BD521C" w:rsidRDefault="00000000">
            <w:pPr>
              <w:textAlignment w:val="center"/>
              <w:divId w:val="1554734304"/>
              <w:rPr>
                <w:rFonts w:ascii="Arial" w:eastAsia="Times New Roman" w:hAnsi="Arial" w:cs="Arial"/>
                <w:sz w:val="18"/>
                <w:szCs w:val="18"/>
              </w:rPr>
            </w:pPr>
            <w:sdt>
              <w:sdtPr>
                <w:rPr>
                  <w:rFonts w:ascii="Arial" w:eastAsia="Times New Roman" w:hAnsi="Arial" w:cs="Arial"/>
                  <w:sz w:val="18"/>
                  <w:szCs w:val="18"/>
                </w:rPr>
                <w:id w:val="6881769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196554A" w14:textId="77777777" w:rsidR="00BD521C" w:rsidRDefault="00000000">
            <w:pPr>
              <w:textAlignment w:val="center"/>
              <w:divId w:val="594944712"/>
              <w:rPr>
                <w:rFonts w:ascii="Arial" w:eastAsia="Times New Roman" w:hAnsi="Arial" w:cs="Arial"/>
                <w:sz w:val="18"/>
                <w:szCs w:val="18"/>
              </w:rPr>
            </w:pPr>
            <w:sdt>
              <w:sdtPr>
                <w:rPr>
                  <w:rFonts w:ascii="Arial" w:eastAsia="Times New Roman" w:hAnsi="Arial" w:cs="Arial"/>
                  <w:sz w:val="18"/>
                  <w:szCs w:val="18"/>
                </w:rPr>
                <w:id w:val="17483874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F52D40C" w14:textId="77777777" w:rsidR="00BD521C" w:rsidRDefault="00000000">
            <w:pPr>
              <w:textAlignment w:val="center"/>
              <w:divId w:val="1536503573"/>
              <w:rPr>
                <w:rFonts w:ascii="Arial" w:eastAsia="Times New Roman" w:hAnsi="Arial" w:cs="Arial"/>
                <w:sz w:val="18"/>
                <w:szCs w:val="18"/>
              </w:rPr>
            </w:pPr>
            <w:sdt>
              <w:sdtPr>
                <w:rPr>
                  <w:rFonts w:ascii="Arial" w:eastAsia="Times New Roman" w:hAnsi="Arial" w:cs="Arial"/>
                  <w:sz w:val="18"/>
                  <w:szCs w:val="18"/>
                </w:rPr>
                <w:id w:val="-17926605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79D93DE" w14:textId="77777777" w:rsidR="00BD521C" w:rsidRDefault="00000000">
            <w:pPr>
              <w:textAlignment w:val="center"/>
              <w:divId w:val="1504273503"/>
              <w:rPr>
                <w:rFonts w:ascii="Arial" w:eastAsia="Times New Roman" w:hAnsi="Arial" w:cs="Arial"/>
                <w:sz w:val="18"/>
                <w:szCs w:val="18"/>
              </w:rPr>
            </w:pPr>
            <w:sdt>
              <w:sdtPr>
                <w:rPr>
                  <w:rFonts w:ascii="Arial" w:eastAsia="Times New Roman" w:hAnsi="Arial" w:cs="Arial"/>
                  <w:sz w:val="18"/>
                  <w:szCs w:val="18"/>
                </w:rPr>
                <w:id w:val="-4658142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33E9EBC" w14:textId="77777777" w:rsidR="00BD521C" w:rsidRDefault="00000000">
            <w:pPr>
              <w:textAlignment w:val="center"/>
              <w:divId w:val="1057514414"/>
              <w:rPr>
                <w:rFonts w:ascii="Arial" w:eastAsia="Times New Roman" w:hAnsi="Arial" w:cs="Arial"/>
                <w:sz w:val="18"/>
                <w:szCs w:val="18"/>
              </w:rPr>
            </w:pPr>
            <w:sdt>
              <w:sdtPr>
                <w:rPr>
                  <w:rFonts w:ascii="Arial" w:eastAsia="Times New Roman" w:hAnsi="Arial" w:cs="Arial"/>
                  <w:sz w:val="18"/>
                  <w:szCs w:val="18"/>
                </w:rPr>
                <w:id w:val="58766949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C3681FE" w14:textId="77777777" w:rsidTr="00BD521C">
        <w:trPr>
          <w:divId w:val="1804153388"/>
        </w:trPr>
        <w:tc>
          <w:tcPr>
            <w:tcW w:w="8397" w:type="dxa"/>
            <w:hideMark/>
          </w:tcPr>
          <w:p w14:paraId="2E6D0A40" w14:textId="77777777" w:rsidR="00BD521C" w:rsidRDefault="00BD521C">
            <w:pPr>
              <w:divId w:val="100810045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41449534"/>
              <w:placeholder>
                <w:docPart w:val="DefaultPlaceholder_-1854013440"/>
              </w:placeholder>
              <w:showingPlcHdr/>
              <w:text w:multiLine="1"/>
            </w:sdtPr>
            <w:sdtContent>
              <w:p w14:paraId="282EF33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16E93EC" w14:textId="77777777" w:rsidTr="00BD521C">
        <w:trPr>
          <w:divId w:val="1804153388"/>
        </w:trPr>
        <w:tc>
          <w:tcPr>
            <w:tcW w:w="8397" w:type="dxa"/>
            <w:hideMark/>
          </w:tcPr>
          <w:p w14:paraId="4225B967" w14:textId="77777777" w:rsidR="00BD521C" w:rsidRDefault="00BD521C">
            <w:pPr>
              <w:divId w:val="1441098948"/>
              <w:rPr>
                <w:rFonts w:ascii="Arial" w:eastAsia="Times New Roman" w:hAnsi="Arial" w:cs="Arial"/>
                <w:b/>
                <w:bCs/>
                <w:sz w:val="23"/>
                <w:szCs w:val="23"/>
              </w:rPr>
            </w:pPr>
            <w:r>
              <w:rPr>
                <w:rFonts w:ascii="Arial" w:eastAsia="Times New Roman" w:hAnsi="Arial" w:cs="Arial"/>
                <w:b/>
                <w:bCs/>
                <w:sz w:val="23"/>
                <w:szCs w:val="23"/>
              </w:rPr>
              <w:t>Auditor Actions</w:t>
            </w:r>
          </w:p>
          <w:p w14:paraId="3C466CE0" w14:textId="77777777" w:rsidR="00BD521C" w:rsidRDefault="00000000">
            <w:pPr>
              <w:divId w:val="832531778"/>
              <w:rPr>
                <w:rFonts w:ascii="Arial" w:eastAsia="Times New Roman" w:hAnsi="Arial" w:cs="Arial"/>
                <w:sz w:val="18"/>
                <w:szCs w:val="18"/>
              </w:rPr>
            </w:pPr>
            <w:sdt>
              <w:sdtPr>
                <w:rPr>
                  <w:rStyle w:val="iatacheckbox1"/>
                  <w:rFonts w:ascii="Arial" w:eastAsia="Times New Roman" w:hAnsi="Arial" w:cs="Arial"/>
                  <w:sz w:val="18"/>
                  <w:szCs w:val="18"/>
                  <w:specVanish w:val="0"/>
                </w:rPr>
                <w:id w:val="1055471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Observed/Assessed</w:t>
            </w:r>
            <w:r w:rsidR="00BD521C">
              <w:rPr>
                <w:rFonts w:ascii="Arial" w:eastAsia="Times New Roman" w:hAnsi="Arial" w:cs="Arial"/>
                <w:sz w:val="18"/>
                <w:szCs w:val="18"/>
              </w:rPr>
              <w:t xml:space="preserve"> physical resources and services (focus: adequacy to meet flight operations needs). </w:t>
            </w:r>
          </w:p>
          <w:p w14:paraId="74CB99A6" w14:textId="77777777" w:rsidR="00BD521C" w:rsidRDefault="00000000">
            <w:pPr>
              <w:divId w:val="592126167"/>
              <w:rPr>
                <w:rFonts w:ascii="Arial" w:eastAsia="Times New Roman" w:hAnsi="Arial" w:cs="Arial"/>
                <w:sz w:val="18"/>
                <w:szCs w:val="18"/>
              </w:rPr>
            </w:pPr>
            <w:sdt>
              <w:sdtPr>
                <w:rPr>
                  <w:rStyle w:val="iatacheckbox1"/>
                  <w:rFonts w:ascii="Arial" w:eastAsia="Times New Roman" w:hAnsi="Arial" w:cs="Arial"/>
                  <w:sz w:val="18"/>
                  <w:szCs w:val="18"/>
                  <w:specVanish w:val="0"/>
                </w:rPr>
                <w:id w:val="-199957276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1D2720F" w14:textId="77777777" w:rsidR="00BD521C" w:rsidRDefault="00000000">
            <w:pPr>
              <w:divId w:val="1725177078"/>
              <w:rPr>
                <w:rFonts w:ascii="Arial" w:eastAsia="Times New Roman" w:hAnsi="Arial" w:cs="Arial"/>
                <w:sz w:val="18"/>
                <w:szCs w:val="18"/>
              </w:rPr>
            </w:pPr>
            <w:sdt>
              <w:sdtPr>
                <w:rPr>
                  <w:rStyle w:val="iatacheckbox1"/>
                  <w:rFonts w:ascii="Arial" w:eastAsia="Times New Roman" w:hAnsi="Arial" w:cs="Arial"/>
                  <w:sz w:val="18"/>
                  <w:szCs w:val="18"/>
                  <w:specVanish w:val="0"/>
                </w:rPr>
                <w:id w:val="18417373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49945971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3BD7CA2" w14:textId="77777777" w:rsidTr="00BD521C">
        <w:trPr>
          <w:divId w:val="1804153388"/>
        </w:trPr>
        <w:tc>
          <w:tcPr>
            <w:tcW w:w="8397" w:type="dxa"/>
            <w:hideMark/>
          </w:tcPr>
          <w:p w14:paraId="4A2DA2D8" w14:textId="77777777" w:rsidR="00BD521C" w:rsidRDefault="00BD521C">
            <w:pPr>
              <w:divId w:val="526868791"/>
              <w:rPr>
                <w:rFonts w:ascii="Arial" w:eastAsia="Times New Roman" w:hAnsi="Arial" w:cs="Arial"/>
                <w:b/>
                <w:bCs/>
                <w:sz w:val="23"/>
                <w:szCs w:val="23"/>
              </w:rPr>
            </w:pPr>
            <w:r>
              <w:rPr>
                <w:rFonts w:ascii="Arial" w:eastAsia="Times New Roman" w:hAnsi="Arial" w:cs="Arial"/>
                <w:b/>
                <w:bCs/>
                <w:sz w:val="23"/>
                <w:szCs w:val="23"/>
              </w:rPr>
              <w:t>Guidance</w:t>
            </w:r>
          </w:p>
          <w:p w14:paraId="53CD17B4" w14:textId="77777777" w:rsidR="00BD521C" w:rsidRDefault="00BD521C">
            <w:pPr>
              <w:divId w:val="226385833"/>
              <w:rPr>
                <w:rFonts w:ascii="Arial" w:eastAsia="Times New Roman" w:hAnsi="Arial" w:cs="Arial"/>
                <w:sz w:val="18"/>
                <w:szCs w:val="18"/>
              </w:rPr>
            </w:pPr>
            <w:r>
              <w:rPr>
                <w:rFonts w:ascii="Arial" w:eastAsia="Times New Roman" w:hAnsi="Arial" w:cs="Arial"/>
                <w:sz w:val="18"/>
                <w:szCs w:val="18"/>
              </w:rPr>
              <w:t xml:space="preserve">The specifications of this provision refer to the infrastructure and resource requirements that would be necessary to deliver safe and secure flight operations, to include flight operations and support facilities, services and equipment. </w:t>
            </w:r>
          </w:p>
          <w:p w14:paraId="7E13290E" w14:textId="77777777" w:rsidR="00BD521C" w:rsidRDefault="00BD521C">
            <w:pPr>
              <w:divId w:val="1277763"/>
              <w:rPr>
                <w:rFonts w:ascii="Arial" w:eastAsia="Times New Roman" w:hAnsi="Arial" w:cs="Arial"/>
                <w:sz w:val="18"/>
                <w:szCs w:val="18"/>
              </w:rPr>
            </w:pPr>
            <w:r>
              <w:rPr>
                <w:rFonts w:ascii="Arial" w:eastAsia="Times New Roman" w:hAnsi="Arial" w:cs="Arial"/>
                <w:sz w:val="18"/>
                <w:szCs w:val="18"/>
              </w:rPr>
              <w:t>Refer to Guidance associated with ORG 1.5.2 located in ISM Section 1.</w:t>
            </w:r>
          </w:p>
          <w:p w14:paraId="401B0807" w14:textId="77777777" w:rsidR="00BD521C" w:rsidRDefault="00BD521C">
            <w:pPr>
              <w:divId w:val="1617713971"/>
              <w:rPr>
                <w:rFonts w:ascii="Arial" w:eastAsia="Times New Roman" w:hAnsi="Arial" w:cs="Arial"/>
                <w:sz w:val="18"/>
                <w:szCs w:val="18"/>
              </w:rPr>
            </w:pPr>
            <w:r>
              <w:rPr>
                <w:rFonts w:ascii="Arial" w:eastAsia="Times New Roman" w:hAnsi="Arial" w:cs="Arial"/>
                <w:sz w:val="18"/>
                <w:szCs w:val="18"/>
              </w:rPr>
              <w:t>The specifications of this provision do not apply to the aircraft interior.</w:t>
            </w:r>
          </w:p>
          <w:p w14:paraId="680FDDD1" w14:textId="77777777" w:rsidR="00BD521C" w:rsidRDefault="00BD521C">
            <w:pPr>
              <w:divId w:val="1490637040"/>
              <w:rPr>
                <w:rFonts w:ascii="Arial" w:eastAsia="Times New Roman" w:hAnsi="Arial" w:cs="Arial"/>
                <w:sz w:val="18"/>
                <w:szCs w:val="18"/>
              </w:rPr>
            </w:pPr>
            <w:r>
              <w:rPr>
                <w:rFonts w:ascii="Arial" w:eastAsia="Times New Roman" w:hAnsi="Arial" w:cs="Arial"/>
                <w:sz w:val="18"/>
                <w:szCs w:val="18"/>
              </w:rPr>
              <w:t xml:space="preserve">Implementation of this standard (i.e. adequacy of physical resources, work environment) is typically assessed through observations made by the auditor(s) during the course of the on-site audit. </w:t>
            </w:r>
          </w:p>
        </w:tc>
      </w:tr>
    </w:tbl>
    <w:p w14:paraId="5763274B" w14:textId="77777777" w:rsidR="00BD521C" w:rsidRDefault="00BD521C">
      <w:pPr>
        <w:pStyle w:val="NormalWeb"/>
        <w:divId w:val="180415338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3F288B7" w14:textId="77777777" w:rsidTr="00BD521C">
        <w:trPr>
          <w:divId w:val="1804153388"/>
        </w:trPr>
        <w:tc>
          <w:tcPr>
            <w:tcW w:w="8397" w:type="dxa"/>
            <w:hideMark/>
          </w:tcPr>
          <w:p w14:paraId="11E75D4A"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1.5.2</w:t>
            </w:r>
          </w:p>
        </w:tc>
      </w:tr>
      <w:tr w:rsidR="00CC6025" w14:paraId="08AA6FA3" w14:textId="77777777" w:rsidTr="00BD521C">
        <w:trPr>
          <w:divId w:val="1804153388"/>
        </w:trPr>
        <w:tc>
          <w:tcPr>
            <w:tcW w:w="8397" w:type="dxa"/>
            <w:hideMark/>
          </w:tcPr>
          <w:p w14:paraId="3A73D475" w14:textId="77777777" w:rsidR="00BD521C" w:rsidRDefault="00BD521C">
            <w:pPr>
              <w:divId w:val="55783902"/>
              <w:rPr>
                <w:rFonts w:ascii="Arial" w:eastAsia="Times New Roman" w:hAnsi="Arial" w:cs="Arial"/>
                <w:sz w:val="18"/>
                <w:szCs w:val="18"/>
              </w:rPr>
            </w:pPr>
            <w:r>
              <w:rPr>
                <w:rStyle w:val="iatasidemarks1"/>
                <w:rFonts w:eastAsia="Times New Roman" w:cs="Arial"/>
                <w:sz w:val="18"/>
                <w:szCs w:val="18"/>
                <w:specVanish w:val="0"/>
              </w:rPr>
              <w:t xml:space="preserve"> </w:t>
            </w:r>
            <w:bookmarkStart w:id="2" w:name="0.400198143320085"/>
            <w:bookmarkEnd w:id="2"/>
            <w:r>
              <w:rPr>
                <w:rFonts w:ascii="Arial" w:eastAsia="Times New Roman" w:hAnsi="Arial" w:cs="Arial"/>
                <w:sz w:val="18"/>
                <w:szCs w:val="18"/>
              </w:rPr>
              <w:t xml:space="preserve">The Operator shall have a selection process for management and non-management positions within the organization that require the performance of functions relevant to the safety or security of aircraft operations. Such process shall ensure candidates are selected on the basis of knowledge, skills, training and experience appropriate for the position.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616399FE" w14:textId="77777777" w:rsidTr="00BD521C">
        <w:trPr>
          <w:divId w:val="1804153388"/>
        </w:trPr>
        <w:tc>
          <w:tcPr>
            <w:tcW w:w="8397" w:type="dxa"/>
            <w:hideMark/>
          </w:tcPr>
          <w:p w14:paraId="0D897F9C" w14:textId="77777777" w:rsidR="00BD521C" w:rsidRDefault="00000000">
            <w:pPr>
              <w:textAlignment w:val="center"/>
              <w:divId w:val="640499946"/>
              <w:rPr>
                <w:rFonts w:ascii="Arial" w:eastAsia="Times New Roman" w:hAnsi="Arial" w:cs="Arial"/>
                <w:sz w:val="18"/>
                <w:szCs w:val="18"/>
              </w:rPr>
            </w:pPr>
            <w:sdt>
              <w:sdtPr>
                <w:rPr>
                  <w:rFonts w:ascii="Arial" w:eastAsia="Times New Roman" w:hAnsi="Arial" w:cs="Arial"/>
                  <w:sz w:val="18"/>
                  <w:szCs w:val="18"/>
                </w:rPr>
                <w:id w:val="28863334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EF12A68" w14:textId="77777777" w:rsidR="00BD521C" w:rsidRDefault="00000000">
            <w:pPr>
              <w:textAlignment w:val="center"/>
              <w:divId w:val="1550266279"/>
              <w:rPr>
                <w:rFonts w:ascii="Arial" w:eastAsia="Times New Roman" w:hAnsi="Arial" w:cs="Arial"/>
                <w:sz w:val="18"/>
                <w:szCs w:val="18"/>
              </w:rPr>
            </w:pPr>
            <w:sdt>
              <w:sdtPr>
                <w:rPr>
                  <w:rFonts w:ascii="Arial" w:eastAsia="Times New Roman" w:hAnsi="Arial" w:cs="Arial"/>
                  <w:sz w:val="18"/>
                  <w:szCs w:val="18"/>
                </w:rPr>
                <w:id w:val="905953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4F4D477" w14:textId="77777777" w:rsidR="00BD521C" w:rsidRDefault="00000000">
            <w:pPr>
              <w:textAlignment w:val="center"/>
              <w:divId w:val="1096368429"/>
              <w:rPr>
                <w:rFonts w:ascii="Arial" w:eastAsia="Times New Roman" w:hAnsi="Arial" w:cs="Arial"/>
                <w:sz w:val="18"/>
                <w:szCs w:val="18"/>
              </w:rPr>
            </w:pPr>
            <w:sdt>
              <w:sdtPr>
                <w:rPr>
                  <w:rFonts w:ascii="Arial" w:eastAsia="Times New Roman" w:hAnsi="Arial" w:cs="Arial"/>
                  <w:sz w:val="18"/>
                  <w:szCs w:val="18"/>
                </w:rPr>
                <w:id w:val="-6319184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F87964C" w14:textId="77777777" w:rsidR="00BD521C" w:rsidRDefault="00000000">
            <w:pPr>
              <w:textAlignment w:val="center"/>
              <w:divId w:val="118691522"/>
              <w:rPr>
                <w:rFonts w:ascii="Arial" w:eastAsia="Times New Roman" w:hAnsi="Arial" w:cs="Arial"/>
                <w:sz w:val="18"/>
                <w:szCs w:val="18"/>
              </w:rPr>
            </w:pPr>
            <w:sdt>
              <w:sdtPr>
                <w:rPr>
                  <w:rFonts w:ascii="Arial" w:eastAsia="Times New Roman" w:hAnsi="Arial" w:cs="Arial"/>
                  <w:sz w:val="18"/>
                  <w:szCs w:val="18"/>
                </w:rPr>
                <w:id w:val="-17665395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F9DBCDE" w14:textId="77777777" w:rsidR="00BD521C" w:rsidRDefault="00000000">
            <w:pPr>
              <w:textAlignment w:val="center"/>
              <w:divId w:val="259141230"/>
              <w:rPr>
                <w:rFonts w:ascii="Arial" w:eastAsia="Times New Roman" w:hAnsi="Arial" w:cs="Arial"/>
                <w:sz w:val="18"/>
                <w:szCs w:val="18"/>
              </w:rPr>
            </w:pPr>
            <w:sdt>
              <w:sdtPr>
                <w:rPr>
                  <w:rFonts w:ascii="Arial" w:eastAsia="Times New Roman" w:hAnsi="Arial" w:cs="Arial"/>
                  <w:sz w:val="18"/>
                  <w:szCs w:val="18"/>
                </w:rPr>
                <w:id w:val="-1377281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29C027D" w14:textId="77777777" w:rsidTr="00BD521C">
        <w:trPr>
          <w:divId w:val="1804153388"/>
        </w:trPr>
        <w:tc>
          <w:tcPr>
            <w:tcW w:w="8397" w:type="dxa"/>
            <w:hideMark/>
          </w:tcPr>
          <w:p w14:paraId="45177D2A" w14:textId="77777777" w:rsidR="00BD521C" w:rsidRDefault="00BD521C">
            <w:pPr>
              <w:divId w:val="132411965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2753356"/>
              <w:placeholder>
                <w:docPart w:val="DefaultPlaceholder_-1854013440"/>
              </w:placeholder>
              <w:showingPlcHdr/>
              <w:text w:multiLine="1"/>
            </w:sdtPr>
            <w:sdtContent>
              <w:p w14:paraId="3129909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FBAB6CA" w14:textId="77777777" w:rsidTr="00BD521C">
        <w:trPr>
          <w:divId w:val="1804153388"/>
        </w:trPr>
        <w:tc>
          <w:tcPr>
            <w:tcW w:w="8397" w:type="dxa"/>
            <w:hideMark/>
          </w:tcPr>
          <w:p w14:paraId="561839E5" w14:textId="77777777" w:rsidR="00BD521C" w:rsidRDefault="00BD521C">
            <w:pPr>
              <w:divId w:val="1097361504"/>
              <w:rPr>
                <w:rFonts w:ascii="Arial" w:eastAsia="Times New Roman" w:hAnsi="Arial" w:cs="Arial"/>
                <w:b/>
                <w:bCs/>
                <w:sz w:val="23"/>
                <w:szCs w:val="23"/>
              </w:rPr>
            </w:pPr>
            <w:r>
              <w:rPr>
                <w:rFonts w:ascii="Arial" w:eastAsia="Times New Roman" w:hAnsi="Arial" w:cs="Arial"/>
                <w:b/>
                <w:bCs/>
                <w:sz w:val="23"/>
                <w:szCs w:val="23"/>
              </w:rPr>
              <w:t>Auditor Actions</w:t>
            </w:r>
          </w:p>
          <w:p w14:paraId="7A71E0C7" w14:textId="77777777" w:rsidR="00BD521C" w:rsidRDefault="00000000">
            <w:pPr>
              <w:divId w:val="1306737089"/>
              <w:rPr>
                <w:rFonts w:ascii="Arial" w:eastAsia="Times New Roman" w:hAnsi="Arial" w:cs="Arial"/>
                <w:sz w:val="18"/>
                <w:szCs w:val="18"/>
              </w:rPr>
            </w:pPr>
            <w:sdt>
              <w:sdtPr>
                <w:rPr>
                  <w:rStyle w:val="iatacheckbox1"/>
                  <w:rFonts w:ascii="Arial" w:eastAsia="Times New Roman" w:hAnsi="Arial" w:cs="Arial"/>
                  <w:sz w:val="18"/>
                  <w:szCs w:val="18"/>
                  <w:specVanish w:val="0"/>
                </w:rPr>
                <w:id w:val="-8393113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standards and processes for selection of flight operations personnel in functions relevant to safety and security of aircraft operations. </w:t>
            </w:r>
          </w:p>
          <w:p w14:paraId="7DC92348" w14:textId="77777777" w:rsidR="00BD521C" w:rsidRDefault="00000000">
            <w:pPr>
              <w:divId w:val="954019524"/>
              <w:rPr>
                <w:rFonts w:ascii="Arial" w:eastAsia="Times New Roman" w:hAnsi="Arial" w:cs="Arial"/>
                <w:sz w:val="18"/>
                <w:szCs w:val="18"/>
              </w:rPr>
            </w:pPr>
            <w:sdt>
              <w:sdtPr>
                <w:rPr>
                  <w:rStyle w:val="iatacheckbox1"/>
                  <w:rFonts w:ascii="Arial" w:eastAsia="Times New Roman" w:hAnsi="Arial" w:cs="Arial"/>
                  <w:sz w:val="18"/>
                  <w:szCs w:val="18"/>
                  <w:specVanish w:val="0"/>
                </w:rPr>
                <w:id w:val="21041432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85B7E10" w14:textId="77777777" w:rsidR="00BD521C" w:rsidRDefault="00000000">
            <w:pPr>
              <w:divId w:val="732234794"/>
              <w:rPr>
                <w:rFonts w:ascii="Arial" w:eastAsia="Times New Roman" w:hAnsi="Arial" w:cs="Arial"/>
                <w:sz w:val="18"/>
                <w:szCs w:val="18"/>
              </w:rPr>
            </w:pPr>
            <w:sdt>
              <w:sdtPr>
                <w:rPr>
                  <w:rStyle w:val="iatacheckbox1"/>
                  <w:rFonts w:ascii="Arial" w:eastAsia="Times New Roman" w:hAnsi="Arial" w:cs="Arial"/>
                  <w:sz w:val="18"/>
                  <w:szCs w:val="18"/>
                  <w:specVanish w:val="0"/>
                </w:rPr>
                <w:id w:val="-4360565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personnel that perform flight functions relevant to the safety or security of aircraft operations. </w:t>
            </w:r>
          </w:p>
          <w:p w14:paraId="58FFFDDC" w14:textId="77777777" w:rsidR="00BD521C" w:rsidRDefault="00000000">
            <w:pPr>
              <w:divId w:val="1151364684"/>
              <w:rPr>
                <w:rFonts w:ascii="Arial" w:eastAsia="Times New Roman" w:hAnsi="Arial" w:cs="Arial"/>
                <w:sz w:val="18"/>
                <w:szCs w:val="18"/>
              </w:rPr>
            </w:pPr>
            <w:sdt>
              <w:sdtPr>
                <w:rPr>
                  <w:rStyle w:val="iatacheckbox1"/>
                  <w:rFonts w:ascii="Arial" w:eastAsia="Times New Roman" w:hAnsi="Arial" w:cs="Arial"/>
                  <w:sz w:val="18"/>
                  <w:szCs w:val="18"/>
                  <w:specVanish w:val="0"/>
                </w:rPr>
                <w:id w:val="11686018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5452075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AB2EDEE" w14:textId="77777777" w:rsidTr="00BD521C">
        <w:trPr>
          <w:divId w:val="1804153388"/>
        </w:trPr>
        <w:tc>
          <w:tcPr>
            <w:tcW w:w="8397" w:type="dxa"/>
            <w:hideMark/>
          </w:tcPr>
          <w:p w14:paraId="6903435D" w14:textId="77777777" w:rsidR="00BD521C" w:rsidRDefault="00BD521C">
            <w:pPr>
              <w:divId w:val="175116113"/>
              <w:rPr>
                <w:rFonts w:ascii="Arial" w:eastAsia="Times New Roman" w:hAnsi="Arial" w:cs="Arial"/>
                <w:b/>
                <w:bCs/>
                <w:sz w:val="23"/>
                <w:szCs w:val="23"/>
              </w:rPr>
            </w:pPr>
            <w:r>
              <w:rPr>
                <w:rFonts w:ascii="Arial" w:eastAsia="Times New Roman" w:hAnsi="Arial" w:cs="Arial"/>
                <w:b/>
                <w:bCs/>
                <w:sz w:val="23"/>
                <w:szCs w:val="23"/>
              </w:rPr>
              <w:t>Guidance</w:t>
            </w:r>
          </w:p>
          <w:p w14:paraId="3D3C3AD9" w14:textId="77777777" w:rsidR="00BD521C" w:rsidRDefault="00BD521C">
            <w:pPr>
              <w:divId w:val="272172987"/>
              <w:rPr>
                <w:rFonts w:ascii="Arial" w:eastAsia="Times New Roman" w:hAnsi="Arial" w:cs="Arial"/>
                <w:sz w:val="18"/>
                <w:szCs w:val="18"/>
              </w:rPr>
            </w:pPr>
            <w:r>
              <w:rPr>
                <w:rFonts w:ascii="Arial" w:eastAsia="Times New Roman" w:hAnsi="Arial" w:cs="Arial"/>
                <w:sz w:val="18"/>
                <w:szCs w:val="18"/>
              </w:rPr>
              <w:t>Refer to Guidance associated with ORG 1.5.3 located in ISM Section 1.</w:t>
            </w:r>
          </w:p>
          <w:p w14:paraId="4AAA7E88" w14:textId="77777777" w:rsidR="00BD521C" w:rsidRDefault="00BD521C">
            <w:pPr>
              <w:divId w:val="586889292"/>
              <w:rPr>
                <w:rFonts w:ascii="Arial" w:eastAsia="Times New Roman" w:hAnsi="Arial" w:cs="Arial"/>
                <w:sz w:val="18"/>
                <w:szCs w:val="18"/>
              </w:rPr>
            </w:pPr>
            <w:r>
              <w:rPr>
                <w:rFonts w:ascii="Arial" w:eastAsia="Times New Roman" w:hAnsi="Arial" w:cs="Arial"/>
                <w:sz w:val="18"/>
                <w:szCs w:val="18"/>
              </w:rPr>
              <w:t xml:space="preserve">The operational positions subject to the specifications of this provision typically include: </w:t>
            </w:r>
          </w:p>
          <w:p w14:paraId="09C5103C" w14:textId="77777777" w:rsidR="00BD521C" w:rsidRDefault="00BD521C">
            <w:pPr>
              <w:pStyle w:val="iatalistitem"/>
              <w:numPr>
                <w:ilvl w:val="0"/>
                <w:numId w:val="16"/>
              </w:numPr>
              <w:divId w:val="586889292"/>
              <w:rPr>
                <w:rFonts w:ascii="Arial" w:eastAsia="Times New Roman" w:hAnsi="Arial" w:cs="Arial"/>
                <w:sz w:val="18"/>
                <w:szCs w:val="18"/>
              </w:rPr>
            </w:pPr>
            <w:r>
              <w:rPr>
                <w:rFonts w:ascii="Arial" w:eastAsia="Times New Roman" w:hAnsi="Arial" w:cs="Arial"/>
                <w:sz w:val="18"/>
                <w:szCs w:val="18"/>
              </w:rPr>
              <w:t>Management personnel required to ensure control and supervision of flight operations in accordance with FLT 1.1.1 as defined by the operator or Authority;</w:t>
            </w:r>
          </w:p>
          <w:p w14:paraId="680C85B1" w14:textId="77777777" w:rsidR="00BD521C" w:rsidRDefault="00BD521C">
            <w:pPr>
              <w:pStyle w:val="iatalistitem"/>
              <w:numPr>
                <w:ilvl w:val="0"/>
                <w:numId w:val="16"/>
              </w:numPr>
              <w:divId w:val="586889292"/>
              <w:rPr>
                <w:rFonts w:ascii="Arial" w:eastAsia="Times New Roman" w:hAnsi="Arial" w:cs="Arial"/>
                <w:sz w:val="18"/>
                <w:szCs w:val="18"/>
              </w:rPr>
            </w:pPr>
            <w:r>
              <w:rPr>
                <w:rFonts w:ascii="Arial" w:eastAsia="Times New Roman" w:hAnsi="Arial" w:cs="Arial"/>
                <w:sz w:val="18"/>
                <w:szCs w:val="18"/>
              </w:rPr>
              <w:t xml:space="preserve">Management personnel assigned the responsibility for the management and supervision of specific areas of the organization relevant to flight operations in accordance with FLT 1.3.2. </w:t>
            </w:r>
          </w:p>
          <w:p w14:paraId="4371C479" w14:textId="77777777" w:rsidR="00BD521C" w:rsidRDefault="00BD521C">
            <w:pPr>
              <w:divId w:val="1337996150"/>
              <w:rPr>
                <w:rFonts w:ascii="Arial" w:eastAsia="Times New Roman" w:hAnsi="Arial" w:cs="Arial"/>
                <w:sz w:val="18"/>
                <w:szCs w:val="18"/>
              </w:rPr>
            </w:pPr>
            <w:r>
              <w:rPr>
                <w:rFonts w:ascii="Arial" w:eastAsia="Times New Roman" w:hAnsi="Arial" w:cs="Arial"/>
                <w:sz w:val="18"/>
                <w:szCs w:val="18"/>
              </w:rPr>
              <w:t>Flight crew member knowledge, skill and experience requirements are in accordance with FLT 1.5.3, 1.5.4, and 1.5.5.</w:t>
            </w:r>
          </w:p>
          <w:p w14:paraId="7E8B2261" w14:textId="77777777" w:rsidR="00BD521C" w:rsidRDefault="00BD521C">
            <w:pPr>
              <w:divId w:val="1421367359"/>
              <w:rPr>
                <w:rFonts w:ascii="Arial" w:eastAsia="Times New Roman" w:hAnsi="Arial" w:cs="Arial"/>
                <w:sz w:val="18"/>
                <w:szCs w:val="18"/>
              </w:rPr>
            </w:pPr>
            <w:r>
              <w:rPr>
                <w:rFonts w:ascii="Arial" w:eastAsia="Times New Roman" w:hAnsi="Arial" w:cs="Arial"/>
                <w:sz w:val="18"/>
                <w:szCs w:val="18"/>
              </w:rPr>
              <w:t>Flight crew member training requirements are in accordance with the applicable provisions contained in Subsection 2, Training and Qualification.</w:t>
            </w:r>
          </w:p>
        </w:tc>
      </w:tr>
    </w:tbl>
    <w:p w14:paraId="7D5EA5B0" w14:textId="77777777" w:rsidR="00BD521C" w:rsidRDefault="00BD521C">
      <w:pPr>
        <w:pStyle w:val="NormalWeb"/>
        <w:divId w:val="180415338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B813B3C" w14:textId="77777777" w:rsidTr="00BD521C">
        <w:trPr>
          <w:divId w:val="1804153388"/>
        </w:trPr>
        <w:tc>
          <w:tcPr>
            <w:tcW w:w="8397" w:type="dxa"/>
            <w:hideMark/>
          </w:tcPr>
          <w:p w14:paraId="33075629"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1.5.3</w:t>
            </w:r>
          </w:p>
        </w:tc>
      </w:tr>
      <w:tr w:rsidR="00CC6025" w14:paraId="5FAAA2B3" w14:textId="77777777" w:rsidTr="00BD521C">
        <w:trPr>
          <w:divId w:val="1804153388"/>
        </w:trPr>
        <w:tc>
          <w:tcPr>
            <w:tcW w:w="8397" w:type="dxa"/>
            <w:hideMark/>
          </w:tcPr>
          <w:p w14:paraId="67CA4C8E" w14:textId="77777777" w:rsidR="00BD521C" w:rsidRDefault="00BD521C">
            <w:pPr>
              <w:divId w:val="1993439151"/>
              <w:rPr>
                <w:rFonts w:ascii="Arial" w:eastAsia="Times New Roman" w:hAnsi="Arial" w:cs="Arial"/>
                <w:sz w:val="18"/>
                <w:szCs w:val="18"/>
              </w:rPr>
            </w:pPr>
            <w:r>
              <w:rPr>
                <w:rFonts w:ascii="Arial" w:eastAsia="Times New Roman" w:hAnsi="Arial" w:cs="Arial"/>
                <w:sz w:val="18"/>
                <w:szCs w:val="18"/>
              </w:rPr>
              <w:t xml:space="preserve">The Operator shall have a process to ensure candidates, prior to being employed as flight crew members, are screened for the purpose of determining if they possess the requisite certifications, skills, competencies and other attributes required by the Operator and/or State. Such process, as a minimum, shall include procedures for reviewing and/or assessing: </w:t>
            </w:r>
          </w:p>
          <w:p w14:paraId="56E7C2AB" w14:textId="77777777" w:rsidR="00BD521C" w:rsidRDefault="00BD521C">
            <w:pPr>
              <w:pStyle w:val="iatalistitem"/>
              <w:numPr>
                <w:ilvl w:val="0"/>
                <w:numId w:val="17"/>
              </w:numPr>
              <w:divId w:val="1993439151"/>
              <w:rPr>
                <w:rFonts w:ascii="Arial" w:eastAsia="Times New Roman" w:hAnsi="Arial" w:cs="Arial"/>
                <w:sz w:val="18"/>
                <w:szCs w:val="18"/>
              </w:rPr>
            </w:pPr>
            <w:r>
              <w:rPr>
                <w:rFonts w:ascii="Arial" w:eastAsia="Times New Roman" w:hAnsi="Arial" w:cs="Arial"/>
                <w:sz w:val="18"/>
                <w:szCs w:val="18"/>
              </w:rPr>
              <w:t>Technical and non-technical competencies and skills, to include interpersonal skills;</w:t>
            </w:r>
          </w:p>
          <w:p w14:paraId="14240738" w14:textId="77777777" w:rsidR="00BD521C" w:rsidRDefault="00BD521C">
            <w:pPr>
              <w:pStyle w:val="iatalistitem"/>
              <w:numPr>
                <w:ilvl w:val="0"/>
                <w:numId w:val="17"/>
              </w:numPr>
              <w:divId w:val="1993439151"/>
              <w:rPr>
                <w:rFonts w:ascii="Arial" w:eastAsia="Times New Roman" w:hAnsi="Arial" w:cs="Arial"/>
                <w:sz w:val="18"/>
                <w:szCs w:val="18"/>
              </w:rPr>
            </w:pPr>
            <w:r>
              <w:rPr>
                <w:rFonts w:ascii="Arial" w:eastAsia="Times New Roman" w:hAnsi="Arial" w:cs="Arial"/>
                <w:sz w:val="18"/>
                <w:szCs w:val="18"/>
              </w:rPr>
              <w:t>Aviation experience;</w:t>
            </w:r>
          </w:p>
          <w:p w14:paraId="4535B4CD" w14:textId="77777777" w:rsidR="00BD521C" w:rsidRDefault="00BD521C">
            <w:pPr>
              <w:pStyle w:val="iatalistitem"/>
              <w:numPr>
                <w:ilvl w:val="0"/>
                <w:numId w:val="17"/>
              </w:numPr>
              <w:divId w:val="1993439151"/>
              <w:rPr>
                <w:rFonts w:ascii="Arial" w:eastAsia="Times New Roman" w:hAnsi="Arial" w:cs="Arial"/>
                <w:sz w:val="18"/>
                <w:szCs w:val="18"/>
              </w:rPr>
            </w:pPr>
            <w:r>
              <w:rPr>
                <w:rFonts w:ascii="Arial" w:eastAsia="Times New Roman" w:hAnsi="Arial" w:cs="Arial"/>
                <w:sz w:val="18"/>
                <w:szCs w:val="18"/>
              </w:rPr>
              <w:t>Credentials and licenses;</w:t>
            </w:r>
          </w:p>
          <w:p w14:paraId="386604EC" w14:textId="77777777" w:rsidR="00BD521C" w:rsidRDefault="00BD521C">
            <w:pPr>
              <w:pStyle w:val="iatalistitem"/>
              <w:numPr>
                <w:ilvl w:val="0"/>
                <w:numId w:val="17"/>
              </w:numPr>
              <w:divId w:val="1993439151"/>
              <w:rPr>
                <w:rFonts w:ascii="Arial" w:eastAsia="Times New Roman" w:hAnsi="Arial" w:cs="Arial"/>
                <w:sz w:val="18"/>
                <w:szCs w:val="18"/>
              </w:rPr>
            </w:pPr>
            <w:r>
              <w:rPr>
                <w:rFonts w:ascii="Arial" w:eastAsia="Times New Roman" w:hAnsi="Arial" w:cs="Arial"/>
                <w:sz w:val="18"/>
                <w:szCs w:val="18"/>
              </w:rPr>
              <w:t>Medical fitness;</w:t>
            </w:r>
          </w:p>
          <w:p w14:paraId="3CD7B384" w14:textId="77777777" w:rsidR="00BD521C" w:rsidRDefault="00BD521C">
            <w:pPr>
              <w:pStyle w:val="iatalistitem"/>
              <w:numPr>
                <w:ilvl w:val="0"/>
                <w:numId w:val="17"/>
              </w:numPr>
              <w:divId w:val="1993439151"/>
              <w:rPr>
                <w:rFonts w:ascii="Arial" w:eastAsia="Times New Roman" w:hAnsi="Arial" w:cs="Arial"/>
                <w:sz w:val="18"/>
                <w:szCs w:val="18"/>
              </w:rPr>
            </w:pPr>
            <w:r>
              <w:rPr>
                <w:rFonts w:ascii="Arial" w:eastAsia="Times New Roman" w:hAnsi="Arial" w:cs="Arial"/>
                <w:sz w:val="18"/>
                <w:szCs w:val="18"/>
              </w:rPr>
              <w:t>Security background;</w:t>
            </w:r>
          </w:p>
          <w:p w14:paraId="3A0EAA5E" w14:textId="77777777" w:rsidR="00BD521C" w:rsidRDefault="00BD521C">
            <w:pPr>
              <w:pStyle w:val="iatalistitem"/>
              <w:numPr>
                <w:ilvl w:val="0"/>
                <w:numId w:val="17"/>
              </w:numPr>
              <w:divId w:val="1993439151"/>
              <w:rPr>
                <w:rFonts w:ascii="Arial" w:eastAsia="Times New Roman" w:hAnsi="Arial" w:cs="Arial"/>
                <w:sz w:val="18"/>
                <w:szCs w:val="18"/>
              </w:rPr>
            </w:pPr>
            <w:r>
              <w:rPr>
                <w:rFonts w:ascii="Arial" w:eastAsia="Times New Roman" w:hAnsi="Arial" w:cs="Arial"/>
                <w:sz w:val="18"/>
                <w:szCs w:val="18"/>
              </w:rPr>
              <w:lastRenderedPageBreak/>
              <w:t xml:space="preserve">Common language(s) fluency. </w:t>
            </w:r>
            <w:r>
              <w:rPr>
                <w:rFonts w:ascii="Arial" w:eastAsia="Times New Roman" w:hAnsi="Arial" w:cs="Arial"/>
                <w:b/>
                <w:bCs/>
                <w:sz w:val="18"/>
                <w:szCs w:val="18"/>
              </w:rPr>
              <w:t>(GM)</w:t>
            </w:r>
          </w:p>
        </w:tc>
      </w:tr>
      <w:tr w:rsidR="00CC6025" w14:paraId="3406BA51" w14:textId="77777777" w:rsidTr="00BD521C">
        <w:trPr>
          <w:divId w:val="1804153388"/>
        </w:trPr>
        <w:tc>
          <w:tcPr>
            <w:tcW w:w="8397" w:type="dxa"/>
            <w:hideMark/>
          </w:tcPr>
          <w:p w14:paraId="3030A2F7" w14:textId="77777777" w:rsidR="00BD521C" w:rsidRDefault="00000000">
            <w:pPr>
              <w:textAlignment w:val="center"/>
              <w:divId w:val="635991424"/>
              <w:rPr>
                <w:rFonts w:ascii="Arial" w:eastAsia="Times New Roman" w:hAnsi="Arial" w:cs="Arial"/>
                <w:sz w:val="18"/>
                <w:szCs w:val="18"/>
              </w:rPr>
            </w:pPr>
            <w:sdt>
              <w:sdtPr>
                <w:rPr>
                  <w:rFonts w:ascii="Arial" w:eastAsia="Times New Roman" w:hAnsi="Arial" w:cs="Arial"/>
                  <w:sz w:val="18"/>
                  <w:szCs w:val="18"/>
                </w:rPr>
                <w:id w:val="19184448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4E8B3D2" w14:textId="77777777" w:rsidR="00BD521C" w:rsidRDefault="00000000">
            <w:pPr>
              <w:textAlignment w:val="center"/>
              <w:divId w:val="1484736234"/>
              <w:rPr>
                <w:rFonts w:ascii="Arial" w:eastAsia="Times New Roman" w:hAnsi="Arial" w:cs="Arial"/>
                <w:sz w:val="18"/>
                <w:szCs w:val="18"/>
              </w:rPr>
            </w:pPr>
            <w:sdt>
              <w:sdtPr>
                <w:rPr>
                  <w:rFonts w:ascii="Arial" w:eastAsia="Times New Roman" w:hAnsi="Arial" w:cs="Arial"/>
                  <w:sz w:val="18"/>
                  <w:szCs w:val="18"/>
                </w:rPr>
                <w:id w:val="2047596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E47742C" w14:textId="77777777" w:rsidR="00BD521C" w:rsidRDefault="00000000">
            <w:pPr>
              <w:textAlignment w:val="center"/>
              <w:divId w:val="738283808"/>
              <w:rPr>
                <w:rFonts w:ascii="Arial" w:eastAsia="Times New Roman" w:hAnsi="Arial" w:cs="Arial"/>
                <w:sz w:val="18"/>
                <w:szCs w:val="18"/>
              </w:rPr>
            </w:pPr>
            <w:sdt>
              <w:sdtPr>
                <w:rPr>
                  <w:rFonts w:ascii="Arial" w:eastAsia="Times New Roman" w:hAnsi="Arial" w:cs="Arial"/>
                  <w:sz w:val="18"/>
                  <w:szCs w:val="18"/>
                </w:rPr>
                <w:id w:val="-4598075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640C9FA" w14:textId="77777777" w:rsidR="00BD521C" w:rsidRDefault="00000000">
            <w:pPr>
              <w:textAlignment w:val="center"/>
              <w:divId w:val="1808279715"/>
              <w:rPr>
                <w:rFonts w:ascii="Arial" w:eastAsia="Times New Roman" w:hAnsi="Arial" w:cs="Arial"/>
                <w:sz w:val="18"/>
                <w:szCs w:val="18"/>
              </w:rPr>
            </w:pPr>
            <w:sdt>
              <w:sdtPr>
                <w:rPr>
                  <w:rFonts w:ascii="Arial" w:eastAsia="Times New Roman" w:hAnsi="Arial" w:cs="Arial"/>
                  <w:sz w:val="18"/>
                  <w:szCs w:val="18"/>
                </w:rPr>
                <w:id w:val="4704180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E913763" w14:textId="77777777" w:rsidR="00BD521C" w:rsidRDefault="00000000">
            <w:pPr>
              <w:textAlignment w:val="center"/>
              <w:divId w:val="237134105"/>
              <w:rPr>
                <w:rFonts w:ascii="Arial" w:eastAsia="Times New Roman" w:hAnsi="Arial" w:cs="Arial"/>
                <w:sz w:val="18"/>
                <w:szCs w:val="18"/>
              </w:rPr>
            </w:pPr>
            <w:sdt>
              <w:sdtPr>
                <w:rPr>
                  <w:rFonts w:ascii="Arial" w:eastAsia="Times New Roman" w:hAnsi="Arial" w:cs="Arial"/>
                  <w:sz w:val="18"/>
                  <w:szCs w:val="18"/>
                </w:rPr>
                <w:id w:val="12050621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A3E5B99" w14:textId="77777777" w:rsidTr="00BD521C">
        <w:trPr>
          <w:divId w:val="1804153388"/>
        </w:trPr>
        <w:tc>
          <w:tcPr>
            <w:tcW w:w="8397" w:type="dxa"/>
            <w:hideMark/>
          </w:tcPr>
          <w:p w14:paraId="012677BE" w14:textId="77777777" w:rsidR="00BD521C" w:rsidRDefault="00BD521C">
            <w:pPr>
              <w:divId w:val="67137698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47331032"/>
              <w:placeholder>
                <w:docPart w:val="DefaultPlaceholder_-1854013440"/>
              </w:placeholder>
              <w:showingPlcHdr/>
              <w:text w:multiLine="1"/>
            </w:sdtPr>
            <w:sdtContent>
              <w:p w14:paraId="3BCC5DFC"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DFC5E5C" w14:textId="77777777" w:rsidTr="00BD521C">
        <w:trPr>
          <w:divId w:val="1804153388"/>
        </w:trPr>
        <w:tc>
          <w:tcPr>
            <w:tcW w:w="8397" w:type="dxa"/>
            <w:hideMark/>
          </w:tcPr>
          <w:p w14:paraId="354CD3BA" w14:textId="77777777" w:rsidR="00BD521C" w:rsidRDefault="00BD521C">
            <w:pPr>
              <w:divId w:val="997148308"/>
              <w:rPr>
                <w:rFonts w:ascii="Arial" w:eastAsia="Times New Roman" w:hAnsi="Arial" w:cs="Arial"/>
                <w:b/>
                <w:bCs/>
                <w:sz w:val="23"/>
                <w:szCs w:val="23"/>
              </w:rPr>
            </w:pPr>
            <w:r>
              <w:rPr>
                <w:rFonts w:ascii="Arial" w:eastAsia="Times New Roman" w:hAnsi="Arial" w:cs="Arial"/>
                <w:b/>
                <w:bCs/>
                <w:sz w:val="23"/>
                <w:szCs w:val="23"/>
              </w:rPr>
              <w:t>Auditor Actions</w:t>
            </w:r>
          </w:p>
          <w:p w14:paraId="5F63438F" w14:textId="77777777" w:rsidR="00BD521C" w:rsidRDefault="00000000">
            <w:pPr>
              <w:divId w:val="998462443"/>
              <w:rPr>
                <w:rFonts w:ascii="Arial" w:eastAsia="Times New Roman" w:hAnsi="Arial" w:cs="Arial"/>
                <w:sz w:val="18"/>
                <w:szCs w:val="18"/>
              </w:rPr>
            </w:pPr>
            <w:sdt>
              <w:sdtPr>
                <w:rPr>
                  <w:rStyle w:val="iatacheckbox1"/>
                  <w:rFonts w:ascii="Arial" w:eastAsia="Times New Roman" w:hAnsi="Arial" w:cs="Arial"/>
                  <w:sz w:val="18"/>
                  <w:szCs w:val="18"/>
                  <w:specVanish w:val="0"/>
                </w:rPr>
                <w:id w:val="-4303511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the process/criteria used for pre-employment screening of flight crew member candidates. </w:t>
            </w:r>
          </w:p>
          <w:p w14:paraId="7E23BF9A" w14:textId="77777777" w:rsidR="00BD521C" w:rsidRDefault="00000000">
            <w:pPr>
              <w:divId w:val="1975523351"/>
              <w:rPr>
                <w:rFonts w:ascii="Arial" w:eastAsia="Times New Roman" w:hAnsi="Arial" w:cs="Arial"/>
                <w:sz w:val="18"/>
                <w:szCs w:val="18"/>
              </w:rPr>
            </w:pPr>
            <w:sdt>
              <w:sdtPr>
                <w:rPr>
                  <w:rStyle w:val="iatacheckbox1"/>
                  <w:rFonts w:ascii="Arial" w:eastAsia="Times New Roman" w:hAnsi="Arial" w:cs="Arial"/>
                  <w:sz w:val="18"/>
                  <w:szCs w:val="18"/>
                  <w:specVanish w:val="0"/>
                </w:rPr>
                <w:id w:val="-4820741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C7A8469" w14:textId="77777777" w:rsidR="00BD521C" w:rsidRDefault="00000000">
            <w:pPr>
              <w:divId w:val="1232614771"/>
              <w:rPr>
                <w:rFonts w:ascii="Arial" w:eastAsia="Times New Roman" w:hAnsi="Arial" w:cs="Arial"/>
                <w:sz w:val="18"/>
                <w:szCs w:val="18"/>
              </w:rPr>
            </w:pPr>
            <w:sdt>
              <w:sdtPr>
                <w:rPr>
                  <w:rStyle w:val="iatacheckbox1"/>
                  <w:rFonts w:ascii="Arial" w:eastAsia="Times New Roman" w:hAnsi="Arial" w:cs="Arial"/>
                  <w:sz w:val="18"/>
                  <w:szCs w:val="18"/>
                  <w:specVanish w:val="0"/>
                </w:rPr>
                <w:id w:val="-13808623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candidate screening records. </w:t>
            </w:r>
          </w:p>
          <w:p w14:paraId="43368796" w14:textId="77777777" w:rsidR="00BD521C" w:rsidRDefault="00000000">
            <w:pPr>
              <w:divId w:val="667945059"/>
              <w:rPr>
                <w:rFonts w:ascii="Arial" w:eastAsia="Times New Roman" w:hAnsi="Arial" w:cs="Arial"/>
                <w:sz w:val="18"/>
                <w:szCs w:val="18"/>
              </w:rPr>
            </w:pPr>
            <w:sdt>
              <w:sdtPr>
                <w:rPr>
                  <w:rStyle w:val="iatacheckbox1"/>
                  <w:rFonts w:ascii="Arial" w:eastAsia="Times New Roman" w:hAnsi="Arial" w:cs="Arial"/>
                  <w:sz w:val="18"/>
                  <w:szCs w:val="18"/>
                  <w:specVanish w:val="0"/>
                </w:rPr>
                <w:id w:val="88938505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4630829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B72A5BC" w14:textId="77777777" w:rsidTr="00BD521C">
        <w:trPr>
          <w:divId w:val="1804153388"/>
        </w:trPr>
        <w:tc>
          <w:tcPr>
            <w:tcW w:w="8397" w:type="dxa"/>
            <w:hideMark/>
          </w:tcPr>
          <w:p w14:paraId="75BCB33B" w14:textId="77777777" w:rsidR="00BD521C" w:rsidRDefault="00BD521C">
            <w:pPr>
              <w:divId w:val="1213735036"/>
              <w:rPr>
                <w:rFonts w:ascii="Arial" w:eastAsia="Times New Roman" w:hAnsi="Arial" w:cs="Arial"/>
                <w:b/>
                <w:bCs/>
                <w:sz w:val="23"/>
                <w:szCs w:val="23"/>
              </w:rPr>
            </w:pPr>
            <w:r>
              <w:rPr>
                <w:rFonts w:ascii="Arial" w:eastAsia="Times New Roman" w:hAnsi="Arial" w:cs="Arial"/>
                <w:b/>
                <w:bCs/>
                <w:sz w:val="23"/>
                <w:szCs w:val="23"/>
              </w:rPr>
              <w:t>Guidance</w:t>
            </w:r>
          </w:p>
          <w:p w14:paraId="6334C708" w14:textId="77777777" w:rsidR="00BD521C" w:rsidRDefault="00BD521C">
            <w:pPr>
              <w:divId w:val="1096318161"/>
              <w:rPr>
                <w:rFonts w:ascii="Arial" w:eastAsia="Times New Roman" w:hAnsi="Arial" w:cs="Arial"/>
                <w:sz w:val="18"/>
                <w:szCs w:val="18"/>
              </w:rPr>
            </w:pPr>
            <w:r>
              <w:rPr>
                <w:rFonts w:ascii="Arial" w:eastAsia="Times New Roman" w:hAnsi="Arial" w:cs="Arial"/>
                <w:sz w:val="18"/>
                <w:szCs w:val="18"/>
              </w:rPr>
              <w:t>Refer to the IRM for the definition of Air Traffic Control (ATC).</w:t>
            </w:r>
          </w:p>
          <w:p w14:paraId="7AC46D9F" w14:textId="77777777" w:rsidR="00BD521C" w:rsidRDefault="00BD521C">
            <w:pPr>
              <w:divId w:val="1802192132"/>
              <w:rPr>
                <w:rFonts w:ascii="Arial" w:eastAsia="Times New Roman" w:hAnsi="Arial" w:cs="Arial"/>
                <w:sz w:val="18"/>
                <w:szCs w:val="18"/>
              </w:rPr>
            </w:pPr>
            <w:r>
              <w:rPr>
                <w:rFonts w:ascii="Arial" w:eastAsia="Times New Roman" w:hAnsi="Arial" w:cs="Arial"/>
                <w:sz w:val="18"/>
                <w:szCs w:val="18"/>
              </w:rPr>
              <w:t xml:space="preserve">The specification in: </w:t>
            </w:r>
          </w:p>
          <w:p w14:paraId="5CAE664B" w14:textId="77777777" w:rsidR="00BD521C" w:rsidRDefault="00BD521C">
            <w:pPr>
              <w:pStyle w:val="iatalistitem"/>
              <w:numPr>
                <w:ilvl w:val="0"/>
                <w:numId w:val="18"/>
              </w:numPr>
              <w:divId w:val="1802192132"/>
              <w:rPr>
                <w:rFonts w:ascii="Arial" w:eastAsia="Times New Roman" w:hAnsi="Arial" w:cs="Arial"/>
                <w:sz w:val="18"/>
                <w:szCs w:val="18"/>
              </w:rPr>
            </w:pPr>
            <w:r>
              <w:rPr>
                <w:rFonts w:ascii="Arial" w:eastAsia="Times New Roman" w:hAnsi="Arial" w:cs="Arial"/>
                <w:sz w:val="18"/>
                <w:szCs w:val="18"/>
              </w:rPr>
              <w:t xml:space="preserve">Item i) refers to technical competencies and skills that will vary with the requirements of the position in which the flight crew member will be employed. For example, an ab initio pilot will not necessarily have flying skills but will possess other skills and/or attributes necessary to succeed in training. </w:t>
            </w:r>
          </w:p>
          <w:p w14:paraId="29973D10" w14:textId="77777777" w:rsidR="00BD521C" w:rsidRDefault="00BD521C">
            <w:pPr>
              <w:pStyle w:val="iatalistitem"/>
              <w:numPr>
                <w:ilvl w:val="0"/>
                <w:numId w:val="18"/>
              </w:numPr>
              <w:divId w:val="1802192132"/>
              <w:rPr>
                <w:rFonts w:ascii="Arial" w:eastAsia="Times New Roman" w:hAnsi="Arial" w:cs="Arial"/>
                <w:sz w:val="18"/>
                <w:szCs w:val="18"/>
              </w:rPr>
            </w:pPr>
            <w:r>
              <w:rPr>
                <w:rFonts w:ascii="Arial" w:eastAsia="Times New Roman" w:hAnsi="Arial" w:cs="Arial"/>
                <w:sz w:val="18"/>
                <w:szCs w:val="18"/>
              </w:rPr>
              <w:t>Item iii) typically includes verification of authenticity of licenses.</w:t>
            </w:r>
          </w:p>
          <w:p w14:paraId="2A0E6548" w14:textId="77777777" w:rsidR="00BD521C" w:rsidRDefault="00BD521C">
            <w:pPr>
              <w:pStyle w:val="iatalistitem"/>
              <w:numPr>
                <w:ilvl w:val="0"/>
                <w:numId w:val="18"/>
              </w:numPr>
              <w:divId w:val="1802192132"/>
              <w:rPr>
                <w:rFonts w:ascii="Arial" w:eastAsia="Times New Roman" w:hAnsi="Arial" w:cs="Arial"/>
                <w:sz w:val="18"/>
                <w:szCs w:val="18"/>
              </w:rPr>
            </w:pPr>
            <w:r>
              <w:rPr>
                <w:rFonts w:ascii="Arial" w:eastAsia="Times New Roman" w:hAnsi="Arial" w:cs="Arial"/>
                <w:sz w:val="18"/>
                <w:szCs w:val="18"/>
              </w:rPr>
              <w:t xml:space="preserve">Item iv) could be assessed by a flight operations management interview, Human Resource interview and/or the conduct of a psychological analysis. </w:t>
            </w:r>
          </w:p>
          <w:p w14:paraId="0550462A" w14:textId="77777777" w:rsidR="00BD521C" w:rsidRDefault="00BD521C">
            <w:pPr>
              <w:pStyle w:val="iatalistitem"/>
              <w:numPr>
                <w:ilvl w:val="0"/>
                <w:numId w:val="18"/>
              </w:numPr>
              <w:divId w:val="1802192132"/>
              <w:rPr>
                <w:rFonts w:ascii="Arial" w:eastAsia="Times New Roman" w:hAnsi="Arial" w:cs="Arial"/>
                <w:sz w:val="18"/>
                <w:szCs w:val="18"/>
              </w:rPr>
            </w:pPr>
            <w:r>
              <w:rPr>
                <w:rFonts w:ascii="Arial" w:eastAsia="Times New Roman" w:hAnsi="Arial" w:cs="Arial"/>
                <w:sz w:val="18"/>
                <w:szCs w:val="18"/>
              </w:rPr>
              <w:t>Item vi) is applicable unless such check is performed or prohibited by the State.</w:t>
            </w:r>
          </w:p>
          <w:p w14:paraId="73A065EA" w14:textId="77777777" w:rsidR="00BD521C" w:rsidRDefault="00BD521C">
            <w:pPr>
              <w:pStyle w:val="iatalistitem"/>
              <w:numPr>
                <w:ilvl w:val="0"/>
                <w:numId w:val="18"/>
              </w:numPr>
              <w:divId w:val="1802192132"/>
              <w:rPr>
                <w:rFonts w:ascii="Arial" w:eastAsia="Times New Roman" w:hAnsi="Arial" w:cs="Arial"/>
                <w:sz w:val="18"/>
                <w:szCs w:val="18"/>
              </w:rPr>
            </w:pPr>
            <w:r>
              <w:rPr>
                <w:rFonts w:ascii="Arial" w:eastAsia="Times New Roman" w:hAnsi="Arial" w:cs="Arial"/>
                <w:sz w:val="18"/>
                <w:szCs w:val="18"/>
              </w:rPr>
              <w:t xml:space="preserve">Item vii) refers to aviation English language fluency (where required for Air Traffic Control (ATC) communications) and sufficient fluency in the designated common language(s) necessary for ensuring effective communication (see FLT 3.1.1). </w:t>
            </w:r>
          </w:p>
        </w:tc>
      </w:tr>
    </w:tbl>
    <w:p w14:paraId="284D1482" w14:textId="77777777" w:rsidR="00BD521C" w:rsidRDefault="00BD521C">
      <w:pPr>
        <w:pStyle w:val="NormalWeb"/>
        <w:divId w:val="180415338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AA9735E" w14:textId="77777777" w:rsidTr="00BD521C">
        <w:trPr>
          <w:divId w:val="1804153388"/>
        </w:trPr>
        <w:tc>
          <w:tcPr>
            <w:tcW w:w="8397" w:type="dxa"/>
            <w:hideMark/>
          </w:tcPr>
          <w:p w14:paraId="301898C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1.5.4</w:t>
            </w:r>
          </w:p>
        </w:tc>
      </w:tr>
      <w:tr w:rsidR="00CC6025" w14:paraId="660F401E" w14:textId="77777777" w:rsidTr="00BD521C">
        <w:trPr>
          <w:divId w:val="1804153388"/>
        </w:trPr>
        <w:tc>
          <w:tcPr>
            <w:tcW w:w="8397" w:type="dxa"/>
            <w:hideMark/>
          </w:tcPr>
          <w:p w14:paraId="11BBA0A9" w14:textId="77777777" w:rsidR="00BD521C" w:rsidRDefault="00BD521C">
            <w:pPr>
              <w:divId w:val="1882091837"/>
              <w:rPr>
                <w:rFonts w:ascii="Arial" w:eastAsia="Times New Roman" w:hAnsi="Arial" w:cs="Arial"/>
                <w:sz w:val="18"/>
                <w:szCs w:val="18"/>
              </w:rPr>
            </w:pPr>
            <w:r>
              <w:rPr>
                <w:rFonts w:ascii="Arial" w:eastAsia="Times New Roman" w:hAnsi="Arial" w:cs="Arial"/>
                <w:sz w:val="18"/>
                <w:szCs w:val="18"/>
              </w:rPr>
              <w:t xml:space="preserve">The Operator shall have a process for screening candidates for the position of PIC, to include, if applicable, ensuring a prerequisite minimum level of line experience that is acceptable to the Authority. </w:t>
            </w:r>
            <w:r>
              <w:rPr>
                <w:rFonts w:ascii="Arial" w:eastAsia="Times New Roman" w:hAnsi="Arial" w:cs="Arial"/>
                <w:b/>
                <w:bCs/>
                <w:sz w:val="18"/>
                <w:szCs w:val="18"/>
              </w:rPr>
              <w:t>(GM)</w:t>
            </w:r>
          </w:p>
        </w:tc>
      </w:tr>
      <w:tr w:rsidR="00CC6025" w14:paraId="65A7A631" w14:textId="77777777" w:rsidTr="00BD521C">
        <w:trPr>
          <w:divId w:val="1804153388"/>
        </w:trPr>
        <w:tc>
          <w:tcPr>
            <w:tcW w:w="8397" w:type="dxa"/>
            <w:hideMark/>
          </w:tcPr>
          <w:p w14:paraId="721BBF19" w14:textId="77777777" w:rsidR="00BD521C" w:rsidRDefault="00000000">
            <w:pPr>
              <w:textAlignment w:val="center"/>
              <w:divId w:val="1683315868"/>
              <w:rPr>
                <w:rFonts w:ascii="Arial" w:eastAsia="Times New Roman" w:hAnsi="Arial" w:cs="Arial"/>
                <w:sz w:val="18"/>
                <w:szCs w:val="18"/>
              </w:rPr>
            </w:pPr>
            <w:sdt>
              <w:sdtPr>
                <w:rPr>
                  <w:rFonts w:ascii="Arial" w:eastAsia="Times New Roman" w:hAnsi="Arial" w:cs="Arial"/>
                  <w:sz w:val="18"/>
                  <w:szCs w:val="18"/>
                </w:rPr>
                <w:id w:val="-6788869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D7F1A1E" w14:textId="77777777" w:rsidR="00BD521C" w:rsidRDefault="00000000">
            <w:pPr>
              <w:textAlignment w:val="center"/>
              <w:divId w:val="1998798245"/>
              <w:rPr>
                <w:rFonts w:ascii="Arial" w:eastAsia="Times New Roman" w:hAnsi="Arial" w:cs="Arial"/>
                <w:sz w:val="18"/>
                <w:szCs w:val="18"/>
              </w:rPr>
            </w:pPr>
            <w:sdt>
              <w:sdtPr>
                <w:rPr>
                  <w:rFonts w:ascii="Arial" w:eastAsia="Times New Roman" w:hAnsi="Arial" w:cs="Arial"/>
                  <w:sz w:val="18"/>
                  <w:szCs w:val="18"/>
                </w:rPr>
                <w:id w:val="-5151519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019CA71" w14:textId="77777777" w:rsidR="00BD521C" w:rsidRDefault="00000000">
            <w:pPr>
              <w:textAlignment w:val="center"/>
              <w:divId w:val="44330231"/>
              <w:rPr>
                <w:rFonts w:ascii="Arial" w:eastAsia="Times New Roman" w:hAnsi="Arial" w:cs="Arial"/>
                <w:sz w:val="18"/>
                <w:szCs w:val="18"/>
              </w:rPr>
            </w:pPr>
            <w:sdt>
              <w:sdtPr>
                <w:rPr>
                  <w:rFonts w:ascii="Arial" w:eastAsia="Times New Roman" w:hAnsi="Arial" w:cs="Arial"/>
                  <w:sz w:val="18"/>
                  <w:szCs w:val="18"/>
                </w:rPr>
                <w:id w:val="9788800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87806D9" w14:textId="77777777" w:rsidR="00BD521C" w:rsidRDefault="00000000">
            <w:pPr>
              <w:textAlignment w:val="center"/>
              <w:divId w:val="1673147393"/>
              <w:rPr>
                <w:rFonts w:ascii="Arial" w:eastAsia="Times New Roman" w:hAnsi="Arial" w:cs="Arial"/>
                <w:sz w:val="18"/>
                <w:szCs w:val="18"/>
              </w:rPr>
            </w:pPr>
            <w:sdt>
              <w:sdtPr>
                <w:rPr>
                  <w:rFonts w:ascii="Arial" w:eastAsia="Times New Roman" w:hAnsi="Arial" w:cs="Arial"/>
                  <w:sz w:val="18"/>
                  <w:szCs w:val="18"/>
                </w:rPr>
                <w:id w:val="-12968239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FAB9CB5" w14:textId="77777777" w:rsidR="00BD521C" w:rsidRDefault="00000000">
            <w:pPr>
              <w:textAlignment w:val="center"/>
              <w:divId w:val="426191992"/>
              <w:rPr>
                <w:rFonts w:ascii="Arial" w:eastAsia="Times New Roman" w:hAnsi="Arial" w:cs="Arial"/>
                <w:sz w:val="18"/>
                <w:szCs w:val="18"/>
              </w:rPr>
            </w:pPr>
            <w:sdt>
              <w:sdtPr>
                <w:rPr>
                  <w:rFonts w:ascii="Arial" w:eastAsia="Times New Roman" w:hAnsi="Arial" w:cs="Arial"/>
                  <w:sz w:val="18"/>
                  <w:szCs w:val="18"/>
                </w:rPr>
                <w:id w:val="18217684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27CB945" w14:textId="77777777" w:rsidTr="00BD521C">
        <w:trPr>
          <w:divId w:val="1804153388"/>
        </w:trPr>
        <w:tc>
          <w:tcPr>
            <w:tcW w:w="8397" w:type="dxa"/>
            <w:hideMark/>
          </w:tcPr>
          <w:p w14:paraId="6B9F88DB" w14:textId="77777777" w:rsidR="00BD521C" w:rsidRDefault="00BD521C">
            <w:pPr>
              <w:divId w:val="20895434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34602334"/>
              <w:placeholder>
                <w:docPart w:val="DefaultPlaceholder_-1854013440"/>
              </w:placeholder>
              <w:showingPlcHdr/>
              <w:text w:multiLine="1"/>
            </w:sdtPr>
            <w:sdtContent>
              <w:p w14:paraId="6252185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5CE3A43" w14:textId="77777777" w:rsidTr="00BD521C">
        <w:trPr>
          <w:divId w:val="1804153388"/>
        </w:trPr>
        <w:tc>
          <w:tcPr>
            <w:tcW w:w="8397" w:type="dxa"/>
            <w:hideMark/>
          </w:tcPr>
          <w:p w14:paraId="05DC429E" w14:textId="77777777" w:rsidR="00BD521C" w:rsidRDefault="00BD521C">
            <w:pPr>
              <w:divId w:val="1638493418"/>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6DF463DE" w14:textId="77777777" w:rsidR="00BD521C" w:rsidRDefault="00000000">
            <w:pPr>
              <w:divId w:val="2112823185"/>
              <w:rPr>
                <w:rFonts w:ascii="Arial" w:eastAsia="Times New Roman" w:hAnsi="Arial" w:cs="Arial"/>
                <w:sz w:val="18"/>
                <w:szCs w:val="18"/>
              </w:rPr>
            </w:pPr>
            <w:sdt>
              <w:sdtPr>
                <w:rPr>
                  <w:rStyle w:val="iatacheckbox1"/>
                  <w:rFonts w:ascii="Arial" w:eastAsia="Times New Roman" w:hAnsi="Arial" w:cs="Arial"/>
                  <w:sz w:val="18"/>
                  <w:szCs w:val="18"/>
                  <w:specVanish w:val="0"/>
                </w:rPr>
                <w:id w:val="183231979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the processes used for screening of candidates for the position of PIC. </w:t>
            </w:r>
          </w:p>
          <w:p w14:paraId="53A81C85" w14:textId="77777777" w:rsidR="00BD521C" w:rsidRDefault="00000000">
            <w:pPr>
              <w:divId w:val="2114549264"/>
              <w:rPr>
                <w:rFonts w:ascii="Arial" w:eastAsia="Times New Roman" w:hAnsi="Arial" w:cs="Arial"/>
                <w:sz w:val="18"/>
                <w:szCs w:val="18"/>
              </w:rPr>
            </w:pPr>
            <w:sdt>
              <w:sdtPr>
                <w:rPr>
                  <w:rStyle w:val="iatacheckbox1"/>
                  <w:rFonts w:ascii="Arial" w:eastAsia="Times New Roman" w:hAnsi="Arial" w:cs="Arial"/>
                  <w:sz w:val="18"/>
                  <w:szCs w:val="18"/>
                  <w:specVanish w:val="0"/>
                </w:rPr>
                <w:id w:val="-17753212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35B05FC" w14:textId="77777777" w:rsidR="00BD521C" w:rsidRDefault="00000000">
            <w:pPr>
              <w:divId w:val="2010406379"/>
              <w:rPr>
                <w:rFonts w:ascii="Arial" w:eastAsia="Times New Roman" w:hAnsi="Arial" w:cs="Arial"/>
                <w:sz w:val="18"/>
                <w:szCs w:val="18"/>
              </w:rPr>
            </w:pPr>
            <w:sdt>
              <w:sdtPr>
                <w:rPr>
                  <w:rStyle w:val="iatacheckbox1"/>
                  <w:rFonts w:ascii="Arial" w:eastAsia="Times New Roman" w:hAnsi="Arial" w:cs="Arial"/>
                  <w:sz w:val="18"/>
                  <w:szCs w:val="18"/>
                  <w:specVanish w:val="0"/>
                </w:rPr>
                <w:id w:val="46809174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PIC candidate screening records. </w:t>
            </w:r>
          </w:p>
          <w:p w14:paraId="0601956D" w14:textId="77777777" w:rsidR="00BD521C" w:rsidRDefault="00000000">
            <w:pPr>
              <w:divId w:val="633407995"/>
              <w:rPr>
                <w:rFonts w:ascii="Arial" w:eastAsia="Times New Roman" w:hAnsi="Arial" w:cs="Arial"/>
                <w:sz w:val="18"/>
                <w:szCs w:val="18"/>
              </w:rPr>
            </w:pPr>
            <w:sdt>
              <w:sdtPr>
                <w:rPr>
                  <w:rStyle w:val="iatacheckbox1"/>
                  <w:rFonts w:ascii="Arial" w:eastAsia="Times New Roman" w:hAnsi="Arial" w:cs="Arial"/>
                  <w:sz w:val="18"/>
                  <w:szCs w:val="18"/>
                  <w:specVanish w:val="0"/>
                </w:rPr>
                <w:id w:val="-7908879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9753966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0BCFA7C" w14:textId="77777777" w:rsidTr="00BD521C">
        <w:trPr>
          <w:divId w:val="1804153388"/>
        </w:trPr>
        <w:tc>
          <w:tcPr>
            <w:tcW w:w="8397" w:type="dxa"/>
            <w:hideMark/>
          </w:tcPr>
          <w:p w14:paraId="539DD0A4" w14:textId="77777777" w:rsidR="00BD521C" w:rsidRDefault="00BD521C">
            <w:pPr>
              <w:divId w:val="2135558630"/>
              <w:rPr>
                <w:rFonts w:ascii="Arial" w:eastAsia="Times New Roman" w:hAnsi="Arial" w:cs="Arial"/>
                <w:b/>
                <w:bCs/>
                <w:sz w:val="23"/>
                <w:szCs w:val="23"/>
              </w:rPr>
            </w:pPr>
            <w:r>
              <w:rPr>
                <w:rFonts w:ascii="Arial" w:eastAsia="Times New Roman" w:hAnsi="Arial" w:cs="Arial"/>
                <w:b/>
                <w:bCs/>
                <w:sz w:val="23"/>
                <w:szCs w:val="23"/>
              </w:rPr>
              <w:t>Guidance</w:t>
            </w:r>
          </w:p>
          <w:p w14:paraId="6859F52C" w14:textId="77777777" w:rsidR="00BD521C" w:rsidRDefault="00BD521C">
            <w:pPr>
              <w:divId w:val="1602184918"/>
              <w:rPr>
                <w:rFonts w:ascii="Arial" w:eastAsia="Times New Roman" w:hAnsi="Arial" w:cs="Arial"/>
                <w:sz w:val="18"/>
                <w:szCs w:val="18"/>
              </w:rPr>
            </w:pPr>
            <w:r>
              <w:rPr>
                <w:rFonts w:ascii="Arial" w:eastAsia="Times New Roman" w:hAnsi="Arial" w:cs="Arial"/>
                <w:sz w:val="18"/>
                <w:szCs w:val="18"/>
              </w:rPr>
              <w:t xml:space="preserve">The specifications of this provision refer to a screening process for direct hire or upgrade to PIC. Such screening occurs prior to a pilot being assigned duties as PIC and typically includes: </w:t>
            </w:r>
          </w:p>
          <w:p w14:paraId="5E1F91C4" w14:textId="77777777" w:rsidR="00BD521C" w:rsidRDefault="00BD521C">
            <w:pPr>
              <w:pStyle w:val="iatalistitem"/>
              <w:numPr>
                <w:ilvl w:val="0"/>
                <w:numId w:val="19"/>
              </w:numPr>
              <w:divId w:val="1602184918"/>
              <w:rPr>
                <w:rFonts w:ascii="Arial" w:eastAsia="Times New Roman" w:hAnsi="Arial" w:cs="Arial"/>
                <w:sz w:val="18"/>
                <w:szCs w:val="18"/>
              </w:rPr>
            </w:pPr>
            <w:r>
              <w:rPr>
                <w:rFonts w:ascii="Arial" w:eastAsia="Times New Roman" w:hAnsi="Arial" w:cs="Arial"/>
                <w:sz w:val="18"/>
                <w:szCs w:val="18"/>
              </w:rPr>
              <w:t>Training records review;</w:t>
            </w:r>
          </w:p>
          <w:p w14:paraId="7C2804E9" w14:textId="77777777" w:rsidR="00BD521C" w:rsidRDefault="00BD521C">
            <w:pPr>
              <w:pStyle w:val="iatalistitem"/>
              <w:numPr>
                <w:ilvl w:val="0"/>
                <w:numId w:val="19"/>
              </w:numPr>
              <w:divId w:val="1602184918"/>
              <w:rPr>
                <w:rFonts w:ascii="Arial" w:eastAsia="Times New Roman" w:hAnsi="Arial" w:cs="Arial"/>
                <w:sz w:val="18"/>
                <w:szCs w:val="18"/>
              </w:rPr>
            </w:pPr>
            <w:r>
              <w:rPr>
                <w:rFonts w:ascii="Arial" w:eastAsia="Times New Roman" w:hAnsi="Arial" w:cs="Arial"/>
                <w:sz w:val="18"/>
                <w:szCs w:val="18"/>
              </w:rPr>
              <w:t>Management recommendations and/or review board;</w:t>
            </w:r>
          </w:p>
          <w:p w14:paraId="26515063" w14:textId="77777777" w:rsidR="00BD521C" w:rsidRDefault="00BD521C">
            <w:pPr>
              <w:pStyle w:val="iatalistitem"/>
              <w:numPr>
                <w:ilvl w:val="0"/>
                <w:numId w:val="19"/>
              </w:numPr>
              <w:divId w:val="1602184918"/>
              <w:rPr>
                <w:rFonts w:ascii="Arial" w:eastAsia="Times New Roman" w:hAnsi="Arial" w:cs="Arial"/>
                <w:sz w:val="18"/>
                <w:szCs w:val="18"/>
              </w:rPr>
            </w:pPr>
            <w:r>
              <w:rPr>
                <w:rFonts w:ascii="Arial" w:eastAsia="Times New Roman" w:hAnsi="Arial" w:cs="Arial"/>
                <w:sz w:val="18"/>
                <w:szCs w:val="18"/>
              </w:rPr>
              <w:t>Training department recommendations and/or review board;</w:t>
            </w:r>
          </w:p>
          <w:p w14:paraId="1885B59E" w14:textId="77777777" w:rsidR="00BD521C" w:rsidRDefault="00BD521C">
            <w:pPr>
              <w:pStyle w:val="iatalistitem"/>
              <w:numPr>
                <w:ilvl w:val="0"/>
                <w:numId w:val="19"/>
              </w:numPr>
              <w:divId w:val="1602184918"/>
              <w:rPr>
                <w:rFonts w:ascii="Arial" w:eastAsia="Times New Roman" w:hAnsi="Arial" w:cs="Arial"/>
                <w:sz w:val="18"/>
                <w:szCs w:val="18"/>
              </w:rPr>
            </w:pPr>
            <w:r>
              <w:rPr>
                <w:rFonts w:ascii="Arial" w:eastAsia="Times New Roman" w:hAnsi="Arial" w:cs="Arial"/>
                <w:sz w:val="18"/>
                <w:szCs w:val="18"/>
              </w:rPr>
              <w:t>Verification of minimum experience acceptable to the Authority;</w:t>
            </w:r>
          </w:p>
          <w:p w14:paraId="5C952518" w14:textId="77777777" w:rsidR="00BD521C" w:rsidRDefault="00BD521C">
            <w:pPr>
              <w:pStyle w:val="iatalistitem"/>
              <w:numPr>
                <w:ilvl w:val="0"/>
                <w:numId w:val="19"/>
              </w:numPr>
              <w:divId w:val="1602184918"/>
              <w:rPr>
                <w:rFonts w:ascii="Arial" w:eastAsia="Times New Roman" w:hAnsi="Arial" w:cs="Arial"/>
                <w:sz w:val="18"/>
                <w:szCs w:val="18"/>
              </w:rPr>
            </w:pPr>
            <w:r>
              <w:rPr>
                <w:rFonts w:ascii="Arial" w:eastAsia="Times New Roman" w:hAnsi="Arial" w:cs="Arial"/>
                <w:sz w:val="18"/>
                <w:szCs w:val="18"/>
              </w:rPr>
              <w:t>Any other screening requirements in accordance with the needs of the operator or requirements of the Authority.</w:t>
            </w:r>
          </w:p>
        </w:tc>
      </w:tr>
    </w:tbl>
    <w:p w14:paraId="4CE24F0C" w14:textId="77777777" w:rsidR="00BD521C" w:rsidRDefault="00BD521C">
      <w:pPr>
        <w:pStyle w:val="NormalWeb"/>
        <w:divId w:val="180415338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FBA4370" w14:textId="77777777" w:rsidTr="00BD521C">
        <w:trPr>
          <w:divId w:val="1804153388"/>
        </w:trPr>
        <w:tc>
          <w:tcPr>
            <w:tcW w:w="8397" w:type="dxa"/>
            <w:hideMark/>
          </w:tcPr>
          <w:p w14:paraId="20FF5DB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1.5.5</w:t>
            </w:r>
          </w:p>
        </w:tc>
      </w:tr>
      <w:tr w:rsidR="00CC6025" w14:paraId="27C59DD7" w14:textId="77777777" w:rsidTr="00BD521C">
        <w:trPr>
          <w:divId w:val="1804153388"/>
        </w:trPr>
        <w:tc>
          <w:tcPr>
            <w:tcW w:w="8397" w:type="dxa"/>
            <w:hideMark/>
          </w:tcPr>
          <w:p w14:paraId="27BA0E5C" w14:textId="77777777" w:rsidR="00BD521C" w:rsidRDefault="00BD521C">
            <w:pPr>
              <w:divId w:val="2069760030"/>
              <w:rPr>
                <w:rFonts w:ascii="Arial" w:eastAsia="Times New Roman" w:hAnsi="Arial" w:cs="Arial"/>
                <w:sz w:val="18"/>
                <w:szCs w:val="18"/>
              </w:rPr>
            </w:pPr>
            <w:r>
              <w:rPr>
                <w:rFonts w:ascii="Arial" w:eastAsia="Times New Roman" w:hAnsi="Arial" w:cs="Arial"/>
                <w:sz w:val="18"/>
                <w:szCs w:val="18"/>
              </w:rPr>
              <w:t xml:space="preserve">The Operator shall have criteria and processes for the selection of instructors, evaluators and line check airmen, to include a minimum experience level in line operations that is acceptable to the Operator and/or the State. </w:t>
            </w:r>
            <w:r>
              <w:rPr>
                <w:rFonts w:ascii="Arial" w:eastAsia="Times New Roman" w:hAnsi="Arial" w:cs="Arial"/>
                <w:b/>
                <w:bCs/>
                <w:sz w:val="18"/>
                <w:szCs w:val="18"/>
              </w:rPr>
              <w:t>(GM)</w:t>
            </w:r>
          </w:p>
        </w:tc>
      </w:tr>
      <w:tr w:rsidR="00CC6025" w14:paraId="60CCD741" w14:textId="77777777" w:rsidTr="00BD521C">
        <w:trPr>
          <w:divId w:val="1804153388"/>
        </w:trPr>
        <w:tc>
          <w:tcPr>
            <w:tcW w:w="8397" w:type="dxa"/>
            <w:hideMark/>
          </w:tcPr>
          <w:p w14:paraId="63450058" w14:textId="77777777" w:rsidR="00BD521C" w:rsidRDefault="00000000">
            <w:pPr>
              <w:textAlignment w:val="center"/>
              <w:divId w:val="1790856734"/>
              <w:rPr>
                <w:rFonts w:ascii="Arial" w:eastAsia="Times New Roman" w:hAnsi="Arial" w:cs="Arial"/>
                <w:sz w:val="18"/>
                <w:szCs w:val="18"/>
              </w:rPr>
            </w:pPr>
            <w:sdt>
              <w:sdtPr>
                <w:rPr>
                  <w:rFonts w:ascii="Arial" w:eastAsia="Times New Roman" w:hAnsi="Arial" w:cs="Arial"/>
                  <w:sz w:val="18"/>
                  <w:szCs w:val="18"/>
                </w:rPr>
                <w:id w:val="-45772506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92B157F" w14:textId="77777777" w:rsidR="00BD521C" w:rsidRDefault="00000000">
            <w:pPr>
              <w:textAlignment w:val="center"/>
              <w:divId w:val="39330795"/>
              <w:rPr>
                <w:rFonts w:ascii="Arial" w:eastAsia="Times New Roman" w:hAnsi="Arial" w:cs="Arial"/>
                <w:sz w:val="18"/>
                <w:szCs w:val="18"/>
              </w:rPr>
            </w:pPr>
            <w:sdt>
              <w:sdtPr>
                <w:rPr>
                  <w:rFonts w:ascii="Arial" w:eastAsia="Times New Roman" w:hAnsi="Arial" w:cs="Arial"/>
                  <w:sz w:val="18"/>
                  <w:szCs w:val="18"/>
                </w:rPr>
                <w:id w:val="4228492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4E487B2" w14:textId="77777777" w:rsidR="00BD521C" w:rsidRDefault="00000000">
            <w:pPr>
              <w:textAlignment w:val="center"/>
              <w:divId w:val="1990670258"/>
              <w:rPr>
                <w:rFonts w:ascii="Arial" w:eastAsia="Times New Roman" w:hAnsi="Arial" w:cs="Arial"/>
                <w:sz w:val="18"/>
                <w:szCs w:val="18"/>
              </w:rPr>
            </w:pPr>
            <w:sdt>
              <w:sdtPr>
                <w:rPr>
                  <w:rFonts w:ascii="Arial" w:eastAsia="Times New Roman" w:hAnsi="Arial" w:cs="Arial"/>
                  <w:sz w:val="18"/>
                  <w:szCs w:val="18"/>
                </w:rPr>
                <w:id w:val="-9527812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E369A58" w14:textId="77777777" w:rsidR="00BD521C" w:rsidRDefault="00000000">
            <w:pPr>
              <w:textAlignment w:val="center"/>
              <w:divId w:val="1339162697"/>
              <w:rPr>
                <w:rFonts w:ascii="Arial" w:eastAsia="Times New Roman" w:hAnsi="Arial" w:cs="Arial"/>
                <w:sz w:val="18"/>
                <w:szCs w:val="18"/>
              </w:rPr>
            </w:pPr>
            <w:sdt>
              <w:sdtPr>
                <w:rPr>
                  <w:rFonts w:ascii="Arial" w:eastAsia="Times New Roman" w:hAnsi="Arial" w:cs="Arial"/>
                  <w:sz w:val="18"/>
                  <w:szCs w:val="18"/>
                </w:rPr>
                <w:id w:val="-5388212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FCC0446" w14:textId="77777777" w:rsidR="00BD521C" w:rsidRDefault="00000000">
            <w:pPr>
              <w:textAlignment w:val="center"/>
              <w:divId w:val="59986856"/>
              <w:rPr>
                <w:rFonts w:ascii="Arial" w:eastAsia="Times New Roman" w:hAnsi="Arial" w:cs="Arial"/>
                <w:sz w:val="18"/>
                <w:szCs w:val="18"/>
              </w:rPr>
            </w:pPr>
            <w:sdt>
              <w:sdtPr>
                <w:rPr>
                  <w:rFonts w:ascii="Arial" w:eastAsia="Times New Roman" w:hAnsi="Arial" w:cs="Arial"/>
                  <w:sz w:val="18"/>
                  <w:szCs w:val="18"/>
                </w:rPr>
                <w:id w:val="21425371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E8C3C65" w14:textId="77777777" w:rsidTr="00BD521C">
        <w:trPr>
          <w:divId w:val="1804153388"/>
        </w:trPr>
        <w:tc>
          <w:tcPr>
            <w:tcW w:w="8397" w:type="dxa"/>
            <w:hideMark/>
          </w:tcPr>
          <w:p w14:paraId="2D6AD30C" w14:textId="77777777" w:rsidR="00BD521C" w:rsidRDefault="00BD521C">
            <w:pPr>
              <w:divId w:val="173257532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97002253"/>
              <w:placeholder>
                <w:docPart w:val="DefaultPlaceholder_-1854013440"/>
              </w:placeholder>
              <w:showingPlcHdr/>
              <w:text w:multiLine="1"/>
            </w:sdtPr>
            <w:sdtContent>
              <w:p w14:paraId="762F458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0E55970" w14:textId="77777777" w:rsidTr="00BD521C">
        <w:trPr>
          <w:divId w:val="1804153388"/>
        </w:trPr>
        <w:tc>
          <w:tcPr>
            <w:tcW w:w="8397" w:type="dxa"/>
            <w:hideMark/>
          </w:tcPr>
          <w:p w14:paraId="34F5A012" w14:textId="77777777" w:rsidR="00BD521C" w:rsidRDefault="00BD521C">
            <w:pPr>
              <w:divId w:val="489908830"/>
              <w:rPr>
                <w:rFonts w:ascii="Arial" w:eastAsia="Times New Roman" w:hAnsi="Arial" w:cs="Arial"/>
                <w:b/>
                <w:bCs/>
                <w:sz w:val="23"/>
                <w:szCs w:val="23"/>
              </w:rPr>
            </w:pPr>
            <w:r>
              <w:rPr>
                <w:rFonts w:ascii="Arial" w:eastAsia="Times New Roman" w:hAnsi="Arial" w:cs="Arial"/>
                <w:b/>
                <w:bCs/>
                <w:sz w:val="23"/>
                <w:szCs w:val="23"/>
              </w:rPr>
              <w:t>Auditor Actions</w:t>
            </w:r>
          </w:p>
          <w:p w14:paraId="4E0AA0EA" w14:textId="77777777" w:rsidR="00BD521C" w:rsidRDefault="00000000">
            <w:pPr>
              <w:divId w:val="1221675075"/>
              <w:rPr>
                <w:rFonts w:ascii="Arial" w:eastAsia="Times New Roman" w:hAnsi="Arial" w:cs="Arial"/>
                <w:sz w:val="18"/>
                <w:szCs w:val="18"/>
              </w:rPr>
            </w:pPr>
            <w:sdt>
              <w:sdtPr>
                <w:rPr>
                  <w:rStyle w:val="iatacheckbox1"/>
                  <w:rFonts w:ascii="Arial" w:eastAsia="Times New Roman" w:hAnsi="Arial" w:cs="Arial"/>
                  <w:sz w:val="18"/>
                  <w:szCs w:val="18"/>
                  <w:specVanish w:val="0"/>
                </w:rPr>
                <w:id w:val="6548845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instructor/evaluator/line check airman selection criteria and processes. </w:t>
            </w:r>
          </w:p>
          <w:p w14:paraId="08CC0AB3" w14:textId="77777777" w:rsidR="00BD521C" w:rsidRDefault="00000000">
            <w:pPr>
              <w:divId w:val="1151941602"/>
              <w:rPr>
                <w:rFonts w:ascii="Arial" w:eastAsia="Times New Roman" w:hAnsi="Arial" w:cs="Arial"/>
                <w:sz w:val="18"/>
                <w:szCs w:val="18"/>
              </w:rPr>
            </w:pPr>
            <w:sdt>
              <w:sdtPr>
                <w:rPr>
                  <w:rStyle w:val="iatacheckbox1"/>
                  <w:rFonts w:ascii="Arial" w:eastAsia="Times New Roman" w:hAnsi="Arial" w:cs="Arial"/>
                  <w:sz w:val="18"/>
                  <w:szCs w:val="18"/>
                  <w:specVanish w:val="0"/>
                </w:rPr>
                <w:id w:val="13673319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6C338C4" w14:textId="77777777" w:rsidR="00BD521C" w:rsidRDefault="00000000">
            <w:pPr>
              <w:divId w:val="1710641389"/>
              <w:rPr>
                <w:rFonts w:ascii="Arial" w:eastAsia="Times New Roman" w:hAnsi="Arial" w:cs="Arial"/>
                <w:sz w:val="18"/>
                <w:szCs w:val="18"/>
              </w:rPr>
            </w:pPr>
            <w:sdt>
              <w:sdtPr>
                <w:rPr>
                  <w:rStyle w:val="iatacheckbox1"/>
                  <w:rFonts w:ascii="Arial" w:eastAsia="Times New Roman" w:hAnsi="Arial" w:cs="Arial"/>
                  <w:sz w:val="18"/>
                  <w:szCs w:val="18"/>
                  <w:specVanish w:val="0"/>
                </w:rPr>
                <w:id w:val="4343371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instructor/evaluator/line check airman candidate screening records. </w:t>
            </w:r>
          </w:p>
          <w:p w14:paraId="5A657278" w14:textId="77777777" w:rsidR="00BD521C" w:rsidRDefault="00000000">
            <w:pPr>
              <w:divId w:val="626088251"/>
              <w:rPr>
                <w:rFonts w:ascii="Arial" w:eastAsia="Times New Roman" w:hAnsi="Arial" w:cs="Arial"/>
                <w:sz w:val="18"/>
                <w:szCs w:val="18"/>
              </w:rPr>
            </w:pPr>
            <w:sdt>
              <w:sdtPr>
                <w:rPr>
                  <w:rStyle w:val="iatacheckbox1"/>
                  <w:rFonts w:ascii="Arial" w:eastAsia="Times New Roman" w:hAnsi="Arial" w:cs="Arial"/>
                  <w:sz w:val="18"/>
                  <w:szCs w:val="18"/>
                  <w:specVanish w:val="0"/>
                </w:rPr>
                <w:id w:val="-8544238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00380775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F741EE9" w14:textId="77777777" w:rsidTr="00BD521C">
        <w:trPr>
          <w:divId w:val="1804153388"/>
        </w:trPr>
        <w:tc>
          <w:tcPr>
            <w:tcW w:w="8397" w:type="dxa"/>
            <w:hideMark/>
          </w:tcPr>
          <w:p w14:paraId="79A4CA1E" w14:textId="77777777" w:rsidR="00BD521C" w:rsidRDefault="00BD521C">
            <w:pPr>
              <w:divId w:val="1482115667"/>
              <w:rPr>
                <w:rFonts w:ascii="Arial" w:eastAsia="Times New Roman" w:hAnsi="Arial" w:cs="Arial"/>
                <w:b/>
                <w:bCs/>
                <w:sz w:val="23"/>
                <w:szCs w:val="23"/>
              </w:rPr>
            </w:pPr>
            <w:r>
              <w:rPr>
                <w:rFonts w:ascii="Arial" w:eastAsia="Times New Roman" w:hAnsi="Arial" w:cs="Arial"/>
                <w:b/>
                <w:bCs/>
                <w:sz w:val="23"/>
                <w:szCs w:val="23"/>
              </w:rPr>
              <w:t>Guidance</w:t>
            </w:r>
          </w:p>
          <w:p w14:paraId="41EAD616" w14:textId="77777777" w:rsidR="00BD521C" w:rsidRDefault="00BD521C">
            <w:pPr>
              <w:divId w:val="365445585"/>
              <w:rPr>
                <w:rFonts w:ascii="Arial" w:eastAsia="Times New Roman" w:hAnsi="Arial" w:cs="Arial"/>
                <w:sz w:val="18"/>
                <w:szCs w:val="18"/>
              </w:rPr>
            </w:pPr>
            <w:r>
              <w:rPr>
                <w:rFonts w:ascii="Arial" w:eastAsia="Times New Roman" w:hAnsi="Arial" w:cs="Arial"/>
                <w:sz w:val="18"/>
                <w:szCs w:val="18"/>
              </w:rPr>
              <w:t xml:space="preserve">The intent of this provision is to ensure instructors and evaluators are selected in a manner consistent with the overall objectives of an operator's training program. To achieve this aim, selection criteria and processes would typically include: </w:t>
            </w:r>
          </w:p>
          <w:p w14:paraId="6923F2AA" w14:textId="77777777" w:rsidR="00BD521C" w:rsidRDefault="00BD521C">
            <w:pPr>
              <w:pStyle w:val="iatalistitem"/>
              <w:numPr>
                <w:ilvl w:val="0"/>
                <w:numId w:val="20"/>
              </w:numPr>
              <w:divId w:val="365445585"/>
              <w:rPr>
                <w:rFonts w:ascii="Arial" w:eastAsia="Times New Roman" w:hAnsi="Arial" w:cs="Arial"/>
                <w:sz w:val="18"/>
                <w:szCs w:val="18"/>
              </w:rPr>
            </w:pPr>
            <w:r>
              <w:rPr>
                <w:rFonts w:ascii="Arial" w:eastAsia="Times New Roman" w:hAnsi="Arial" w:cs="Arial"/>
                <w:sz w:val="18"/>
                <w:szCs w:val="18"/>
              </w:rPr>
              <w:t>Confirmation that a minimum level of experience has been attained;</w:t>
            </w:r>
          </w:p>
          <w:p w14:paraId="23215A72" w14:textId="77777777" w:rsidR="00BD521C" w:rsidRDefault="00BD521C">
            <w:pPr>
              <w:pStyle w:val="iatalistitem"/>
              <w:numPr>
                <w:ilvl w:val="0"/>
                <w:numId w:val="20"/>
              </w:numPr>
              <w:divId w:val="365445585"/>
              <w:rPr>
                <w:rFonts w:ascii="Arial" w:eastAsia="Times New Roman" w:hAnsi="Arial" w:cs="Arial"/>
                <w:sz w:val="18"/>
                <w:szCs w:val="18"/>
              </w:rPr>
            </w:pPr>
            <w:r>
              <w:rPr>
                <w:rFonts w:ascii="Arial" w:eastAsia="Times New Roman" w:hAnsi="Arial" w:cs="Arial"/>
                <w:sz w:val="18"/>
                <w:szCs w:val="18"/>
              </w:rPr>
              <w:t>A review of the training records of potential selectees;</w:t>
            </w:r>
          </w:p>
          <w:p w14:paraId="51979676" w14:textId="77777777" w:rsidR="00BD521C" w:rsidRDefault="00BD521C">
            <w:pPr>
              <w:pStyle w:val="iatalistitem"/>
              <w:numPr>
                <w:ilvl w:val="0"/>
                <w:numId w:val="20"/>
              </w:numPr>
              <w:divId w:val="365445585"/>
              <w:rPr>
                <w:rFonts w:ascii="Arial" w:eastAsia="Times New Roman" w:hAnsi="Arial" w:cs="Arial"/>
                <w:sz w:val="18"/>
                <w:szCs w:val="18"/>
              </w:rPr>
            </w:pPr>
            <w:r>
              <w:rPr>
                <w:rFonts w:ascii="Arial" w:eastAsia="Times New Roman" w:hAnsi="Arial" w:cs="Arial"/>
                <w:sz w:val="18"/>
                <w:szCs w:val="18"/>
              </w:rPr>
              <w:t>Recommendations from Flight Operations management and/or the training department.</w:t>
            </w:r>
          </w:p>
        </w:tc>
      </w:tr>
    </w:tbl>
    <w:p w14:paraId="64D295A7" w14:textId="77777777" w:rsidR="00BD521C" w:rsidRDefault="00BD521C">
      <w:pPr>
        <w:pStyle w:val="NormalWeb"/>
        <w:divId w:val="1804153388"/>
        <w:rPr>
          <w:rFonts w:ascii="Arial" w:hAnsi="Arial" w:cs="Arial"/>
          <w:color w:val="022A4C"/>
          <w:sz w:val="18"/>
          <w:szCs w:val="18"/>
        </w:rPr>
      </w:pPr>
      <w:r>
        <w:rPr>
          <w:rFonts w:ascii="Arial" w:hAnsi="Arial" w:cs="Arial"/>
          <w:color w:val="022A4C"/>
          <w:sz w:val="18"/>
          <w:szCs w:val="18"/>
        </w:rPr>
        <w:lastRenderedPageBreak/>
        <w:t> </w:t>
      </w:r>
    </w:p>
    <w:p w14:paraId="7DC40CAB"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1.6 Documentation System</w:t>
      </w:r>
    </w:p>
    <w:tbl>
      <w:tblPr>
        <w:tblStyle w:val="TableGrid"/>
        <w:tblW w:w="4500" w:type="pct"/>
        <w:tblLayout w:type="fixed"/>
        <w:tblLook w:val="04A0" w:firstRow="1" w:lastRow="0" w:firstColumn="1" w:lastColumn="0" w:noHBand="0" w:noVBand="1"/>
      </w:tblPr>
      <w:tblGrid>
        <w:gridCol w:w="8618"/>
      </w:tblGrid>
      <w:tr w:rsidR="00CC6025" w14:paraId="22D057BB" w14:textId="77777777" w:rsidTr="00BD521C">
        <w:trPr>
          <w:divId w:val="522785310"/>
        </w:trPr>
        <w:tc>
          <w:tcPr>
            <w:tcW w:w="8397" w:type="dxa"/>
            <w:hideMark/>
          </w:tcPr>
          <w:p w14:paraId="6526F6A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1.6.1</w:t>
            </w:r>
          </w:p>
        </w:tc>
      </w:tr>
      <w:tr w:rsidR="00CC6025" w14:paraId="33015398" w14:textId="77777777" w:rsidTr="00BD521C">
        <w:trPr>
          <w:divId w:val="522785310"/>
        </w:trPr>
        <w:tc>
          <w:tcPr>
            <w:tcW w:w="8397" w:type="dxa"/>
            <w:hideMark/>
          </w:tcPr>
          <w:p w14:paraId="2DC26139" w14:textId="77777777" w:rsidR="00BD521C" w:rsidRDefault="00BD521C">
            <w:pPr>
              <w:divId w:val="386418093"/>
              <w:rPr>
                <w:rFonts w:ascii="Arial" w:eastAsia="Times New Roman" w:hAnsi="Arial" w:cs="Arial"/>
                <w:sz w:val="18"/>
                <w:szCs w:val="18"/>
              </w:rPr>
            </w:pPr>
            <w:r>
              <w:rPr>
                <w:rStyle w:val="iatasidemarks1"/>
                <w:rFonts w:eastAsia="Times New Roman" w:cs="Arial"/>
                <w:sz w:val="18"/>
                <w:szCs w:val="18"/>
                <w:specVanish w:val="0"/>
              </w:rPr>
              <w:t xml:space="preserve"> </w:t>
            </w:r>
            <w:bookmarkStart w:id="3" w:name="0.400198143320086"/>
            <w:bookmarkEnd w:id="3"/>
            <w:r>
              <w:rPr>
                <w:rFonts w:ascii="Arial" w:eastAsia="Times New Roman" w:hAnsi="Arial" w:cs="Arial"/>
                <w:sz w:val="18"/>
                <w:szCs w:val="18"/>
              </w:rPr>
              <w:t xml:space="preserve">The Operator shall have a system for the management and control of documentation and/or data used directly in the conduct or support of operations. Such system shall ensure documentation: </w:t>
            </w:r>
          </w:p>
          <w:p w14:paraId="15189BB4" w14:textId="77777777" w:rsidR="00BD521C" w:rsidRDefault="00BD521C">
            <w:pPr>
              <w:pStyle w:val="iatalistitem"/>
              <w:numPr>
                <w:ilvl w:val="0"/>
                <w:numId w:val="21"/>
              </w:numPr>
              <w:divId w:val="386418093"/>
              <w:rPr>
                <w:rFonts w:ascii="Arial" w:eastAsia="Times New Roman" w:hAnsi="Arial" w:cs="Arial"/>
                <w:sz w:val="18"/>
                <w:szCs w:val="18"/>
              </w:rPr>
            </w:pPr>
            <w:r>
              <w:rPr>
                <w:rFonts w:ascii="Arial" w:eastAsia="Times New Roman" w:hAnsi="Arial" w:cs="Arial"/>
                <w:sz w:val="18"/>
                <w:szCs w:val="18"/>
              </w:rPr>
              <w:t>Meets all required elements specified in Table 1.1;</w:t>
            </w:r>
          </w:p>
          <w:p w14:paraId="6C1A139E" w14:textId="77777777" w:rsidR="00BD521C" w:rsidRDefault="00BD521C">
            <w:pPr>
              <w:pStyle w:val="iatalistitem"/>
              <w:numPr>
                <w:ilvl w:val="0"/>
                <w:numId w:val="21"/>
              </w:numPr>
              <w:divId w:val="386418093"/>
              <w:rPr>
                <w:rFonts w:ascii="Arial" w:eastAsia="Times New Roman" w:hAnsi="Arial" w:cs="Arial"/>
                <w:sz w:val="18"/>
                <w:szCs w:val="18"/>
              </w:rPr>
            </w:pPr>
            <w:r>
              <w:rPr>
                <w:rFonts w:ascii="Arial" w:eastAsia="Times New Roman" w:hAnsi="Arial" w:cs="Arial"/>
                <w:sz w:val="18"/>
                <w:szCs w:val="18"/>
              </w:rPr>
              <w:t>Contains legible and accurate information;</w:t>
            </w:r>
          </w:p>
          <w:p w14:paraId="3F6F7C53" w14:textId="77777777" w:rsidR="00BD521C" w:rsidRDefault="00BD521C">
            <w:pPr>
              <w:pStyle w:val="iatalistitem"/>
              <w:numPr>
                <w:ilvl w:val="0"/>
                <w:numId w:val="21"/>
              </w:numPr>
              <w:divId w:val="386418093"/>
              <w:rPr>
                <w:rFonts w:ascii="Arial" w:eastAsia="Times New Roman" w:hAnsi="Arial" w:cs="Arial"/>
                <w:sz w:val="18"/>
                <w:szCs w:val="18"/>
              </w:rPr>
            </w:pPr>
            <w:r>
              <w:rPr>
                <w:rFonts w:ascii="Arial" w:eastAsia="Times New Roman" w:hAnsi="Arial" w:cs="Arial"/>
                <w:sz w:val="18"/>
                <w:szCs w:val="18"/>
              </w:rPr>
              <w:t xml:space="preserve">Is presented in a format appropriate for use in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6F30C91B" w14:textId="77777777" w:rsidTr="00BD521C">
        <w:trPr>
          <w:divId w:val="522785310"/>
        </w:trPr>
        <w:tc>
          <w:tcPr>
            <w:tcW w:w="8397" w:type="dxa"/>
            <w:hideMark/>
          </w:tcPr>
          <w:p w14:paraId="54F0C715" w14:textId="77777777" w:rsidR="00BD521C" w:rsidRDefault="00000000">
            <w:pPr>
              <w:textAlignment w:val="center"/>
              <w:divId w:val="165827106"/>
              <w:rPr>
                <w:rFonts w:ascii="Arial" w:eastAsia="Times New Roman" w:hAnsi="Arial" w:cs="Arial"/>
                <w:sz w:val="18"/>
                <w:szCs w:val="18"/>
              </w:rPr>
            </w:pPr>
            <w:sdt>
              <w:sdtPr>
                <w:rPr>
                  <w:rFonts w:ascii="Arial" w:eastAsia="Times New Roman" w:hAnsi="Arial" w:cs="Arial"/>
                  <w:sz w:val="18"/>
                  <w:szCs w:val="18"/>
                </w:rPr>
                <w:id w:val="-16238386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4125ACE" w14:textId="77777777" w:rsidR="00BD521C" w:rsidRDefault="00000000">
            <w:pPr>
              <w:textAlignment w:val="center"/>
              <w:divId w:val="1984768023"/>
              <w:rPr>
                <w:rFonts w:ascii="Arial" w:eastAsia="Times New Roman" w:hAnsi="Arial" w:cs="Arial"/>
                <w:sz w:val="18"/>
                <w:szCs w:val="18"/>
              </w:rPr>
            </w:pPr>
            <w:sdt>
              <w:sdtPr>
                <w:rPr>
                  <w:rFonts w:ascii="Arial" w:eastAsia="Times New Roman" w:hAnsi="Arial" w:cs="Arial"/>
                  <w:sz w:val="18"/>
                  <w:szCs w:val="18"/>
                </w:rPr>
                <w:id w:val="-2875127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F325313" w14:textId="77777777" w:rsidR="00BD521C" w:rsidRDefault="00000000">
            <w:pPr>
              <w:textAlignment w:val="center"/>
              <w:divId w:val="313879485"/>
              <w:rPr>
                <w:rFonts w:ascii="Arial" w:eastAsia="Times New Roman" w:hAnsi="Arial" w:cs="Arial"/>
                <w:sz w:val="18"/>
                <w:szCs w:val="18"/>
              </w:rPr>
            </w:pPr>
            <w:sdt>
              <w:sdtPr>
                <w:rPr>
                  <w:rFonts w:ascii="Arial" w:eastAsia="Times New Roman" w:hAnsi="Arial" w:cs="Arial"/>
                  <w:sz w:val="18"/>
                  <w:szCs w:val="18"/>
                </w:rPr>
                <w:id w:val="-13146333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8A9C943" w14:textId="77777777" w:rsidR="00BD521C" w:rsidRDefault="00000000">
            <w:pPr>
              <w:textAlignment w:val="center"/>
              <w:divId w:val="1463234133"/>
              <w:rPr>
                <w:rFonts w:ascii="Arial" w:eastAsia="Times New Roman" w:hAnsi="Arial" w:cs="Arial"/>
                <w:sz w:val="18"/>
                <w:szCs w:val="18"/>
              </w:rPr>
            </w:pPr>
            <w:sdt>
              <w:sdtPr>
                <w:rPr>
                  <w:rFonts w:ascii="Arial" w:eastAsia="Times New Roman" w:hAnsi="Arial" w:cs="Arial"/>
                  <w:sz w:val="18"/>
                  <w:szCs w:val="18"/>
                </w:rPr>
                <w:id w:val="-11233094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49ABC25" w14:textId="77777777" w:rsidR="00BD521C" w:rsidRDefault="00000000">
            <w:pPr>
              <w:textAlignment w:val="center"/>
              <w:divId w:val="419524289"/>
              <w:rPr>
                <w:rFonts w:ascii="Arial" w:eastAsia="Times New Roman" w:hAnsi="Arial" w:cs="Arial"/>
                <w:sz w:val="18"/>
                <w:szCs w:val="18"/>
              </w:rPr>
            </w:pPr>
            <w:sdt>
              <w:sdtPr>
                <w:rPr>
                  <w:rFonts w:ascii="Arial" w:eastAsia="Times New Roman" w:hAnsi="Arial" w:cs="Arial"/>
                  <w:sz w:val="18"/>
                  <w:szCs w:val="18"/>
                </w:rPr>
                <w:id w:val="9471907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20DDC40" w14:textId="77777777" w:rsidTr="00BD521C">
        <w:trPr>
          <w:divId w:val="522785310"/>
        </w:trPr>
        <w:tc>
          <w:tcPr>
            <w:tcW w:w="8397" w:type="dxa"/>
            <w:hideMark/>
          </w:tcPr>
          <w:p w14:paraId="3D9FFFC7" w14:textId="77777777" w:rsidR="00BD521C" w:rsidRDefault="00BD521C">
            <w:pPr>
              <w:divId w:val="206510506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12422569"/>
              <w:placeholder>
                <w:docPart w:val="DefaultPlaceholder_-1854013440"/>
              </w:placeholder>
              <w:showingPlcHdr/>
              <w:text w:multiLine="1"/>
            </w:sdtPr>
            <w:sdtContent>
              <w:p w14:paraId="3E244F9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DF1F335" w14:textId="77777777" w:rsidTr="00BD521C">
        <w:trPr>
          <w:divId w:val="522785310"/>
        </w:trPr>
        <w:tc>
          <w:tcPr>
            <w:tcW w:w="8397" w:type="dxa"/>
            <w:hideMark/>
          </w:tcPr>
          <w:p w14:paraId="38C743EA" w14:textId="77777777" w:rsidR="00BD521C" w:rsidRDefault="00BD521C">
            <w:pPr>
              <w:divId w:val="1480070647"/>
              <w:rPr>
                <w:rFonts w:ascii="Arial" w:eastAsia="Times New Roman" w:hAnsi="Arial" w:cs="Arial"/>
                <w:b/>
                <w:bCs/>
                <w:sz w:val="23"/>
                <w:szCs w:val="23"/>
              </w:rPr>
            </w:pPr>
            <w:r>
              <w:rPr>
                <w:rFonts w:ascii="Arial" w:eastAsia="Times New Roman" w:hAnsi="Arial" w:cs="Arial"/>
                <w:b/>
                <w:bCs/>
                <w:sz w:val="23"/>
                <w:szCs w:val="23"/>
              </w:rPr>
              <w:t>Auditor Actions</w:t>
            </w:r>
          </w:p>
          <w:p w14:paraId="4F85387B" w14:textId="77777777" w:rsidR="00BD521C" w:rsidRDefault="00000000">
            <w:pPr>
              <w:divId w:val="1167095147"/>
              <w:rPr>
                <w:rFonts w:ascii="Arial" w:eastAsia="Times New Roman" w:hAnsi="Arial" w:cs="Arial"/>
                <w:sz w:val="18"/>
                <w:szCs w:val="18"/>
              </w:rPr>
            </w:pPr>
            <w:sdt>
              <w:sdtPr>
                <w:rPr>
                  <w:rStyle w:val="iatacheckbox1"/>
                  <w:rFonts w:ascii="Arial" w:eastAsia="Times New Roman" w:hAnsi="Arial" w:cs="Arial"/>
                  <w:sz w:val="18"/>
                  <w:szCs w:val="18"/>
                  <w:specVanish w:val="0"/>
                </w:rPr>
                <w:id w:val="-11399612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system(s) for management and control of documentation/data used in flight operations (focus: applicable system elements as specified in ORG Table 1.1; management/control of OM, Training Manual, other specified documents and the onboard library). </w:t>
            </w:r>
          </w:p>
          <w:p w14:paraId="44D4A3AB" w14:textId="77777777" w:rsidR="00BD521C" w:rsidRDefault="00000000">
            <w:pPr>
              <w:divId w:val="862522845"/>
              <w:rPr>
                <w:rFonts w:ascii="Arial" w:eastAsia="Times New Roman" w:hAnsi="Arial" w:cs="Arial"/>
                <w:sz w:val="18"/>
                <w:szCs w:val="18"/>
              </w:rPr>
            </w:pPr>
            <w:sdt>
              <w:sdtPr>
                <w:rPr>
                  <w:rStyle w:val="iatacheckbox1"/>
                  <w:rFonts w:ascii="Arial" w:eastAsia="Times New Roman" w:hAnsi="Arial" w:cs="Arial"/>
                  <w:sz w:val="18"/>
                  <w:szCs w:val="18"/>
                  <w:specVanish w:val="0"/>
                </w:rPr>
                <w:id w:val="-14207875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 in flight operations. </w:t>
            </w:r>
          </w:p>
          <w:p w14:paraId="2C97C0EC" w14:textId="77777777" w:rsidR="00BD521C" w:rsidRDefault="00000000">
            <w:pPr>
              <w:divId w:val="1356154949"/>
              <w:rPr>
                <w:rFonts w:ascii="Arial" w:eastAsia="Times New Roman" w:hAnsi="Arial" w:cs="Arial"/>
                <w:sz w:val="18"/>
                <w:szCs w:val="18"/>
              </w:rPr>
            </w:pPr>
            <w:sdt>
              <w:sdtPr>
                <w:rPr>
                  <w:rStyle w:val="iatacheckbox1"/>
                  <w:rFonts w:ascii="Arial" w:eastAsia="Times New Roman" w:hAnsi="Arial" w:cs="Arial"/>
                  <w:sz w:val="18"/>
                  <w:szCs w:val="18"/>
                  <w:specVanish w:val="0"/>
                </w:rPr>
                <w:id w:val="182631588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parts of the OM/other documents/data used in flight operations. </w:t>
            </w:r>
          </w:p>
          <w:p w14:paraId="54D0E37E" w14:textId="77777777" w:rsidR="00BD521C" w:rsidRDefault="00000000">
            <w:pPr>
              <w:divId w:val="668102434"/>
              <w:rPr>
                <w:rFonts w:ascii="Arial" w:eastAsia="Times New Roman" w:hAnsi="Arial" w:cs="Arial"/>
                <w:sz w:val="18"/>
                <w:szCs w:val="18"/>
              </w:rPr>
            </w:pPr>
            <w:sdt>
              <w:sdtPr>
                <w:rPr>
                  <w:rStyle w:val="iatacheckbox1"/>
                  <w:rFonts w:ascii="Arial" w:eastAsia="Times New Roman" w:hAnsi="Arial" w:cs="Arial"/>
                  <w:sz w:val="18"/>
                  <w:szCs w:val="18"/>
                  <w:specVanish w:val="0"/>
                </w:rPr>
                <w:id w:val="-2219105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person(s) responsible for flight operations documentation management/control process(es). </w:t>
            </w:r>
          </w:p>
          <w:p w14:paraId="6CB436BB" w14:textId="77777777" w:rsidR="00BD521C" w:rsidRDefault="00000000">
            <w:pPr>
              <w:divId w:val="429854946"/>
              <w:rPr>
                <w:rFonts w:ascii="Arial" w:eastAsia="Times New Roman" w:hAnsi="Arial" w:cs="Arial"/>
                <w:sz w:val="18"/>
                <w:szCs w:val="18"/>
              </w:rPr>
            </w:pPr>
            <w:sdt>
              <w:sdtPr>
                <w:rPr>
                  <w:rStyle w:val="iatacheckbox1"/>
                  <w:rFonts w:ascii="Arial" w:eastAsia="Times New Roman" w:hAnsi="Arial" w:cs="Arial"/>
                  <w:sz w:val="18"/>
                  <w:szCs w:val="18"/>
                  <w:specVanish w:val="0"/>
                </w:rPr>
                <w:id w:val="-19749764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Traced</w:t>
            </w:r>
            <w:r w:rsidR="00BD521C">
              <w:rPr>
                <w:rFonts w:ascii="Arial" w:eastAsia="Times New Roman" w:hAnsi="Arial" w:cs="Arial"/>
                <w:sz w:val="18"/>
                <w:szCs w:val="18"/>
              </w:rPr>
              <w:t xml:space="preserve"> life of selected OM or Training Manual revision from inception to publication to obsolescence. </w:t>
            </w:r>
          </w:p>
          <w:p w14:paraId="58A49B98" w14:textId="77777777" w:rsidR="00BD521C" w:rsidRDefault="00000000">
            <w:pPr>
              <w:divId w:val="1068578931"/>
              <w:rPr>
                <w:rFonts w:ascii="Arial" w:eastAsia="Times New Roman" w:hAnsi="Arial" w:cs="Arial"/>
                <w:sz w:val="18"/>
                <w:szCs w:val="18"/>
              </w:rPr>
            </w:pPr>
            <w:sdt>
              <w:sdtPr>
                <w:rPr>
                  <w:rStyle w:val="iatacheckbox1"/>
                  <w:rFonts w:ascii="Arial" w:eastAsia="Times New Roman" w:hAnsi="Arial" w:cs="Arial"/>
                  <w:sz w:val="18"/>
                  <w:szCs w:val="18"/>
                  <w:specVanish w:val="0"/>
                </w:rPr>
                <w:id w:val="354036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8101726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F22DC7F" w14:textId="77777777" w:rsidTr="00BD521C">
        <w:trPr>
          <w:divId w:val="522785310"/>
        </w:trPr>
        <w:tc>
          <w:tcPr>
            <w:tcW w:w="8397" w:type="dxa"/>
            <w:hideMark/>
          </w:tcPr>
          <w:p w14:paraId="060BFBB1" w14:textId="77777777" w:rsidR="00BD521C" w:rsidRDefault="00BD521C">
            <w:pPr>
              <w:divId w:val="627706088"/>
              <w:rPr>
                <w:rFonts w:ascii="Arial" w:eastAsia="Times New Roman" w:hAnsi="Arial" w:cs="Arial"/>
                <w:b/>
                <w:bCs/>
                <w:sz w:val="23"/>
                <w:szCs w:val="23"/>
              </w:rPr>
            </w:pPr>
            <w:r>
              <w:rPr>
                <w:rFonts w:ascii="Arial" w:eastAsia="Times New Roman" w:hAnsi="Arial" w:cs="Arial"/>
                <w:b/>
                <w:bCs/>
                <w:sz w:val="23"/>
                <w:szCs w:val="23"/>
              </w:rPr>
              <w:t>Guidance</w:t>
            </w:r>
          </w:p>
          <w:p w14:paraId="14C37B10" w14:textId="77777777" w:rsidR="00BD521C" w:rsidRDefault="00BD521C">
            <w:pPr>
              <w:divId w:val="1165317503"/>
              <w:rPr>
                <w:rFonts w:ascii="Arial" w:eastAsia="Times New Roman" w:hAnsi="Arial" w:cs="Arial"/>
                <w:sz w:val="18"/>
                <w:szCs w:val="18"/>
              </w:rPr>
            </w:pPr>
            <w:r>
              <w:rPr>
                <w:rFonts w:ascii="Arial" w:eastAsia="Times New Roman" w:hAnsi="Arial" w:cs="Arial"/>
                <w:sz w:val="18"/>
                <w:szCs w:val="18"/>
              </w:rPr>
              <w:t>Refer to the IRM for the definitions of Documentation, Electronic Documentation, Ground Proximity Warning System (GPWS), Master Minimum Equipment List (MMEL), Minimum Equipment List (MEL), Onboard Library and Operations Manual (OM) and Paper Documentation.</w:t>
            </w:r>
          </w:p>
          <w:p w14:paraId="2A54CC69" w14:textId="77777777" w:rsidR="00BD521C" w:rsidRDefault="00BD521C">
            <w:pPr>
              <w:divId w:val="220559384"/>
              <w:rPr>
                <w:rFonts w:ascii="Arial" w:eastAsia="Times New Roman" w:hAnsi="Arial" w:cs="Arial"/>
                <w:sz w:val="18"/>
                <w:szCs w:val="18"/>
              </w:rPr>
            </w:pPr>
            <w:r>
              <w:rPr>
                <w:rFonts w:ascii="Arial" w:eastAsia="Times New Roman" w:hAnsi="Arial" w:cs="Arial"/>
                <w:sz w:val="18"/>
                <w:szCs w:val="18"/>
              </w:rPr>
              <w:t>Refer to ORG 2.5.1 and associated Guidance and Table 1.1, located in ISM Section 1.</w:t>
            </w:r>
          </w:p>
          <w:p w14:paraId="1232A972" w14:textId="77777777" w:rsidR="00BD521C" w:rsidRDefault="00BD521C">
            <w:pPr>
              <w:divId w:val="1382947417"/>
              <w:rPr>
                <w:rFonts w:ascii="Arial" w:eastAsia="Times New Roman" w:hAnsi="Arial" w:cs="Arial"/>
                <w:sz w:val="18"/>
                <w:szCs w:val="18"/>
              </w:rPr>
            </w:pPr>
            <w:r>
              <w:rPr>
                <w:rFonts w:ascii="Arial" w:eastAsia="Times New Roman" w:hAnsi="Arial" w:cs="Arial"/>
                <w:sz w:val="18"/>
                <w:szCs w:val="18"/>
              </w:rPr>
              <w:t>Internal operational documents are subject to management, and control.</w:t>
            </w:r>
          </w:p>
          <w:p w14:paraId="3C9B30F6" w14:textId="77777777" w:rsidR="00BD521C" w:rsidRDefault="00BD521C">
            <w:pPr>
              <w:divId w:val="1240627943"/>
              <w:rPr>
                <w:rFonts w:ascii="Arial" w:eastAsia="Times New Roman" w:hAnsi="Arial" w:cs="Arial"/>
                <w:sz w:val="18"/>
                <w:szCs w:val="18"/>
              </w:rPr>
            </w:pPr>
            <w:r>
              <w:rPr>
                <w:rFonts w:ascii="Arial" w:eastAsia="Times New Roman" w:hAnsi="Arial" w:cs="Arial"/>
                <w:sz w:val="18"/>
                <w:szCs w:val="18"/>
              </w:rPr>
              <w:t xml:space="preserve">External documents that are customized and redistributed for use by an operator are subject to management and control. One such example is the MMEL produced by an aircraft manufacturer and subsequently customized by the operator and distributed to operational personnel as the MEL. </w:t>
            </w:r>
          </w:p>
          <w:p w14:paraId="28B23033" w14:textId="77777777" w:rsidR="00BD521C" w:rsidRDefault="00BD521C">
            <w:pPr>
              <w:divId w:val="940257715"/>
              <w:rPr>
                <w:rFonts w:ascii="Arial" w:eastAsia="Times New Roman" w:hAnsi="Arial" w:cs="Arial"/>
                <w:sz w:val="18"/>
                <w:szCs w:val="18"/>
              </w:rPr>
            </w:pPr>
            <w:r>
              <w:rPr>
                <w:rFonts w:ascii="Arial" w:eastAsia="Times New Roman" w:hAnsi="Arial" w:cs="Arial"/>
                <w:sz w:val="18"/>
                <w:szCs w:val="18"/>
              </w:rPr>
              <w:t xml:space="preserve">Documents received from external sources: </w:t>
            </w:r>
          </w:p>
          <w:p w14:paraId="56EFDE68" w14:textId="77777777" w:rsidR="00BD521C" w:rsidRDefault="00BD521C">
            <w:pPr>
              <w:pStyle w:val="iatalistitem"/>
              <w:numPr>
                <w:ilvl w:val="0"/>
                <w:numId w:val="22"/>
              </w:numPr>
              <w:divId w:val="940257715"/>
              <w:rPr>
                <w:rFonts w:ascii="Arial" w:eastAsia="Times New Roman" w:hAnsi="Arial" w:cs="Arial"/>
                <w:sz w:val="18"/>
                <w:szCs w:val="18"/>
              </w:rPr>
            </w:pPr>
            <w:r>
              <w:rPr>
                <w:rFonts w:ascii="Arial" w:eastAsia="Times New Roman" w:hAnsi="Arial" w:cs="Arial"/>
                <w:sz w:val="18"/>
                <w:szCs w:val="18"/>
              </w:rPr>
              <w:t>Are managed by the operator and controlled by the issuing entity;</w:t>
            </w:r>
          </w:p>
          <w:p w14:paraId="4B34195E" w14:textId="77777777" w:rsidR="00BD521C" w:rsidRDefault="00BD521C">
            <w:pPr>
              <w:pStyle w:val="iatalistitem"/>
              <w:numPr>
                <w:ilvl w:val="0"/>
                <w:numId w:val="22"/>
              </w:numPr>
              <w:divId w:val="940257715"/>
              <w:rPr>
                <w:rFonts w:ascii="Arial" w:eastAsia="Times New Roman" w:hAnsi="Arial" w:cs="Arial"/>
                <w:sz w:val="18"/>
                <w:szCs w:val="18"/>
              </w:rPr>
            </w:pPr>
            <w:r>
              <w:rPr>
                <w:rFonts w:ascii="Arial" w:eastAsia="Times New Roman" w:hAnsi="Arial" w:cs="Arial"/>
                <w:sz w:val="18"/>
                <w:szCs w:val="18"/>
              </w:rPr>
              <w:t xml:space="preserve">Include applicable regulations and associated documents, original manufacturer's manuals and documents and/or data produced externally for the operator; </w:t>
            </w:r>
          </w:p>
          <w:p w14:paraId="28BDFFF8" w14:textId="77777777" w:rsidR="00BD521C" w:rsidRDefault="00BD521C">
            <w:pPr>
              <w:pStyle w:val="iatalistitem"/>
              <w:numPr>
                <w:ilvl w:val="0"/>
                <w:numId w:val="22"/>
              </w:numPr>
              <w:divId w:val="940257715"/>
              <w:rPr>
                <w:rFonts w:ascii="Arial" w:eastAsia="Times New Roman" w:hAnsi="Arial" w:cs="Arial"/>
                <w:sz w:val="18"/>
                <w:szCs w:val="18"/>
              </w:rPr>
            </w:pPr>
            <w:r>
              <w:rPr>
                <w:rFonts w:ascii="Arial" w:eastAsia="Times New Roman" w:hAnsi="Arial" w:cs="Arial"/>
                <w:sz w:val="18"/>
                <w:szCs w:val="18"/>
              </w:rPr>
              <w:t xml:space="preserve">Typically include dangerous goods documents, route and airports charts, FMS databases, GPWS terrain and obstacle databases, airport analysis data, weight/mass and balance data and performance data. </w:t>
            </w:r>
          </w:p>
          <w:p w14:paraId="1C119840" w14:textId="77777777" w:rsidR="00BD521C" w:rsidRDefault="00BD521C">
            <w:pPr>
              <w:divId w:val="939872104"/>
              <w:rPr>
                <w:rFonts w:ascii="Arial" w:eastAsia="Times New Roman" w:hAnsi="Arial" w:cs="Arial"/>
                <w:sz w:val="18"/>
                <w:szCs w:val="18"/>
              </w:rPr>
            </w:pPr>
            <w:r>
              <w:rPr>
                <w:rFonts w:ascii="Arial" w:eastAsia="Times New Roman" w:hAnsi="Arial" w:cs="Arial"/>
                <w:sz w:val="18"/>
                <w:szCs w:val="18"/>
              </w:rPr>
              <w:lastRenderedPageBreak/>
              <w:t>Refer to FLT 1.6.3 for the description of additional external documents subject to management and/or control.</w:t>
            </w:r>
          </w:p>
          <w:p w14:paraId="6A0A89D7" w14:textId="77777777" w:rsidR="00BD521C" w:rsidRDefault="00BD521C">
            <w:pPr>
              <w:divId w:val="1776636711"/>
              <w:rPr>
                <w:rFonts w:ascii="Arial" w:eastAsia="Times New Roman" w:hAnsi="Arial" w:cs="Arial"/>
                <w:sz w:val="18"/>
                <w:szCs w:val="18"/>
              </w:rPr>
            </w:pPr>
            <w:r>
              <w:rPr>
                <w:rFonts w:ascii="Arial" w:eastAsia="Times New Roman" w:hAnsi="Arial" w:cs="Arial"/>
                <w:sz w:val="18"/>
                <w:szCs w:val="18"/>
              </w:rPr>
              <w:t xml:space="preserve">Required manuals and documents may be carried on board by the flight crew. Also, maintenance of the manuals and documents carried on board by the flight crew may be delegated to the flight crew. </w:t>
            </w:r>
          </w:p>
          <w:p w14:paraId="3156FEF5" w14:textId="77777777" w:rsidR="00BD521C" w:rsidRDefault="00BD521C">
            <w:pPr>
              <w:divId w:val="457727552"/>
              <w:rPr>
                <w:rFonts w:ascii="Arial" w:eastAsia="Times New Roman" w:hAnsi="Arial" w:cs="Arial"/>
                <w:sz w:val="18"/>
                <w:szCs w:val="18"/>
              </w:rPr>
            </w:pPr>
            <w:r>
              <w:rPr>
                <w:rFonts w:ascii="Arial" w:eastAsia="Times New Roman" w:hAnsi="Arial" w:cs="Arial"/>
                <w:sz w:val="18"/>
                <w:szCs w:val="18"/>
              </w:rPr>
              <w:t>Required onboard manuals and documents may also be contained in an EFB device or system used in accordance with FLT 3.5.3.</w:t>
            </w:r>
          </w:p>
          <w:p w14:paraId="717FCE86" w14:textId="77777777" w:rsidR="00BD521C" w:rsidRDefault="00BD521C">
            <w:pPr>
              <w:divId w:val="1562211957"/>
              <w:rPr>
                <w:rFonts w:ascii="Arial" w:eastAsia="Times New Roman" w:hAnsi="Arial" w:cs="Arial"/>
                <w:sz w:val="18"/>
                <w:szCs w:val="18"/>
              </w:rPr>
            </w:pPr>
            <w:r>
              <w:rPr>
                <w:rFonts w:ascii="Arial" w:eastAsia="Times New Roman" w:hAnsi="Arial" w:cs="Arial"/>
                <w:sz w:val="18"/>
                <w:szCs w:val="18"/>
              </w:rPr>
              <w:t xml:space="preserve">This provision refers to any organized system for documentation retention that contains current manuals, regulatory publications and other essential documents associated with flight operations. </w:t>
            </w:r>
          </w:p>
        </w:tc>
      </w:tr>
    </w:tbl>
    <w:p w14:paraId="0771CAAF" w14:textId="77777777" w:rsidR="00BD521C" w:rsidRDefault="00BD521C">
      <w:pPr>
        <w:pStyle w:val="NormalWeb"/>
        <w:divId w:val="522785310"/>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EACA4F9" w14:textId="77777777" w:rsidTr="00BD521C">
        <w:trPr>
          <w:divId w:val="522785310"/>
        </w:trPr>
        <w:tc>
          <w:tcPr>
            <w:tcW w:w="8397" w:type="dxa"/>
            <w:hideMark/>
          </w:tcPr>
          <w:p w14:paraId="3379472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1.6.3</w:t>
            </w:r>
          </w:p>
        </w:tc>
      </w:tr>
      <w:tr w:rsidR="00CC6025" w14:paraId="46168C86" w14:textId="77777777" w:rsidTr="00BD521C">
        <w:trPr>
          <w:divId w:val="522785310"/>
        </w:trPr>
        <w:tc>
          <w:tcPr>
            <w:tcW w:w="8397" w:type="dxa"/>
            <w:hideMark/>
          </w:tcPr>
          <w:p w14:paraId="5041C890" w14:textId="77777777" w:rsidR="00BD521C" w:rsidRDefault="00BD521C">
            <w:pPr>
              <w:divId w:val="1957561976"/>
              <w:rPr>
                <w:rFonts w:ascii="Arial" w:eastAsia="Times New Roman" w:hAnsi="Arial" w:cs="Arial"/>
                <w:sz w:val="18"/>
                <w:szCs w:val="18"/>
              </w:rPr>
            </w:pPr>
            <w:r>
              <w:rPr>
                <w:rFonts w:ascii="Arial" w:eastAsia="Times New Roman" w:hAnsi="Arial" w:cs="Arial"/>
                <w:sz w:val="18"/>
                <w:szCs w:val="18"/>
              </w:rPr>
              <w:t xml:space="preserve">The Operator shall ensure the system for the management and control of flight operations documentation as specified in ORG 2.5.1 and Table 1.1 addresses, as a minimum, the following documents from external sources: </w:t>
            </w:r>
          </w:p>
          <w:p w14:paraId="06B80991" w14:textId="77777777" w:rsidR="00BD521C" w:rsidRDefault="00BD521C">
            <w:pPr>
              <w:pStyle w:val="iatalistitem"/>
              <w:numPr>
                <w:ilvl w:val="0"/>
                <w:numId w:val="23"/>
              </w:numPr>
              <w:divId w:val="1957561976"/>
              <w:rPr>
                <w:rFonts w:ascii="Arial" w:eastAsia="Times New Roman" w:hAnsi="Arial" w:cs="Arial"/>
                <w:sz w:val="18"/>
                <w:szCs w:val="18"/>
              </w:rPr>
            </w:pPr>
            <w:r>
              <w:rPr>
                <w:rFonts w:ascii="Arial" w:eastAsia="Times New Roman" w:hAnsi="Arial" w:cs="Arial"/>
                <w:sz w:val="18"/>
                <w:szCs w:val="18"/>
              </w:rPr>
              <w:t>As applicable, regulations of the State and of the other states or authorities relevant to operations;</w:t>
            </w:r>
          </w:p>
          <w:p w14:paraId="5D53BD91" w14:textId="77777777" w:rsidR="00BD521C" w:rsidRDefault="00BD521C">
            <w:pPr>
              <w:pStyle w:val="iatalistitem"/>
              <w:numPr>
                <w:ilvl w:val="0"/>
                <w:numId w:val="23"/>
              </w:numPr>
              <w:divId w:val="1957561976"/>
              <w:rPr>
                <w:rFonts w:ascii="Arial" w:eastAsia="Times New Roman" w:hAnsi="Arial" w:cs="Arial"/>
                <w:sz w:val="18"/>
                <w:szCs w:val="18"/>
              </w:rPr>
            </w:pPr>
            <w:r>
              <w:rPr>
                <w:rFonts w:ascii="Arial" w:eastAsia="Times New Roman" w:hAnsi="Arial" w:cs="Arial"/>
                <w:sz w:val="18"/>
                <w:szCs w:val="18"/>
              </w:rPr>
              <w:t xml:space="preserve">As applicable, relevant ICAO Standards and Recommended Practices (SARPS), manuals, regional supplementary procedures and/or circulars; </w:t>
            </w:r>
          </w:p>
          <w:p w14:paraId="709C3EDC" w14:textId="77777777" w:rsidR="00BD521C" w:rsidRDefault="00BD521C">
            <w:pPr>
              <w:pStyle w:val="iatalistitem"/>
              <w:numPr>
                <w:ilvl w:val="0"/>
                <w:numId w:val="23"/>
              </w:numPr>
              <w:divId w:val="1957561976"/>
              <w:rPr>
                <w:rFonts w:ascii="Arial" w:eastAsia="Times New Roman" w:hAnsi="Arial" w:cs="Arial"/>
                <w:sz w:val="18"/>
                <w:szCs w:val="18"/>
              </w:rPr>
            </w:pPr>
            <w:r>
              <w:rPr>
                <w:rFonts w:ascii="Arial" w:eastAsia="Times New Roman" w:hAnsi="Arial" w:cs="Arial"/>
                <w:sz w:val="18"/>
                <w:szCs w:val="18"/>
              </w:rPr>
              <w:t>Airworthiness Directives (ADs);</w:t>
            </w:r>
          </w:p>
          <w:p w14:paraId="3524804C" w14:textId="77777777" w:rsidR="00BD521C" w:rsidRDefault="00BD521C">
            <w:pPr>
              <w:pStyle w:val="iatalistitem"/>
              <w:numPr>
                <w:ilvl w:val="0"/>
                <w:numId w:val="23"/>
              </w:numPr>
              <w:divId w:val="1957561976"/>
              <w:rPr>
                <w:rFonts w:ascii="Arial" w:eastAsia="Times New Roman" w:hAnsi="Arial" w:cs="Arial"/>
                <w:sz w:val="18"/>
                <w:szCs w:val="18"/>
              </w:rPr>
            </w:pPr>
            <w:r>
              <w:rPr>
                <w:rFonts w:ascii="Arial" w:eastAsia="Times New Roman" w:hAnsi="Arial" w:cs="Arial"/>
                <w:sz w:val="18"/>
                <w:szCs w:val="18"/>
              </w:rPr>
              <w:t>As applicable, Aeronautical Information Publications (AIP) and NOTAMS;</w:t>
            </w:r>
          </w:p>
          <w:p w14:paraId="545ABF8C" w14:textId="77777777" w:rsidR="00BD521C" w:rsidRDefault="00BD521C">
            <w:pPr>
              <w:pStyle w:val="iatalistitem"/>
              <w:numPr>
                <w:ilvl w:val="0"/>
                <w:numId w:val="23"/>
              </w:numPr>
              <w:divId w:val="1957561976"/>
              <w:rPr>
                <w:rFonts w:ascii="Arial" w:eastAsia="Times New Roman" w:hAnsi="Arial" w:cs="Arial"/>
                <w:sz w:val="18"/>
                <w:szCs w:val="18"/>
              </w:rPr>
            </w:pPr>
            <w:r>
              <w:rPr>
                <w:rFonts w:ascii="Arial" w:eastAsia="Times New Roman" w:hAnsi="Arial" w:cs="Arial"/>
                <w:sz w:val="18"/>
                <w:szCs w:val="18"/>
              </w:rPr>
              <w:t>State-approved or State-accepted Aircraft Flight Manuals (AFM);</w:t>
            </w:r>
          </w:p>
          <w:p w14:paraId="387332D4" w14:textId="77777777" w:rsidR="00BD521C" w:rsidRDefault="00BD521C">
            <w:pPr>
              <w:pStyle w:val="iatalistitem"/>
              <w:numPr>
                <w:ilvl w:val="0"/>
                <w:numId w:val="23"/>
              </w:numPr>
              <w:divId w:val="1957561976"/>
              <w:rPr>
                <w:rFonts w:ascii="Arial" w:eastAsia="Times New Roman" w:hAnsi="Arial" w:cs="Arial"/>
                <w:sz w:val="18"/>
                <w:szCs w:val="18"/>
              </w:rPr>
            </w:pPr>
            <w:r>
              <w:rPr>
                <w:rFonts w:ascii="Arial" w:eastAsia="Times New Roman" w:hAnsi="Arial" w:cs="Arial"/>
                <w:sz w:val="18"/>
                <w:szCs w:val="18"/>
              </w:rPr>
              <w:t xml:space="preserve">Manufacturer's Aircraft Operating Manuals (AOMs), including performance data, weight and balance data/manuals, checklists and MEL/CDL; </w:t>
            </w:r>
          </w:p>
          <w:p w14:paraId="3671C81B" w14:textId="77777777" w:rsidR="00BD521C" w:rsidRDefault="00BD521C">
            <w:pPr>
              <w:pStyle w:val="iatalistitem"/>
              <w:numPr>
                <w:ilvl w:val="0"/>
                <w:numId w:val="23"/>
              </w:numPr>
              <w:divId w:val="1957561976"/>
              <w:rPr>
                <w:rFonts w:ascii="Arial" w:eastAsia="Times New Roman" w:hAnsi="Arial" w:cs="Arial"/>
                <w:sz w:val="18"/>
                <w:szCs w:val="18"/>
              </w:rPr>
            </w:pPr>
            <w:r>
              <w:rPr>
                <w:rFonts w:ascii="Arial" w:eastAsia="Times New Roman" w:hAnsi="Arial" w:cs="Arial"/>
                <w:sz w:val="18"/>
                <w:szCs w:val="18"/>
              </w:rPr>
              <w:t xml:space="preserve">As applicable, other manufacturer's operational communications. </w:t>
            </w:r>
            <w:r>
              <w:rPr>
                <w:rFonts w:ascii="Arial" w:eastAsia="Times New Roman" w:hAnsi="Arial" w:cs="Arial"/>
                <w:b/>
                <w:bCs/>
                <w:sz w:val="18"/>
                <w:szCs w:val="18"/>
              </w:rPr>
              <w:t>(GM)</w:t>
            </w:r>
          </w:p>
        </w:tc>
      </w:tr>
      <w:tr w:rsidR="00CC6025" w14:paraId="6E6AE507" w14:textId="77777777" w:rsidTr="00BD521C">
        <w:trPr>
          <w:divId w:val="522785310"/>
        </w:trPr>
        <w:tc>
          <w:tcPr>
            <w:tcW w:w="8397" w:type="dxa"/>
            <w:hideMark/>
          </w:tcPr>
          <w:p w14:paraId="6A19CCEA" w14:textId="77777777" w:rsidR="00BD521C" w:rsidRDefault="00000000">
            <w:pPr>
              <w:textAlignment w:val="center"/>
              <w:divId w:val="1044602645"/>
              <w:rPr>
                <w:rFonts w:ascii="Arial" w:eastAsia="Times New Roman" w:hAnsi="Arial" w:cs="Arial"/>
                <w:sz w:val="18"/>
                <w:szCs w:val="18"/>
              </w:rPr>
            </w:pPr>
            <w:sdt>
              <w:sdtPr>
                <w:rPr>
                  <w:rFonts w:ascii="Arial" w:eastAsia="Times New Roman" w:hAnsi="Arial" w:cs="Arial"/>
                  <w:sz w:val="18"/>
                  <w:szCs w:val="18"/>
                </w:rPr>
                <w:id w:val="-1857521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AD71DD9" w14:textId="77777777" w:rsidR="00BD521C" w:rsidRDefault="00000000">
            <w:pPr>
              <w:textAlignment w:val="center"/>
              <w:divId w:val="1176312925"/>
              <w:rPr>
                <w:rFonts w:ascii="Arial" w:eastAsia="Times New Roman" w:hAnsi="Arial" w:cs="Arial"/>
                <w:sz w:val="18"/>
                <w:szCs w:val="18"/>
              </w:rPr>
            </w:pPr>
            <w:sdt>
              <w:sdtPr>
                <w:rPr>
                  <w:rFonts w:ascii="Arial" w:eastAsia="Times New Roman" w:hAnsi="Arial" w:cs="Arial"/>
                  <w:sz w:val="18"/>
                  <w:szCs w:val="18"/>
                </w:rPr>
                <w:id w:val="5139653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9A0FCCD" w14:textId="77777777" w:rsidR="00BD521C" w:rsidRDefault="00000000">
            <w:pPr>
              <w:textAlignment w:val="center"/>
              <w:divId w:val="870648079"/>
              <w:rPr>
                <w:rFonts w:ascii="Arial" w:eastAsia="Times New Roman" w:hAnsi="Arial" w:cs="Arial"/>
                <w:sz w:val="18"/>
                <w:szCs w:val="18"/>
              </w:rPr>
            </w:pPr>
            <w:sdt>
              <w:sdtPr>
                <w:rPr>
                  <w:rFonts w:ascii="Arial" w:eastAsia="Times New Roman" w:hAnsi="Arial" w:cs="Arial"/>
                  <w:sz w:val="18"/>
                  <w:szCs w:val="18"/>
                </w:rPr>
                <w:id w:val="-1630938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00F1EC3" w14:textId="77777777" w:rsidR="00BD521C" w:rsidRDefault="00000000">
            <w:pPr>
              <w:textAlignment w:val="center"/>
              <w:divId w:val="81729257"/>
              <w:rPr>
                <w:rFonts w:ascii="Arial" w:eastAsia="Times New Roman" w:hAnsi="Arial" w:cs="Arial"/>
                <w:sz w:val="18"/>
                <w:szCs w:val="18"/>
              </w:rPr>
            </w:pPr>
            <w:sdt>
              <w:sdtPr>
                <w:rPr>
                  <w:rFonts w:ascii="Arial" w:eastAsia="Times New Roman" w:hAnsi="Arial" w:cs="Arial"/>
                  <w:sz w:val="18"/>
                  <w:szCs w:val="18"/>
                </w:rPr>
                <w:id w:val="1075433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F1BF3F4" w14:textId="77777777" w:rsidR="00BD521C" w:rsidRDefault="00000000">
            <w:pPr>
              <w:textAlignment w:val="center"/>
              <w:divId w:val="174653764"/>
              <w:rPr>
                <w:rFonts w:ascii="Arial" w:eastAsia="Times New Roman" w:hAnsi="Arial" w:cs="Arial"/>
                <w:sz w:val="18"/>
                <w:szCs w:val="18"/>
              </w:rPr>
            </w:pPr>
            <w:sdt>
              <w:sdtPr>
                <w:rPr>
                  <w:rFonts w:ascii="Arial" w:eastAsia="Times New Roman" w:hAnsi="Arial" w:cs="Arial"/>
                  <w:sz w:val="18"/>
                  <w:szCs w:val="18"/>
                </w:rPr>
                <w:id w:val="-16764168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0ACA045" w14:textId="77777777" w:rsidTr="00BD521C">
        <w:trPr>
          <w:divId w:val="522785310"/>
        </w:trPr>
        <w:tc>
          <w:tcPr>
            <w:tcW w:w="8397" w:type="dxa"/>
            <w:hideMark/>
          </w:tcPr>
          <w:p w14:paraId="15E13475" w14:textId="77777777" w:rsidR="00BD521C" w:rsidRDefault="00BD521C">
            <w:pPr>
              <w:divId w:val="53169865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11473537"/>
              <w:placeholder>
                <w:docPart w:val="DefaultPlaceholder_-1854013440"/>
              </w:placeholder>
              <w:showingPlcHdr/>
              <w:text w:multiLine="1"/>
            </w:sdtPr>
            <w:sdtContent>
              <w:p w14:paraId="7BA62A2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40FA559" w14:textId="77777777" w:rsidTr="00BD521C">
        <w:trPr>
          <w:divId w:val="522785310"/>
        </w:trPr>
        <w:tc>
          <w:tcPr>
            <w:tcW w:w="8397" w:type="dxa"/>
            <w:hideMark/>
          </w:tcPr>
          <w:p w14:paraId="698D393A" w14:textId="77777777" w:rsidR="00BD521C" w:rsidRDefault="00BD521C">
            <w:pPr>
              <w:divId w:val="130757108"/>
              <w:rPr>
                <w:rFonts w:ascii="Arial" w:eastAsia="Times New Roman" w:hAnsi="Arial" w:cs="Arial"/>
                <w:b/>
                <w:bCs/>
                <w:sz w:val="23"/>
                <w:szCs w:val="23"/>
              </w:rPr>
            </w:pPr>
            <w:r>
              <w:rPr>
                <w:rFonts w:ascii="Arial" w:eastAsia="Times New Roman" w:hAnsi="Arial" w:cs="Arial"/>
                <w:b/>
                <w:bCs/>
                <w:sz w:val="23"/>
                <w:szCs w:val="23"/>
              </w:rPr>
              <w:t>Auditor Actions</w:t>
            </w:r>
          </w:p>
          <w:p w14:paraId="69D94ED1" w14:textId="77777777" w:rsidR="00BD521C" w:rsidRDefault="00000000">
            <w:pPr>
              <w:divId w:val="2075084699"/>
              <w:rPr>
                <w:rFonts w:ascii="Arial" w:eastAsia="Times New Roman" w:hAnsi="Arial" w:cs="Arial"/>
                <w:sz w:val="18"/>
                <w:szCs w:val="18"/>
              </w:rPr>
            </w:pPr>
            <w:sdt>
              <w:sdtPr>
                <w:rPr>
                  <w:rStyle w:val="iatacheckbox1"/>
                  <w:rFonts w:ascii="Arial" w:eastAsia="Times New Roman" w:hAnsi="Arial" w:cs="Arial"/>
                  <w:sz w:val="18"/>
                  <w:szCs w:val="18"/>
                  <w:specVanish w:val="0"/>
                </w:rPr>
                <w:id w:val="17647184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system(s) for management and control of documentation and data used in flight operations (focus: system includes management/control of specified documents from external sources). </w:t>
            </w:r>
          </w:p>
          <w:p w14:paraId="50B1A594" w14:textId="77777777" w:rsidR="00BD521C" w:rsidRDefault="00000000">
            <w:pPr>
              <w:divId w:val="545726012"/>
              <w:rPr>
                <w:rFonts w:ascii="Arial" w:eastAsia="Times New Roman" w:hAnsi="Arial" w:cs="Arial"/>
                <w:sz w:val="18"/>
                <w:szCs w:val="18"/>
              </w:rPr>
            </w:pPr>
            <w:sdt>
              <w:sdtPr>
                <w:rPr>
                  <w:rStyle w:val="iatacheckbox1"/>
                  <w:rFonts w:ascii="Arial" w:eastAsia="Times New Roman" w:hAnsi="Arial" w:cs="Arial"/>
                  <w:sz w:val="18"/>
                  <w:szCs w:val="18"/>
                  <w:specVanish w:val="0"/>
                </w:rPr>
                <w:id w:val="-13812491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A2A100F" w14:textId="77777777" w:rsidR="00BD521C" w:rsidRDefault="00000000">
            <w:pPr>
              <w:divId w:val="2024550576"/>
              <w:rPr>
                <w:rFonts w:ascii="Arial" w:eastAsia="Times New Roman" w:hAnsi="Arial" w:cs="Arial"/>
                <w:sz w:val="18"/>
                <w:szCs w:val="18"/>
              </w:rPr>
            </w:pPr>
            <w:sdt>
              <w:sdtPr>
                <w:rPr>
                  <w:rStyle w:val="iatacheckbox1"/>
                  <w:rFonts w:ascii="Arial" w:eastAsia="Times New Roman" w:hAnsi="Arial" w:cs="Arial"/>
                  <w:sz w:val="18"/>
                  <w:szCs w:val="18"/>
                  <w:specVanish w:val="0"/>
                </w:rPr>
                <w:id w:val="-19541681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documents from external sources (focus: application of management/control elements). </w:t>
            </w:r>
          </w:p>
          <w:p w14:paraId="4AB6DB80" w14:textId="77777777" w:rsidR="00BD521C" w:rsidRDefault="00000000">
            <w:pPr>
              <w:divId w:val="1749957362"/>
              <w:rPr>
                <w:rFonts w:ascii="Arial" w:eastAsia="Times New Roman" w:hAnsi="Arial" w:cs="Arial"/>
                <w:sz w:val="18"/>
                <w:szCs w:val="18"/>
              </w:rPr>
            </w:pPr>
            <w:sdt>
              <w:sdtPr>
                <w:rPr>
                  <w:rStyle w:val="iatacheckbox1"/>
                  <w:rFonts w:ascii="Arial" w:eastAsia="Times New Roman" w:hAnsi="Arial" w:cs="Arial"/>
                  <w:sz w:val="18"/>
                  <w:szCs w:val="18"/>
                  <w:specVanish w:val="0"/>
                </w:rPr>
                <w:id w:val="-7663056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1940344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E251EED" w14:textId="77777777" w:rsidTr="00BD521C">
        <w:trPr>
          <w:divId w:val="522785310"/>
        </w:trPr>
        <w:tc>
          <w:tcPr>
            <w:tcW w:w="8397" w:type="dxa"/>
            <w:hideMark/>
          </w:tcPr>
          <w:p w14:paraId="47473E18" w14:textId="77777777" w:rsidR="00BD521C" w:rsidRDefault="00BD521C">
            <w:pPr>
              <w:divId w:val="1954286274"/>
              <w:rPr>
                <w:rFonts w:ascii="Arial" w:eastAsia="Times New Roman" w:hAnsi="Arial" w:cs="Arial"/>
                <w:b/>
                <w:bCs/>
                <w:sz w:val="23"/>
                <w:szCs w:val="23"/>
              </w:rPr>
            </w:pPr>
            <w:r>
              <w:rPr>
                <w:rFonts w:ascii="Arial" w:eastAsia="Times New Roman" w:hAnsi="Arial" w:cs="Arial"/>
                <w:b/>
                <w:bCs/>
                <w:sz w:val="23"/>
                <w:szCs w:val="23"/>
              </w:rPr>
              <w:t>Guidance</w:t>
            </w:r>
          </w:p>
          <w:p w14:paraId="1325F4BD" w14:textId="77777777" w:rsidR="00BD521C" w:rsidRDefault="00BD521C">
            <w:pPr>
              <w:divId w:val="872112330"/>
              <w:rPr>
                <w:rFonts w:ascii="Arial" w:eastAsia="Times New Roman" w:hAnsi="Arial" w:cs="Arial"/>
                <w:sz w:val="18"/>
                <w:szCs w:val="18"/>
              </w:rPr>
            </w:pPr>
            <w:r>
              <w:rPr>
                <w:rFonts w:ascii="Arial" w:eastAsia="Times New Roman" w:hAnsi="Arial" w:cs="Arial"/>
                <w:sz w:val="18"/>
                <w:szCs w:val="18"/>
              </w:rPr>
              <w:t>Refer to the IRM for the definitions of Aeronautical Information Publication (AIP), Aircraft Operating Manual (AOM), Approved Flight Manual (AFM), Airworthiness Directive (AD), Configuration Deviation List (CDL), Master Minimum Equipment List (MMEL), Minimum Equipment List (MEL), State Acceptance and State Approval.</w:t>
            </w:r>
          </w:p>
          <w:p w14:paraId="322ABE38" w14:textId="77777777" w:rsidR="00BD521C" w:rsidRDefault="00BD521C">
            <w:pPr>
              <w:divId w:val="966549627"/>
              <w:rPr>
                <w:rFonts w:ascii="Arial" w:eastAsia="Times New Roman" w:hAnsi="Arial" w:cs="Arial"/>
                <w:sz w:val="18"/>
                <w:szCs w:val="18"/>
              </w:rPr>
            </w:pPr>
            <w:r>
              <w:rPr>
                <w:rFonts w:ascii="Arial" w:eastAsia="Times New Roman" w:hAnsi="Arial" w:cs="Arial"/>
                <w:sz w:val="18"/>
                <w:szCs w:val="18"/>
              </w:rPr>
              <w:t xml:space="preserve">The specification in item i) refers to applicable regulations imposed on an operator by the State, which </w:t>
            </w:r>
            <w:r>
              <w:rPr>
                <w:rFonts w:ascii="Arial" w:eastAsia="Times New Roman" w:hAnsi="Arial" w:cs="Arial"/>
                <w:sz w:val="18"/>
                <w:szCs w:val="18"/>
              </w:rPr>
              <w:lastRenderedPageBreak/>
              <w:t xml:space="preserve">issues the Air Operator Certificate (AOC), and other states and/or authorities that actively regulate foreign operators or have jurisdiction over international operations conducted by the operator. This may be done through the issuing of an Operational Specification (OPS SPEC) or specific state legislation. </w:t>
            </w:r>
          </w:p>
          <w:p w14:paraId="2CD02FBB" w14:textId="77777777" w:rsidR="00BD521C" w:rsidRDefault="00BD521C">
            <w:pPr>
              <w:divId w:val="2113695790"/>
              <w:rPr>
                <w:rFonts w:ascii="Arial" w:eastAsia="Times New Roman" w:hAnsi="Arial" w:cs="Arial"/>
                <w:sz w:val="18"/>
                <w:szCs w:val="18"/>
              </w:rPr>
            </w:pPr>
            <w:r>
              <w:rPr>
                <w:rFonts w:ascii="Arial" w:eastAsia="Times New Roman" w:hAnsi="Arial" w:cs="Arial"/>
                <w:sz w:val="18"/>
                <w:szCs w:val="18"/>
              </w:rPr>
              <w:t xml:space="preserve">The specification in item ii) refers to applicable ICAO standards, recommended practices, supplemental procedures and/or guidance material made applicable to the operations of the operator by any states or authority with jurisdiction over the operations of the operator. Applicable authorities typically include those authorities that have jurisdiction over international operations conducted by an operator over the high seas or over the territory of a state that is other than the State of the Operator. </w:t>
            </w:r>
          </w:p>
          <w:p w14:paraId="49C3D40D" w14:textId="77777777" w:rsidR="00BD521C" w:rsidRDefault="00BD521C">
            <w:pPr>
              <w:divId w:val="1269314040"/>
              <w:rPr>
                <w:rFonts w:ascii="Arial" w:eastAsia="Times New Roman" w:hAnsi="Arial" w:cs="Arial"/>
                <w:sz w:val="18"/>
                <w:szCs w:val="18"/>
              </w:rPr>
            </w:pPr>
            <w:r>
              <w:rPr>
                <w:rFonts w:ascii="Arial" w:eastAsia="Times New Roman" w:hAnsi="Arial" w:cs="Arial"/>
                <w:sz w:val="18"/>
                <w:szCs w:val="18"/>
              </w:rPr>
              <w:t xml:space="preserve">The specification in item ii) also refers to applicable ICAO standards and/or recommended practices that are referenced in the operator's documentation. </w:t>
            </w:r>
          </w:p>
          <w:p w14:paraId="78AADC9F" w14:textId="77777777" w:rsidR="00BD521C" w:rsidRDefault="00BD521C">
            <w:pPr>
              <w:divId w:val="530341269"/>
              <w:rPr>
                <w:rFonts w:ascii="Arial" w:eastAsia="Times New Roman" w:hAnsi="Arial" w:cs="Arial"/>
                <w:sz w:val="18"/>
                <w:szCs w:val="18"/>
              </w:rPr>
            </w:pPr>
            <w:r>
              <w:rPr>
                <w:rFonts w:ascii="Arial" w:eastAsia="Times New Roman" w:hAnsi="Arial" w:cs="Arial"/>
                <w:sz w:val="18"/>
                <w:szCs w:val="18"/>
              </w:rPr>
              <w:t xml:space="preserve">The specification for the manufacturer's AFM in item v) may be replaced by an Aircraft Operating Manual (AOM) customized by the manufacturer for the specific use in flight operations by an operator. </w:t>
            </w:r>
          </w:p>
          <w:p w14:paraId="4DDEC12A" w14:textId="77777777" w:rsidR="00BD521C" w:rsidRDefault="00BD521C">
            <w:pPr>
              <w:divId w:val="841893706"/>
              <w:rPr>
                <w:rFonts w:ascii="Arial" w:eastAsia="Times New Roman" w:hAnsi="Arial" w:cs="Arial"/>
                <w:sz w:val="18"/>
                <w:szCs w:val="18"/>
              </w:rPr>
            </w:pPr>
            <w:r>
              <w:rPr>
                <w:rFonts w:ascii="Arial" w:eastAsia="Times New Roman" w:hAnsi="Arial" w:cs="Arial"/>
                <w:sz w:val="18"/>
                <w:szCs w:val="18"/>
              </w:rPr>
              <w:t xml:space="preserve">The specification in item vi) refers to bulletins or directives distributed by the manufacturer for the purposes of amending aircraft technical specifications and/or operating procedures. </w:t>
            </w:r>
          </w:p>
          <w:p w14:paraId="75A53668" w14:textId="77777777" w:rsidR="00BD521C" w:rsidRDefault="00BD521C">
            <w:pPr>
              <w:divId w:val="134028318"/>
              <w:rPr>
                <w:rFonts w:ascii="Arial" w:eastAsia="Times New Roman" w:hAnsi="Arial" w:cs="Arial"/>
                <w:sz w:val="18"/>
                <w:szCs w:val="18"/>
              </w:rPr>
            </w:pPr>
            <w:r>
              <w:rPr>
                <w:rFonts w:ascii="Arial" w:eastAsia="Times New Roman" w:hAnsi="Arial" w:cs="Arial"/>
                <w:sz w:val="18"/>
                <w:szCs w:val="18"/>
              </w:rPr>
              <w:t xml:space="preserve">The specification in item vii) refers to operational communications received from the manufacturer of equipment that is installed on the airplane, typically from the manufacturers of the engines, components and safety equipment. </w:t>
            </w:r>
          </w:p>
        </w:tc>
      </w:tr>
    </w:tbl>
    <w:p w14:paraId="512060B5" w14:textId="77777777" w:rsidR="00BD521C" w:rsidRDefault="00BD521C">
      <w:pPr>
        <w:pStyle w:val="NormalWeb"/>
        <w:divId w:val="522785310"/>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2400EA54" w14:textId="77777777" w:rsidTr="00BD521C">
        <w:trPr>
          <w:divId w:val="522785310"/>
        </w:trPr>
        <w:tc>
          <w:tcPr>
            <w:tcW w:w="8397" w:type="dxa"/>
            <w:hideMark/>
          </w:tcPr>
          <w:p w14:paraId="622AEE3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1.6.6</w:t>
            </w:r>
          </w:p>
        </w:tc>
      </w:tr>
      <w:tr w:rsidR="00CC6025" w14:paraId="3E446355" w14:textId="77777777" w:rsidTr="00BD521C">
        <w:trPr>
          <w:divId w:val="522785310"/>
        </w:trPr>
        <w:tc>
          <w:tcPr>
            <w:tcW w:w="8397" w:type="dxa"/>
            <w:hideMark/>
          </w:tcPr>
          <w:p w14:paraId="522A5D26" w14:textId="77777777" w:rsidR="00BD521C" w:rsidRDefault="00BD521C">
            <w:pPr>
              <w:divId w:val="1506358034"/>
              <w:rPr>
                <w:rFonts w:ascii="Arial" w:eastAsia="Times New Roman" w:hAnsi="Arial" w:cs="Arial"/>
                <w:sz w:val="18"/>
                <w:szCs w:val="18"/>
              </w:rPr>
            </w:pPr>
            <w:r>
              <w:rPr>
                <w:rFonts w:ascii="Arial" w:eastAsia="Times New Roman" w:hAnsi="Arial" w:cs="Arial"/>
                <w:sz w:val="18"/>
                <w:szCs w:val="18"/>
              </w:rPr>
              <w:t xml:space="preserve">The Operator shall ensure documents that comprise the onboard library, as specified in Table 2.1, are carried on board the aircraft for each flight and located in a manner that provides for access by the flight crew. </w:t>
            </w:r>
            <w:r>
              <w:rPr>
                <w:rFonts w:ascii="Arial" w:eastAsia="Times New Roman" w:hAnsi="Arial" w:cs="Arial"/>
                <w:b/>
                <w:bCs/>
                <w:sz w:val="18"/>
                <w:szCs w:val="18"/>
              </w:rPr>
              <w:t>(GM)</w:t>
            </w:r>
          </w:p>
        </w:tc>
      </w:tr>
      <w:tr w:rsidR="00CC6025" w14:paraId="76E45A80" w14:textId="77777777" w:rsidTr="00BD521C">
        <w:trPr>
          <w:divId w:val="522785310"/>
        </w:trPr>
        <w:tc>
          <w:tcPr>
            <w:tcW w:w="8397" w:type="dxa"/>
            <w:hideMark/>
          </w:tcPr>
          <w:p w14:paraId="60A37644" w14:textId="77777777" w:rsidR="00BD521C" w:rsidRDefault="00000000">
            <w:pPr>
              <w:textAlignment w:val="center"/>
              <w:divId w:val="1608583395"/>
              <w:rPr>
                <w:rFonts w:ascii="Arial" w:eastAsia="Times New Roman" w:hAnsi="Arial" w:cs="Arial"/>
                <w:sz w:val="18"/>
                <w:szCs w:val="18"/>
              </w:rPr>
            </w:pPr>
            <w:sdt>
              <w:sdtPr>
                <w:rPr>
                  <w:rFonts w:ascii="Arial" w:eastAsia="Times New Roman" w:hAnsi="Arial" w:cs="Arial"/>
                  <w:sz w:val="18"/>
                  <w:szCs w:val="18"/>
                </w:rPr>
                <w:id w:val="-870032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9FCE5FE" w14:textId="77777777" w:rsidR="00BD521C" w:rsidRDefault="00000000">
            <w:pPr>
              <w:textAlignment w:val="center"/>
              <w:divId w:val="5376248"/>
              <w:rPr>
                <w:rFonts w:ascii="Arial" w:eastAsia="Times New Roman" w:hAnsi="Arial" w:cs="Arial"/>
                <w:sz w:val="18"/>
                <w:szCs w:val="18"/>
              </w:rPr>
            </w:pPr>
            <w:sdt>
              <w:sdtPr>
                <w:rPr>
                  <w:rFonts w:ascii="Arial" w:eastAsia="Times New Roman" w:hAnsi="Arial" w:cs="Arial"/>
                  <w:sz w:val="18"/>
                  <w:szCs w:val="18"/>
                </w:rPr>
                <w:id w:val="-13068460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6103290" w14:textId="77777777" w:rsidR="00BD521C" w:rsidRDefault="00000000">
            <w:pPr>
              <w:textAlignment w:val="center"/>
              <w:divId w:val="529419200"/>
              <w:rPr>
                <w:rFonts w:ascii="Arial" w:eastAsia="Times New Roman" w:hAnsi="Arial" w:cs="Arial"/>
                <w:sz w:val="18"/>
                <w:szCs w:val="18"/>
              </w:rPr>
            </w:pPr>
            <w:sdt>
              <w:sdtPr>
                <w:rPr>
                  <w:rFonts w:ascii="Arial" w:eastAsia="Times New Roman" w:hAnsi="Arial" w:cs="Arial"/>
                  <w:sz w:val="18"/>
                  <w:szCs w:val="18"/>
                </w:rPr>
                <w:id w:val="816439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670B0BA" w14:textId="77777777" w:rsidR="00BD521C" w:rsidRDefault="00000000">
            <w:pPr>
              <w:textAlignment w:val="center"/>
              <w:divId w:val="415782544"/>
              <w:rPr>
                <w:rFonts w:ascii="Arial" w:eastAsia="Times New Roman" w:hAnsi="Arial" w:cs="Arial"/>
                <w:sz w:val="18"/>
                <w:szCs w:val="18"/>
              </w:rPr>
            </w:pPr>
            <w:sdt>
              <w:sdtPr>
                <w:rPr>
                  <w:rFonts w:ascii="Arial" w:eastAsia="Times New Roman" w:hAnsi="Arial" w:cs="Arial"/>
                  <w:sz w:val="18"/>
                  <w:szCs w:val="18"/>
                </w:rPr>
                <w:id w:val="11111006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C38B780" w14:textId="77777777" w:rsidR="00BD521C" w:rsidRDefault="00000000">
            <w:pPr>
              <w:textAlignment w:val="center"/>
              <w:divId w:val="41682621"/>
              <w:rPr>
                <w:rFonts w:ascii="Arial" w:eastAsia="Times New Roman" w:hAnsi="Arial" w:cs="Arial"/>
                <w:sz w:val="18"/>
                <w:szCs w:val="18"/>
              </w:rPr>
            </w:pPr>
            <w:sdt>
              <w:sdtPr>
                <w:rPr>
                  <w:rFonts w:ascii="Arial" w:eastAsia="Times New Roman" w:hAnsi="Arial" w:cs="Arial"/>
                  <w:sz w:val="18"/>
                  <w:szCs w:val="18"/>
                </w:rPr>
                <w:id w:val="-13618871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E80E5A9" w14:textId="77777777" w:rsidTr="00BD521C">
        <w:trPr>
          <w:divId w:val="522785310"/>
        </w:trPr>
        <w:tc>
          <w:tcPr>
            <w:tcW w:w="8397" w:type="dxa"/>
            <w:hideMark/>
          </w:tcPr>
          <w:p w14:paraId="3170D8C3" w14:textId="77777777" w:rsidR="00BD521C" w:rsidRDefault="00BD521C">
            <w:pPr>
              <w:divId w:val="21882956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5019299"/>
              <w:placeholder>
                <w:docPart w:val="DefaultPlaceholder_-1854013440"/>
              </w:placeholder>
              <w:showingPlcHdr/>
              <w:text w:multiLine="1"/>
            </w:sdtPr>
            <w:sdtContent>
              <w:p w14:paraId="513878D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5FA3E22" w14:textId="77777777" w:rsidTr="00BD521C">
        <w:trPr>
          <w:divId w:val="522785310"/>
        </w:trPr>
        <w:tc>
          <w:tcPr>
            <w:tcW w:w="8397" w:type="dxa"/>
            <w:hideMark/>
          </w:tcPr>
          <w:p w14:paraId="31F77384" w14:textId="77777777" w:rsidR="00BD521C" w:rsidRDefault="00BD521C">
            <w:pPr>
              <w:divId w:val="1879118991"/>
              <w:rPr>
                <w:rFonts w:ascii="Arial" w:eastAsia="Times New Roman" w:hAnsi="Arial" w:cs="Arial"/>
                <w:b/>
                <w:bCs/>
                <w:sz w:val="23"/>
                <w:szCs w:val="23"/>
              </w:rPr>
            </w:pPr>
            <w:r>
              <w:rPr>
                <w:rFonts w:ascii="Arial" w:eastAsia="Times New Roman" w:hAnsi="Arial" w:cs="Arial"/>
                <w:b/>
                <w:bCs/>
                <w:sz w:val="23"/>
                <w:szCs w:val="23"/>
              </w:rPr>
              <w:t>Auditor Actions</w:t>
            </w:r>
          </w:p>
          <w:p w14:paraId="7D1750D0" w14:textId="77777777" w:rsidR="00BD521C" w:rsidRDefault="00000000">
            <w:pPr>
              <w:divId w:val="968558805"/>
              <w:rPr>
                <w:rFonts w:ascii="Arial" w:eastAsia="Times New Roman" w:hAnsi="Arial" w:cs="Arial"/>
                <w:sz w:val="18"/>
                <w:szCs w:val="18"/>
              </w:rPr>
            </w:pPr>
            <w:sdt>
              <w:sdtPr>
                <w:rPr>
                  <w:rStyle w:val="iatacheckbox1"/>
                  <w:rFonts w:ascii="Arial" w:eastAsia="Times New Roman" w:hAnsi="Arial" w:cs="Arial"/>
                  <w:sz w:val="18"/>
                  <w:szCs w:val="18"/>
                  <w:specVanish w:val="0"/>
                </w:rPr>
                <w:id w:val="-6526016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the document that describes the onboard library. </w:t>
            </w:r>
          </w:p>
          <w:p w14:paraId="02842ECE" w14:textId="77777777" w:rsidR="00BD521C" w:rsidRDefault="00000000">
            <w:pPr>
              <w:divId w:val="1312172911"/>
              <w:rPr>
                <w:rFonts w:ascii="Arial" w:eastAsia="Times New Roman" w:hAnsi="Arial" w:cs="Arial"/>
                <w:sz w:val="18"/>
                <w:szCs w:val="18"/>
              </w:rPr>
            </w:pPr>
            <w:sdt>
              <w:sdtPr>
                <w:rPr>
                  <w:rStyle w:val="iatacheckbox1"/>
                  <w:rFonts w:ascii="Arial" w:eastAsia="Times New Roman" w:hAnsi="Arial" w:cs="Arial"/>
                  <w:sz w:val="18"/>
                  <w:szCs w:val="18"/>
                  <w:specVanish w:val="0"/>
                </w:rPr>
                <w:id w:val="956058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4045666" w14:textId="77777777" w:rsidR="00BD521C" w:rsidRDefault="00000000">
            <w:pPr>
              <w:divId w:val="1747997129"/>
              <w:rPr>
                <w:rFonts w:ascii="Arial" w:eastAsia="Times New Roman" w:hAnsi="Arial" w:cs="Arial"/>
                <w:sz w:val="18"/>
                <w:szCs w:val="18"/>
              </w:rPr>
            </w:pPr>
            <w:sdt>
              <w:sdtPr>
                <w:rPr>
                  <w:rStyle w:val="iatacheckbox1"/>
                  <w:rFonts w:ascii="Arial" w:eastAsia="Times New Roman" w:hAnsi="Arial" w:cs="Arial"/>
                  <w:sz w:val="18"/>
                  <w:szCs w:val="18"/>
                  <w:specVanish w:val="0"/>
                </w:rPr>
                <w:id w:val="17941685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content/accessibility of onboard library). </w:t>
            </w:r>
          </w:p>
          <w:p w14:paraId="55735E6C" w14:textId="77777777" w:rsidR="00BD521C" w:rsidRDefault="00000000">
            <w:pPr>
              <w:divId w:val="941959846"/>
              <w:rPr>
                <w:rFonts w:ascii="Arial" w:eastAsia="Times New Roman" w:hAnsi="Arial" w:cs="Arial"/>
                <w:sz w:val="18"/>
                <w:szCs w:val="18"/>
              </w:rPr>
            </w:pPr>
            <w:sdt>
              <w:sdtPr>
                <w:rPr>
                  <w:rStyle w:val="iatacheckbox1"/>
                  <w:rFonts w:ascii="Arial" w:eastAsia="Times New Roman" w:hAnsi="Arial" w:cs="Arial"/>
                  <w:sz w:val="18"/>
                  <w:szCs w:val="18"/>
                  <w:specVanish w:val="0"/>
                </w:rPr>
                <w:id w:val="19188938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4628408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06AF7BA" w14:textId="77777777" w:rsidTr="00BD521C">
        <w:trPr>
          <w:divId w:val="522785310"/>
        </w:trPr>
        <w:tc>
          <w:tcPr>
            <w:tcW w:w="8397" w:type="dxa"/>
            <w:hideMark/>
          </w:tcPr>
          <w:p w14:paraId="2C2E8395" w14:textId="77777777" w:rsidR="00BD521C" w:rsidRDefault="00BD521C">
            <w:pPr>
              <w:divId w:val="1061949846"/>
              <w:rPr>
                <w:rFonts w:ascii="Arial" w:eastAsia="Times New Roman" w:hAnsi="Arial" w:cs="Arial"/>
                <w:b/>
                <w:bCs/>
                <w:sz w:val="23"/>
                <w:szCs w:val="23"/>
              </w:rPr>
            </w:pPr>
            <w:r>
              <w:rPr>
                <w:rFonts w:ascii="Arial" w:eastAsia="Times New Roman" w:hAnsi="Arial" w:cs="Arial"/>
                <w:b/>
                <w:bCs/>
                <w:sz w:val="23"/>
                <w:szCs w:val="23"/>
              </w:rPr>
              <w:t>Guidance</w:t>
            </w:r>
          </w:p>
          <w:p w14:paraId="0F7AADD2" w14:textId="77777777" w:rsidR="00BD521C" w:rsidRDefault="00BD521C">
            <w:pPr>
              <w:divId w:val="1204486739"/>
              <w:rPr>
                <w:rFonts w:ascii="Arial" w:eastAsia="Times New Roman" w:hAnsi="Arial" w:cs="Arial"/>
                <w:sz w:val="18"/>
                <w:szCs w:val="18"/>
              </w:rPr>
            </w:pPr>
            <w:r>
              <w:rPr>
                <w:rFonts w:ascii="Arial" w:eastAsia="Times New Roman" w:hAnsi="Arial" w:cs="Arial"/>
                <w:sz w:val="18"/>
                <w:szCs w:val="18"/>
              </w:rPr>
              <w:t>Refer to Table 2.1 for specifications related to accessing performance calculations via telecom systems (e.g. ACARS) in lieu of onboard documentation.</w:t>
            </w:r>
          </w:p>
        </w:tc>
      </w:tr>
    </w:tbl>
    <w:p w14:paraId="52AE7B60" w14:textId="77777777" w:rsidR="00BD521C" w:rsidRDefault="00BD521C">
      <w:pPr>
        <w:pStyle w:val="NormalWeb"/>
        <w:divId w:val="522785310"/>
        <w:rPr>
          <w:rFonts w:ascii="Arial" w:hAnsi="Arial" w:cs="Arial"/>
          <w:color w:val="022A4C"/>
          <w:sz w:val="18"/>
          <w:szCs w:val="18"/>
        </w:rPr>
      </w:pPr>
      <w:r>
        <w:rPr>
          <w:rFonts w:ascii="Arial" w:hAnsi="Arial" w:cs="Arial"/>
          <w:color w:val="022A4C"/>
          <w:sz w:val="18"/>
          <w:szCs w:val="18"/>
        </w:rPr>
        <w:t> </w:t>
      </w:r>
    </w:p>
    <w:p w14:paraId="0AC005CB"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1.7 Operations Manual</w:t>
      </w:r>
    </w:p>
    <w:tbl>
      <w:tblPr>
        <w:tblStyle w:val="TableGrid"/>
        <w:tblW w:w="4500" w:type="pct"/>
        <w:tblLayout w:type="fixed"/>
        <w:tblLook w:val="04A0" w:firstRow="1" w:lastRow="0" w:firstColumn="1" w:lastColumn="0" w:noHBand="0" w:noVBand="1"/>
      </w:tblPr>
      <w:tblGrid>
        <w:gridCol w:w="8618"/>
      </w:tblGrid>
      <w:tr w:rsidR="00CC6025" w14:paraId="4FCBAC82" w14:textId="77777777" w:rsidTr="00BD521C">
        <w:trPr>
          <w:divId w:val="1081409798"/>
        </w:trPr>
        <w:tc>
          <w:tcPr>
            <w:tcW w:w="8397" w:type="dxa"/>
            <w:hideMark/>
          </w:tcPr>
          <w:p w14:paraId="03AAF02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1.7.1</w:t>
            </w:r>
          </w:p>
        </w:tc>
      </w:tr>
      <w:tr w:rsidR="00CC6025" w14:paraId="1BDF2483" w14:textId="77777777" w:rsidTr="00BD521C">
        <w:trPr>
          <w:divId w:val="1081409798"/>
        </w:trPr>
        <w:tc>
          <w:tcPr>
            <w:tcW w:w="8397" w:type="dxa"/>
            <w:hideMark/>
          </w:tcPr>
          <w:p w14:paraId="53A5D4BC" w14:textId="77777777" w:rsidR="00BD521C" w:rsidRDefault="00BD521C">
            <w:pPr>
              <w:divId w:val="396755581"/>
              <w:rPr>
                <w:rFonts w:ascii="Arial" w:eastAsia="Times New Roman" w:hAnsi="Arial" w:cs="Arial"/>
                <w:sz w:val="18"/>
                <w:szCs w:val="18"/>
              </w:rPr>
            </w:pPr>
            <w:r>
              <w:rPr>
                <w:rFonts w:ascii="Arial" w:eastAsia="Times New Roman" w:hAnsi="Arial" w:cs="Arial"/>
                <w:sz w:val="18"/>
                <w:szCs w:val="18"/>
              </w:rPr>
              <w:t xml:space="preserve">The Operator shall have an Operations Manual (OM) for the use of personnel in the flight operations </w:t>
            </w:r>
            <w:r>
              <w:rPr>
                <w:rFonts w:ascii="Arial" w:eastAsia="Times New Roman" w:hAnsi="Arial" w:cs="Arial"/>
                <w:sz w:val="18"/>
                <w:szCs w:val="18"/>
              </w:rPr>
              <w:lastRenderedPageBreak/>
              <w:t xml:space="preserve">organization, which may be issued in separate parts, and which contains or references the policies, procedures, checklists and other guidance or information necessary for compliance with applicable regulations, laws, rules and Operator standards. As a minimum, the OM shall be managed and controlled in accordance with FLT 1.6.1, define the content of the onboard library and be in accordance with specifications contained in Table 2.2. </w:t>
            </w:r>
            <w:r>
              <w:rPr>
                <w:rFonts w:ascii="Arial" w:eastAsia="Times New Roman" w:hAnsi="Arial" w:cs="Arial"/>
                <w:b/>
                <w:bCs/>
                <w:sz w:val="18"/>
                <w:szCs w:val="18"/>
              </w:rPr>
              <w:t>(GM)</w:t>
            </w:r>
          </w:p>
        </w:tc>
      </w:tr>
      <w:tr w:rsidR="00CC6025" w14:paraId="018EAC09" w14:textId="77777777" w:rsidTr="00BD521C">
        <w:trPr>
          <w:divId w:val="1081409798"/>
        </w:trPr>
        <w:tc>
          <w:tcPr>
            <w:tcW w:w="8397" w:type="dxa"/>
            <w:hideMark/>
          </w:tcPr>
          <w:p w14:paraId="5A8884DD" w14:textId="77777777" w:rsidR="00BD521C" w:rsidRDefault="00000000">
            <w:pPr>
              <w:textAlignment w:val="center"/>
              <w:divId w:val="1884053293"/>
              <w:rPr>
                <w:rFonts w:ascii="Arial" w:eastAsia="Times New Roman" w:hAnsi="Arial" w:cs="Arial"/>
                <w:sz w:val="18"/>
                <w:szCs w:val="18"/>
              </w:rPr>
            </w:pPr>
            <w:sdt>
              <w:sdtPr>
                <w:rPr>
                  <w:rFonts w:ascii="Arial" w:eastAsia="Times New Roman" w:hAnsi="Arial" w:cs="Arial"/>
                  <w:sz w:val="18"/>
                  <w:szCs w:val="18"/>
                </w:rPr>
                <w:id w:val="-170470358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25DF2DE" w14:textId="77777777" w:rsidR="00BD521C" w:rsidRDefault="00000000">
            <w:pPr>
              <w:textAlignment w:val="center"/>
              <w:divId w:val="1807893049"/>
              <w:rPr>
                <w:rFonts w:ascii="Arial" w:eastAsia="Times New Roman" w:hAnsi="Arial" w:cs="Arial"/>
                <w:sz w:val="18"/>
                <w:szCs w:val="18"/>
              </w:rPr>
            </w:pPr>
            <w:sdt>
              <w:sdtPr>
                <w:rPr>
                  <w:rFonts w:ascii="Arial" w:eastAsia="Times New Roman" w:hAnsi="Arial" w:cs="Arial"/>
                  <w:sz w:val="18"/>
                  <w:szCs w:val="18"/>
                </w:rPr>
                <w:id w:val="159703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93B0DA9" w14:textId="77777777" w:rsidR="00BD521C" w:rsidRDefault="00000000">
            <w:pPr>
              <w:textAlignment w:val="center"/>
              <w:divId w:val="586503379"/>
              <w:rPr>
                <w:rFonts w:ascii="Arial" w:eastAsia="Times New Roman" w:hAnsi="Arial" w:cs="Arial"/>
                <w:sz w:val="18"/>
                <w:szCs w:val="18"/>
              </w:rPr>
            </w:pPr>
            <w:sdt>
              <w:sdtPr>
                <w:rPr>
                  <w:rFonts w:ascii="Arial" w:eastAsia="Times New Roman" w:hAnsi="Arial" w:cs="Arial"/>
                  <w:sz w:val="18"/>
                  <w:szCs w:val="18"/>
                </w:rPr>
                <w:id w:val="987693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987CC28" w14:textId="77777777" w:rsidR="00BD521C" w:rsidRDefault="00000000">
            <w:pPr>
              <w:textAlignment w:val="center"/>
              <w:divId w:val="1156453465"/>
              <w:rPr>
                <w:rFonts w:ascii="Arial" w:eastAsia="Times New Roman" w:hAnsi="Arial" w:cs="Arial"/>
                <w:sz w:val="18"/>
                <w:szCs w:val="18"/>
              </w:rPr>
            </w:pPr>
            <w:sdt>
              <w:sdtPr>
                <w:rPr>
                  <w:rFonts w:ascii="Arial" w:eastAsia="Times New Roman" w:hAnsi="Arial" w:cs="Arial"/>
                  <w:sz w:val="18"/>
                  <w:szCs w:val="18"/>
                </w:rPr>
                <w:id w:val="-4121535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9B00A79" w14:textId="77777777" w:rsidR="00BD521C" w:rsidRDefault="00000000">
            <w:pPr>
              <w:textAlignment w:val="center"/>
              <w:divId w:val="936869790"/>
              <w:rPr>
                <w:rFonts w:ascii="Arial" w:eastAsia="Times New Roman" w:hAnsi="Arial" w:cs="Arial"/>
                <w:sz w:val="18"/>
                <w:szCs w:val="18"/>
              </w:rPr>
            </w:pPr>
            <w:sdt>
              <w:sdtPr>
                <w:rPr>
                  <w:rFonts w:ascii="Arial" w:eastAsia="Times New Roman" w:hAnsi="Arial" w:cs="Arial"/>
                  <w:sz w:val="18"/>
                  <w:szCs w:val="18"/>
                </w:rPr>
                <w:id w:val="-12145701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B054293" w14:textId="77777777" w:rsidTr="00BD521C">
        <w:trPr>
          <w:divId w:val="1081409798"/>
        </w:trPr>
        <w:tc>
          <w:tcPr>
            <w:tcW w:w="8397" w:type="dxa"/>
            <w:hideMark/>
          </w:tcPr>
          <w:p w14:paraId="596A9435" w14:textId="77777777" w:rsidR="00BD521C" w:rsidRDefault="00BD521C">
            <w:pPr>
              <w:divId w:val="195482705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62078601"/>
              <w:placeholder>
                <w:docPart w:val="DefaultPlaceholder_-1854013440"/>
              </w:placeholder>
              <w:showingPlcHdr/>
              <w:text w:multiLine="1"/>
            </w:sdtPr>
            <w:sdtContent>
              <w:p w14:paraId="68C4A54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9267A18" w14:textId="77777777" w:rsidTr="00BD521C">
        <w:trPr>
          <w:divId w:val="1081409798"/>
        </w:trPr>
        <w:tc>
          <w:tcPr>
            <w:tcW w:w="8397" w:type="dxa"/>
            <w:hideMark/>
          </w:tcPr>
          <w:p w14:paraId="73D7DA90" w14:textId="77777777" w:rsidR="00BD521C" w:rsidRDefault="00BD521C">
            <w:pPr>
              <w:divId w:val="255482415"/>
              <w:rPr>
                <w:rFonts w:ascii="Arial" w:eastAsia="Times New Roman" w:hAnsi="Arial" w:cs="Arial"/>
                <w:b/>
                <w:bCs/>
                <w:sz w:val="23"/>
                <w:szCs w:val="23"/>
              </w:rPr>
            </w:pPr>
            <w:r>
              <w:rPr>
                <w:rFonts w:ascii="Arial" w:eastAsia="Times New Roman" w:hAnsi="Arial" w:cs="Arial"/>
                <w:b/>
                <w:bCs/>
                <w:sz w:val="23"/>
                <w:szCs w:val="23"/>
              </w:rPr>
              <w:t>Auditor Actions</w:t>
            </w:r>
          </w:p>
          <w:p w14:paraId="3AE8CC5C" w14:textId="77777777" w:rsidR="00BD521C" w:rsidRDefault="00000000">
            <w:pPr>
              <w:divId w:val="1660113253"/>
              <w:rPr>
                <w:rFonts w:ascii="Arial" w:eastAsia="Times New Roman" w:hAnsi="Arial" w:cs="Arial"/>
                <w:sz w:val="18"/>
                <w:szCs w:val="18"/>
              </w:rPr>
            </w:pPr>
            <w:sdt>
              <w:sdtPr>
                <w:rPr>
                  <w:rStyle w:val="iatacheckbox1"/>
                  <w:rFonts w:ascii="Arial" w:eastAsia="Times New Roman" w:hAnsi="Arial" w:cs="Arial"/>
                  <w:sz w:val="18"/>
                  <w:szCs w:val="18"/>
                  <w:specVanish w:val="0"/>
                </w:rPr>
                <w:id w:val="-194598878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operational documents that comprise the OM. </w:t>
            </w:r>
          </w:p>
          <w:p w14:paraId="0FF4BD9E" w14:textId="77777777" w:rsidR="00BD521C" w:rsidRDefault="00000000">
            <w:pPr>
              <w:divId w:val="1120761523"/>
              <w:rPr>
                <w:rFonts w:ascii="Arial" w:eastAsia="Times New Roman" w:hAnsi="Arial" w:cs="Arial"/>
                <w:sz w:val="18"/>
                <w:szCs w:val="18"/>
              </w:rPr>
            </w:pPr>
            <w:sdt>
              <w:sdtPr>
                <w:rPr>
                  <w:rStyle w:val="iatacheckbox1"/>
                  <w:rFonts w:ascii="Arial" w:eastAsia="Times New Roman" w:hAnsi="Arial" w:cs="Arial"/>
                  <w:sz w:val="18"/>
                  <w:szCs w:val="18"/>
                  <w:specVanish w:val="0"/>
                </w:rPr>
                <w:id w:val="-19181603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external documents referenced in the OM that contain operational information used by flight crew. </w:t>
            </w:r>
          </w:p>
          <w:p w14:paraId="3B1B01DC" w14:textId="77777777" w:rsidR="00BD521C" w:rsidRDefault="00000000">
            <w:pPr>
              <w:divId w:val="1344014087"/>
              <w:rPr>
                <w:rFonts w:ascii="Arial" w:eastAsia="Times New Roman" w:hAnsi="Arial" w:cs="Arial"/>
                <w:sz w:val="18"/>
                <w:szCs w:val="18"/>
              </w:rPr>
            </w:pPr>
            <w:sdt>
              <w:sdtPr>
                <w:rPr>
                  <w:rStyle w:val="iatacheckbox1"/>
                  <w:rFonts w:ascii="Arial" w:eastAsia="Times New Roman" w:hAnsi="Arial" w:cs="Arial"/>
                  <w:sz w:val="18"/>
                  <w:szCs w:val="18"/>
                  <w:specVanish w:val="0"/>
                </w:rPr>
                <w:id w:val="-120170485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62315E3" w14:textId="77777777" w:rsidR="00BD521C" w:rsidRDefault="00000000">
            <w:pPr>
              <w:divId w:val="852111584"/>
              <w:rPr>
                <w:rFonts w:ascii="Arial" w:eastAsia="Times New Roman" w:hAnsi="Arial" w:cs="Arial"/>
                <w:sz w:val="18"/>
                <w:szCs w:val="18"/>
              </w:rPr>
            </w:pPr>
            <w:sdt>
              <w:sdtPr>
                <w:rPr>
                  <w:rStyle w:val="iatacheckbox1"/>
                  <w:rFonts w:ascii="Arial" w:eastAsia="Times New Roman" w:hAnsi="Arial" w:cs="Arial"/>
                  <w:sz w:val="18"/>
                  <w:szCs w:val="18"/>
                  <w:specVanish w:val="0"/>
                </w:rPr>
                <w:id w:val="10256766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parts of OM (focus: contents in accordance with Table 2.2). </w:t>
            </w:r>
          </w:p>
          <w:p w14:paraId="5B0B6B72" w14:textId="77777777" w:rsidR="00BD521C" w:rsidRDefault="00000000">
            <w:pPr>
              <w:divId w:val="611129134"/>
              <w:rPr>
                <w:rFonts w:ascii="Arial" w:eastAsia="Times New Roman" w:hAnsi="Arial" w:cs="Arial"/>
                <w:sz w:val="18"/>
                <w:szCs w:val="18"/>
              </w:rPr>
            </w:pPr>
            <w:sdt>
              <w:sdtPr>
                <w:rPr>
                  <w:rStyle w:val="iatacheckbox1"/>
                  <w:rFonts w:ascii="Arial" w:eastAsia="Times New Roman" w:hAnsi="Arial" w:cs="Arial"/>
                  <w:sz w:val="18"/>
                  <w:szCs w:val="18"/>
                  <w:specVanish w:val="0"/>
                </w:rPr>
                <w:id w:val="-16185984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flight crew use/interpretation of OM and related checklists). </w:t>
            </w:r>
          </w:p>
          <w:p w14:paraId="6025E747" w14:textId="77777777" w:rsidR="00BD521C" w:rsidRDefault="00000000">
            <w:pPr>
              <w:divId w:val="1082337690"/>
              <w:rPr>
                <w:rFonts w:ascii="Arial" w:eastAsia="Times New Roman" w:hAnsi="Arial" w:cs="Arial"/>
                <w:sz w:val="18"/>
                <w:szCs w:val="18"/>
              </w:rPr>
            </w:pPr>
            <w:sdt>
              <w:sdtPr>
                <w:rPr>
                  <w:rStyle w:val="iatacheckbox1"/>
                  <w:rFonts w:ascii="Arial" w:eastAsia="Times New Roman" w:hAnsi="Arial" w:cs="Arial"/>
                  <w:sz w:val="18"/>
                  <w:szCs w:val="18"/>
                  <w:specVanish w:val="0"/>
                </w:rPr>
                <w:id w:val="1139471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80974436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A6CEDEE" w14:textId="77777777" w:rsidTr="00BD521C">
        <w:trPr>
          <w:divId w:val="1081409798"/>
        </w:trPr>
        <w:tc>
          <w:tcPr>
            <w:tcW w:w="8397" w:type="dxa"/>
            <w:hideMark/>
          </w:tcPr>
          <w:p w14:paraId="4426A264" w14:textId="77777777" w:rsidR="00BD521C" w:rsidRDefault="00BD521C">
            <w:pPr>
              <w:divId w:val="2099060037"/>
              <w:rPr>
                <w:rFonts w:ascii="Arial" w:eastAsia="Times New Roman" w:hAnsi="Arial" w:cs="Arial"/>
                <w:b/>
                <w:bCs/>
                <w:sz w:val="23"/>
                <w:szCs w:val="23"/>
              </w:rPr>
            </w:pPr>
            <w:r>
              <w:rPr>
                <w:rFonts w:ascii="Arial" w:eastAsia="Times New Roman" w:hAnsi="Arial" w:cs="Arial"/>
                <w:b/>
                <w:bCs/>
                <w:sz w:val="23"/>
                <w:szCs w:val="23"/>
              </w:rPr>
              <w:t>Guidance</w:t>
            </w:r>
          </w:p>
          <w:p w14:paraId="1930AE99" w14:textId="77777777" w:rsidR="00BD521C" w:rsidRDefault="00BD521C">
            <w:pPr>
              <w:divId w:val="1716857513"/>
              <w:rPr>
                <w:rFonts w:ascii="Arial" w:eastAsia="Times New Roman" w:hAnsi="Arial" w:cs="Arial"/>
                <w:sz w:val="18"/>
                <w:szCs w:val="18"/>
              </w:rPr>
            </w:pPr>
            <w:r>
              <w:rPr>
                <w:rFonts w:ascii="Arial" w:eastAsia="Times New Roman" w:hAnsi="Arial" w:cs="Arial"/>
                <w:sz w:val="18"/>
                <w:szCs w:val="18"/>
              </w:rPr>
              <w:t xml:space="preserve">The intent of this provision is to ensure the flight crew will find all information necessary to perform its functions within the OM, or within another document that is referenced in the OM. The OM is identified as a source of operational information approved or accepted for the purpose by the operator or the State. </w:t>
            </w:r>
          </w:p>
          <w:p w14:paraId="7BA6D601" w14:textId="77777777" w:rsidR="00BD521C" w:rsidRDefault="00BD521C">
            <w:pPr>
              <w:divId w:val="839583976"/>
              <w:rPr>
                <w:rFonts w:ascii="Arial" w:eastAsia="Times New Roman" w:hAnsi="Arial" w:cs="Arial"/>
                <w:sz w:val="18"/>
                <w:szCs w:val="18"/>
              </w:rPr>
            </w:pPr>
            <w:r>
              <w:rPr>
                <w:rFonts w:ascii="Arial" w:eastAsia="Times New Roman" w:hAnsi="Arial" w:cs="Arial"/>
                <w:sz w:val="18"/>
                <w:szCs w:val="18"/>
              </w:rPr>
              <w:t>Guidance and procedures in the OM enable the flight crew to comply with the conditions and limitations specified in the AOC.</w:t>
            </w:r>
          </w:p>
        </w:tc>
      </w:tr>
    </w:tbl>
    <w:p w14:paraId="4FF0B02E" w14:textId="77777777" w:rsidR="00BD521C" w:rsidRDefault="00BD521C">
      <w:pPr>
        <w:pStyle w:val="NormalWeb"/>
        <w:divId w:val="108140979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8A523C8" w14:textId="77777777" w:rsidTr="00BD521C">
        <w:trPr>
          <w:divId w:val="1081409798"/>
        </w:trPr>
        <w:tc>
          <w:tcPr>
            <w:tcW w:w="8397" w:type="dxa"/>
            <w:hideMark/>
          </w:tcPr>
          <w:p w14:paraId="5FA3C40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1.7.2</w:t>
            </w:r>
          </w:p>
        </w:tc>
      </w:tr>
      <w:tr w:rsidR="00CC6025" w14:paraId="4182B68C" w14:textId="77777777" w:rsidTr="00BD521C">
        <w:trPr>
          <w:divId w:val="1081409798"/>
        </w:trPr>
        <w:tc>
          <w:tcPr>
            <w:tcW w:w="8397" w:type="dxa"/>
            <w:hideMark/>
          </w:tcPr>
          <w:p w14:paraId="625A6933" w14:textId="77777777" w:rsidR="00BD521C" w:rsidRDefault="00BD521C">
            <w:pPr>
              <w:divId w:val="1454398707"/>
              <w:rPr>
                <w:rFonts w:ascii="Arial" w:eastAsia="Times New Roman" w:hAnsi="Arial" w:cs="Arial"/>
                <w:sz w:val="18"/>
                <w:szCs w:val="18"/>
              </w:rPr>
            </w:pPr>
            <w:r>
              <w:rPr>
                <w:rFonts w:ascii="Arial" w:eastAsia="Times New Roman" w:hAnsi="Arial" w:cs="Arial"/>
                <w:sz w:val="18"/>
                <w:szCs w:val="18"/>
              </w:rPr>
              <w:t xml:space="preserve">The Operator shall ensure information in the OM pertaining to flight crew duties and responsibilities is published in the designated common language(s), as specified in FLT 3.1.1. </w:t>
            </w:r>
            <w:r>
              <w:rPr>
                <w:rFonts w:ascii="Arial" w:eastAsia="Times New Roman" w:hAnsi="Arial" w:cs="Arial"/>
                <w:b/>
                <w:bCs/>
                <w:sz w:val="18"/>
                <w:szCs w:val="18"/>
              </w:rPr>
              <w:t>(GM)</w:t>
            </w:r>
          </w:p>
        </w:tc>
      </w:tr>
      <w:tr w:rsidR="00CC6025" w14:paraId="12E783F8" w14:textId="77777777" w:rsidTr="00BD521C">
        <w:trPr>
          <w:divId w:val="1081409798"/>
        </w:trPr>
        <w:tc>
          <w:tcPr>
            <w:tcW w:w="8397" w:type="dxa"/>
            <w:hideMark/>
          </w:tcPr>
          <w:p w14:paraId="4EA1FDB6" w14:textId="77777777" w:rsidR="00BD521C" w:rsidRDefault="00000000">
            <w:pPr>
              <w:textAlignment w:val="center"/>
              <w:divId w:val="1867518974"/>
              <w:rPr>
                <w:rFonts w:ascii="Arial" w:eastAsia="Times New Roman" w:hAnsi="Arial" w:cs="Arial"/>
                <w:sz w:val="18"/>
                <w:szCs w:val="18"/>
              </w:rPr>
            </w:pPr>
            <w:sdt>
              <w:sdtPr>
                <w:rPr>
                  <w:rFonts w:ascii="Arial" w:eastAsia="Times New Roman" w:hAnsi="Arial" w:cs="Arial"/>
                  <w:sz w:val="18"/>
                  <w:szCs w:val="18"/>
                </w:rPr>
                <w:id w:val="-10418125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78F1BB0" w14:textId="77777777" w:rsidR="00BD521C" w:rsidRDefault="00000000">
            <w:pPr>
              <w:textAlignment w:val="center"/>
              <w:divId w:val="2060517965"/>
              <w:rPr>
                <w:rFonts w:ascii="Arial" w:eastAsia="Times New Roman" w:hAnsi="Arial" w:cs="Arial"/>
                <w:sz w:val="18"/>
                <w:szCs w:val="18"/>
              </w:rPr>
            </w:pPr>
            <w:sdt>
              <w:sdtPr>
                <w:rPr>
                  <w:rFonts w:ascii="Arial" w:eastAsia="Times New Roman" w:hAnsi="Arial" w:cs="Arial"/>
                  <w:sz w:val="18"/>
                  <w:szCs w:val="18"/>
                </w:rPr>
                <w:id w:val="-2148852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8261059" w14:textId="77777777" w:rsidR="00BD521C" w:rsidRDefault="00000000">
            <w:pPr>
              <w:textAlignment w:val="center"/>
              <w:divId w:val="1030298591"/>
              <w:rPr>
                <w:rFonts w:ascii="Arial" w:eastAsia="Times New Roman" w:hAnsi="Arial" w:cs="Arial"/>
                <w:sz w:val="18"/>
                <w:szCs w:val="18"/>
              </w:rPr>
            </w:pPr>
            <w:sdt>
              <w:sdtPr>
                <w:rPr>
                  <w:rFonts w:ascii="Arial" w:eastAsia="Times New Roman" w:hAnsi="Arial" w:cs="Arial"/>
                  <w:sz w:val="18"/>
                  <w:szCs w:val="18"/>
                </w:rPr>
                <w:id w:val="9680114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74DDEE7" w14:textId="77777777" w:rsidR="00BD521C" w:rsidRDefault="00000000">
            <w:pPr>
              <w:textAlignment w:val="center"/>
              <w:divId w:val="1142237940"/>
              <w:rPr>
                <w:rFonts w:ascii="Arial" w:eastAsia="Times New Roman" w:hAnsi="Arial" w:cs="Arial"/>
                <w:sz w:val="18"/>
                <w:szCs w:val="18"/>
              </w:rPr>
            </w:pPr>
            <w:sdt>
              <w:sdtPr>
                <w:rPr>
                  <w:rFonts w:ascii="Arial" w:eastAsia="Times New Roman" w:hAnsi="Arial" w:cs="Arial"/>
                  <w:sz w:val="18"/>
                  <w:szCs w:val="18"/>
                </w:rPr>
                <w:id w:val="12431528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16D2314" w14:textId="77777777" w:rsidR="00BD521C" w:rsidRDefault="00000000">
            <w:pPr>
              <w:textAlignment w:val="center"/>
              <w:divId w:val="1484853662"/>
              <w:rPr>
                <w:rFonts w:ascii="Arial" w:eastAsia="Times New Roman" w:hAnsi="Arial" w:cs="Arial"/>
                <w:sz w:val="18"/>
                <w:szCs w:val="18"/>
              </w:rPr>
            </w:pPr>
            <w:sdt>
              <w:sdtPr>
                <w:rPr>
                  <w:rFonts w:ascii="Arial" w:eastAsia="Times New Roman" w:hAnsi="Arial" w:cs="Arial"/>
                  <w:sz w:val="18"/>
                  <w:szCs w:val="18"/>
                </w:rPr>
                <w:id w:val="-1951673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13E6348" w14:textId="77777777" w:rsidTr="00BD521C">
        <w:trPr>
          <w:divId w:val="1081409798"/>
        </w:trPr>
        <w:tc>
          <w:tcPr>
            <w:tcW w:w="8397" w:type="dxa"/>
            <w:hideMark/>
          </w:tcPr>
          <w:p w14:paraId="56BE826E" w14:textId="77777777" w:rsidR="00BD521C" w:rsidRDefault="00BD521C">
            <w:pPr>
              <w:divId w:val="175173665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51147902"/>
              <w:placeholder>
                <w:docPart w:val="DefaultPlaceholder_-1854013440"/>
              </w:placeholder>
              <w:showingPlcHdr/>
              <w:text w:multiLine="1"/>
            </w:sdtPr>
            <w:sdtContent>
              <w:p w14:paraId="659E9EC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9F0B3EA" w14:textId="77777777" w:rsidTr="00BD521C">
        <w:trPr>
          <w:divId w:val="1081409798"/>
        </w:trPr>
        <w:tc>
          <w:tcPr>
            <w:tcW w:w="8397" w:type="dxa"/>
            <w:hideMark/>
          </w:tcPr>
          <w:p w14:paraId="217387F7" w14:textId="77777777" w:rsidR="00BD521C" w:rsidRDefault="00BD521C">
            <w:pPr>
              <w:divId w:val="67306659"/>
              <w:rPr>
                <w:rFonts w:ascii="Arial" w:eastAsia="Times New Roman" w:hAnsi="Arial" w:cs="Arial"/>
                <w:b/>
                <w:bCs/>
                <w:sz w:val="23"/>
                <w:szCs w:val="23"/>
              </w:rPr>
            </w:pPr>
            <w:r>
              <w:rPr>
                <w:rFonts w:ascii="Arial" w:eastAsia="Times New Roman" w:hAnsi="Arial" w:cs="Arial"/>
                <w:b/>
                <w:bCs/>
                <w:sz w:val="23"/>
                <w:szCs w:val="23"/>
              </w:rPr>
              <w:t>Auditor Actions</w:t>
            </w:r>
          </w:p>
          <w:p w14:paraId="6833DB28" w14:textId="77777777" w:rsidR="00BD521C" w:rsidRDefault="00000000">
            <w:pPr>
              <w:divId w:val="1595934449"/>
              <w:rPr>
                <w:rFonts w:ascii="Arial" w:eastAsia="Times New Roman" w:hAnsi="Arial" w:cs="Arial"/>
                <w:sz w:val="18"/>
                <w:szCs w:val="18"/>
              </w:rPr>
            </w:pPr>
            <w:sdt>
              <w:sdtPr>
                <w:rPr>
                  <w:rStyle w:val="iatacheckbox1"/>
                  <w:rFonts w:ascii="Arial" w:eastAsia="Times New Roman" w:hAnsi="Arial" w:cs="Arial"/>
                  <w:sz w:val="18"/>
                  <w:szCs w:val="18"/>
                  <w:specVanish w:val="0"/>
                </w:rPr>
                <w:id w:val="13578538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common language(s) designated in accordance with FLT 3.1.1. </w:t>
            </w:r>
          </w:p>
          <w:p w14:paraId="286B71DD" w14:textId="77777777" w:rsidR="00BD521C" w:rsidRDefault="00000000">
            <w:pPr>
              <w:divId w:val="1461462944"/>
              <w:rPr>
                <w:rFonts w:ascii="Arial" w:eastAsia="Times New Roman" w:hAnsi="Arial" w:cs="Arial"/>
                <w:sz w:val="18"/>
                <w:szCs w:val="18"/>
              </w:rPr>
            </w:pPr>
            <w:sdt>
              <w:sdtPr>
                <w:rPr>
                  <w:rStyle w:val="iatacheckbox1"/>
                  <w:rFonts w:ascii="Arial" w:eastAsia="Times New Roman" w:hAnsi="Arial" w:cs="Arial"/>
                  <w:sz w:val="18"/>
                  <w:szCs w:val="18"/>
                  <w:specVanish w:val="0"/>
                </w:rPr>
                <w:id w:val="98099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CFBE714" w14:textId="77777777" w:rsidR="00BD521C" w:rsidRDefault="00000000">
            <w:pPr>
              <w:divId w:val="1194267731"/>
              <w:rPr>
                <w:rFonts w:ascii="Arial" w:eastAsia="Times New Roman" w:hAnsi="Arial" w:cs="Arial"/>
                <w:sz w:val="18"/>
                <w:szCs w:val="18"/>
              </w:rPr>
            </w:pPr>
            <w:sdt>
              <w:sdtPr>
                <w:rPr>
                  <w:rStyle w:val="iatacheckbox1"/>
                  <w:rFonts w:ascii="Arial" w:eastAsia="Times New Roman" w:hAnsi="Arial" w:cs="Arial"/>
                  <w:sz w:val="18"/>
                  <w:szCs w:val="18"/>
                  <w:specVanish w:val="0"/>
                </w:rPr>
                <w:id w:val="3446759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parts of OM that address flight crew duties. </w:t>
            </w:r>
          </w:p>
          <w:p w14:paraId="26DCC229" w14:textId="77777777" w:rsidR="00BD521C" w:rsidRDefault="00000000">
            <w:pPr>
              <w:divId w:val="986856403"/>
              <w:rPr>
                <w:rFonts w:ascii="Arial" w:eastAsia="Times New Roman" w:hAnsi="Arial" w:cs="Arial"/>
                <w:sz w:val="18"/>
                <w:szCs w:val="18"/>
              </w:rPr>
            </w:pPr>
            <w:sdt>
              <w:sdtPr>
                <w:rPr>
                  <w:rStyle w:val="iatacheckbox1"/>
                  <w:rFonts w:ascii="Arial" w:eastAsia="Times New Roman" w:hAnsi="Arial" w:cs="Arial"/>
                  <w:sz w:val="18"/>
                  <w:szCs w:val="18"/>
                  <w:specVanish w:val="0"/>
                </w:rPr>
                <w:id w:val="-5389041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OM crew duties/responsibilities published in designated </w:t>
            </w:r>
            <w:r w:rsidR="00BD521C">
              <w:rPr>
                <w:rFonts w:ascii="Arial" w:eastAsia="Times New Roman" w:hAnsi="Arial" w:cs="Arial"/>
                <w:sz w:val="18"/>
                <w:szCs w:val="18"/>
              </w:rPr>
              <w:lastRenderedPageBreak/>
              <w:t xml:space="preserve">common language). </w:t>
            </w:r>
          </w:p>
          <w:p w14:paraId="7E1154D7" w14:textId="77777777" w:rsidR="00BD521C" w:rsidRDefault="00000000">
            <w:pPr>
              <w:divId w:val="341706346"/>
              <w:rPr>
                <w:rFonts w:ascii="Arial" w:eastAsia="Times New Roman" w:hAnsi="Arial" w:cs="Arial"/>
                <w:sz w:val="18"/>
                <w:szCs w:val="18"/>
              </w:rPr>
            </w:pPr>
            <w:sdt>
              <w:sdtPr>
                <w:rPr>
                  <w:rStyle w:val="iatacheckbox1"/>
                  <w:rFonts w:ascii="Arial" w:eastAsia="Times New Roman" w:hAnsi="Arial" w:cs="Arial"/>
                  <w:sz w:val="18"/>
                  <w:szCs w:val="18"/>
                  <w:specVanish w:val="0"/>
                </w:rPr>
                <w:id w:val="10044816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08618618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101D432" w14:textId="77777777" w:rsidTr="00BD521C">
        <w:trPr>
          <w:divId w:val="1081409798"/>
        </w:trPr>
        <w:tc>
          <w:tcPr>
            <w:tcW w:w="8397" w:type="dxa"/>
            <w:hideMark/>
          </w:tcPr>
          <w:p w14:paraId="223302EF" w14:textId="77777777" w:rsidR="00BD521C" w:rsidRDefault="00BD521C">
            <w:pPr>
              <w:divId w:val="566652379"/>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A044618" w14:textId="77777777" w:rsidR="00BD521C" w:rsidRDefault="00BD521C">
            <w:pPr>
              <w:divId w:val="397940584"/>
              <w:rPr>
                <w:rFonts w:ascii="Arial" w:eastAsia="Times New Roman" w:hAnsi="Arial" w:cs="Arial"/>
                <w:sz w:val="18"/>
                <w:szCs w:val="18"/>
              </w:rPr>
            </w:pPr>
            <w:r>
              <w:rPr>
                <w:rFonts w:ascii="Arial" w:eastAsia="Times New Roman" w:hAnsi="Arial" w:cs="Arial"/>
                <w:sz w:val="18"/>
                <w:szCs w:val="18"/>
              </w:rPr>
              <w:t xml:space="preserve">The intent of this provision is that the OM is published in a common language designated by the operator, which ensures all flight crew members are able to understand information that pertains to their duties and responsibilities. Additionally, if the OM is published in more than one designated language, to ensure there is harmonization between language versions of the OM pertaining to flight crew duties and responsibilities, which eliminate the possibility of differences in understanding or interpretation. </w:t>
            </w:r>
          </w:p>
        </w:tc>
      </w:tr>
    </w:tbl>
    <w:p w14:paraId="2E3654F6" w14:textId="77777777" w:rsidR="00BD521C" w:rsidRDefault="00BD521C">
      <w:pPr>
        <w:pStyle w:val="NormalWeb"/>
        <w:divId w:val="108140979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C53A4EF" w14:textId="77777777" w:rsidTr="00BD521C">
        <w:trPr>
          <w:divId w:val="1081409798"/>
        </w:trPr>
        <w:tc>
          <w:tcPr>
            <w:tcW w:w="8397" w:type="dxa"/>
            <w:hideMark/>
          </w:tcPr>
          <w:p w14:paraId="7566303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1.7.4</w:t>
            </w:r>
          </w:p>
        </w:tc>
      </w:tr>
      <w:tr w:rsidR="00CC6025" w14:paraId="0E75B14B" w14:textId="77777777" w:rsidTr="00BD521C">
        <w:trPr>
          <w:divId w:val="1081409798"/>
        </w:trPr>
        <w:tc>
          <w:tcPr>
            <w:tcW w:w="8397" w:type="dxa"/>
            <w:hideMark/>
          </w:tcPr>
          <w:p w14:paraId="5FEB5CA2" w14:textId="77777777" w:rsidR="00BD521C" w:rsidRDefault="00BD521C">
            <w:pPr>
              <w:divId w:val="28144770"/>
              <w:rPr>
                <w:rFonts w:ascii="Arial" w:eastAsia="Times New Roman" w:hAnsi="Arial" w:cs="Arial"/>
                <w:sz w:val="18"/>
                <w:szCs w:val="18"/>
              </w:rPr>
            </w:pPr>
            <w:r>
              <w:rPr>
                <w:rFonts w:ascii="Arial" w:eastAsia="Times New Roman" w:hAnsi="Arial" w:cs="Arial"/>
                <w:sz w:val="18"/>
                <w:szCs w:val="18"/>
              </w:rPr>
              <w:t xml:space="preserve">The Operator shall have a process to develop and establish procedures and checklists for use by the flight crew. Such process shall ensure: </w:t>
            </w:r>
          </w:p>
          <w:p w14:paraId="634D9DC6" w14:textId="77777777" w:rsidR="00BD521C" w:rsidRDefault="00BD521C">
            <w:pPr>
              <w:pStyle w:val="iatalistitem"/>
              <w:numPr>
                <w:ilvl w:val="0"/>
                <w:numId w:val="24"/>
              </w:numPr>
              <w:divId w:val="28144770"/>
              <w:rPr>
                <w:rFonts w:ascii="Arial" w:eastAsia="Times New Roman" w:hAnsi="Arial" w:cs="Arial"/>
                <w:sz w:val="18"/>
                <w:szCs w:val="18"/>
              </w:rPr>
            </w:pPr>
            <w:r>
              <w:rPr>
                <w:rFonts w:ascii="Arial" w:eastAsia="Times New Roman" w:hAnsi="Arial" w:cs="Arial"/>
                <w:sz w:val="18"/>
                <w:szCs w:val="18"/>
              </w:rPr>
              <w:t>Human factors principles are observed in the design of the OM, checklists and associated procedures;</w:t>
            </w:r>
          </w:p>
          <w:p w14:paraId="33AA967D" w14:textId="77777777" w:rsidR="00BD521C" w:rsidRDefault="00BD521C">
            <w:pPr>
              <w:pStyle w:val="iatalistitem"/>
              <w:numPr>
                <w:ilvl w:val="0"/>
                <w:numId w:val="24"/>
              </w:numPr>
              <w:divId w:val="28144770"/>
              <w:rPr>
                <w:rFonts w:ascii="Arial" w:eastAsia="Times New Roman" w:hAnsi="Arial" w:cs="Arial"/>
                <w:sz w:val="18"/>
                <w:szCs w:val="18"/>
              </w:rPr>
            </w:pPr>
            <w:r>
              <w:rPr>
                <w:rFonts w:ascii="Arial" w:eastAsia="Times New Roman" w:hAnsi="Arial" w:cs="Arial"/>
                <w:sz w:val="18"/>
                <w:szCs w:val="18"/>
              </w:rPr>
              <w:t>The specific parts of the OM relevant to flight crew are clearly identified and defined;</w:t>
            </w:r>
          </w:p>
          <w:p w14:paraId="325BFFEB" w14:textId="77777777" w:rsidR="00BD521C" w:rsidRDefault="00BD521C">
            <w:pPr>
              <w:pStyle w:val="iatalistitem"/>
              <w:numPr>
                <w:ilvl w:val="0"/>
                <w:numId w:val="24"/>
              </w:numPr>
              <w:divId w:val="28144770"/>
              <w:rPr>
                <w:rFonts w:ascii="Arial" w:eastAsia="Times New Roman" w:hAnsi="Arial" w:cs="Arial"/>
                <w:sz w:val="18"/>
                <w:szCs w:val="18"/>
              </w:rPr>
            </w:pPr>
            <w:r>
              <w:rPr>
                <w:rFonts w:ascii="Arial" w:eastAsia="Times New Roman" w:hAnsi="Arial" w:cs="Arial"/>
                <w:sz w:val="18"/>
                <w:szCs w:val="18"/>
              </w:rPr>
              <w:t xml:space="preserve">If applicable, any differences from procedures and checklists provided by the manufacturer(s) are based on operational considerations. </w:t>
            </w:r>
            <w:r>
              <w:rPr>
                <w:rFonts w:ascii="Arial" w:eastAsia="Times New Roman" w:hAnsi="Arial" w:cs="Arial"/>
                <w:b/>
                <w:bCs/>
                <w:sz w:val="18"/>
                <w:szCs w:val="18"/>
              </w:rPr>
              <w:t>(GM)</w:t>
            </w:r>
          </w:p>
        </w:tc>
      </w:tr>
      <w:tr w:rsidR="00CC6025" w14:paraId="1FA23B93" w14:textId="77777777" w:rsidTr="00BD521C">
        <w:trPr>
          <w:divId w:val="1081409798"/>
        </w:trPr>
        <w:tc>
          <w:tcPr>
            <w:tcW w:w="8397" w:type="dxa"/>
            <w:hideMark/>
          </w:tcPr>
          <w:p w14:paraId="541F3255" w14:textId="77777777" w:rsidR="00BD521C" w:rsidRDefault="00000000">
            <w:pPr>
              <w:textAlignment w:val="center"/>
              <w:divId w:val="1398631577"/>
              <w:rPr>
                <w:rFonts w:ascii="Arial" w:eastAsia="Times New Roman" w:hAnsi="Arial" w:cs="Arial"/>
                <w:sz w:val="18"/>
                <w:szCs w:val="18"/>
              </w:rPr>
            </w:pPr>
            <w:sdt>
              <w:sdtPr>
                <w:rPr>
                  <w:rFonts w:ascii="Arial" w:eastAsia="Times New Roman" w:hAnsi="Arial" w:cs="Arial"/>
                  <w:sz w:val="18"/>
                  <w:szCs w:val="18"/>
                </w:rPr>
                <w:id w:val="-14197041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BDAC789" w14:textId="77777777" w:rsidR="00BD521C" w:rsidRDefault="00000000">
            <w:pPr>
              <w:textAlignment w:val="center"/>
              <w:divId w:val="1130245993"/>
              <w:rPr>
                <w:rFonts w:ascii="Arial" w:eastAsia="Times New Roman" w:hAnsi="Arial" w:cs="Arial"/>
                <w:sz w:val="18"/>
                <w:szCs w:val="18"/>
              </w:rPr>
            </w:pPr>
            <w:sdt>
              <w:sdtPr>
                <w:rPr>
                  <w:rFonts w:ascii="Arial" w:eastAsia="Times New Roman" w:hAnsi="Arial" w:cs="Arial"/>
                  <w:sz w:val="18"/>
                  <w:szCs w:val="18"/>
                </w:rPr>
                <w:id w:val="2692815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325B8C0" w14:textId="77777777" w:rsidR="00BD521C" w:rsidRDefault="00000000">
            <w:pPr>
              <w:textAlignment w:val="center"/>
              <w:divId w:val="1908227370"/>
              <w:rPr>
                <w:rFonts w:ascii="Arial" w:eastAsia="Times New Roman" w:hAnsi="Arial" w:cs="Arial"/>
                <w:sz w:val="18"/>
                <w:szCs w:val="18"/>
              </w:rPr>
            </w:pPr>
            <w:sdt>
              <w:sdtPr>
                <w:rPr>
                  <w:rFonts w:ascii="Arial" w:eastAsia="Times New Roman" w:hAnsi="Arial" w:cs="Arial"/>
                  <w:sz w:val="18"/>
                  <w:szCs w:val="18"/>
                </w:rPr>
                <w:id w:val="13420440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92D5964" w14:textId="77777777" w:rsidR="00BD521C" w:rsidRDefault="00000000">
            <w:pPr>
              <w:textAlignment w:val="center"/>
              <w:divId w:val="482745891"/>
              <w:rPr>
                <w:rFonts w:ascii="Arial" w:eastAsia="Times New Roman" w:hAnsi="Arial" w:cs="Arial"/>
                <w:sz w:val="18"/>
                <w:szCs w:val="18"/>
              </w:rPr>
            </w:pPr>
            <w:sdt>
              <w:sdtPr>
                <w:rPr>
                  <w:rFonts w:ascii="Arial" w:eastAsia="Times New Roman" w:hAnsi="Arial" w:cs="Arial"/>
                  <w:sz w:val="18"/>
                  <w:szCs w:val="18"/>
                </w:rPr>
                <w:id w:val="-19451413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BCB41A5" w14:textId="77777777" w:rsidR="00BD521C" w:rsidRDefault="00000000">
            <w:pPr>
              <w:textAlignment w:val="center"/>
              <w:divId w:val="693576840"/>
              <w:rPr>
                <w:rFonts w:ascii="Arial" w:eastAsia="Times New Roman" w:hAnsi="Arial" w:cs="Arial"/>
                <w:sz w:val="18"/>
                <w:szCs w:val="18"/>
              </w:rPr>
            </w:pPr>
            <w:sdt>
              <w:sdtPr>
                <w:rPr>
                  <w:rFonts w:ascii="Arial" w:eastAsia="Times New Roman" w:hAnsi="Arial" w:cs="Arial"/>
                  <w:sz w:val="18"/>
                  <w:szCs w:val="18"/>
                </w:rPr>
                <w:id w:val="7624911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A398CB5" w14:textId="77777777" w:rsidTr="00BD521C">
        <w:trPr>
          <w:divId w:val="1081409798"/>
        </w:trPr>
        <w:tc>
          <w:tcPr>
            <w:tcW w:w="8397" w:type="dxa"/>
            <w:hideMark/>
          </w:tcPr>
          <w:p w14:paraId="2DD427B5" w14:textId="77777777" w:rsidR="00BD521C" w:rsidRDefault="00BD521C">
            <w:pPr>
              <w:divId w:val="200061783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93812958"/>
              <w:placeholder>
                <w:docPart w:val="DefaultPlaceholder_-1854013440"/>
              </w:placeholder>
              <w:showingPlcHdr/>
              <w:text w:multiLine="1"/>
            </w:sdtPr>
            <w:sdtContent>
              <w:p w14:paraId="3F04122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7ABEFD9" w14:textId="77777777" w:rsidTr="00BD521C">
        <w:trPr>
          <w:divId w:val="1081409798"/>
        </w:trPr>
        <w:tc>
          <w:tcPr>
            <w:tcW w:w="8397" w:type="dxa"/>
            <w:hideMark/>
          </w:tcPr>
          <w:p w14:paraId="2CD7BF1E" w14:textId="77777777" w:rsidR="00BD521C" w:rsidRDefault="00BD521C">
            <w:pPr>
              <w:divId w:val="429010512"/>
              <w:rPr>
                <w:rFonts w:ascii="Arial" w:eastAsia="Times New Roman" w:hAnsi="Arial" w:cs="Arial"/>
                <w:b/>
                <w:bCs/>
                <w:sz w:val="23"/>
                <w:szCs w:val="23"/>
              </w:rPr>
            </w:pPr>
            <w:r>
              <w:rPr>
                <w:rFonts w:ascii="Arial" w:eastAsia="Times New Roman" w:hAnsi="Arial" w:cs="Arial"/>
                <w:b/>
                <w:bCs/>
                <w:sz w:val="23"/>
                <w:szCs w:val="23"/>
              </w:rPr>
              <w:t>Auditor Actions</w:t>
            </w:r>
          </w:p>
          <w:p w14:paraId="6BCBA0B0" w14:textId="77777777" w:rsidR="00BD521C" w:rsidRDefault="00000000">
            <w:pPr>
              <w:divId w:val="1427729640"/>
              <w:rPr>
                <w:rFonts w:ascii="Arial" w:eastAsia="Times New Roman" w:hAnsi="Arial" w:cs="Arial"/>
                <w:sz w:val="18"/>
                <w:szCs w:val="18"/>
              </w:rPr>
            </w:pPr>
            <w:sdt>
              <w:sdtPr>
                <w:rPr>
                  <w:rStyle w:val="iatacheckbox1"/>
                  <w:rFonts w:ascii="Arial" w:eastAsia="Times New Roman" w:hAnsi="Arial" w:cs="Arial"/>
                  <w:sz w:val="18"/>
                  <w:szCs w:val="18"/>
                  <w:specVanish w:val="0"/>
                </w:rPr>
                <w:id w:val="-2467290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 used to develop flight crew checklists and procedures. </w:t>
            </w:r>
          </w:p>
          <w:p w14:paraId="7DE06204" w14:textId="77777777" w:rsidR="00BD521C" w:rsidRDefault="00000000">
            <w:pPr>
              <w:divId w:val="366108943"/>
              <w:rPr>
                <w:rFonts w:ascii="Arial" w:eastAsia="Times New Roman" w:hAnsi="Arial" w:cs="Arial"/>
                <w:sz w:val="18"/>
                <w:szCs w:val="18"/>
              </w:rPr>
            </w:pPr>
            <w:sdt>
              <w:sdtPr>
                <w:rPr>
                  <w:rStyle w:val="iatacheckbox1"/>
                  <w:rFonts w:ascii="Arial" w:eastAsia="Times New Roman" w:hAnsi="Arial" w:cs="Arial"/>
                  <w:sz w:val="18"/>
                  <w:szCs w:val="18"/>
                  <w:specVanish w:val="0"/>
                </w:rPr>
                <w:id w:val="-195560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specific parts of OM relevant to flight crew. </w:t>
            </w:r>
          </w:p>
          <w:p w14:paraId="241D2AD1" w14:textId="77777777" w:rsidR="00BD521C" w:rsidRDefault="00000000">
            <w:pPr>
              <w:divId w:val="622922177"/>
              <w:rPr>
                <w:rFonts w:ascii="Arial" w:eastAsia="Times New Roman" w:hAnsi="Arial" w:cs="Arial"/>
                <w:sz w:val="18"/>
                <w:szCs w:val="18"/>
              </w:rPr>
            </w:pPr>
            <w:sdt>
              <w:sdtPr>
                <w:rPr>
                  <w:rStyle w:val="iatacheckbox1"/>
                  <w:rFonts w:ascii="Arial" w:eastAsia="Times New Roman" w:hAnsi="Arial" w:cs="Arial"/>
                  <w:sz w:val="18"/>
                  <w:szCs w:val="18"/>
                  <w:specVanish w:val="0"/>
                </w:rPr>
                <w:id w:val="1996757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 in flight operations. </w:t>
            </w:r>
          </w:p>
          <w:p w14:paraId="0E00550B" w14:textId="77777777" w:rsidR="00BD521C" w:rsidRDefault="00000000">
            <w:pPr>
              <w:divId w:val="771438104"/>
              <w:rPr>
                <w:rFonts w:ascii="Arial" w:eastAsia="Times New Roman" w:hAnsi="Arial" w:cs="Arial"/>
                <w:sz w:val="18"/>
                <w:szCs w:val="18"/>
              </w:rPr>
            </w:pPr>
            <w:sdt>
              <w:sdtPr>
                <w:rPr>
                  <w:rStyle w:val="iatacheckbox1"/>
                  <w:rFonts w:ascii="Arial" w:eastAsia="Times New Roman" w:hAnsi="Arial" w:cs="Arial"/>
                  <w:sz w:val="18"/>
                  <w:szCs w:val="18"/>
                  <w:specVanish w:val="0"/>
                </w:rPr>
                <w:id w:val="-30508699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use/interpretation of OM and related checklists). </w:t>
            </w:r>
          </w:p>
          <w:p w14:paraId="3DCB348E" w14:textId="77777777" w:rsidR="00BD521C" w:rsidRDefault="00000000">
            <w:pPr>
              <w:divId w:val="1111434591"/>
              <w:rPr>
                <w:rFonts w:ascii="Arial" w:eastAsia="Times New Roman" w:hAnsi="Arial" w:cs="Arial"/>
                <w:sz w:val="18"/>
                <w:szCs w:val="18"/>
              </w:rPr>
            </w:pPr>
            <w:sdt>
              <w:sdtPr>
                <w:rPr>
                  <w:rStyle w:val="iatacheckbox1"/>
                  <w:rFonts w:ascii="Arial" w:eastAsia="Times New Roman" w:hAnsi="Arial" w:cs="Arial"/>
                  <w:sz w:val="18"/>
                  <w:szCs w:val="18"/>
                  <w:specVanish w:val="0"/>
                </w:rPr>
                <w:id w:val="99946155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44241705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669E81E" w14:textId="77777777" w:rsidTr="00BD521C">
        <w:trPr>
          <w:divId w:val="1081409798"/>
        </w:trPr>
        <w:tc>
          <w:tcPr>
            <w:tcW w:w="8397" w:type="dxa"/>
            <w:hideMark/>
          </w:tcPr>
          <w:p w14:paraId="5A1D1D84" w14:textId="77777777" w:rsidR="00BD521C" w:rsidRDefault="00BD521C">
            <w:pPr>
              <w:divId w:val="1171682186"/>
              <w:rPr>
                <w:rFonts w:ascii="Arial" w:eastAsia="Times New Roman" w:hAnsi="Arial" w:cs="Arial"/>
                <w:b/>
                <w:bCs/>
                <w:sz w:val="23"/>
                <w:szCs w:val="23"/>
              </w:rPr>
            </w:pPr>
            <w:r>
              <w:rPr>
                <w:rFonts w:ascii="Arial" w:eastAsia="Times New Roman" w:hAnsi="Arial" w:cs="Arial"/>
                <w:b/>
                <w:bCs/>
                <w:sz w:val="23"/>
                <w:szCs w:val="23"/>
              </w:rPr>
              <w:t>Guidance</w:t>
            </w:r>
          </w:p>
          <w:p w14:paraId="2A0227F2" w14:textId="77777777" w:rsidR="00BD521C" w:rsidRDefault="00BD521C">
            <w:pPr>
              <w:divId w:val="473911034"/>
              <w:rPr>
                <w:rFonts w:ascii="Arial" w:eastAsia="Times New Roman" w:hAnsi="Arial" w:cs="Arial"/>
                <w:sz w:val="18"/>
                <w:szCs w:val="18"/>
              </w:rPr>
            </w:pPr>
            <w:r>
              <w:rPr>
                <w:rFonts w:ascii="Arial" w:eastAsia="Times New Roman" w:hAnsi="Arial" w:cs="Arial"/>
                <w:sz w:val="18"/>
                <w:szCs w:val="18"/>
              </w:rPr>
              <w:t>Refer to the IRM for the definition of Human Factors Principles.</w:t>
            </w:r>
          </w:p>
          <w:p w14:paraId="2FC34455" w14:textId="77777777" w:rsidR="00BD521C" w:rsidRDefault="00BD521C">
            <w:pPr>
              <w:divId w:val="1632202367"/>
              <w:rPr>
                <w:rFonts w:ascii="Arial" w:eastAsia="Times New Roman" w:hAnsi="Arial" w:cs="Arial"/>
                <w:sz w:val="18"/>
                <w:szCs w:val="18"/>
              </w:rPr>
            </w:pPr>
            <w:r>
              <w:rPr>
                <w:rFonts w:ascii="Arial" w:eastAsia="Times New Roman" w:hAnsi="Arial" w:cs="Arial"/>
                <w:sz w:val="18"/>
                <w:szCs w:val="18"/>
              </w:rPr>
              <w:t xml:space="preserve">The intent of this provision is to ensure procedures and checklists are developed in a manner that ensures they are useable, identifiable and consistent with manufacturer specifications. Any deviations from manufacturer procedures or checklists are typically based on operational concerns identified by the operator. </w:t>
            </w:r>
          </w:p>
          <w:p w14:paraId="71214D6A" w14:textId="77777777" w:rsidR="00BD521C" w:rsidRDefault="00BD521C">
            <w:pPr>
              <w:divId w:val="1023164096"/>
              <w:rPr>
                <w:rFonts w:ascii="Arial" w:eastAsia="Times New Roman" w:hAnsi="Arial" w:cs="Arial"/>
                <w:sz w:val="18"/>
                <w:szCs w:val="18"/>
              </w:rPr>
            </w:pPr>
            <w:r>
              <w:rPr>
                <w:rFonts w:ascii="Arial" w:eastAsia="Times New Roman" w:hAnsi="Arial" w:cs="Arial"/>
                <w:sz w:val="18"/>
                <w:szCs w:val="18"/>
              </w:rPr>
              <w:t xml:space="preserve">Human factors principles in document design and checklist usage typically address the following: </w:t>
            </w:r>
          </w:p>
          <w:p w14:paraId="25A3C1DD" w14:textId="77777777" w:rsidR="00BD521C" w:rsidRDefault="00BD521C">
            <w:pPr>
              <w:pStyle w:val="iatalistitem"/>
              <w:numPr>
                <w:ilvl w:val="0"/>
                <w:numId w:val="25"/>
              </w:numPr>
              <w:divId w:val="1023164096"/>
              <w:rPr>
                <w:rFonts w:ascii="Arial" w:eastAsia="Times New Roman" w:hAnsi="Arial" w:cs="Arial"/>
                <w:sz w:val="18"/>
                <w:szCs w:val="18"/>
              </w:rPr>
            </w:pPr>
            <w:r>
              <w:rPr>
                <w:rFonts w:ascii="Arial" w:eastAsia="Times New Roman" w:hAnsi="Arial" w:cs="Arial"/>
                <w:sz w:val="18"/>
                <w:szCs w:val="18"/>
              </w:rPr>
              <w:t xml:space="preserve">Preparation of documentation in a useable format for information presentation, at the appropriate reading level and with the required degree of technical sophistication and clarity. </w:t>
            </w:r>
          </w:p>
          <w:p w14:paraId="1650F38F" w14:textId="77777777" w:rsidR="00BD521C" w:rsidRDefault="00BD521C">
            <w:pPr>
              <w:pStyle w:val="iatalistitem"/>
              <w:numPr>
                <w:ilvl w:val="0"/>
                <w:numId w:val="25"/>
              </w:numPr>
              <w:divId w:val="1023164096"/>
              <w:rPr>
                <w:rFonts w:ascii="Arial" w:eastAsia="Times New Roman" w:hAnsi="Arial" w:cs="Arial"/>
                <w:sz w:val="18"/>
                <w:szCs w:val="18"/>
              </w:rPr>
            </w:pPr>
            <w:r>
              <w:rPr>
                <w:rFonts w:ascii="Arial" w:eastAsia="Times New Roman" w:hAnsi="Arial" w:cs="Arial"/>
                <w:sz w:val="18"/>
                <w:szCs w:val="18"/>
              </w:rPr>
              <w:t xml:space="preserve">Improving user performance through the use of effective and consistent labels, symbols, colors, </w:t>
            </w:r>
            <w:r>
              <w:rPr>
                <w:rFonts w:ascii="Arial" w:eastAsia="Times New Roman" w:hAnsi="Arial" w:cs="Arial"/>
                <w:sz w:val="18"/>
                <w:szCs w:val="18"/>
              </w:rPr>
              <w:lastRenderedPageBreak/>
              <w:t xml:space="preserve">terms, acronyms, abbreviations, formats and data fields. </w:t>
            </w:r>
          </w:p>
          <w:p w14:paraId="3A9C783C" w14:textId="77777777" w:rsidR="00BD521C" w:rsidRDefault="00BD521C">
            <w:pPr>
              <w:pStyle w:val="iatalistitem"/>
              <w:numPr>
                <w:ilvl w:val="0"/>
                <w:numId w:val="25"/>
              </w:numPr>
              <w:divId w:val="1023164096"/>
              <w:rPr>
                <w:rFonts w:ascii="Arial" w:eastAsia="Times New Roman" w:hAnsi="Arial" w:cs="Arial"/>
                <w:sz w:val="18"/>
                <w:szCs w:val="18"/>
              </w:rPr>
            </w:pPr>
            <w:r>
              <w:rPr>
                <w:rFonts w:ascii="Arial" w:eastAsia="Times New Roman" w:hAnsi="Arial" w:cs="Arial"/>
                <w:sz w:val="18"/>
                <w:szCs w:val="18"/>
              </w:rPr>
              <w:t xml:space="preserve">Ensuring the availability and usability of information to the user for specific tasks, when needed, and in a form that is directly usable. </w:t>
            </w:r>
          </w:p>
          <w:p w14:paraId="1FBD73FC" w14:textId="77777777" w:rsidR="00BD521C" w:rsidRDefault="00BD521C">
            <w:pPr>
              <w:pStyle w:val="iatalistitem"/>
              <w:numPr>
                <w:ilvl w:val="0"/>
                <w:numId w:val="25"/>
              </w:numPr>
              <w:divId w:val="1023164096"/>
              <w:rPr>
                <w:rFonts w:ascii="Arial" w:eastAsia="Times New Roman" w:hAnsi="Arial" w:cs="Arial"/>
                <w:sz w:val="18"/>
                <w:szCs w:val="18"/>
              </w:rPr>
            </w:pPr>
            <w:r>
              <w:rPr>
                <w:rFonts w:ascii="Arial" w:eastAsia="Times New Roman" w:hAnsi="Arial" w:cs="Arial"/>
                <w:sz w:val="18"/>
                <w:szCs w:val="18"/>
              </w:rPr>
              <w:t>Designing operational procedures for simplicity, consistency and ease of use.</w:t>
            </w:r>
          </w:p>
          <w:p w14:paraId="42174A63" w14:textId="77777777" w:rsidR="00BD521C" w:rsidRDefault="00BD521C">
            <w:pPr>
              <w:pStyle w:val="iatalistitem"/>
              <w:numPr>
                <w:ilvl w:val="0"/>
                <w:numId w:val="25"/>
              </w:numPr>
              <w:divId w:val="1023164096"/>
              <w:rPr>
                <w:rFonts w:ascii="Arial" w:eastAsia="Times New Roman" w:hAnsi="Arial" w:cs="Arial"/>
                <w:sz w:val="18"/>
                <w:szCs w:val="18"/>
              </w:rPr>
            </w:pPr>
            <w:r>
              <w:rPr>
                <w:rFonts w:ascii="Arial" w:eastAsia="Times New Roman" w:hAnsi="Arial" w:cs="Arial"/>
                <w:sz w:val="18"/>
                <w:szCs w:val="18"/>
              </w:rPr>
              <w:t>Enabling operators to perceive and understand elements of the current situation and project them to future operational situations.</w:t>
            </w:r>
          </w:p>
          <w:p w14:paraId="128D8884" w14:textId="77777777" w:rsidR="00BD521C" w:rsidRDefault="00BD521C">
            <w:pPr>
              <w:pStyle w:val="iatalistitem"/>
              <w:numPr>
                <w:ilvl w:val="0"/>
                <w:numId w:val="25"/>
              </w:numPr>
              <w:divId w:val="1023164096"/>
              <w:rPr>
                <w:rFonts w:ascii="Arial" w:eastAsia="Times New Roman" w:hAnsi="Arial" w:cs="Arial"/>
                <w:sz w:val="18"/>
                <w:szCs w:val="18"/>
              </w:rPr>
            </w:pPr>
            <w:r>
              <w:rPr>
                <w:rFonts w:ascii="Arial" w:eastAsia="Times New Roman" w:hAnsi="Arial" w:cs="Arial"/>
                <w:sz w:val="18"/>
                <w:szCs w:val="18"/>
              </w:rPr>
              <w:t>Minimizing the need for special or unique operator skills, abilities, tools or characteristics.</w:t>
            </w:r>
          </w:p>
          <w:p w14:paraId="5ABAED8B" w14:textId="77777777" w:rsidR="00BD521C" w:rsidRDefault="00BD521C">
            <w:pPr>
              <w:pStyle w:val="iatalistitem"/>
              <w:numPr>
                <w:ilvl w:val="0"/>
                <w:numId w:val="25"/>
              </w:numPr>
              <w:divId w:val="1023164096"/>
              <w:rPr>
                <w:rFonts w:ascii="Arial" w:eastAsia="Times New Roman" w:hAnsi="Arial" w:cs="Arial"/>
                <w:sz w:val="18"/>
                <w:szCs w:val="18"/>
              </w:rPr>
            </w:pPr>
            <w:r>
              <w:rPr>
                <w:rFonts w:ascii="Arial" w:eastAsia="Times New Roman" w:hAnsi="Arial" w:cs="Arial"/>
                <w:sz w:val="18"/>
                <w:szCs w:val="18"/>
              </w:rPr>
              <w:t xml:space="preserve">Assessing the net demands or impacts upon the physical, cognitive and decision-making resources of the operator, using objective and subjective performance measures. </w:t>
            </w:r>
          </w:p>
          <w:p w14:paraId="5037D32C" w14:textId="77777777" w:rsidR="00BD521C" w:rsidRDefault="00BD521C">
            <w:pPr>
              <w:pStyle w:val="iatalistitem"/>
              <w:numPr>
                <w:ilvl w:val="0"/>
                <w:numId w:val="25"/>
              </w:numPr>
              <w:divId w:val="1023164096"/>
              <w:rPr>
                <w:rFonts w:ascii="Arial" w:eastAsia="Times New Roman" w:hAnsi="Arial" w:cs="Arial"/>
                <w:sz w:val="18"/>
                <w:szCs w:val="18"/>
              </w:rPr>
            </w:pPr>
            <w:r>
              <w:rPr>
                <w:rFonts w:ascii="Arial" w:eastAsia="Times New Roman" w:hAnsi="Arial" w:cs="Arial"/>
                <w:sz w:val="18"/>
                <w:szCs w:val="18"/>
              </w:rPr>
              <w:t xml:space="preserve">The specification in item ii) ensures the relevant sections of the OM are clearly identified as the OM can, in some instances, include sections published for flight operations personnel other than flight crew. As such, all OM sections need not be provided to the flight crew (e.g., training syllabi are usually restricted to training/checking personnel). </w:t>
            </w:r>
          </w:p>
          <w:p w14:paraId="08AD2B7C" w14:textId="77777777" w:rsidR="00BD521C" w:rsidRDefault="00BD521C">
            <w:pPr>
              <w:divId w:val="1766344512"/>
              <w:rPr>
                <w:rFonts w:ascii="Arial" w:eastAsia="Times New Roman" w:hAnsi="Arial" w:cs="Arial"/>
                <w:sz w:val="18"/>
                <w:szCs w:val="18"/>
              </w:rPr>
            </w:pPr>
            <w:r>
              <w:rPr>
                <w:rFonts w:ascii="Arial" w:eastAsia="Times New Roman" w:hAnsi="Arial" w:cs="Arial"/>
                <w:sz w:val="18"/>
                <w:szCs w:val="18"/>
              </w:rPr>
              <w:t>Refer to FLT 1.6.1 for specifications applicable to all flight operations documentation, including the OM.</w:t>
            </w:r>
          </w:p>
        </w:tc>
      </w:tr>
    </w:tbl>
    <w:p w14:paraId="57FAD051" w14:textId="77777777" w:rsidR="00BD521C" w:rsidRDefault="00BD521C">
      <w:pPr>
        <w:pStyle w:val="NormalWeb"/>
        <w:divId w:val="1081409798"/>
        <w:rPr>
          <w:rFonts w:ascii="Arial" w:hAnsi="Arial" w:cs="Arial"/>
          <w:color w:val="022A4C"/>
          <w:sz w:val="18"/>
          <w:szCs w:val="18"/>
        </w:rPr>
      </w:pPr>
      <w:r>
        <w:rPr>
          <w:rFonts w:ascii="Arial" w:hAnsi="Arial" w:cs="Arial"/>
          <w:color w:val="022A4C"/>
          <w:sz w:val="18"/>
          <w:szCs w:val="18"/>
        </w:rPr>
        <w:lastRenderedPageBreak/>
        <w:t> </w:t>
      </w:r>
    </w:p>
    <w:p w14:paraId="4C16925C"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1.8 Records System</w:t>
      </w:r>
    </w:p>
    <w:tbl>
      <w:tblPr>
        <w:tblStyle w:val="TableGrid"/>
        <w:tblW w:w="4500" w:type="pct"/>
        <w:tblLayout w:type="fixed"/>
        <w:tblLook w:val="04A0" w:firstRow="1" w:lastRow="0" w:firstColumn="1" w:lastColumn="0" w:noHBand="0" w:noVBand="1"/>
      </w:tblPr>
      <w:tblGrid>
        <w:gridCol w:w="8618"/>
      </w:tblGrid>
      <w:tr w:rsidR="00CC6025" w14:paraId="3E44CBD4" w14:textId="77777777" w:rsidTr="00BD521C">
        <w:trPr>
          <w:divId w:val="2115905144"/>
        </w:trPr>
        <w:tc>
          <w:tcPr>
            <w:tcW w:w="8397" w:type="dxa"/>
            <w:hideMark/>
          </w:tcPr>
          <w:p w14:paraId="18F9B29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1.8.1</w:t>
            </w:r>
          </w:p>
        </w:tc>
      </w:tr>
      <w:tr w:rsidR="00CC6025" w14:paraId="2864AF0E" w14:textId="77777777" w:rsidTr="00BD521C">
        <w:trPr>
          <w:divId w:val="2115905144"/>
        </w:trPr>
        <w:tc>
          <w:tcPr>
            <w:tcW w:w="8397" w:type="dxa"/>
            <w:hideMark/>
          </w:tcPr>
          <w:p w14:paraId="704C6BB7" w14:textId="77777777" w:rsidR="00BD521C" w:rsidRDefault="00BD521C">
            <w:pPr>
              <w:divId w:val="201287194"/>
              <w:rPr>
                <w:rFonts w:ascii="Arial" w:eastAsia="Times New Roman" w:hAnsi="Arial" w:cs="Arial"/>
                <w:sz w:val="18"/>
                <w:szCs w:val="18"/>
              </w:rPr>
            </w:pPr>
            <w:r>
              <w:rPr>
                <w:rFonts w:ascii="Arial" w:eastAsia="Times New Roman" w:hAnsi="Arial" w:cs="Arial"/>
                <w:sz w:val="18"/>
                <w:szCs w:val="18"/>
              </w:rPr>
              <w:t xml:space="preserve">The Operator shall have a system for the management and control of flight operations records to ensure the content and retention of such records is in accordance with requirements of the Authority, as applicable, and to ensure operational records are subjected to standardized processes for: </w:t>
            </w:r>
          </w:p>
          <w:p w14:paraId="3ECD344E" w14:textId="77777777" w:rsidR="00BD521C" w:rsidRDefault="00BD521C">
            <w:pPr>
              <w:pStyle w:val="iatalistitem"/>
              <w:numPr>
                <w:ilvl w:val="0"/>
                <w:numId w:val="26"/>
              </w:numPr>
              <w:divId w:val="201287194"/>
              <w:rPr>
                <w:rFonts w:ascii="Arial" w:eastAsia="Times New Roman" w:hAnsi="Arial" w:cs="Arial"/>
                <w:sz w:val="18"/>
                <w:szCs w:val="18"/>
              </w:rPr>
            </w:pPr>
            <w:r>
              <w:rPr>
                <w:rFonts w:ascii="Arial" w:eastAsia="Times New Roman" w:hAnsi="Arial" w:cs="Arial"/>
                <w:sz w:val="18"/>
                <w:szCs w:val="18"/>
              </w:rPr>
              <w:t>Identification;</w:t>
            </w:r>
          </w:p>
          <w:p w14:paraId="615C72AB" w14:textId="77777777" w:rsidR="00BD521C" w:rsidRDefault="00BD521C">
            <w:pPr>
              <w:pStyle w:val="iatalistitem"/>
              <w:numPr>
                <w:ilvl w:val="0"/>
                <w:numId w:val="26"/>
              </w:numPr>
              <w:divId w:val="201287194"/>
              <w:rPr>
                <w:rFonts w:ascii="Arial" w:eastAsia="Times New Roman" w:hAnsi="Arial" w:cs="Arial"/>
                <w:sz w:val="18"/>
                <w:szCs w:val="18"/>
              </w:rPr>
            </w:pPr>
            <w:r>
              <w:rPr>
                <w:rFonts w:ascii="Arial" w:eastAsia="Times New Roman" w:hAnsi="Arial" w:cs="Arial"/>
                <w:sz w:val="18"/>
                <w:szCs w:val="18"/>
              </w:rPr>
              <w:t>Legibility;</w:t>
            </w:r>
          </w:p>
          <w:p w14:paraId="32A7FE43" w14:textId="77777777" w:rsidR="00BD521C" w:rsidRDefault="00BD521C">
            <w:pPr>
              <w:pStyle w:val="iatalistitem"/>
              <w:numPr>
                <w:ilvl w:val="0"/>
                <w:numId w:val="26"/>
              </w:numPr>
              <w:divId w:val="201287194"/>
              <w:rPr>
                <w:rFonts w:ascii="Arial" w:eastAsia="Times New Roman" w:hAnsi="Arial" w:cs="Arial"/>
                <w:sz w:val="18"/>
                <w:szCs w:val="18"/>
              </w:rPr>
            </w:pPr>
            <w:r>
              <w:rPr>
                <w:rFonts w:ascii="Arial" w:eastAsia="Times New Roman" w:hAnsi="Arial" w:cs="Arial"/>
                <w:sz w:val="18"/>
                <w:szCs w:val="18"/>
              </w:rPr>
              <w:t>Maintenance;</w:t>
            </w:r>
          </w:p>
          <w:p w14:paraId="71D218A5" w14:textId="77777777" w:rsidR="00BD521C" w:rsidRDefault="00BD521C">
            <w:pPr>
              <w:pStyle w:val="iatalistitem"/>
              <w:numPr>
                <w:ilvl w:val="0"/>
                <w:numId w:val="26"/>
              </w:numPr>
              <w:divId w:val="201287194"/>
              <w:rPr>
                <w:rFonts w:ascii="Arial" w:eastAsia="Times New Roman" w:hAnsi="Arial" w:cs="Arial"/>
                <w:sz w:val="18"/>
                <w:szCs w:val="18"/>
              </w:rPr>
            </w:pPr>
            <w:r>
              <w:rPr>
                <w:rFonts w:ascii="Arial" w:eastAsia="Times New Roman" w:hAnsi="Arial" w:cs="Arial"/>
                <w:sz w:val="18"/>
                <w:szCs w:val="18"/>
              </w:rPr>
              <w:t>Retrieval;</w:t>
            </w:r>
          </w:p>
          <w:p w14:paraId="240856A6" w14:textId="77777777" w:rsidR="00BD521C" w:rsidRDefault="00BD521C">
            <w:pPr>
              <w:pStyle w:val="iatalistitem"/>
              <w:numPr>
                <w:ilvl w:val="0"/>
                <w:numId w:val="26"/>
              </w:numPr>
              <w:divId w:val="201287194"/>
              <w:rPr>
                <w:rFonts w:ascii="Arial" w:eastAsia="Times New Roman" w:hAnsi="Arial" w:cs="Arial"/>
                <w:sz w:val="18"/>
                <w:szCs w:val="18"/>
              </w:rPr>
            </w:pPr>
            <w:r>
              <w:rPr>
                <w:rFonts w:ascii="Arial" w:eastAsia="Times New Roman" w:hAnsi="Arial" w:cs="Arial"/>
                <w:sz w:val="18"/>
                <w:szCs w:val="18"/>
              </w:rPr>
              <w:t>Protection, integrity and security;</w:t>
            </w:r>
          </w:p>
          <w:p w14:paraId="6EF0D693" w14:textId="77777777" w:rsidR="00BD521C" w:rsidRDefault="00BD521C">
            <w:pPr>
              <w:pStyle w:val="iatalistitem"/>
              <w:numPr>
                <w:ilvl w:val="0"/>
                <w:numId w:val="26"/>
              </w:numPr>
              <w:divId w:val="201287194"/>
              <w:rPr>
                <w:rFonts w:ascii="Arial" w:eastAsia="Times New Roman" w:hAnsi="Arial" w:cs="Arial"/>
                <w:sz w:val="18"/>
                <w:szCs w:val="18"/>
              </w:rPr>
            </w:pPr>
            <w:r>
              <w:rPr>
                <w:rFonts w:ascii="Arial" w:eastAsia="Times New Roman" w:hAnsi="Arial" w:cs="Arial"/>
                <w:sz w:val="18"/>
                <w:szCs w:val="18"/>
              </w:rPr>
              <w:t xml:space="preserve">Disposal, deletion (electronic records) and archiving.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0525DBB5" w14:textId="77777777" w:rsidTr="00BD521C">
        <w:trPr>
          <w:divId w:val="2115905144"/>
        </w:trPr>
        <w:tc>
          <w:tcPr>
            <w:tcW w:w="8397" w:type="dxa"/>
            <w:hideMark/>
          </w:tcPr>
          <w:p w14:paraId="399C640F" w14:textId="77777777" w:rsidR="00BD521C" w:rsidRDefault="00000000">
            <w:pPr>
              <w:textAlignment w:val="center"/>
              <w:divId w:val="401685292"/>
              <w:rPr>
                <w:rFonts w:ascii="Arial" w:eastAsia="Times New Roman" w:hAnsi="Arial" w:cs="Arial"/>
                <w:sz w:val="18"/>
                <w:szCs w:val="18"/>
              </w:rPr>
            </w:pPr>
            <w:sdt>
              <w:sdtPr>
                <w:rPr>
                  <w:rFonts w:ascii="Arial" w:eastAsia="Times New Roman" w:hAnsi="Arial" w:cs="Arial"/>
                  <w:sz w:val="18"/>
                  <w:szCs w:val="18"/>
                </w:rPr>
                <w:id w:val="-20086602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FB7613A" w14:textId="77777777" w:rsidR="00BD521C" w:rsidRDefault="00000000">
            <w:pPr>
              <w:textAlignment w:val="center"/>
              <w:divId w:val="410733004"/>
              <w:rPr>
                <w:rFonts w:ascii="Arial" w:eastAsia="Times New Roman" w:hAnsi="Arial" w:cs="Arial"/>
                <w:sz w:val="18"/>
                <w:szCs w:val="18"/>
              </w:rPr>
            </w:pPr>
            <w:sdt>
              <w:sdtPr>
                <w:rPr>
                  <w:rFonts w:ascii="Arial" w:eastAsia="Times New Roman" w:hAnsi="Arial" w:cs="Arial"/>
                  <w:sz w:val="18"/>
                  <w:szCs w:val="18"/>
                </w:rPr>
                <w:id w:val="-8867190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919B65F" w14:textId="77777777" w:rsidR="00BD521C" w:rsidRDefault="00000000">
            <w:pPr>
              <w:textAlignment w:val="center"/>
              <w:divId w:val="944269484"/>
              <w:rPr>
                <w:rFonts w:ascii="Arial" w:eastAsia="Times New Roman" w:hAnsi="Arial" w:cs="Arial"/>
                <w:sz w:val="18"/>
                <w:szCs w:val="18"/>
              </w:rPr>
            </w:pPr>
            <w:sdt>
              <w:sdtPr>
                <w:rPr>
                  <w:rFonts w:ascii="Arial" w:eastAsia="Times New Roman" w:hAnsi="Arial" w:cs="Arial"/>
                  <w:sz w:val="18"/>
                  <w:szCs w:val="18"/>
                </w:rPr>
                <w:id w:val="3620145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A766594" w14:textId="77777777" w:rsidR="00BD521C" w:rsidRDefault="00000000">
            <w:pPr>
              <w:textAlignment w:val="center"/>
              <w:divId w:val="630981954"/>
              <w:rPr>
                <w:rFonts w:ascii="Arial" w:eastAsia="Times New Roman" w:hAnsi="Arial" w:cs="Arial"/>
                <w:sz w:val="18"/>
                <w:szCs w:val="18"/>
              </w:rPr>
            </w:pPr>
            <w:sdt>
              <w:sdtPr>
                <w:rPr>
                  <w:rFonts w:ascii="Arial" w:eastAsia="Times New Roman" w:hAnsi="Arial" w:cs="Arial"/>
                  <w:sz w:val="18"/>
                  <w:szCs w:val="18"/>
                </w:rPr>
                <w:id w:val="-11367983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B23BD66" w14:textId="77777777" w:rsidR="00BD521C" w:rsidRDefault="00000000">
            <w:pPr>
              <w:textAlignment w:val="center"/>
              <w:divId w:val="1187713933"/>
              <w:rPr>
                <w:rFonts w:ascii="Arial" w:eastAsia="Times New Roman" w:hAnsi="Arial" w:cs="Arial"/>
                <w:sz w:val="18"/>
                <w:szCs w:val="18"/>
              </w:rPr>
            </w:pPr>
            <w:sdt>
              <w:sdtPr>
                <w:rPr>
                  <w:rFonts w:ascii="Arial" w:eastAsia="Times New Roman" w:hAnsi="Arial" w:cs="Arial"/>
                  <w:sz w:val="18"/>
                  <w:szCs w:val="18"/>
                </w:rPr>
                <w:id w:val="-8902684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8DA39DA" w14:textId="77777777" w:rsidTr="00BD521C">
        <w:trPr>
          <w:divId w:val="2115905144"/>
        </w:trPr>
        <w:tc>
          <w:tcPr>
            <w:tcW w:w="8397" w:type="dxa"/>
            <w:hideMark/>
          </w:tcPr>
          <w:p w14:paraId="186A6694" w14:textId="77777777" w:rsidR="00BD521C" w:rsidRDefault="00BD521C">
            <w:pPr>
              <w:divId w:val="49985299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82817496"/>
              <w:placeholder>
                <w:docPart w:val="DefaultPlaceholder_-1854013440"/>
              </w:placeholder>
              <w:showingPlcHdr/>
              <w:text w:multiLine="1"/>
            </w:sdtPr>
            <w:sdtContent>
              <w:p w14:paraId="44EDFB9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9A5128A" w14:textId="77777777" w:rsidTr="00BD521C">
        <w:trPr>
          <w:divId w:val="2115905144"/>
        </w:trPr>
        <w:tc>
          <w:tcPr>
            <w:tcW w:w="8397" w:type="dxa"/>
            <w:hideMark/>
          </w:tcPr>
          <w:p w14:paraId="66EA6A83" w14:textId="77777777" w:rsidR="00BD521C" w:rsidRDefault="00BD521C">
            <w:pPr>
              <w:divId w:val="319693153"/>
              <w:rPr>
                <w:rFonts w:ascii="Arial" w:eastAsia="Times New Roman" w:hAnsi="Arial" w:cs="Arial"/>
                <w:b/>
                <w:bCs/>
                <w:sz w:val="23"/>
                <w:szCs w:val="23"/>
              </w:rPr>
            </w:pPr>
            <w:r>
              <w:rPr>
                <w:rFonts w:ascii="Arial" w:eastAsia="Times New Roman" w:hAnsi="Arial" w:cs="Arial"/>
                <w:b/>
                <w:bCs/>
                <w:sz w:val="23"/>
                <w:szCs w:val="23"/>
              </w:rPr>
              <w:t>Auditor Actions</w:t>
            </w:r>
          </w:p>
          <w:p w14:paraId="4A05096B" w14:textId="77777777" w:rsidR="00BD521C" w:rsidRDefault="00000000">
            <w:pPr>
              <w:divId w:val="527449101"/>
              <w:rPr>
                <w:rFonts w:ascii="Arial" w:eastAsia="Times New Roman" w:hAnsi="Arial" w:cs="Arial"/>
                <w:sz w:val="18"/>
                <w:szCs w:val="18"/>
              </w:rPr>
            </w:pPr>
            <w:sdt>
              <w:sdtPr>
                <w:rPr>
                  <w:rStyle w:val="iatacheckbox1"/>
                  <w:rFonts w:ascii="Arial" w:eastAsia="Times New Roman" w:hAnsi="Arial" w:cs="Arial"/>
                  <w:sz w:val="18"/>
                  <w:szCs w:val="18"/>
                  <w:specVanish w:val="0"/>
                </w:rPr>
                <w:id w:val="-4777729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system for management/control of operational records in flight operations (focus: system includes standardized processes as specified in standard). </w:t>
            </w:r>
          </w:p>
          <w:p w14:paraId="3E4721F1" w14:textId="77777777" w:rsidR="00BD521C" w:rsidRDefault="00000000">
            <w:pPr>
              <w:divId w:val="1763992595"/>
              <w:rPr>
                <w:rFonts w:ascii="Arial" w:eastAsia="Times New Roman" w:hAnsi="Arial" w:cs="Arial"/>
                <w:sz w:val="18"/>
                <w:szCs w:val="18"/>
              </w:rPr>
            </w:pPr>
            <w:sdt>
              <w:sdtPr>
                <w:rPr>
                  <w:rStyle w:val="iatacheckbox1"/>
                  <w:rFonts w:ascii="Arial" w:eastAsia="Times New Roman" w:hAnsi="Arial" w:cs="Arial"/>
                  <w:sz w:val="18"/>
                  <w:szCs w:val="18"/>
                  <w:specVanish w:val="0"/>
                </w:rPr>
                <w:id w:val="-18670473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9EDECBF" w14:textId="77777777" w:rsidR="00BD521C" w:rsidRDefault="00000000">
            <w:pPr>
              <w:divId w:val="1265265976"/>
              <w:rPr>
                <w:rFonts w:ascii="Arial" w:eastAsia="Times New Roman" w:hAnsi="Arial" w:cs="Arial"/>
                <w:sz w:val="18"/>
                <w:szCs w:val="18"/>
              </w:rPr>
            </w:pPr>
            <w:sdt>
              <w:sdtPr>
                <w:rPr>
                  <w:rStyle w:val="iatacheckbox1"/>
                  <w:rFonts w:ascii="Arial" w:eastAsia="Times New Roman" w:hAnsi="Arial" w:cs="Arial"/>
                  <w:sz w:val="18"/>
                  <w:szCs w:val="18"/>
                  <w:specVanish w:val="0"/>
                </w:rPr>
                <w:id w:val="20671471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operations records. </w:t>
            </w:r>
          </w:p>
          <w:p w14:paraId="47A03F31" w14:textId="77777777" w:rsidR="00BD521C" w:rsidRDefault="00000000">
            <w:pPr>
              <w:divId w:val="613096008"/>
              <w:rPr>
                <w:rFonts w:ascii="Arial" w:eastAsia="Times New Roman" w:hAnsi="Arial" w:cs="Arial"/>
                <w:sz w:val="18"/>
                <w:szCs w:val="18"/>
              </w:rPr>
            </w:pPr>
            <w:sdt>
              <w:sdtPr>
                <w:rPr>
                  <w:rStyle w:val="iatacheckbox1"/>
                  <w:rFonts w:ascii="Arial" w:eastAsia="Times New Roman" w:hAnsi="Arial" w:cs="Arial"/>
                  <w:sz w:val="18"/>
                  <w:szCs w:val="18"/>
                  <w:specVanish w:val="0"/>
                </w:rPr>
                <w:id w:val="-9140821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42977560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559FD34" w14:textId="77777777" w:rsidTr="00BD521C">
        <w:trPr>
          <w:divId w:val="2115905144"/>
        </w:trPr>
        <w:tc>
          <w:tcPr>
            <w:tcW w:w="8397" w:type="dxa"/>
            <w:hideMark/>
          </w:tcPr>
          <w:p w14:paraId="7CC52CDE" w14:textId="77777777" w:rsidR="00BD521C" w:rsidRDefault="00BD521C">
            <w:pPr>
              <w:divId w:val="1218277260"/>
              <w:rPr>
                <w:rFonts w:ascii="Arial" w:eastAsia="Times New Roman" w:hAnsi="Arial" w:cs="Arial"/>
                <w:b/>
                <w:bCs/>
                <w:sz w:val="23"/>
                <w:szCs w:val="23"/>
              </w:rPr>
            </w:pPr>
            <w:r>
              <w:rPr>
                <w:rFonts w:ascii="Arial" w:eastAsia="Times New Roman" w:hAnsi="Arial" w:cs="Arial"/>
                <w:b/>
                <w:bCs/>
                <w:sz w:val="23"/>
                <w:szCs w:val="23"/>
              </w:rPr>
              <w:t>Guidance</w:t>
            </w:r>
          </w:p>
          <w:p w14:paraId="335740B4" w14:textId="77777777" w:rsidR="00BD521C" w:rsidRDefault="00BD521C">
            <w:pPr>
              <w:divId w:val="173110820"/>
              <w:rPr>
                <w:rFonts w:ascii="Arial" w:eastAsia="Times New Roman" w:hAnsi="Arial" w:cs="Arial"/>
                <w:sz w:val="18"/>
                <w:szCs w:val="18"/>
              </w:rPr>
            </w:pPr>
            <w:r>
              <w:rPr>
                <w:rFonts w:ascii="Arial" w:eastAsia="Times New Roman" w:hAnsi="Arial" w:cs="Arial"/>
                <w:sz w:val="18"/>
                <w:szCs w:val="18"/>
              </w:rPr>
              <w:t>Refer to guidance associated with ORG 2.6.1 located in ISM Section 1.</w:t>
            </w:r>
          </w:p>
        </w:tc>
      </w:tr>
    </w:tbl>
    <w:p w14:paraId="58537620" w14:textId="77777777" w:rsidR="00BD521C" w:rsidRDefault="00BD521C">
      <w:pPr>
        <w:pStyle w:val="NormalWeb"/>
        <w:divId w:val="2115905144"/>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3F29824" w14:textId="77777777" w:rsidTr="00BD521C">
        <w:trPr>
          <w:divId w:val="2115905144"/>
        </w:trPr>
        <w:tc>
          <w:tcPr>
            <w:tcW w:w="8397" w:type="dxa"/>
            <w:hideMark/>
          </w:tcPr>
          <w:p w14:paraId="14E79959"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1.8.2</w:t>
            </w:r>
          </w:p>
        </w:tc>
      </w:tr>
      <w:tr w:rsidR="00CC6025" w14:paraId="62C25EDA" w14:textId="77777777" w:rsidTr="00BD521C">
        <w:trPr>
          <w:divId w:val="2115905144"/>
        </w:trPr>
        <w:tc>
          <w:tcPr>
            <w:tcW w:w="8397" w:type="dxa"/>
            <w:hideMark/>
          </w:tcPr>
          <w:p w14:paraId="5CC36861" w14:textId="77777777" w:rsidR="00BD521C" w:rsidRDefault="00BD521C">
            <w:pPr>
              <w:divId w:val="1694845345"/>
              <w:rPr>
                <w:rFonts w:ascii="Arial" w:eastAsia="Times New Roman" w:hAnsi="Arial" w:cs="Arial"/>
                <w:sz w:val="18"/>
                <w:szCs w:val="18"/>
              </w:rPr>
            </w:pPr>
            <w:r>
              <w:rPr>
                <w:rFonts w:ascii="Arial" w:eastAsia="Times New Roman" w:hAnsi="Arial" w:cs="Arial"/>
                <w:sz w:val="18"/>
                <w:szCs w:val="18"/>
              </w:rPr>
              <w:t xml:space="preserve">The Operator shall ensure the system for the management and control of flight operations records as specified in FLT 1.8.1 includes retention, for a period of time determined by the Operator or the Authority, of records that document: </w:t>
            </w:r>
          </w:p>
          <w:p w14:paraId="4F884022" w14:textId="77777777" w:rsidR="00BD521C" w:rsidRDefault="00BD521C">
            <w:pPr>
              <w:pStyle w:val="iatalistitem"/>
              <w:numPr>
                <w:ilvl w:val="0"/>
                <w:numId w:val="27"/>
              </w:numPr>
              <w:divId w:val="1694845345"/>
              <w:rPr>
                <w:rFonts w:ascii="Arial" w:eastAsia="Times New Roman" w:hAnsi="Arial" w:cs="Arial"/>
                <w:sz w:val="18"/>
                <w:szCs w:val="18"/>
              </w:rPr>
            </w:pPr>
            <w:r>
              <w:rPr>
                <w:rFonts w:ascii="Arial" w:eastAsia="Times New Roman" w:hAnsi="Arial" w:cs="Arial"/>
                <w:sz w:val="18"/>
                <w:szCs w:val="18"/>
              </w:rPr>
              <w:t>The fulfillment of flight crew qualification requirements, as specified in Table 2.3;</w:t>
            </w:r>
          </w:p>
          <w:p w14:paraId="39112B99" w14:textId="77777777" w:rsidR="00BD521C" w:rsidRDefault="00BD521C">
            <w:pPr>
              <w:pStyle w:val="iatalistitem"/>
              <w:numPr>
                <w:ilvl w:val="0"/>
                <w:numId w:val="27"/>
              </w:numPr>
              <w:divId w:val="1694845345"/>
              <w:rPr>
                <w:rFonts w:ascii="Arial" w:eastAsia="Times New Roman" w:hAnsi="Arial" w:cs="Arial"/>
                <w:sz w:val="18"/>
                <w:szCs w:val="18"/>
              </w:rPr>
            </w:pPr>
            <w:r>
              <w:rPr>
                <w:rFonts w:ascii="Arial" w:eastAsia="Times New Roman" w:hAnsi="Arial" w:cs="Arial"/>
                <w:sz w:val="18"/>
                <w:szCs w:val="18"/>
              </w:rPr>
              <w:t xml:space="preserve">Successful and unsuccessful flight crew evaluations, as specified in FLT 2.1.28. </w:t>
            </w:r>
            <w:r>
              <w:rPr>
                <w:rFonts w:ascii="Arial" w:eastAsia="Times New Roman" w:hAnsi="Arial" w:cs="Arial"/>
                <w:b/>
                <w:bCs/>
                <w:sz w:val="18"/>
                <w:szCs w:val="18"/>
              </w:rPr>
              <w:t>(GM)</w:t>
            </w:r>
          </w:p>
        </w:tc>
      </w:tr>
      <w:tr w:rsidR="00CC6025" w14:paraId="6939633B" w14:textId="77777777" w:rsidTr="00BD521C">
        <w:trPr>
          <w:divId w:val="2115905144"/>
        </w:trPr>
        <w:tc>
          <w:tcPr>
            <w:tcW w:w="8397" w:type="dxa"/>
            <w:hideMark/>
          </w:tcPr>
          <w:p w14:paraId="55BDBBF8" w14:textId="77777777" w:rsidR="00BD521C" w:rsidRDefault="00000000">
            <w:pPr>
              <w:textAlignment w:val="center"/>
              <w:divId w:val="1151023124"/>
              <w:rPr>
                <w:rFonts w:ascii="Arial" w:eastAsia="Times New Roman" w:hAnsi="Arial" w:cs="Arial"/>
                <w:sz w:val="18"/>
                <w:szCs w:val="18"/>
              </w:rPr>
            </w:pPr>
            <w:sdt>
              <w:sdtPr>
                <w:rPr>
                  <w:rFonts w:ascii="Arial" w:eastAsia="Times New Roman" w:hAnsi="Arial" w:cs="Arial"/>
                  <w:sz w:val="18"/>
                  <w:szCs w:val="18"/>
                </w:rPr>
                <w:id w:val="3659565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AE0ECB6" w14:textId="77777777" w:rsidR="00BD521C" w:rsidRDefault="00000000">
            <w:pPr>
              <w:textAlignment w:val="center"/>
              <w:divId w:val="1837302455"/>
              <w:rPr>
                <w:rFonts w:ascii="Arial" w:eastAsia="Times New Roman" w:hAnsi="Arial" w:cs="Arial"/>
                <w:sz w:val="18"/>
                <w:szCs w:val="18"/>
              </w:rPr>
            </w:pPr>
            <w:sdt>
              <w:sdtPr>
                <w:rPr>
                  <w:rFonts w:ascii="Arial" w:eastAsia="Times New Roman" w:hAnsi="Arial" w:cs="Arial"/>
                  <w:sz w:val="18"/>
                  <w:szCs w:val="18"/>
                </w:rPr>
                <w:id w:val="-54375018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1E5F73B" w14:textId="77777777" w:rsidR="00BD521C" w:rsidRDefault="00000000">
            <w:pPr>
              <w:textAlignment w:val="center"/>
              <w:divId w:val="735251383"/>
              <w:rPr>
                <w:rFonts w:ascii="Arial" w:eastAsia="Times New Roman" w:hAnsi="Arial" w:cs="Arial"/>
                <w:sz w:val="18"/>
                <w:szCs w:val="18"/>
              </w:rPr>
            </w:pPr>
            <w:sdt>
              <w:sdtPr>
                <w:rPr>
                  <w:rFonts w:ascii="Arial" w:eastAsia="Times New Roman" w:hAnsi="Arial" w:cs="Arial"/>
                  <w:sz w:val="18"/>
                  <w:szCs w:val="18"/>
                </w:rPr>
                <w:id w:val="-21245224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E4A68AC" w14:textId="77777777" w:rsidR="00BD521C" w:rsidRDefault="00000000">
            <w:pPr>
              <w:textAlignment w:val="center"/>
              <w:divId w:val="1725330328"/>
              <w:rPr>
                <w:rFonts w:ascii="Arial" w:eastAsia="Times New Roman" w:hAnsi="Arial" w:cs="Arial"/>
                <w:sz w:val="18"/>
                <w:szCs w:val="18"/>
              </w:rPr>
            </w:pPr>
            <w:sdt>
              <w:sdtPr>
                <w:rPr>
                  <w:rFonts w:ascii="Arial" w:eastAsia="Times New Roman" w:hAnsi="Arial" w:cs="Arial"/>
                  <w:sz w:val="18"/>
                  <w:szCs w:val="18"/>
                </w:rPr>
                <w:id w:val="14539781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79E9150" w14:textId="77777777" w:rsidR="00BD521C" w:rsidRDefault="00000000">
            <w:pPr>
              <w:textAlignment w:val="center"/>
              <w:divId w:val="1116021055"/>
              <w:rPr>
                <w:rFonts w:ascii="Arial" w:eastAsia="Times New Roman" w:hAnsi="Arial" w:cs="Arial"/>
                <w:sz w:val="18"/>
                <w:szCs w:val="18"/>
              </w:rPr>
            </w:pPr>
            <w:sdt>
              <w:sdtPr>
                <w:rPr>
                  <w:rFonts w:ascii="Arial" w:eastAsia="Times New Roman" w:hAnsi="Arial" w:cs="Arial"/>
                  <w:sz w:val="18"/>
                  <w:szCs w:val="18"/>
                </w:rPr>
                <w:id w:val="-15584674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0C5AEB5" w14:textId="77777777" w:rsidTr="00BD521C">
        <w:trPr>
          <w:divId w:val="2115905144"/>
        </w:trPr>
        <w:tc>
          <w:tcPr>
            <w:tcW w:w="8397" w:type="dxa"/>
            <w:hideMark/>
          </w:tcPr>
          <w:p w14:paraId="59A0BEFA" w14:textId="77777777" w:rsidR="00BD521C" w:rsidRDefault="00BD521C">
            <w:pPr>
              <w:divId w:val="18884020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68578536"/>
              <w:placeholder>
                <w:docPart w:val="DefaultPlaceholder_-1854013440"/>
              </w:placeholder>
              <w:showingPlcHdr/>
              <w:text w:multiLine="1"/>
            </w:sdtPr>
            <w:sdtContent>
              <w:p w14:paraId="06CB4FE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0F24599" w14:textId="77777777" w:rsidTr="00BD521C">
        <w:trPr>
          <w:divId w:val="2115905144"/>
        </w:trPr>
        <w:tc>
          <w:tcPr>
            <w:tcW w:w="8397" w:type="dxa"/>
            <w:hideMark/>
          </w:tcPr>
          <w:p w14:paraId="7ACC2267" w14:textId="77777777" w:rsidR="00BD521C" w:rsidRDefault="00BD521C">
            <w:pPr>
              <w:divId w:val="510218704"/>
              <w:rPr>
                <w:rFonts w:ascii="Arial" w:eastAsia="Times New Roman" w:hAnsi="Arial" w:cs="Arial"/>
                <w:b/>
                <w:bCs/>
                <w:sz w:val="23"/>
                <w:szCs w:val="23"/>
              </w:rPr>
            </w:pPr>
            <w:r>
              <w:rPr>
                <w:rFonts w:ascii="Arial" w:eastAsia="Times New Roman" w:hAnsi="Arial" w:cs="Arial"/>
                <w:b/>
                <w:bCs/>
                <w:sz w:val="23"/>
                <w:szCs w:val="23"/>
              </w:rPr>
              <w:t>Auditor Actions</w:t>
            </w:r>
          </w:p>
          <w:p w14:paraId="0450C2A8" w14:textId="77777777" w:rsidR="00BD521C" w:rsidRDefault="00000000">
            <w:pPr>
              <w:divId w:val="958217766"/>
              <w:rPr>
                <w:rFonts w:ascii="Arial" w:eastAsia="Times New Roman" w:hAnsi="Arial" w:cs="Arial"/>
                <w:sz w:val="18"/>
                <w:szCs w:val="18"/>
              </w:rPr>
            </w:pPr>
            <w:sdt>
              <w:sdtPr>
                <w:rPr>
                  <w:rStyle w:val="iatacheckbox1"/>
                  <w:rFonts w:ascii="Arial" w:eastAsia="Times New Roman" w:hAnsi="Arial" w:cs="Arial"/>
                  <w:sz w:val="18"/>
                  <w:szCs w:val="18"/>
                  <w:specVanish w:val="0"/>
                </w:rPr>
                <w:id w:val="-14816826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the management and control system for operational records in flight operations. </w:t>
            </w:r>
          </w:p>
          <w:p w14:paraId="2948569D" w14:textId="77777777" w:rsidR="00BD521C" w:rsidRDefault="00000000">
            <w:pPr>
              <w:divId w:val="1432773130"/>
              <w:rPr>
                <w:rFonts w:ascii="Arial" w:eastAsia="Times New Roman" w:hAnsi="Arial" w:cs="Arial"/>
                <w:sz w:val="18"/>
                <w:szCs w:val="18"/>
              </w:rPr>
            </w:pPr>
            <w:sdt>
              <w:sdtPr>
                <w:rPr>
                  <w:rStyle w:val="iatacheckbox1"/>
                  <w:rFonts w:ascii="Arial" w:eastAsia="Times New Roman" w:hAnsi="Arial" w:cs="Arial"/>
                  <w:sz w:val="18"/>
                  <w:szCs w:val="18"/>
                  <w:specVanish w:val="0"/>
                </w:rPr>
                <w:id w:val="-8429237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572F859F" w14:textId="77777777" w:rsidR="00BD521C" w:rsidRDefault="00000000">
            <w:pPr>
              <w:divId w:val="924530486"/>
              <w:rPr>
                <w:rFonts w:ascii="Arial" w:eastAsia="Times New Roman" w:hAnsi="Arial" w:cs="Arial"/>
                <w:sz w:val="18"/>
                <w:szCs w:val="18"/>
              </w:rPr>
            </w:pPr>
            <w:sdt>
              <w:sdtPr>
                <w:rPr>
                  <w:rStyle w:val="iatacheckbox1"/>
                  <w:rFonts w:ascii="Arial" w:eastAsia="Times New Roman" w:hAnsi="Arial" w:cs="Arial"/>
                  <w:sz w:val="18"/>
                  <w:szCs w:val="18"/>
                  <w:specVanish w:val="0"/>
                </w:rPr>
                <w:id w:val="-13548712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qualification records (focus: fulfilment of requirements in Table 2.3, successful/unsuccessful flight crew evaluations). </w:t>
            </w:r>
          </w:p>
          <w:p w14:paraId="552614A1" w14:textId="77777777" w:rsidR="00BD521C" w:rsidRDefault="00000000">
            <w:pPr>
              <w:divId w:val="547424256"/>
              <w:rPr>
                <w:rFonts w:ascii="Arial" w:eastAsia="Times New Roman" w:hAnsi="Arial" w:cs="Arial"/>
                <w:sz w:val="18"/>
                <w:szCs w:val="18"/>
              </w:rPr>
            </w:pPr>
            <w:sdt>
              <w:sdtPr>
                <w:rPr>
                  <w:rStyle w:val="iatacheckbox1"/>
                  <w:rFonts w:ascii="Arial" w:eastAsia="Times New Roman" w:hAnsi="Arial" w:cs="Arial"/>
                  <w:sz w:val="18"/>
                  <w:szCs w:val="18"/>
                  <w:specVanish w:val="0"/>
                </w:rPr>
                <w:id w:val="-18541767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3114794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AC076E9" w14:textId="77777777" w:rsidTr="00BD521C">
        <w:trPr>
          <w:divId w:val="2115905144"/>
        </w:trPr>
        <w:tc>
          <w:tcPr>
            <w:tcW w:w="8397" w:type="dxa"/>
            <w:hideMark/>
          </w:tcPr>
          <w:p w14:paraId="5964C1A4" w14:textId="77777777" w:rsidR="00BD521C" w:rsidRDefault="00BD521C">
            <w:pPr>
              <w:divId w:val="2108425983"/>
              <w:rPr>
                <w:rFonts w:ascii="Arial" w:eastAsia="Times New Roman" w:hAnsi="Arial" w:cs="Arial"/>
                <w:b/>
                <w:bCs/>
                <w:sz w:val="23"/>
                <w:szCs w:val="23"/>
              </w:rPr>
            </w:pPr>
            <w:r>
              <w:rPr>
                <w:rFonts w:ascii="Arial" w:eastAsia="Times New Roman" w:hAnsi="Arial" w:cs="Arial"/>
                <w:b/>
                <w:bCs/>
                <w:sz w:val="23"/>
                <w:szCs w:val="23"/>
              </w:rPr>
              <w:t>Guidance</w:t>
            </w:r>
          </w:p>
          <w:p w14:paraId="0965A03A" w14:textId="77777777" w:rsidR="00BD521C" w:rsidRDefault="00BD521C">
            <w:pPr>
              <w:divId w:val="1635938467"/>
              <w:rPr>
                <w:rFonts w:ascii="Arial" w:eastAsia="Times New Roman" w:hAnsi="Arial" w:cs="Arial"/>
                <w:sz w:val="18"/>
                <w:szCs w:val="18"/>
              </w:rPr>
            </w:pPr>
            <w:r>
              <w:rPr>
                <w:rFonts w:ascii="Arial" w:eastAsia="Times New Roman" w:hAnsi="Arial" w:cs="Arial"/>
                <w:sz w:val="18"/>
                <w:szCs w:val="18"/>
              </w:rPr>
              <w:t xml:space="preserve">The intent of this provision is for an operator, as a minimum, to record completion of the flight crew qualification activities specified in i) and ii), and to retain the specified records for a period of time acceptable to the Authority. </w:t>
            </w:r>
          </w:p>
        </w:tc>
      </w:tr>
    </w:tbl>
    <w:p w14:paraId="649E9811" w14:textId="77777777" w:rsidR="00BD521C" w:rsidRDefault="00BD521C">
      <w:pPr>
        <w:pStyle w:val="NormalWeb"/>
        <w:divId w:val="211590514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AA02D6F" w14:textId="77777777" w:rsidTr="00BD521C">
        <w:trPr>
          <w:divId w:val="2115905144"/>
        </w:trPr>
        <w:tc>
          <w:tcPr>
            <w:tcW w:w="8397" w:type="dxa"/>
            <w:hideMark/>
          </w:tcPr>
          <w:p w14:paraId="333CB2B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1.8.3</w:t>
            </w:r>
          </w:p>
        </w:tc>
      </w:tr>
      <w:tr w:rsidR="00CC6025" w14:paraId="2D61E9A5" w14:textId="77777777" w:rsidTr="00BD521C">
        <w:trPr>
          <w:divId w:val="2115905144"/>
        </w:trPr>
        <w:tc>
          <w:tcPr>
            <w:tcW w:w="8397" w:type="dxa"/>
            <w:hideMark/>
          </w:tcPr>
          <w:p w14:paraId="2DFBBBD7" w14:textId="77777777" w:rsidR="00BD521C" w:rsidRDefault="00BD521C">
            <w:pPr>
              <w:divId w:val="751388235"/>
              <w:rPr>
                <w:rFonts w:ascii="Arial" w:eastAsia="Times New Roman" w:hAnsi="Arial" w:cs="Arial"/>
                <w:sz w:val="18"/>
                <w:szCs w:val="18"/>
              </w:rPr>
            </w:pPr>
            <w:r>
              <w:rPr>
                <w:rFonts w:ascii="Arial" w:eastAsia="Times New Roman" w:hAnsi="Arial" w:cs="Arial"/>
                <w:sz w:val="18"/>
                <w:szCs w:val="18"/>
              </w:rPr>
              <w:t xml:space="preserve">If the Operator uses an electronic system for the management and control of flight operations records, the Operator shall ensure the system provides for a scheduled generation of backup record files.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0AAE4FD9" w14:textId="77777777" w:rsidTr="00BD521C">
        <w:trPr>
          <w:divId w:val="2115905144"/>
        </w:trPr>
        <w:tc>
          <w:tcPr>
            <w:tcW w:w="8397" w:type="dxa"/>
            <w:hideMark/>
          </w:tcPr>
          <w:p w14:paraId="204D1DCF" w14:textId="77777777" w:rsidR="00BD521C" w:rsidRDefault="00000000">
            <w:pPr>
              <w:textAlignment w:val="center"/>
              <w:divId w:val="1130629289"/>
              <w:rPr>
                <w:rFonts w:ascii="Arial" w:eastAsia="Times New Roman" w:hAnsi="Arial" w:cs="Arial"/>
                <w:sz w:val="18"/>
                <w:szCs w:val="18"/>
              </w:rPr>
            </w:pPr>
            <w:sdt>
              <w:sdtPr>
                <w:rPr>
                  <w:rFonts w:ascii="Arial" w:eastAsia="Times New Roman" w:hAnsi="Arial" w:cs="Arial"/>
                  <w:sz w:val="18"/>
                  <w:szCs w:val="18"/>
                </w:rPr>
                <w:id w:val="-8307527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97D50E3" w14:textId="77777777" w:rsidR="00BD521C" w:rsidRDefault="00000000">
            <w:pPr>
              <w:textAlignment w:val="center"/>
              <w:divId w:val="932862489"/>
              <w:rPr>
                <w:rFonts w:ascii="Arial" w:eastAsia="Times New Roman" w:hAnsi="Arial" w:cs="Arial"/>
                <w:sz w:val="18"/>
                <w:szCs w:val="18"/>
              </w:rPr>
            </w:pPr>
            <w:sdt>
              <w:sdtPr>
                <w:rPr>
                  <w:rFonts w:ascii="Arial" w:eastAsia="Times New Roman" w:hAnsi="Arial" w:cs="Arial"/>
                  <w:sz w:val="18"/>
                  <w:szCs w:val="18"/>
                </w:rPr>
                <w:id w:val="-16262272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794E144" w14:textId="77777777" w:rsidR="00BD521C" w:rsidRDefault="00000000">
            <w:pPr>
              <w:textAlignment w:val="center"/>
              <w:divId w:val="385493872"/>
              <w:rPr>
                <w:rFonts w:ascii="Arial" w:eastAsia="Times New Roman" w:hAnsi="Arial" w:cs="Arial"/>
                <w:sz w:val="18"/>
                <w:szCs w:val="18"/>
              </w:rPr>
            </w:pPr>
            <w:sdt>
              <w:sdtPr>
                <w:rPr>
                  <w:rFonts w:ascii="Arial" w:eastAsia="Times New Roman" w:hAnsi="Arial" w:cs="Arial"/>
                  <w:sz w:val="18"/>
                  <w:szCs w:val="18"/>
                </w:rPr>
                <w:id w:val="12309551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592CE82" w14:textId="77777777" w:rsidR="00BD521C" w:rsidRDefault="00000000">
            <w:pPr>
              <w:textAlignment w:val="center"/>
              <w:divId w:val="132599493"/>
              <w:rPr>
                <w:rFonts w:ascii="Arial" w:eastAsia="Times New Roman" w:hAnsi="Arial" w:cs="Arial"/>
                <w:sz w:val="18"/>
                <w:szCs w:val="18"/>
              </w:rPr>
            </w:pPr>
            <w:sdt>
              <w:sdtPr>
                <w:rPr>
                  <w:rFonts w:ascii="Arial" w:eastAsia="Times New Roman" w:hAnsi="Arial" w:cs="Arial"/>
                  <w:sz w:val="18"/>
                  <w:szCs w:val="18"/>
                </w:rPr>
                <w:id w:val="1449438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C094523" w14:textId="77777777" w:rsidR="00BD521C" w:rsidRDefault="00000000">
            <w:pPr>
              <w:textAlignment w:val="center"/>
              <w:divId w:val="2141922384"/>
              <w:rPr>
                <w:rFonts w:ascii="Arial" w:eastAsia="Times New Roman" w:hAnsi="Arial" w:cs="Arial"/>
                <w:sz w:val="18"/>
                <w:szCs w:val="18"/>
              </w:rPr>
            </w:pPr>
            <w:sdt>
              <w:sdtPr>
                <w:rPr>
                  <w:rFonts w:ascii="Arial" w:eastAsia="Times New Roman" w:hAnsi="Arial" w:cs="Arial"/>
                  <w:sz w:val="18"/>
                  <w:szCs w:val="18"/>
                </w:rPr>
                <w:id w:val="1332987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5F5E6C4" w14:textId="77777777" w:rsidTr="00BD521C">
        <w:trPr>
          <w:divId w:val="2115905144"/>
        </w:trPr>
        <w:tc>
          <w:tcPr>
            <w:tcW w:w="8397" w:type="dxa"/>
            <w:hideMark/>
          </w:tcPr>
          <w:p w14:paraId="5C39DC52" w14:textId="77777777" w:rsidR="00BD521C" w:rsidRDefault="00BD521C">
            <w:pPr>
              <w:divId w:val="70860316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11227352"/>
              <w:placeholder>
                <w:docPart w:val="DefaultPlaceholder_-1854013440"/>
              </w:placeholder>
              <w:showingPlcHdr/>
              <w:text w:multiLine="1"/>
            </w:sdtPr>
            <w:sdtContent>
              <w:p w14:paraId="32C6213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73231BF" w14:textId="77777777" w:rsidTr="00BD521C">
        <w:trPr>
          <w:divId w:val="2115905144"/>
        </w:trPr>
        <w:tc>
          <w:tcPr>
            <w:tcW w:w="8397" w:type="dxa"/>
            <w:hideMark/>
          </w:tcPr>
          <w:p w14:paraId="75A2E396" w14:textId="77777777" w:rsidR="00BD521C" w:rsidRDefault="00BD521C">
            <w:pPr>
              <w:divId w:val="2089570428"/>
              <w:rPr>
                <w:rFonts w:ascii="Arial" w:eastAsia="Times New Roman" w:hAnsi="Arial" w:cs="Arial"/>
                <w:b/>
                <w:bCs/>
                <w:sz w:val="23"/>
                <w:szCs w:val="23"/>
              </w:rPr>
            </w:pPr>
            <w:r>
              <w:rPr>
                <w:rFonts w:ascii="Arial" w:eastAsia="Times New Roman" w:hAnsi="Arial" w:cs="Arial"/>
                <w:b/>
                <w:bCs/>
                <w:sz w:val="23"/>
                <w:szCs w:val="23"/>
              </w:rPr>
              <w:t>Auditor Actions</w:t>
            </w:r>
          </w:p>
          <w:p w14:paraId="0501F166" w14:textId="77777777" w:rsidR="00BD521C" w:rsidRDefault="00000000">
            <w:pPr>
              <w:divId w:val="991063640"/>
              <w:rPr>
                <w:rFonts w:ascii="Arial" w:eastAsia="Times New Roman" w:hAnsi="Arial" w:cs="Arial"/>
                <w:sz w:val="18"/>
                <w:szCs w:val="18"/>
              </w:rPr>
            </w:pPr>
            <w:sdt>
              <w:sdtPr>
                <w:rPr>
                  <w:rStyle w:val="iatacheckbox1"/>
                  <w:rFonts w:ascii="Arial" w:eastAsia="Times New Roman" w:hAnsi="Arial" w:cs="Arial"/>
                  <w:sz w:val="18"/>
                  <w:szCs w:val="18"/>
                  <w:specVanish w:val="0"/>
                </w:rPr>
                <w:id w:val="71817354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 for backup of electronic flight operations records (focus: system defines schedule for periodic file backup). </w:t>
            </w:r>
          </w:p>
          <w:p w14:paraId="36968BEE" w14:textId="77777777" w:rsidR="00BD521C" w:rsidRDefault="00000000">
            <w:pPr>
              <w:divId w:val="1560820830"/>
              <w:rPr>
                <w:rFonts w:ascii="Arial" w:eastAsia="Times New Roman" w:hAnsi="Arial" w:cs="Arial"/>
                <w:sz w:val="18"/>
                <w:szCs w:val="18"/>
              </w:rPr>
            </w:pPr>
            <w:sdt>
              <w:sdtPr>
                <w:rPr>
                  <w:rStyle w:val="iatacheckbox1"/>
                  <w:rFonts w:ascii="Arial" w:eastAsia="Times New Roman" w:hAnsi="Arial" w:cs="Arial"/>
                  <w:sz w:val="18"/>
                  <w:szCs w:val="18"/>
                  <w:specVanish w:val="0"/>
                </w:rPr>
                <w:id w:val="-3838727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882F3F1" w14:textId="77777777" w:rsidR="00BD521C" w:rsidRDefault="00000000">
            <w:pPr>
              <w:divId w:val="1822194413"/>
              <w:rPr>
                <w:rFonts w:ascii="Arial" w:eastAsia="Times New Roman" w:hAnsi="Arial" w:cs="Arial"/>
                <w:sz w:val="18"/>
                <w:szCs w:val="18"/>
              </w:rPr>
            </w:pPr>
            <w:sdt>
              <w:sdtPr>
                <w:rPr>
                  <w:rStyle w:val="iatacheckbox1"/>
                  <w:rFonts w:ascii="Arial" w:eastAsia="Times New Roman" w:hAnsi="Arial" w:cs="Arial"/>
                  <w:sz w:val="18"/>
                  <w:szCs w:val="18"/>
                  <w:specVanish w:val="0"/>
                </w:rPr>
                <w:id w:val="-6349458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 of backup files for electronic records. </w:t>
            </w:r>
          </w:p>
          <w:p w14:paraId="62D52D28" w14:textId="77777777" w:rsidR="00BD521C" w:rsidRDefault="00000000">
            <w:pPr>
              <w:divId w:val="244069928"/>
              <w:rPr>
                <w:rFonts w:ascii="Arial" w:eastAsia="Times New Roman" w:hAnsi="Arial" w:cs="Arial"/>
                <w:sz w:val="18"/>
                <w:szCs w:val="18"/>
              </w:rPr>
            </w:pPr>
            <w:sdt>
              <w:sdtPr>
                <w:rPr>
                  <w:rStyle w:val="iatacheckbox1"/>
                  <w:rFonts w:ascii="Arial" w:eastAsia="Times New Roman" w:hAnsi="Arial" w:cs="Arial"/>
                  <w:sz w:val="18"/>
                  <w:szCs w:val="18"/>
                  <w:specVanish w:val="0"/>
                </w:rPr>
                <w:id w:val="6484771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2615935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684FB79" w14:textId="77777777" w:rsidTr="00BD521C">
        <w:trPr>
          <w:divId w:val="2115905144"/>
        </w:trPr>
        <w:tc>
          <w:tcPr>
            <w:tcW w:w="8397" w:type="dxa"/>
            <w:hideMark/>
          </w:tcPr>
          <w:p w14:paraId="4BAB3A89" w14:textId="77777777" w:rsidR="00BD521C" w:rsidRDefault="00BD521C">
            <w:pPr>
              <w:divId w:val="811170410"/>
              <w:rPr>
                <w:rFonts w:ascii="Arial" w:eastAsia="Times New Roman" w:hAnsi="Arial" w:cs="Arial"/>
                <w:b/>
                <w:bCs/>
                <w:sz w:val="23"/>
                <w:szCs w:val="23"/>
              </w:rPr>
            </w:pPr>
            <w:r>
              <w:rPr>
                <w:rFonts w:ascii="Arial" w:eastAsia="Times New Roman" w:hAnsi="Arial" w:cs="Arial"/>
                <w:b/>
                <w:bCs/>
                <w:sz w:val="23"/>
                <w:szCs w:val="23"/>
              </w:rPr>
              <w:lastRenderedPageBreak/>
              <w:t>Guidance</w:t>
            </w:r>
          </w:p>
          <w:p w14:paraId="02F184EC" w14:textId="77777777" w:rsidR="00BD521C" w:rsidRDefault="00BD521C">
            <w:pPr>
              <w:divId w:val="1756241592"/>
              <w:rPr>
                <w:rFonts w:ascii="Arial" w:eastAsia="Times New Roman" w:hAnsi="Arial" w:cs="Arial"/>
                <w:sz w:val="18"/>
                <w:szCs w:val="18"/>
              </w:rPr>
            </w:pPr>
            <w:r>
              <w:rPr>
                <w:rFonts w:ascii="Arial" w:eastAsia="Times New Roman" w:hAnsi="Arial" w:cs="Arial"/>
                <w:sz w:val="18"/>
                <w:szCs w:val="18"/>
              </w:rPr>
              <w:t>Refer to Guidance associated with ORG 2.6.2 located in ISM Section 1.</w:t>
            </w:r>
          </w:p>
        </w:tc>
      </w:tr>
    </w:tbl>
    <w:p w14:paraId="36B00B1B" w14:textId="77777777" w:rsidR="00BD521C" w:rsidRDefault="00BD521C">
      <w:pPr>
        <w:pStyle w:val="NormalWeb"/>
        <w:divId w:val="2115905144"/>
        <w:rPr>
          <w:rFonts w:ascii="Arial" w:hAnsi="Arial" w:cs="Arial"/>
          <w:color w:val="022A4C"/>
          <w:sz w:val="18"/>
          <w:szCs w:val="18"/>
        </w:rPr>
      </w:pPr>
      <w:r>
        <w:rPr>
          <w:rFonts w:ascii="Arial" w:hAnsi="Arial" w:cs="Arial"/>
          <w:color w:val="022A4C"/>
          <w:sz w:val="18"/>
          <w:szCs w:val="18"/>
        </w:rPr>
        <w:t> </w:t>
      </w:r>
    </w:p>
    <w:p w14:paraId="1AA6D37B"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1.10 Quality Assurance Program</w:t>
      </w:r>
    </w:p>
    <w:tbl>
      <w:tblPr>
        <w:tblStyle w:val="TableGrid"/>
        <w:tblW w:w="4500" w:type="pct"/>
        <w:tblLayout w:type="fixed"/>
        <w:tblLook w:val="04A0" w:firstRow="1" w:lastRow="0" w:firstColumn="1" w:lastColumn="0" w:noHBand="0" w:noVBand="1"/>
      </w:tblPr>
      <w:tblGrid>
        <w:gridCol w:w="8618"/>
      </w:tblGrid>
      <w:tr w:rsidR="00CC6025" w14:paraId="1CC00710" w14:textId="77777777" w:rsidTr="00BD521C">
        <w:trPr>
          <w:divId w:val="1255632112"/>
        </w:trPr>
        <w:tc>
          <w:tcPr>
            <w:tcW w:w="8397" w:type="dxa"/>
            <w:hideMark/>
          </w:tcPr>
          <w:p w14:paraId="0D0BE79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1.10.1</w:t>
            </w:r>
          </w:p>
        </w:tc>
      </w:tr>
      <w:tr w:rsidR="00CC6025" w14:paraId="1DC45121" w14:textId="77777777" w:rsidTr="00BD521C">
        <w:trPr>
          <w:divId w:val="1255632112"/>
        </w:trPr>
        <w:tc>
          <w:tcPr>
            <w:tcW w:w="8397" w:type="dxa"/>
            <w:hideMark/>
          </w:tcPr>
          <w:p w14:paraId="0DDBB2AE" w14:textId="77777777" w:rsidR="00BD521C" w:rsidRDefault="00BD521C">
            <w:pPr>
              <w:divId w:val="1753698369"/>
              <w:rPr>
                <w:rFonts w:ascii="Arial" w:eastAsia="Times New Roman" w:hAnsi="Arial" w:cs="Arial"/>
                <w:sz w:val="18"/>
                <w:szCs w:val="18"/>
              </w:rPr>
            </w:pPr>
            <w:r>
              <w:rPr>
                <w:rFonts w:ascii="Arial" w:eastAsia="Times New Roman" w:hAnsi="Arial" w:cs="Arial"/>
                <w:sz w:val="18"/>
                <w:szCs w:val="18"/>
              </w:rPr>
              <w:t xml:space="preserve">The Operator shall have a quality assurance program that provides for the auditing and evaluation of the flight operations management system and operational functions at planned intervals to ensure the organization is: </w:t>
            </w:r>
          </w:p>
          <w:p w14:paraId="406263B9" w14:textId="77777777" w:rsidR="00BD521C" w:rsidRDefault="00BD521C">
            <w:pPr>
              <w:pStyle w:val="iatalistitem"/>
              <w:numPr>
                <w:ilvl w:val="0"/>
                <w:numId w:val="28"/>
              </w:numPr>
              <w:divId w:val="1753698369"/>
              <w:rPr>
                <w:rFonts w:ascii="Arial" w:eastAsia="Times New Roman" w:hAnsi="Arial" w:cs="Arial"/>
                <w:sz w:val="18"/>
                <w:szCs w:val="18"/>
              </w:rPr>
            </w:pPr>
            <w:r>
              <w:rPr>
                <w:rFonts w:ascii="Arial" w:eastAsia="Times New Roman" w:hAnsi="Arial" w:cs="Arial"/>
                <w:sz w:val="18"/>
                <w:szCs w:val="18"/>
              </w:rPr>
              <w:t>Complying with applicable regulations and standards;</w:t>
            </w:r>
          </w:p>
          <w:p w14:paraId="199897FC" w14:textId="77777777" w:rsidR="00BD521C" w:rsidRDefault="00BD521C">
            <w:pPr>
              <w:pStyle w:val="iatalistitem"/>
              <w:numPr>
                <w:ilvl w:val="0"/>
                <w:numId w:val="28"/>
              </w:numPr>
              <w:divId w:val="1753698369"/>
              <w:rPr>
                <w:rFonts w:ascii="Arial" w:eastAsia="Times New Roman" w:hAnsi="Arial" w:cs="Arial"/>
                <w:sz w:val="18"/>
                <w:szCs w:val="18"/>
              </w:rPr>
            </w:pPr>
            <w:r>
              <w:rPr>
                <w:rFonts w:ascii="Arial" w:eastAsia="Times New Roman" w:hAnsi="Arial" w:cs="Arial"/>
                <w:sz w:val="18"/>
                <w:szCs w:val="18"/>
              </w:rPr>
              <w:t>Satisfying stated operational needs;</w:t>
            </w:r>
          </w:p>
          <w:p w14:paraId="0E0B67FB" w14:textId="77777777" w:rsidR="00BD521C" w:rsidRDefault="00BD521C">
            <w:pPr>
              <w:pStyle w:val="iatalistitem"/>
              <w:numPr>
                <w:ilvl w:val="0"/>
                <w:numId w:val="28"/>
              </w:numPr>
              <w:divId w:val="1753698369"/>
              <w:rPr>
                <w:rFonts w:ascii="Arial" w:eastAsia="Times New Roman" w:hAnsi="Arial" w:cs="Arial"/>
                <w:sz w:val="18"/>
                <w:szCs w:val="18"/>
              </w:rPr>
            </w:pPr>
            <w:r>
              <w:rPr>
                <w:rFonts w:ascii="Arial" w:eastAsia="Times New Roman" w:hAnsi="Arial" w:cs="Arial"/>
                <w:sz w:val="18"/>
                <w:szCs w:val="18"/>
              </w:rPr>
              <w:t>Identifying areas requiring improvement;</w:t>
            </w:r>
          </w:p>
          <w:p w14:paraId="66A0BBF5" w14:textId="77777777" w:rsidR="00BD521C" w:rsidRDefault="00BD521C">
            <w:pPr>
              <w:pStyle w:val="iatalistitem"/>
              <w:numPr>
                <w:ilvl w:val="0"/>
                <w:numId w:val="28"/>
              </w:numPr>
              <w:divId w:val="1753698369"/>
              <w:rPr>
                <w:rFonts w:ascii="Arial" w:eastAsia="Times New Roman" w:hAnsi="Arial" w:cs="Arial"/>
                <w:sz w:val="18"/>
                <w:szCs w:val="18"/>
              </w:rPr>
            </w:pPr>
            <w:r>
              <w:rPr>
                <w:rFonts w:ascii="Arial" w:eastAsia="Times New Roman" w:hAnsi="Arial" w:cs="Arial"/>
                <w:sz w:val="18"/>
                <w:szCs w:val="18"/>
              </w:rPr>
              <w:t>Identifying hazards to operations;</w:t>
            </w:r>
          </w:p>
          <w:p w14:paraId="3F57938D" w14:textId="77777777" w:rsidR="00BD521C" w:rsidRDefault="00BD521C">
            <w:pPr>
              <w:pStyle w:val="iatalistitem"/>
              <w:numPr>
                <w:ilvl w:val="0"/>
                <w:numId w:val="28"/>
              </w:numPr>
              <w:divId w:val="1753698369"/>
              <w:rPr>
                <w:rFonts w:ascii="Arial" w:eastAsia="Times New Roman" w:hAnsi="Arial" w:cs="Arial"/>
                <w:sz w:val="18"/>
                <w:szCs w:val="18"/>
              </w:rPr>
            </w:pPr>
            <w:r>
              <w:rPr>
                <w:rFonts w:ascii="Arial" w:eastAsia="Times New Roman" w:hAnsi="Arial" w:cs="Arial"/>
                <w:sz w:val="18"/>
                <w:szCs w:val="18"/>
              </w:rPr>
              <w:t>Assessing the effectiveness of safety risk controls.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CC6025" w14:paraId="2DAC045E" w14:textId="77777777" w:rsidTr="00BD521C">
        <w:trPr>
          <w:divId w:val="1255632112"/>
        </w:trPr>
        <w:tc>
          <w:tcPr>
            <w:tcW w:w="8397" w:type="dxa"/>
            <w:hideMark/>
          </w:tcPr>
          <w:p w14:paraId="0F692EB7" w14:textId="77777777" w:rsidR="00BD521C" w:rsidRDefault="00000000">
            <w:pPr>
              <w:textAlignment w:val="center"/>
              <w:divId w:val="2009014948"/>
              <w:rPr>
                <w:rFonts w:ascii="Arial" w:eastAsia="Times New Roman" w:hAnsi="Arial" w:cs="Arial"/>
                <w:sz w:val="18"/>
                <w:szCs w:val="18"/>
              </w:rPr>
            </w:pPr>
            <w:sdt>
              <w:sdtPr>
                <w:rPr>
                  <w:rFonts w:ascii="Arial" w:eastAsia="Times New Roman" w:hAnsi="Arial" w:cs="Arial"/>
                  <w:sz w:val="18"/>
                  <w:szCs w:val="18"/>
                </w:rPr>
                <w:id w:val="842691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131E025" w14:textId="77777777" w:rsidR="00BD521C" w:rsidRDefault="00000000">
            <w:pPr>
              <w:textAlignment w:val="center"/>
              <w:divId w:val="71582533"/>
              <w:rPr>
                <w:rFonts w:ascii="Arial" w:eastAsia="Times New Roman" w:hAnsi="Arial" w:cs="Arial"/>
                <w:sz w:val="18"/>
                <w:szCs w:val="18"/>
              </w:rPr>
            </w:pPr>
            <w:sdt>
              <w:sdtPr>
                <w:rPr>
                  <w:rFonts w:ascii="Arial" w:eastAsia="Times New Roman" w:hAnsi="Arial" w:cs="Arial"/>
                  <w:sz w:val="18"/>
                  <w:szCs w:val="18"/>
                </w:rPr>
                <w:id w:val="-11747188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170D817" w14:textId="77777777" w:rsidR="00BD521C" w:rsidRDefault="00000000">
            <w:pPr>
              <w:textAlignment w:val="center"/>
              <w:divId w:val="1478570442"/>
              <w:rPr>
                <w:rFonts w:ascii="Arial" w:eastAsia="Times New Roman" w:hAnsi="Arial" w:cs="Arial"/>
                <w:sz w:val="18"/>
                <w:szCs w:val="18"/>
              </w:rPr>
            </w:pPr>
            <w:sdt>
              <w:sdtPr>
                <w:rPr>
                  <w:rFonts w:ascii="Arial" w:eastAsia="Times New Roman" w:hAnsi="Arial" w:cs="Arial"/>
                  <w:sz w:val="18"/>
                  <w:szCs w:val="18"/>
                </w:rPr>
                <w:id w:val="-5526180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11EAC5E" w14:textId="77777777" w:rsidR="00BD521C" w:rsidRDefault="00000000">
            <w:pPr>
              <w:textAlignment w:val="center"/>
              <w:divId w:val="987132882"/>
              <w:rPr>
                <w:rFonts w:ascii="Arial" w:eastAsia="Times New Roman" w:hAnsi="Arial" w:cs="Arial"/>
                <w:sz w:val="18"/>
                <w:szCs w:val="18"/>
              </w:rPr>
            </w:pPr>
            <w:sdt>
              <w:sdtPr>
                <w:rPr>
                  <w:rFonts w:ascii="Arial" w:eastAsia="Times New Roman" w:hAnsi="Arial" w:cs="Arial"/>
                  <w:sz w:val="18"/>
                  <w:szCs w:val="18"/>
                </w:rPr>
                <w:id w:val="16573338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0C76CF6" w14:textId="77777777" w:rsidR="00BD521C" w:rsidRDefault="00000000">
            <w:pPr>
              <w:textAlignment w:val="center"/>
              <w:divId w:val="2054310813"/>
              <w:rPr>
                <w:rFonts w:ascii="Arial" w:eastAsia="Times New Roman" w:hAnsi="Arial" w:cs="Arial"/>
                <w:sz w:val="18"/>
                <w:szCs w:val="18"/>
              </w:rPr>
            </w:pPr>
            <w:sdt>
              <w:sdtPr>
                <w:rPr>
                  <w:rFonts w:ascii="Arial" w:eastAsia="Times New Roman" w:hAnsi="Arial" w:cs="Arial"/>
                  <w:sz w:val="18"/>
                  <w:szCs w:val="18"/>
                </w:rPr>
                <w:id w:val="43209578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47D2211" w14:textId="77777777" w:rsidTr="00BD521C">
        <w:trPr>
          <w:divId w:val="1255632112"/>
        </w:trPr>
        <w:tc>
          <w:tcPr>
            <w:tcW w:w="8397" w:type="dxa"/>
            <w:hideMark/>
          </w:tcPr>
          <w:p w14:paraId="3B304C50" w14:textId="77777777" w:rsidR="00BD521C" w:rsidRDefault="00BD521C">
            <w:pPr>
              <w:divId w:val="138209434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1543615"/>
              <w:placeholder>
                <w:docPart w:val="DefaultPlaceholder_-1854013440"/>
              </w:placeholder>
              <w:showingPlcHdr/>
              <w:text w:multiLine="1"/>
            </w:sdtPr>
            <w:sdtContent>
              <w:p w14:paraId="46EC5B7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55920A1" w14:textId="77777777" w:rsidTr="00BD521C">
        <w:trPr>
          <w:divId w:val="1255632112"/>
        </w:trPr>
        <w:tc>
          <w:tcPr>
            <w:tcW w:w="8397" w:type="dxa"/>
            <w:hideMark/>
          </w:tcPr>
          <w:p w14:paraId="7F90D777" w14:textId="77777777" w:rsidR="00BD521C" w:rsidRDefault="00BD521C">
            <w:pPr>
              <w:divId w:val="1988629868"/>
              <w:rPr>
                <w:rFonts w:ascii="Arial" w:eastAsia="Times New Roman" w:hAnsi="Arial" w:cs="Arial"/>
                <w:b/>
                <w:bCs/>
                <w:sz w:val="23"/>
                <w:szCs w:val="23"/>
              </w:rPr>
            </w:pPr>
            <w:r>
              <w:rPr>
                <w:rFonts w:ascii="Arial" w:eastAsia="Times New Roman" w:hAnsi="Arial" w:cs="Arial"/>
                <w:b/>
                <w:bCs/>
                <w:sz w:val="23"/>
                <w:szCs w:val="23"/>
              </w:rPr>
              <w:t>Auditor Actions</w:t>
            </w:r>
          </w:p>
          <w:p w14:paraId="72A6E2A5" w14:textId="77777777" w:rsidR="00BD521C" w:rsidRDefault="00000000">
            <w:pPr>
              <w:divId w:val="1750037056"/>
              <w:rPr>
                <w:rFonts w:ascii="Arial" w:eastAsia="Times New Roman" w:hAnsi="Arial" w:cs="Arial"/>
                <w:sz w:val="18"/>
                <w:szCs w:val="18"/>
              </w:rPr>
            </w:pPr>
            <w:sdt>
              <w:sdtPr>
                <w:rPr>
                  <w:rStyle w:val="iatacheckbox1"/>
                  <w:rFonts w:ascii="Arial" w:eastAsia="Times New Roman" w:hAnsi="Arial" w:cs="Arial"/>
                  <w:sz w:val="18"/>
                  <w:szCs w:val="18"/>
                  <w:specVanish w:val="0"/>
                </w:rPr>
                <w:id w:val="1608213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quality assurance program in flight operations (focus: role/purpose within organization/SMS; definition of audit program scope/objectives; description of program elements/procedures for ongoing auditing of management/operational areas). </w:t>
            </w:r>
          </w:p>
          <w:p w14:paraId="0751BBDF" w14:textId="77777777" w:rsidR="00BD521C" w:rsidRDefault="00000000">
            <w:pPr>
              <w:divId w:val="976296895"/>
              <w:rPr>
                <w:rFonts w:ascii="Arial" w:eastAsia="Times New Roman" w:hAnsi="Arial" w:cs="Arial"/>
                <w:sz w:val="18"/>
                <w:szCs w:val="18"/>
              </w:rPr>
            </w:pPr>
            <w:sdt>
              <w:sdtPr>
                <w:rPr>
                  <w:rStyle w:val="iatacheckbox1"/>
                  <w:rFonts w:ascii="Arial" w:eastAsia="Times New Roman" w:hAnsi="Arial" w:cs="Arial"/>
                  <w:sz w:val="18"/>
                  <w:szCs w:val="18"/>
                  <w:specVanish w:val="0"/>
                </w:rPr>
                <w:id w:val="-1227791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quality assurance program manager. </w:t>
            </w:r>
          </w:p>
          <w:p w14:paraId="65A10B16" w14:textId="77777777" w:rsidR="00BD521C" w:rsidRDefault="00000000">
            <w:pPr>
              <w:divId w:val="1994942716"/>
              <w:rPr>
                <w:rFonts w:ascii="Arial" w:eastAsia="Times New Roman" w:hAnsi="Arial" w:cs="Arial"/>
                <w:sz w:val="18"/>
                <w:szCs w:val="18"/>
              </w:rPr>
            </w:pPr>
            <w:sdt>
              <w:sdtPr>
                <w:rPr>
                  <w:rStyle w:val="iatacheckbox1"/>
                  <w:rFonts w:ascii="Arial" w:eastAsia="Times New Roman" w:hAnsi="Arial" w:cs="Arial"/>
                  <w:sz w:val="18"/>
                  <w:szCs w:val="18"/>
                  <w:specVanish w:val="0"/>
                </w:rPr>
                <w:id w:val="-18972031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operational managers (focus: interface with quality assurance program). </w:t>
            </w:r>
          </w:p>
          <w:p w14:paraId="6E334A38" w14:textId="77777777" w:rsidR="00BD521C" w:rsidRDefault="00000000">
            <w:pPr>
              <w:divId w:val="741294918"/>
              <w:rPr>
                <w:rFonts w:ascii="Arial" w:eastAsia="Times New Roman" w:hAnsi="Arial" w:cs="Arial"/>
                <w:sz w:val="18"/>
                <w:szCs w:val="18"/>
              </w:rPr>
            </w:pPr>
            <w:sdt>
              <w:sdtPr>
                <w:rPr>
                  <w:rStyle w:val="iatacheckbox1"/>
                  <w:rFonts w:ascii="Arial" w:eastAsia="Times New Roman" w:hAnsi="Arial" w:cs="Arial"/>
                  <w:sz w:val="18"/>
                  <w:szCs w:val="18"/>
                  <w:specVanish w:val="0"/>
                </w:rPr>
                <w:id w:val="-9052966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operations audit reports (focus: audit scope/process/organizational interface). </w:t>
            </w:r>
          </w:p>
          <w:p w14:paraId="40B33084" w14:textId="77777777" w:rsidR="00BD521C" w:rsidRDefault="00000000">
            <w:pPr>
              <w:divId w:val="1836919346"/>
              <w:rPr>
                <w:rFonts w:ascii="Arial" w:eastAsia="Times New Roman" w:hAnsi="Arial" w:cs="Arial"/>
                <w:sz w:val="18"/>
                <w:szCs w:val="18"/>
              </w:rPr>
            </w:pPr>
            <w:sdt>
              <w:sdtPr>
                <w:rPr>
                  <w:rStyle w:val="iatacheckbox1"/>
                  <w:rFonts w:ascii="Arial" w:eastAsia="Times New Roman" w:hAnsi="Arial" w:cs="Arial"/>
                  <w:sz w:val="18"/>
                  <w:szCs w:val="18"/>
                  <w:specVanish w:val="0"/>
                </w:rPr>
                <w:id w:val="-12981469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5817026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7F0CBF2" w14:textId="77777777" w:rsidTr="00BD521C">
        <w:trPr>
          <w:divId w:val="1255632112"/>
        </w:trPr>
        <w:tc>
          <w:tcPr>
            <w:tcW w:w="8397" w:type="dxa"/>
            <w:hideMark/>
          </w:tcPr>
          <w:p w14:paraId="374590D0" w14:textId="77777777" w:rsidR="00BD521C" w:rsidRDefault="00BD521C">
            <w:pPr>
              <w:divId w:val="1516111882"/>
              <w:rPr>
                <w:rFonts w:ascii="Arial" w:eastAsia="Times New Roman" w:hAnsi="Arial" w:cs="Arial"/>
                <w:b/>
                <w:bCs/>
                <w:sz w:val="23"/>
                <w:szCs w:val="23"/>
              </w:rPr>
            </w:pPr>
            <w:r>
              <w:rPr>
                <w:rFonts w:ascii="Arial" w:eastAsia="Times New Roman" w:hAnsi="Arial" w:cs="Arial"/>
                <w:b/>
                <w:bCs/>
                <w:sz w:val="23"/>
                <w:szCs w:val="23"/>
              </w:rPr>
              <w:t>Guidance</w:t>
            </w:r>
          </w:p>
          <w:p w14:paraId="02D14A9E" w14:textId="77777777" w:rsidR="00BD521C" w:rsidRDefault="00BD521C">
            <w:pPr>
              <w:divId w:val="42683236"/>
              <w:rPr>
                <w:rFonts w:ascii="Arial" w:eastAsia="Times New Roman" w:hAnsi="Arial" w:cs="Arial"/>
                <w:sz w:val="18"/>
                <w:szCs w:val="18"/>
              </w:rPr>
            </w:pPr>
            <w:r>
              <w:rPr>
                <w:rFonts w:ascii="Arial" w:eastAsia="Times New Roman" w:hAnsi="Arial" w:cs="Arial"/>
                <w:sz w:val="18"/>
                <w:szCs w:val="18"/>
              </w:rPr>
              <w:t>Refer to the IRM for the definition of Quality Assurance (QA).</w:t>
            </w:r>
          </w:p>
          <w:p w14:paraId="322834B7" w14:textId="77777777" w:rsidR="00BD521C" w:rsidRDefault="00BD521C">
            <w:pPr>
              <w:divId w:val="1755474158"/>
              <w:rPr>
                <w:rFonts w:ascii="Arial" w:eastAsia="Times New Roman" w:hAnsi="Arial" w:cs="Arial"/>
                <w:sz w:val="18"/>
                <w:szCs w:val="18"/>
              </w:rPr>
            </w:pPr>
            <w:r>
              <w:rPr>
                <w:rFonts w:ascii="Arial" w:eastAsia="Times New Roman" w:hAnsi="Arial" w:cs="Arial"/>
                <w:sz w:val="18"/>
                <w:szCs w:val="18"/>
              </w:rPr>
              <w:t xml:space="preserve">The specifications of this provision would typically apply to periodic audits of the training organization and program, whether training is conducted by the operator or outsourced to an external service provider. </w:t>
            </w:r>
          </w:p>
          <w:p w14:paraId="4B7B157E" w14:textId="77777777" w:rsidR="00BD521C" w:rsidRDefault="00BD521C">
            <w:pPr>
              <w:divId w:val="413936100"/>
              <w:rPr>
                <w:rFonts w:ascii="Arial" w:eastAsia="Times New Roman" w:hAnsi="Arial" w:cs="Arial"/>
                <w:sz w:val="18"/>
                <w:szCs w:val="18"/>
              </w:rPr>
            </w:pPr>
            <w:r>
              <w:rPr>
                <w:rFonts w:ascii="Arial" w:eastAsia="Times New Roman" w:hAnsi="Arial" w:cs="Arial"/>
                <w:sz w:val="18"/>
                <w:szCs w:val="18"/>
              </w:rPr>
              <w:t>Audits would normally be conducted at intervals that meet the requirements of the operator and/or the Authority.</w:t>
            </w:r>
          </w:p>
          <w:p w14:paraId="4BF4586B" w14:textId="77777777" w:rsidR="00BD521C" w:rsidRDefault="00BD521C">
            <w:pPr>
              <w:divId w:val="451287864"/>
              <w:rPr>
                <w:rFonts w:ascii="Arial" w:eastAsia="Times New Roman" w:hAnsi="Arial" w:cs="Arial"/>
                <w:sz w:val="18"/>
                <w:szCs w:val="18"/>
              </w:rPr>
            </w:pPr>
            <w:r>
              <w:rPr>
                <w:rFonts w:ascii="Arial" w:eastAsia="Times New Roman" w:hAnsi="Arial" w:cs="Arial"/>
                <w:sz w:val="18"/>
                <w:szCs w:val="18"/>
              </w:rPr>
              <w:t>Refer to Guidance associated with ORG 2.1.1 located in ISM Section 1 for typical audit program requirements.</w:t>
            </w:r>
          </w:p>
        </w:tc>
      </w:tr>
    </w:tbl>
    <w:p w14:paraId="6BCD0344" w14:textId="77777777" w:rsidR="00BD521C" w:rsidRDefault="00BD521C">
      <w:pPr>
        <w:pStyle w:val="NormalWeb"/>
        <w:divId w:val="125563211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B0AD928" w14:textId="77777777" w:rsidTr="00BD521C">
        <w:trPr>
          <w:divId w:val="1255632112"/>
        </w:trPr>
        <w:tc>
          <w:tcPr>
            <w:tcW w:w="8397" w:type="dxa"/>
            <w:hideMark/>
          </w:tcPr>
          <w:p w14:paraId="33032763"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1.10.2</w:t>
            </w:r>
          </w:p>
        </w:tc>
      </w:tr>
      <w:tr w:rsidR="00CC6025" w14:paraId="112750C3" w14:textId="77777777" w:rsidTr="00BD521C">
        <w:trPr>
          <w:divId w:val="1255632112"/>
        </w:trPr>
        <w:tc>
          <w:tcPr>
            <w:tcW w:w="8397" w:type="dxa"/>
            <w:hideMark/>
          </w:tcPr>
          <w:p w14:paraId="0A39A55B" w14:textId="77777777" w:rsidR="00BD521C" w:rsidRDefault="00BD521C">
            <w:pPr>
              <w:divId w:val="1876309951"/>
              <w:rPr>
                <w:rFonts w:ascii="Arial" w:eastAsia="Times New Roman" w:hAnsi="Arial" w:cs="Arial"/>
                <w:sz w:val="18"/>
                <w:szCs w:val="18"/>
              </w:rPr>
            </w:pPr>
            <w:r>
              <w:rPr>
                <w:rFonts w:ascii="Arial" w:eastAsia="Times New Roman" w:hAnsi="Arial" w:cs="Arial"/>
                <w:sz w:val="18"/>
                <w:szCs w:val="18"/>
              </w:rPr>
              <w:t xml:space="preserve">The Operator shall have an audit planning process and sufficient resources to ensure audits of flight operations functions are: </w:t>
            </w:r>
          </w:p>
          <w:p w14:paraId="60895505" w14:textId="77777777" w:rsidR="00BD521C" w:rsidRDefault="00BD521C">
            <w:pPr>
              <w:pStyle w:val="iatalistitem"/>
              <w:numPr>
                <w:ilvl w:val="0"/>
                <w:numId w:val="29"/>
              </w:numPr>
              <w:divId w:val="1876309951"/>
              <w:rPr>
                <w:rFonts w:ascii="Arial" w:eastAsia="Times New Roman" w:hAnsi="Arial" w:cs="Arial"/>
                <w:sz w:val="18"/>
                <w:szCs w:val="18"/>
              </w:rPr>
            </w:pPr>
            <w:r>
              <w:rPr>
                <w:rFonts w:ascii="Arial" w:eastAsia="Times New Roman" w:hAnsi="Arial" w:cs="Arial"/>
                <w:sz w:val="18"/>
                <w:szCs w:val="18"/>
              </w:rPr>
              <w:t>Scheduled at intervals to meet regulatory and management system requirements;</w:t>
            </w:r>
          </w:p>
          <w:p w14:paraId="0F8F8D2A" w14:textId="77777777" w:rsidR="00BD521C" w:rsidRDefault="00BD521C">
            <w:pPr>
              <w:pStyle w:val="iatalistitem"/>
              <w:numPr>
                <w:ilvl w:val="0"/>
                <w:numId w:val="29"/>
              </w:numPr>
              <w:divId w:val="1876309951"/>
              <w:rPr>
                <w:rFonts w:ascii="Arial" w:eastAsia="Times New Roman" w:hAnsi="Arial" w:cs="Arial"/>
                <w:sz w:val="18"/>
                <w:szCs w:val="18"/>
              </w:rPr>
            </w:pPr>
            <w:r>
              <w:rPr>
                <w:rFonts w:ascii="Arial" w:eastAsia="Times New Roman" w:hAnsi="Arial" w:cs="Arial"/>
                <w:sz w:val="18"/>
                <w:szCs w:val="18"/>
              </w:rPr>
              <w:t xml:space="preserve">Conducted within the scheduled interval.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0FAEED32" w14:textId="77777777" w:rsidTr="00BD521C">
        <w:trPr>
          <w:divId w:val="1255632112"/>
        </w:trPr>
        <w:tc>
          <w:tcPr>
            <w:tcW w:w="8397" w:type="dxa"/>
            <w:hideMark/>
          </w:tcPr>
          <w:p w14:paraId="2C520DC7" w14:textId="77777777" w:rsidR="00BD521C" w:rsidRDefault="00000000">
            <w:pPr>
              <w:textAlignment w:val="center"/>
              <w:divId w:val="1015963396"/>
              <w:rPr>
                <w:rFonts w:ascii="Arial" w:eastAsia="Times New Roman" w:hAnsi="Arial" w:cs="Arial"/>
                <w:sz w:val="18"/>
                <w:szCs w:val="18"/>
              </w:rPr>
            </w:pPr>
            <w:sdt>
              <w:sdtPr>
                <w:rPr>
                  <w:rFonts w:ascii="Arial" w:eastAsia="Times New Roman" w:hAnsi="Arial" w:cs="Arial"/>
                  <w:sz w:val="18"/>
                  <w:szCs w:val="18"/>
                </w:rPr>
                <w:id w:val="17697304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2E742F6" w14:textId="77777777" w:rsidR="00BD521C" w:rsidRDefault="00000000">
            <w:pPr>
              <w:textAlignment w:val="center"/>
              <w:divId w:val="1364096696"/>
              <w:rPr>
                <w:rFonts w:ascii="Arial" w:eastAsia="Times New Roman" w:hAnsi="Arial" w:cs="Arial"/>
                <w:sz w:val="18"/>
                <w:szCs w:val="18"/>
              </w:rPr>
            </w:pPr>
            <w:sdt>
              <w:sdtPr>
                <w:rPr>
                  <w:rFonts w:ascii="Arial" w:eastAsia="Times New Roman" w:hAnsi="Arial" w:cs="Arial"/>
                  <w:sz w:val="18"/>
                  <w:szCs w:val="18"/>
                </w:rPr>
                <w:id w:val="5146612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D00D5FF" w14:textId="77777777" w:rsidR="00BD521C" w:rsidRDefault="00000000">
            <w:pPr>
              <w:textAlignment w:val="center"/>
              <w:divId w:val="430857368"/>
              <w:rPr>
                <w:rFonts w:ascii="Arial" w:eastAsia="Times New Roman" w:hAnsi="Arial" w:cs="Arial"/>
                <w:sz w:val="18"/>
                <w:szCs w:val="18"/>
              </w:rPr>
            </w:pPr>
            <w:sdt>
              <w:sdtPr>
                <w:rPr>
                  <w:rFonts w:ascii="Arial" w:eastAsia="Times New Roman" w:hAnsi="Arial" w:cs="Arial"/>
                  <w:sz w:val="18"/>
                  <w:szCs w:val="18"/>
                </w:rPr>
                <w:id w:val="18506843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41E706E" w14:textId="77777777" w:rsidR="00BD521C" w:rsidRDefault="00000000">
            <w:pPr>
              <w:textAlignment w:val="center"/>
              <w:divId w:val="1271930447"/>
              <w:rPr>
                <w:rFonts w:ascii="Arial" w:eastAsia="Times New Roman" w:hAnsi="Arial" w:cs="Arial"/>
                <w:sz w:val="18"/>
                <w:szCs w:val="18"/>
              </w:rPr>
            </w:pPr>
            <w:sdt>
              <w:sdtPr>
                <w:rPr>
                  <w:rFonts w:ascii="Arial" w:eastAsia="Times New Roman" w:hAnsi="Arial" w:cs="Arial"/>
                  <w:sz w:val="18"/>
                  <w:szCs w:val="18"/>
                </w:rPr>
                <w:id w:val="-5348847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ECBE8CE" w14:textId="77777777" w:rsidR="00BD521C" w:rsidRDefault="00000000">
            <w:pPr>
              <w:textAlignment w:val="center"/>
              <w:divId w:val="1329210786"/>
              <w:rPr>
                <w:rFonts w:ascii="Arial" w:eastAsia="Times New Roman" w:hAnsi="Arial" w:cs="Arial"/>
                <w:sz w:val="18"/>
                <w:szCs w:val="18"/>
              </w:rPr>
            </w:pPr>
            <w:sdt>
              <w:sdtPr>
                <w:rPr>
                  <w:rFonts w:ascii="Arial" w:eastAsia="Times New Roman" w:hAnsi="Arial" w:cs="Arial"/>
                  <w:sz w:val="18"/>
                  <w:szCs w:val="18"/>
                </w:rPr>
                <w:id w:val="19073308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E34F243" w14:textId="77777777" w:rsidTr="00BD521C">
        <w:trPr>
          <w:divId w:val="1255632112"/>
        </w:trPr>
        <w:tc>
          <w:tcPr>
            <w:tcW w:w="8397" w:type="dxa"/>
            <w:hideMark/>
          </w:tcPr>
          <w:p w14:paraId="44CE6025" w14:textId="77777777" w:rsidR="00BD521C" w:rsidRDefault="00BD521C">
            <w:pPr>
              <w:divId w:val="98993956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22219477"/>
              <w:placeholder>
                <w:docPart w:val="DefaultPlaceholder_-1854013440"/>
              </w:placeholder>
              <w:showingPlcHdr/>
              <w:text w:multiLine="1"/>
            </w:sdtPr>
            <w:sdtContent>
              <w:p w14:paraId="3C4B422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AA34312" w14:textId="77777777" w:rsidTr="00BD521C">
        <w:trPr>
          <w:divId w:val="1255632112"/>
        </w:trPr>
        <w:tc>
          <w:tcPr>
            <w:tcW w:w="8397" w:type="dxa"/>
            <w:hideMark/>
          </w:tcPr>
          <w:p w14:paraId="403EBAFF" w14:textId="77777777" w:rsidR="00BD521C" w:rsidRDefault="00BD521C">
            <w:pPr>
              <w:divId w:val="1003781965"/>
              <w:rPr>
                <w:rFonts w:ascii="Arial" w:eastAsia="Times New Roman" w:hAnsi="Arial" w:cs="Arial"/>
                <w:b/>
                <w:bCs/>
                <w:sz w:val="23"/>
                <w:szCs w:val="23"/>
              </w:rPr>
            </w:pPr>
            <w:r>
              <w:rPr>
                <w:rFonts w:ascii="Arial" w:eastAsia="Times New Roman" w:hAnsi="Arial" w:cs="Arial"/>
                <w:b/>
                <w:bCs/>
                <w:sz w:val="23"/>
                <w:szCs w:val="23"/>
              </w:rPr>
              <w:t>Auditor Actions</w:t>
            </w:r>
          </w:p>
          <w:p w14:paraId="4198AD7E" w14:textId="77777777" w:rsidR="00BD521C" w:rsidRDefault="00000000">
            <w:pPr>
              <w:divId w:val="1534880537"/>
              <w:rPr>
                <w:rFonts w:ascii="Arial" w:eastAsia="Times New Roman" w:hAnsi="Arial" w:cs="Arial"/>
                <w:sz w:val="18"/>
                <w:szCs w:val="18"/>
              </w:rPr>
            </w:pPr>
            <w:sdt>
              <w:sdtPr>
                <w:rPr>
                  <w:rStyle w:val="iatacheckbox1"/>
                  <w:rFonts w:ascii="Arial" w:eastAsia="Times New Roman" w:hAnsi="Arial" w:cs="Arial"/>
                  <w:sz w:val="18"/>
                  <w:szCs w:val="18"/>
                  <w:specVanish w:val="0"/>
                </w:rPr>
                <w:id w:val="-10244073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quality assurance audit planning process in flight operations (focus: audits planned/scheduled/conducted in accordance with applicable internal/external requirements). </w:t>
            </w:r>
          </w:p>
          <w:p w14:paraId="194480FC" w14:textId="77777777" w:rsidR="00BD521C" w:rsidRDefault="00000000">
            <w:pPr>
              <w:divId w:val="1183858633"/>
              <w:rPr>
                <w:rFonts w:ascii="Arial" w:eastAsia="Times New Roman" w:hAnsi="Arial" w:cs="Arial"/>
                <w:sz w:val="18"/>
                <w:szCs w:val="18"/>
              </w:rPr>
            </w:pPr>
            <w:sdt>
              <w:sdtPr>
                <w:rPr>
                  <w:rStyle w:val="iatacheckbox1"/>
                  <w:rFonts w:ascii="Arial" w:eastAsia="Times New Roman" w:hAnsi="Arial" w:cs="Arial"/>
                  <w:sz w:val="18"/>
                  <w:szCs w:val="18"/>
                  <w:specVanish w:val="0"/>
                </w:rPr>
                <w:id w:val="-4405405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audit resources (focus: availability of sufficient auditors/other resources to accomplish audit plan). </w:t>
            </w:r>
          </w:p>
          <w:p w14:paraId="7414FE96" w14:textId="77777777" w:rsidR="00BD521C" w:rsidRDefault="00000000">
            <w:pPr>
              <w:divId w:val="627932938"/>
              <w:rPr>
                <w:rFonts w:ascii="Arial" w:eastAsia="Times New Roman" w:hAnsi="Arial" w:cs="Arial"/>
                <w:sz w:val="18"/>
                <w:szCs w:val="18"/>
              </w:rPr>
            </w:pPr>
            <w:sdt>
              <w:sdtPr>
                <w:rPr>
                  <w:rStyle w:val="iatacheckbox1"/>
                  <w:rFonts w:ascii="Arial" w:eastAsia="Times New Roman" w:hAnsi="Arial" w:cs="Arial"/>
                  <w:sz w:val="18"/>
                  <w:szCs w:val="18"/>
                  <w:specVanish w:val="0"/>
                </w:rPr>
                <w:id w:val="-8730771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Quality Assurance Program Manager. </w:t>
            </w:r>
          </w:p>
          <w:p w14:paraId="6477C5CA" w14:textId="77777777" w:rsidR="00BD521C" w:rsidRDefault="00000000">
            <w:pPr>
              <w:divId w:val="1042288968"/>
              <w:rPr>
                <w:rFonts w:ascii="Arial" w:eastAsia="Times New Roman" w:hAnsi="Arial" w:cs="Arial"/>
                <w:sz w:val="18"/>
                <w:szCs w:val="18"/>
              </w:rPr>
            </w:pPr>
            <w:sdt>
              <w:sdtPr>
                <w:rPr>
                  <w:rStyle w:val="iatacheckbox1"/>
                  <w:rFonts w:ascii="Arial" w:eastAsia="Times New Roman" w:hAnsi="Arial" w:cs="Arial"/>
                  <w:sz w:val="18"/>
                  <w:szCs w:val="18"/>
                  <w:specVanish w:val="0"/>
                </w:rPr>
                <w:id w:val="-10317170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Crosschecked</w:t>
            </w:r>
            <w:r w:rsidR="00BD521C">
              <w:rPr>
                <w:rFonts w:ascii="Arial" w:eastAsia="Times New Roman" w:hAnsi="Arial" w:cs="Arial"/>
                <w:sz w:val="18"/>
                <w:szCs w:val="18"/>
              </w:rPr>
              <w:t xml:space="preserve"> audit plan with selected audit reports, to verify adherence to plan (focus: audits conducted in accordance with audit plan). </w:t>
            </w:r>
          </w:p>
          <w:p w14:paraId="61EBB59D" w14:textId="77777777" w:rsidR="00BD521C" w:rsidRDefault="00000000">
            <w:pPr>
              <w:divId w:val="2004695120"/>
              <w:rPr>
                <w:rFonts w:ascii="Arial" w:eastAsia="Times New Roman" w:hAnsi="Arial" w:cs="Arial"/>
                <w:sz w:val="18"/>
                <w:szCs w:val="18"/>
              </w:rPr>
            </w:pPr>
            <w:sdt>
              <w:sdtPr>
                <w:rPr>
                  <w:rStyle w:val="iatacheckbox1"/>
                  <w:rFonts w:ascii="Arial" w:eastAsia="Times New Roman" w:hAnsi="Arial" w:cs="Arial"/>
                  <w:sz w:val="18"/>
                  <w:szCs w:val="18"/>
                  <w:specVanish w:val="0"/>
                </w:rPr>
                <w:id w:val="-4710572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2752013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27898EF" w14:textId="77777777" w:rsidTr="00BD521C">
        <w:trPr>
          <w:divId w:val="1255632112"/>
        </w:trPr>
        <w:tc>
          <w:tcPr>
            <w:tcW w:w="8397" w:type="dxa"/>
            <w:hideMark/>
          </w:tcPr>
          <w:p w14:paraId="5450C6C1" w14:textId="77777777" w:rsidR="00BD521C" w:rsidRDefault="00BD521C">
            <w:pPr>
              <w:divId w:val="1750810168"/>
              <w:rPr>
                <w:rFonts w:ascii="Arial" w:eastAsia="Times New Roman" w:hAnsi="Arial" w:cs="Arial"/>
                <w:b/>
                <w:bCs/>
                <w:sz w:val="23"/>
                <w:szCs w:val="23"/>
              </w:rPr>
            </w:pPr>
            <w:r>
              <w:rPr>
                <w:rFonts w:ascii="Arial" w:eastAsia="Times New Roman" w:hAnsi="Arial" w:cs="Arial"/>
                <w:b/>
                <w:bCs/>
                <w:sz w:val="23"/>
                <w:szCs w:val="23"/>
              </w:rPr>
              <w:t>Guidance</w:t>
            </w:r>
          </w:p>
          <w:p w14:paraId="39E5C350" w14:textId="77777777" w:rsidR="00BD521C" w:rsidRDefault="00BD521C">
            <w:pPr>
              <w:divId w:val="2022466157"/>
              <w:rPr>
                <w:rFonts w:ascii="Arial" w:eastAsia="Times New Roman" w:hAnsi="Arial" w:cs="Arial"/>
                <w:sz w:val="18"/>
                <w:szCs w:val="18"/>
              </w:rPr>
            </w:pPr>
            <w:r>
              <w:rPr>
                <w:rFonts w:ascii="Arial" w:eastAsia="Times New Roman" w:hAnsi="Arial" w:cs="Arial"/>
                <w:sz w:val="18"/>
                <w:szCs w:val="18"/>
              </w:rPr>
              <w:t>Intervals of surveillance activities typically vary, depending on the operator.</w:t>
            </w:r>
          </w:p>
          <w:p w14:paraId="3E82AECD" w14:textId="77777777" w:rsidR="00BD521C" w:rsidRDefault="00BD521C">
            <w:pPr>
              <w:divId w:val="531766860"/>
              <w:rPr>
                <w:rFonts w:ascii="Arial" w:eastAsia="Times New Roman" w:hAnsi="Arial" w:cs="Arial"/>
                <w:sz w:val="18"/>
                <w:szCs w:val="18"/>
              </w:rPr>
            </w:pPr>
            <w:r>
              <w:rPr>
                <w:rFonts w:ascii="Arial" w:eastAsia="Times New Roman" w:hAnsi="Arial" w:cs="Arial"/>
                <w:sz w:val="18"/>
                <w:szCs w:val="18"/>
              </w:rPr>
              <w:t>Previous outcomes would typically be considered by the operator when determining audit intervals.</w:t>
            </w:r>
          </w:p>
          <w:p w14:paraId="3678C70A" w14:textId="77777777" w:rsidR="00BD521C" w:rsidRDefault="00BD521C">
            <w:pPr>
              <w:divId w:val="1733195714"/>
              <w:rPr>
                <w:rFonts w:ascii="Arial" w:eastAsia="Times New Roman" w:hAnsi="Arial" w:cs="Arial"/>
                <w:sz w:val="18"/>
                <w:szCs w:val="18"/>
              </w:rPr>
            </w:pPr>
            <w:r>
              <w:rPr>
                <w:rFonts w:ascii="Arial" w:eastAsia="Times New Roman" w:hAnsi="Arial" w:cs="Arial"/>
                <w:sz w:val="18"/>
                <w:szCs w:val="18"/>
              </w:rPr>
              <w:t>Refer to Guidance associated with ORG 2.1.5 located in ISM Section 1.</w:t>
            </w:r>
          </w:p>
        </w:tc>
      </w:tr>
    </w:tbl>
    <w:p w14:paraId="778FDB8B" w14:textId="77777777" w:rsidR="00BD521C" w:rsidRDefault="00BD521C">
      <w:pPr>
        <w:pStyle w:val="NormalWeb"/>
        <w:divId w:val="125563211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2D9BACF" w14:textId="77777777" w:rsidTr="00BD521C">
        <w:trPr>
          <w:divId w:val="1255632112"/>
        </w:trPr>
        <w:tc>
          <w:tcPr>
            <w:tcW w:w="8397" w:type="dxa"/>
            <w:hideMark/>
          </w:tcPr>
          <w:p w14:paraId="64E651B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1.10.3</w:t>
            </w:r>
          </w:p>
        </w:tc>
      </w:tr>
      <w:tr w:rsidR="00CC6025" w14:paraId="33D53F79" w14:textId="77777777" w:rsidTr="00BD521C">
        <w:trPr>
          <w:divId w:val="1255632112"/>
        </w:trPr>
        <w:tc>
          <w:tcPr>
            <w:tcW w:w="8397" w:type="dxa"/>
            <w:hideMark/>
          </w:tcPr>
          <w:p w14:paraId="25E09588" w14:textId="77777777" w:rsidR="00BD521C" w:rsidRDefault="00BD521C">
            <w:pPr>
              <w:divId w:val="1769890963"/>
              <w:rPr>
                <w:rFonts w:ascii="Arial" w:eastAsia="Times New Roman" w:hAnsi="Arial" w:cs="Arial"/>
                <w:sz w:val="18"/>
                <w:szCs w:val="18"/>
              </w:rPr>
            </w:pPr>
            <w:r>
              <w:rPr>
                <w:rFonts w:ascii="Arial" w:eastAsia="Times New Roman" w:hAnsi="Arial" w:cs="Arial"/>
                <w:sz w:val="18"/>
                <w:szCs w:val="18"/>
              </w:rPr>
              <w:t>The Operator shall have a process to ensure significant issues arising from flight operations quality assurance and risk management are subject to management review in accordance with ORG 4.1.1.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CC6025" w14:paraId="1836FF17" w14:textId="77777777" w:rsidTr="00BD521C">
        <w:trPr>
          <w:divId w:val="1255632112"/>
        </w:trPr>
        <w:tc>
          <w:tcPr>
            <w:tcW w:w="8397" w:type="dxa"/>
            <w:hideMark/>
          </w:tcPr>
          <w:p w14:paraId="16F0E039" w14:textId="77777777" w:rsidR="00BD521C" w:rsidRDefault="00000000">
            <w:pPr>
              <w:textAlignment w:val="center"/>
              <w:divId w:val="39865297"/>
              <w:rPr>
                <w:rFonts w:ascii="Arial" w:eastAsia="Times New Roman" w:hAnsi="Arial" w:cs="Arial"/>
                <w:sz w:val="18"/>
                <w:szCs w:val="18"/>
              </w:rPr>
            </w:pPr>
            <w:sdt>
              <w:sdtPr>
                <w:rPr>
                  <w:rFonts w:ascii="Arial" w:eastAsia="Times New Roman" w:hAnsi="Arial" w:cs="Arial"/>
                  <w:sz w:val="18"/>
                  <w:szCs w:val="18"/>
                </w:rPr>
                <w:id w:val="124483698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1D6A753" w14:textId="77777777" w:rsidR="00BD521C" w:rsidRDefault="00000000">
            <w:pPr>
              <w:textAlignment w:val="center"/>
              <w:divId w:val="644629062"/>
              <w:rPr>
                <w:rFonts w:ascii="Arial" w:eastAsia="Times New Roman" w:hAnsi="Arial" w:cs="Arial"/>
                <w:sz w:val="18"/>
                <w:szCs w:val="18"/>
              </w:rPr>
            </w:pPr>
            <w:sdt>
              <w:sdtPr>
                <w:rPr>
                  <w:rFonts w:ascii="Arial" w:eastAsia="Times New Roman" w:hAnsi="Arial" w:cs="Arial"/>
                  <w:sz w:val="18"/>
                  <w:szCs w:val="18"/>
                </w:rPr>
                <w:id w:val="-19119894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2DDF2F9" w14:textId="77777777" w:rsidR="00BD521C" w:rsidRDefault="00000000">
            <w:pPr>
              <w:textAlignment w:val="center"/>
              <w:divId w:val="183906696"/>
              <w:rPr>
                <w:rFonts w:ascii="Arial" w:eastAsia="Times New Roman" w:hAnsi="Arial" w:cs="Arial"/>
                <w:sz w:val="18"/>
                <w:szCs w:val="18"/>
              </w:rPr>
            </w:pPr>
            <w:sdt>
              <w:sdtPr>
                <w:rPr>
                  <w:rFonts w:ascii="Arial" w:eastAsia="Times New Roman" w:hAnsi="Arial" w:cs="Arial"/>
                  <w:sz w:val="18"/>
                  <w:szCs w:val="18"/>
                </w:rPr>
                <w:id w:val="10923528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7BEE96F" w14:textId="77777777" w:rsidR="00BD521C" w:rsidRDefault="00000000">
            <w:pPr>
              <w:textAlignment w:val="center"/>
              <w:divId w:val="983967697"/>
              <w:rPr>
                <w:rFonts w:ascii="Arial" w:eastAsia="Times New Roman" w:hAnsi="Arial" w:cs="Arial"/>
                <w:sz w:val="18"/>
                <w:szCs w:val="18"/>
              </w:rPr>
            </w:pPr>
            <w:sdt>
              <w:sdtPr>
                <w:rPr>
                  <w:rFonts w:ascii="Arial" w:eastAsia="Times New Roman" w:hAnsi="Arial" w:cs="Arial"/>
                  <w:sz w:val="18"/>
                  <w:szCs w:val="18"/>
                </w:rPr>
                <w:id w:val="19101044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20E4342" w14:textId="77777777" w:rsidR="00BD521C" w:rsidRDefault="00000000">
            <w:pPr>
              <w:textAlignment w:val="center"/>
              <w:divId w:val="351151518"/>
              <w:rPr>
                <w:rFonts w:ascii="Arial" w:eastAsia="Times New Roman" w:hAnsi="Arial" w:cs="Arial"/>
                <w:sz w:val="18"/>
                <w:szCs w:val="18"/>
              </w:rPr>
            </w:pPr>
            <w:sdt>
              <w:sdtPr>
                <w:rPr>
                  <w:rFonts w:ascii="Arial" w:eastAsia="Times New Roman" w:hAnsi="Arial" w:cs="Arial"/>
                  <w:sz w:val="18"/>
                  <w:szCs w:val="18"/>
                </w:rPr>
                <w:id w:val="-18804682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F5410E2" w14:textId="77777777" w:rsidTr="00BD521C">
        <w:trPr>
          <w:divId w:val="1255632112"/>
        </w:trPr>
        <w:tc>
          <w:tcPr>
            <w:tcW w:w="8397" w:type="dxa"/>
            <w:hideMark/>
          </w:tcPr>
          <w:p w14:paraId="10E4CD1B" w14:textId="77777777" w:rsidR="00BD521C" w:rsidRDefault="00BD521C">
            <w:pPr>
              <w:divId w:val="72236250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04858953"/>
              <w:placeholder>
                <w:docPart w:val="DefaultPlaceholder_-1854013440"/>
              </w:placeholder>
              <w:showingPlcHdr/>
              <w:text w:multiLine="1"/>
            </w:sdtPr>
            <w:sdtContent>
              <w:p w14:paraId="349D3DA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F635EC0" w14:textId="77777777" w:rsidTr="00BD521C">
        <w:trPr>
          <w:divId w:val="1255632112"/>
        </w:trPr>
        <w:tc>
          <w:tcPr>
            <w:tcW w:w="8397" w:type="dxa"/>
            <w:hideMark/>
          </w:tcPr>
          <w:p w14:paraId="27186B52" w14:textId="77777777" w:rsidR="00BD521C" w:rsidRDefault="00BD521C">
            <w:pPr>
              <w:divId w:val="1585188365"/>
              <w:rPr>
                <w:rFonts w:ascii="Arial" w:eastAsia="Times New Roman" w:hAnsi="Arial" w:cs="Arial"/>
                <w:b/>
                <w:bCs/>
                <w:sz w:val="23"/>
                <w:szCs w:val="23"/>
              </w:rPr>
            </w:pPr>
            <w:r>
              <w:rPr>
                <w:rFonts w:ascii="Arial" w:eastAsia="Times New Roman" w:hAnsi="Arial" w:cs="Arial"/>
                <w:b/>
                <w:bCs/>
                <w:sz w:val="23"/>
                <w:szCs w:val="23"/>
              </w:rPr>
              <w:t>Auditor Actions</w:t>
            </w:r>
          </w:p>
          <w:p w14:paraId="6ED9EB9F" w14:textId="77777777" w:rsidR="00BD521C" w:rsidRDefault="00000000">
            <w:pPr>
              <w:divId w:val="473956754"/>
              <w:rPr>
                <w:rFonts w:ascii="Arial" w:eastAsia="Times New Roman" w:hAnsi="Arial" w:cs="Arial"/>
                <w:sz w:val="18"/>
                <w:szCs w:val="18"/>
              </w:rPr>
            </w:pPr>
            <w:sdt>
              <w:sdtPr>
                <w:rPr>
                  <w:rStyle w:val="iatacheckbox1"/>
                  <w:rFonts w:ascii="Arial" w:eastAsia="Times New Roman" w:hAnsi="Arial" w:cs="Arial"/>
                  <w:sz w:val="18"/>
                  <w:szCs w:val="18"/>
                  <w:specVanish w:val="0"/>
                </w:rPr>
                <w:id w:val="-14028997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 for management review of flight operations quality assurance issues (focus: continual improvement of quality assurance program). </w:t>
            </w:r>
          </w:p>
          <w:p w14:paraId="393133DD" w14:textId="77777777" w:rsidR="00BD521C" w:rsidRDefault="00000000">
            <w:pPr>
              <w:divId w:val="1200555141"/>
              <w:rPr>
                <w:rFonts w:ascii="Arial" w:eastAsia="Times New Roman" w:hAnsi="Arial" w:cs="Arial"/>
                <w:sz w:val="18"/>
                <w:szCs w:val="18"/>
              </w:rPr>
            </w:pPr>
            <w:sdt>
              <w:sdtPr>
                <w:rPr>
                  <w:rStyle w:val="iatacheckbox1"/>
                  <w:rFonts w:ascii="Arial" w:eastAsia="Times New Roman" w:hAnsi="Arial" w:cs="Arial"/>
                  <w:sz w:val="18"/>
                  <w:szCs w:val="18"/>
                  <w:specVanish w:val="0"/>
                </w:rPr>
                <w:id w:val="15638374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quality assurance program manager. </w:t>
            </w:r>
          </w:p>
          <w:p w14:paraId="2F9F7DED" w14:textId="77777777" w:rsidR="00BD521C" w:rsidRDefault="00000000">
            <w:pPr>
              <w:divId w:val="1908222319"/>
              <w:rPr>
                <w:rFonts w:ascii="Arial" w:eastAsia="Times New Roman" w:hAnsi="Arial" w:cs="Arial"/>
                <w:sz w:val="18"/>
                <w:szCs w:val="18"/>
              </w:rPr>
            </w:pPr>
            <w:sdt>
              <w:sdtPr>
                <w:rPr>
                  <w:rStyle w:val="iatacheckbox1"/>
                  <w:rFonts w:ascii="Arial" w:eastAsia="Times New Roman" w:hAnsi="Arial" w:cs="Arial"/>
                  <w:sz w:val="18"/>
                  <w:szCs w:val="18"/>
                  <w:specVanish w:val="0"/>
                </w:rPr>
                <w:id w:val="20561150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records/documents of management review of flight operations quality assurance program issues (focus: specific issues/changes identified and implemented to improve quality assurance program). </w:t>
            </w:r>
          </w:p>
          <w:p w14:paraId="14AEC25E" w14:textId="77777777" w:rsidR="00BD521C" w:rsidRDefault="00000000">
            <w:pPr>
              <w:divId w:val="205918308"/>
              <w:rPr>
                <w:rFonts w:ascii="Arial" w:eastAsia="Times New Roman" w:hAnsi="Arial" w:cs="Arial"/>
                <w:sz w:val="18"/>
                <w:szCs w:val="18"/>
              </w:rPr>
            </w:pPr>
            <w:sdt>
              <w:sdtPr>
                <w:rPr>
                  <w:rStyle w:val="iatacheckbox1"/>
                  <w:rFonts w:ascii="Arial" w:eastAsia="Times New Roman" w:hAnsi="Arial" w:cs="Arial"/>
                  <w:sz w:val="18"/>
                  <w:szCs w:val="18"/>
                  <w:specVanish w:val="0"/>
                </w:rPr>
                <w:id w:val="19264579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5571990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4074FC5" w14:textId="77777777" w:rsidTr="00BD521C">
        <w:trPr>
          <w:divId w:val="1255632112"/>
        </w:trPr>
        <w:tc>
          <w:tcPr>
            <w:tcW w:w="8397" w:type="dxa"/>
            <w:hideMark/>
          </w:tcPr>
          <w:p w14:paraId="7236B3FA" w14:textId="77777777" w:rsidR="00BD521C" w:rsidRDefault="00BD521C">
            <w:pPr>
              <w:divId w:val="127660086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7A381EB" w14:textId="77777777" w:rsidR="00BD521C" w:rsidRDefault="00BD521C">
            <w:pPr>
              <w:divId w:val="350575386"/>
              <w:rPr>
                <w:rFonts w:ascii="Arial" w:eastAsia="Times New Roman" w:hAnsi="Arial" w:cs="Arial"/>
                <w:sz w:val="18"/>
                <w:szCs w:val="18"/>
              </w:rPr>
            </w:pPr>
            <w:r>
              <w:rPr>
                <w:rFonts w:ascii="Arial" w:eastAsia="Times New Roman" w:hAnsi="Arial" w:cs="Arial"/>
                <w:sz w:val="18"/>
                <w:szCs w:val="18"/>
              </w:rPr>
              <w:t xml:space="preserve">Significant issues are typically defined by the operator and are regarded as those issues that could impact the safety, security and/or quality of flight operations. </w:t>
            </w:r>
          </w:p>
          <w:p w14:paraId="16BBF734" w14:textId="77777777" w:rsidR="00BD521C" w:rsidRDefault="00BD521C">
            <w:pPr>
              <w:divId w:val="432632258"/>
              <w:rPr>
                <w:rFonts w:ascii="Arial" w:eastAsia="Times New Roman" w:hAnsi="Arial" w:cs="Arial"/>
                <w:sz w:val="18"/>
                <w:szCs w:val="18"/>
              </w:rPr>
            </w:pPr>
            <w:r>
              <w:rPr>
                <w:rFonts w:ascii="Arial" w:eastAsia="Times New Roman" w:hAnsi="Arial" w:cs="Arial"/>
                <w:sz w:val="18"/>
                <w:szCs w:val="18"/>
              </w:rPr>
              <w:t>Refer to ORG 4.1.1, ORG 4.1.2 and associated guidance located in ISM Section 1.</w:t>
            </w:r>
          </w:p>
        </w:tc>
      </w:tr>
    </w:tbl>
    <w:p w14:paraId="678C1626" w14:textId="77777777" w:rsidR="00BD521C" w:rsidRDefault="00BD521C">
      <w:pPr>
        <w:pStyle w:val="NormalWeb"/>
        <w:divId w:val="125563211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9BE7710" w14:textId="77777777" w:rsidTr="00BD521C">
        <w:trPr>
          <w:divId w:val="1255632112"/>
        </w:trPr>
        <w:tc>
          <w:tcPr>
            <w:tcW w:w="8397" w:type="dxa"/>
            <w:hideMark/>
          </w:tcPr>
          <w:p w14:paraId="043AAAF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1.10.4</w:t>
            </w:r>
          </w:p>
        </w:tc>
      </w:tr>
      <w:tr w:rsidR="00CC6025" w14:paraId="004349EE" w14:textId="77777777" w:rsidTr="00BD521C">
        <w:trPr>
          <w:divId w:val="1255632112"/>
        </w:trPr>
        <w:tc>
          <w:tcPr>
            <w:tcW w:w="8397" w:type="dxa"/>
            <w:hideMark/>
          </w:tcPr>
          <w:p w14:paraId="7AEA81C4" w14:textId="77777777" w:rsidR="00BD521C" w:rsidRDefault="00BD521C">
            <w:pPr>
              <w:divId w:val="1001200282"/>
              <w:rPr>
                <w:rFonts w:ascii="Arial" w:eastAsia="Times New Roman" w:hAnsi="Arial" w:cs="Arial"/>
                <w:sz w:val="18"/>
                <w:szCs w:val="18"/>
              </w:rPr>
            </w:pPr>
            <w:r>
              <w:rPr>
                <w:rFonts w:ascii="Arial" w:eastAsia="Times New Roman" w:hAnsi="Arial" w:cs="Arial"/>
                <w:sz w:val="18"/>
                <w:szCs w:val="18"/>
              </w:rPr>
              <w:t xml:space="preserve">The Operator shall have a process for addressing findings that result from audits conducted under the quality assurance program, which ensures: </w:t>
            </w:r>
          </w:p>
          <w:p w14:paraId="11813E0F" w14:textId="77777777" w:rsidR="00BD521C" w:rsidRDefault="00BD521C">
            <w:pPr>
              <w:pStyle w:val="iatalistitem"/>
              <w:numPr>
                <w:ilvl w:val="0"/>
                <w:numId w:val="30"/>
              </w:numPr>
              <w:divId w:val="1001200282"/>
              <w:rPr>
                <w:rFonts w:ascii="Arial" w:eastAsia="Times New Roman" w:hAnsi="Arial" w:cs="Arial"/>
                <w:sz w:val="18"/>
                <w:szCs w:val="18"/>
              </w:rPr>
            </w:pPr>
            <w:r>
              <w:rPr>
                <w:rFonts w:ascii="Arial" w:eastAsia="Times New Roman" w:hAnsi="Arial" w:cs="Arial"/>
                <w:sz w:val="18"/>
                <w:szCs w:val="18"/>
              </w:rPr>
              <w:t>Identification of root cause(s);</w:t>
            </w:r>
          </w:p>
          <w:p w14:paraId="263670AF" w14:textId="77777777" w:rsidR="00BD521C" w:rsidRDefault="00BD521C">
            <w:pPr>
              <w:pStyle w:val="iatalistitem"/>
              <w:numPr>
                <w:ilvl w:val="0"/>
                <w:numId w:val="30"/>
              </w:numPr>
              <w:divId w:val="1001200282"/>
              <w:rPr>
                <w:rFonts w:ascii="Arial" w:eastAsia="Times New Roman" w:hAnsi="Arial" w:cs="Arial"/>
                <w:sz w:val="18"/>
                <w:szCs w:val="18"/>
              </w:rPr>
            </w:pPr>
            <w:r>
              <w:rPr>
                <w:rFonts w:ascii="Arial" w:eastAsia="Times New Roman" w:hAnsi="Arial" w:cs="Arial"/>
                <w:sz w:val="18"/>
                <w:szCs w:val="18"/>
              </w:rPr>
              <w:t>Development of corrective action as appropriate to address findings;</w:t>
            </w:r>
          </w:p>
          <w:p w14:paraId="118DBC00" w14:textId="77777777" w:rsidR="00BD521C" w:rsidRDefault="00BD521C">
            <w:pPr>
              <w:pStyle w:val="iatalistitem"/>
              <w:numPr>
                <w:ilvl w:val="0"/>
                <w:numId w:val="30"/>
              </w:numPr>
              <w:divId w:val="1001200282"/>
              <w:rPr>
                <w:rFonts w:ascii="Arial" w:eastAsia="Times New Roman" w:hAnsi="Arial" w:cs="Arial"/>
                <w:sz w:val="18"/>
                <w:szCs w:val="18"/>
              </w:rPr>
            </w:pPr>
            <w:r>
              <w:rPr>
                <w:rFonts w:ascii="Arial" w:eastAsia="Times New Roman" w:hAnsi="Arial" w:cs="Arial"/>
                <w:sz w:val="18"/>
                <w:szCs w:val="18"/>
              </w:rPr>
              <w:t>Implementation of corrective action in appropriate areas of flight operations;</w:t>
            </w:r>
          </w:p>
          <w:p w14:paraId="0571F7FD" w14:textId="77777777" w:rsidR="00BD521C" w:rsidRDefault="00BD521C">
            <w:pPr>
              <w:pStyle w:val="iatalistitem"/>
              <w:numPr>
                <w:ilvl w:val="0"/>
                <w:numId w:val="30"/>
              </w:numPr>
              <w:divId w:val="1001200282"/>
              <w:rPr>
                <w:rFonts w:ascii="Arial" w:eastAsia="Times New Roman" w:hAnsi="Arial" w:cs="Arial"/>
                <w:sz w:val="18"/>
                <w:szCs w:val="18"/>
              </w:rPr>
            </w:pPr>
            <w:r>
              <w:rPr>
                <w:rFonts w:ascii="Arial" w:eastAsia="Times New Roman" w:hAnsi="Arial" w:cs="Arial"/>
                <w:sz w:val="18"/>
                <w:szCs w:val="18"/>
              </w:rPr>
              <w:t xml:space="preserve">Evaluation of corrective action to determine effectiveness.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69F80F31" w14:textId="77777777" w:rsidTr="00BD521C">
        <w:trPr>
          <w:divId w:val="1255632112"/>
        </w:trPr>
        <w:tc>
          <w:tcPr>
            <w:tcW w:w="8397" w:type="dxa"/>
            <w:hideMark/>
          </w:tcPr>
          <w:p w14:paraId="3077D899" w14:textId="77777777" w:rsidR="00BD521C" w:rsidRDefault="00000000">
            <w:pPr>
              <w:textAlignment w:val="center"/>
              <w:divId w:val="363529089"/>
              <w:rPr>
                <w:rFonts w:ascii="Arial" w:eastAsia="Times New Roman" w:hAnsi="Arial" w:cs="Arial"/>
                <w:sz w:val="18"/>
                <w:szCs w:val="18"/>
              </w:rPr>
            </w:pPr>
            <w:sdt>
              <w:sdtPr>
                <w:rPr>
                  <w:rFonts w:ascii="Arial" w:eastAsia="Times New Roman" w:hAnsi="Arial" w:cs="Arial"/>
                  <w:sz w:val="18"/>
                  <w:szCs w:val="18"/>
                </w:rPr>
                <w:id w:val="2989760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0BD34B6" w14:textId="77777777" w:rsidR="00BD521C" w:rsidRDefault="00000000">
            <w:pPr>
              <w:textAlignment w:val="center"/>
              <w:divId w:val="1848203675"/>
              <w:rPr>
                <w:rFonts w:ascii="Arial" w:eastAsia="Times New Roman" w:hAnsi="Arial" w:cs="Arial"/>
                <w:sz w:val="18"/>
                <w:szCs w:val="18"/>
              </w:rPr>
            </w:pPr>
            <w:sdt>
              <w:sdtPr>
                <w:rPr>
                  <w:rFonts w:ascii="Arial" w:eastAsia="Times New Roman" w:hAnsi="Arial" w:cs="Arial"/>
                  <w:sz w:val="18"/>
                  <w:szCs w:val="18"/>
                </w:rPr>
                <w:id w:val="-158514593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59BE4C8" w14:textId="77777777" w:rsidR="00BD521C" w:rsidRDefault="00000000">
            <w:pPr>
              <w:textAlignment w:val="center"/>
              <w:divId w:val="1042559176"/>
              <w:rPr>
                <w:rFonts w:ascii="Arial" w:eastAsia="Times New Roman" w:hAnsi="Arial" w:cs="Arial"/>
                <w:sz w:val="18"/>
                <w:szCs w:val="18"/>
              </w:rPr>
            </w:pPr>
            <w:sdt>
              <w:sdtPr>
                <w:rPr>
                  <w:rFonts w:ascii="Arial" w:eastAsia="Times New Roman" w:hAnsi="Arial" w:cs="Arial"/>
                  <w:sz w:val="18"/>
                  <w:szCs w:val="18"/>
                </w:rPr>
                <w:id w:val="-3690172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8A4D579" w14:textId="77777777" w:rsidR="00BD521C" w:rsidRDefault="00000000">
            <w:pPr>
              <w:textAlignment w:val="center"/>
              <w:divId w:val="2051101133"/>
              <w:rPr>
                <w:rFonts w:ascii="Arial" w:eastAsia="Times New Roman" w:hAnsi="Arial" w:cs="Arial"/>
                <w:sz w:val="18"/>
                <w:szCs w:val="18"/>
              </w:rPr>
            </w:pPr>
            <w:sdt>
              <w:sdtPr>
                <w:rPr>
                  <w:rFonts w:ascii="Arial" w:eastAsia="Times New Roman" w:hAnsi="Arial" w:cs="Arial"/>
                  <w:sz w:val="18"/>
                  <w:szCs w:val="18"/>
                </w:rPr>
                <w:id w:val="-18729842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69E8242" w14:textId="77777777" w:rsidR="00BD521C" w:rsidRDefault="00000000">
            <w:pPr>
              <w:textAlignment w:val="center"/>
              <w:divId w:val="1089423253"/>
              <w:rPr>
                <w:rFonts w:ascii="Arial" w:eastAsia="Times New Roman" w:hAnsi="Arial" w:cs="Arial"/>
                <w:sz w:val="18"/>
                <w:szCs w:val="18"/>
              </w:rPr>
            </w:pPr>
            <w:sdt>
              <w:sdtPr>
                <w:rPr>
                  <w:rFonts w:ascii="Arial" w:eastAsia="Times New Roman" w:hAnsi="Arial" w:cs="Arial"/>
                  <w:sz w:val="18"/>
                  <w:szCs w:val="18"/>
                </w:rPr>
                <w:id w:val="11675202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3E51A05" w14:textId="77777777" w:rsidTr="00BD521C">
        <w:trPr>
          <w:divId w:val="1255632112"/>
        </w:trPr>
        <w:tc>
          <w:tcPr>
            <w:tcW w:w="8397" w:type="dxa"/>
            <w:hideMark/>
          </w:tcPr>
          <w:p w14:paraId="6C6BB63F" w14:textId="77777777" w:rsidR="00BD521C" w:rsidRDefault="00BD521C">
            <w:pPr>
              <w:divId w:val="106413452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32181944"/>
              <w:placeholder>
                <w:docPart w:val="DefaultPlaceholder_-1854013440"/>
              </w:placeholder>
              <w:showingPlcHdr/>
              <w:text w:multiLine="1"/>
            </w:sdtPr>
            <w:sdtContent>
              <w:p w14:paraId="7B3B7AD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A6DA531" w14:textId="77777777" w:rsidTr="00BD521C">
        <w:trPr>
          <w:divId w:val="1255632112"/>
        </w:trPr>
        <w:tc>
          <w:tcPr>
            <w:tcW w:w="8397" w:type="dxa"/>
            <w:hideMark/>
          </w:tcPr>
          <w:p w14:paraId="77241265" w14:textId="77777777" w:rsidR="00BD521C" w:rsidRDefault="00BD521C">
            <w:pPr>
              <w:divId w:val="106313851"/>
              <w:rPr>
                <w:rFonts w:ascii="Arial" w:eastAsia="Times New Roman" w:hAnsi="Arial" w:cs="Arial"/>
                <w:b/>
                <w:bCs/>
                <w:sz w:val="23"/>
                <w:szCs w:val="23"/>
              </w:rPr>
            </w:pPr>
            <w:r>
              <w:rPr>
                <w:rFonts w:ascii="Arial" w:eastAsia="Times New Roman" w:hAnsi="Arial" w:cs="Arial"/>
                <w:b/>
                <w:bCs/>
                <w:sz w:val="23"/>
                <w:szCs w:val="23"/>
              </w:rPr>
              <w:t>Auditor Actions</w:t>
            </w:r>
          </w:p>
          <w:p w14:paraId="3DE2B210" w14:textId="77777777" w:rsidR="00BD521C" w:rsidRDefault="00000000">
            <w:pPr>
              <w:divId w:val="1787460251"/>
              <w:rPr>
                <w:rFonts w:ascii="Arial" w:eastAsia="Times New Roman" w:hAnsi="Arial" w:cs="Arial"/>
                <w:sz w:val="18"/>
                <w:szCs w:val="18"/>
              </w:rPr>
            </w:pPr>
            <w:sdt>
              <w:sdtPr>
                <w:rPr>
                  <w:rStyle w:val="iatacheckbox1"/>
                  <w:rFonts w:ascii="Arial" w:eastAsia="Times New Roman" w:hAnsi="Arial" w:cs="Arial"/>
                  <w:sz w:val="18"/>
                  <w:szCs w:val="18"/>
                  <w:specVanish w:val="0"/>
                </w:rPr>
                <w:id w:val="9021043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 for addressing/closing flight operations audit findings. </w:t>
            </w:r>
          </w:p>
          <w:p w14:paraId="3CD5F5F1" w14:textId="77777777" w:rsidR="00BD521C" w:rsidRDefault="00000000">
            <w:pPr>
              <w:divId w:val="876434956"/>
              <w:rPr>
                <w:rFonts w:ascii="Arial" w:eastAsia="Times New Roman" w:hAnsi="Arial" w:cs="Arial"/>
                <w:sz w:val="18"/>
                <w:szCs w:val="18"/>
              </w:rPr>
            </w:pPr>
            <w:sdt>
              <w:sdtPr>
                <w:rPr>
                  <w:rStyle w:val="iatacheckbox1"/>
                  <w:rFonts w:ascii="Arial" w:eastAsia="Times New Roman" w:hAnsi="Arial" w:cs="Arial"/>
                  <w:sz w:val="18"/>
                  <w:szCs w:val="18"/>
                  <w:specVanish w:val="0"/>
                </w:rPr>
                <w:id w:val="-14865424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quality assurance program manager. </w:t>
            </w:r>
          </w:p>
          <w:p w14:paraId="7748E821" w14:textId="77777777" w:rsidR="00BD521C" w:rsidRDefault="00000000">
            <w:pPr>
              <w:divId w:val="447086671"/>
              <w:rPr>
                <w:rFonts w:ascii="Arial" w:eastAsia="Times New Roman" w:hAnsi="Arial" w:cs="Arial"/>
                <w:sz w:val="18"/>
                <w:szCs w:val="18"/>
              </w:rPr>
            </w:pPr>
            <w:sdt>
              <w:sdtPr>
                <w:rPr>
                  <w:rStyle w:val="iatacheckbox1"/>
                  <w:rFonts w:ascii="Arial" w:eastAsia="Times New Roman" w:hAnsi="Arial" w:cs="Arial"/>
                  <w:sz w:val="18"/>
                  <w:szCs w:val="18"/>
                  <w:specVanish w:val="0"/>
                </w:rPr>
                <w:id w:val="10522745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audit reports/records (focus: identification of root cause, development/implementation of corrective action, follow-up to evaluate effectiveness). </w:t>
            </w:r>
          </w:p>
          <w:p w14:paraId="42FE2210" w14:textId="77777777" w:rsidR="00BD521C" w:rsidRDefault="00000000">
            <w:pPr>
              <w:divId w:val="1266305756"/>
              <w:rPr>
                <w:rFonts w:ascii="Arial" w:eastAsia="Times New Roman" w:hAnsi="Arial" w:cs="Arial"/>
                <w:sz w:val="18"/>
                <w:szCs w:val="18"/>
              </w:rPr>
            </w:pPr>
            <w:sdt>
              <w:sdtPr>
                <w:rPr>
                  <w:rStyle w:val="iatacheckbox1"/>
                  <w:rFonts w:ascii="Arial" w:eastAsia="Times New Roman" w:hAnsi="Arial" w:cs="Arial"/>
                  <w:sz w:val="18"/>
                  <w:szCs w:val="18"/>
                  <w:specVanish w:val="0"/>
                </w:rPr>
                <w:id w:val="-8283626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46018688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EE8F317" w14:textId="77777777" w:rsidTr="00BD521C">
        <w:trPr>
          <w:divId w:val="1255632112"/>
        </w:trPr>
        <w:tc>
          <w:tcPr>
            <w:tcW w:w="8397" w:type="dxa"/>
            <w:hideMark/>
          </w:tcPr>
          <w:p w14:paraId="4B67196C" w14:textId="77777777" w:rsidR="00BD521C" w:rsidRDefault="00BD521C">
            <w:pPr>
              <w:divId w:val="1942033033"/>
              <w:rPr>
                <w:rFonts w:ascii="Arial" w:eastAsia="Times New Roman" w:hAnsi="Arial" w:cs="Arial"/>
                <w:b/>
                <w:bCs/>
                <w:sz w:val="23"/>
                <w:szCs w:val="23"/>
              </w:rPr>
            </w:pPr>
            <w:r>
              <w:rPr>
                <w:rFonts w:ascii="Arial" w:eastAsia="Times New Roman" w:hAnsi="Arial" w:cs="Arial"/>
                <w:b/>
                <w:bCs/>
                <w:sz w:val="23"/>
                <w:szCs w:val="23"/>
              </w:rPr>
              <w:t>Guidance</w:t>
            </w:r>
          </w:p>
          <w:p w14:paraId="4D472F28" w14:textId="77777777" w:rsidR="00BD521C" w:rsidRDefault="00BD521C">
            <w:pPr>
              <w:divId w:val="541094461"/>
              <w:rPr>
                <w:rFonts w:ascii="Arial" w:eastAsia="Times New Roman" w:hAnsi="Arial" w:cs="Arial"/>
                <w:sz w:val="18"/>
                <w:szCs w:val="18"/>
              </w:rPr>
            </w:pPr>
            <w:r>
              <w:rPr>
                <w:rFonts w:ascii="Arial" w:eastAsia="Times New Roman" w:hAnsi="Arial" w:cs="Arial"/>
                <w:sz w:val="18"/>
                <w:szCs w:val="18"/>
              </w:rPr>
              <w:t>Refer to Guidance associated with ORG 2.1.7 located in ISM Section 1.</w:t>
            </w:r>
          </w:p>
        </w:tc>
      </w:tr>
    </w:tbl>
    <w:p w14:paraId="09C27FDE" w14:textId="77777777" w:rsidR="00BD521C" w:rsidRDefault="00BD521C">
      <w:pPr>
        <w:pStyle w:val="NormalWeb"/>
        <w:divId w:val="1255632112"/>
        <w:rPr>
          <w:rFonts w:ascii="Arial" w:hAnsi="Arial" w:cs="Arial"/>
          <w:color w:val="022A4C"/>
          <w:sz w:val="18"/>
          <w:szCs w:val="18"/>
        </w:rPr>
      </w:pPr>
      <w:r>
        <w:rPr>
          <w:rFonts w:ascii="Arial" w:hAnsi="Arial" w:cs="Arial"/>
          <w:color w:val="022A4C"/>
          <w:sz w:val="18"/>
          <w:szCs w:val="18"/>
        </w:rPr>
        <w:t> </w:t>
      </w:r>
    </w:p>
    <w:p w14:paraId="05B01835"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1.11 Quality Control of Outsourced Operations and Products</w:t>
      </w:r>
    </w:p>
    <w:tbl>
      <w:tblPr>
        <w:tblStyle w:val="TableGrid"/>
        <w:tblW w:w="4500" w:type="pct"/>
        <w:tblLayout w:type="fixed"/>
        <w:tblLook w:val="04A0" w:firstRow="1" w:lastRow="0" w:firstColumn="1" w:lastColumn="0" w:noHBand="0" w:noVBand="1"/>
      </w:tblPr>
      <w:tblGrid>
        <w:gridCol w:w="8618"/>
      </w:tblGrid>
      <w:tr w:rsidR="00CC6025" w14:paraId="61465743" w14:textId="77777777" w:rsidTr="00BD521C">
        <w:trPr>
          <w:divId w:val="1802963547"/>
        </w:trPr>
        <w:tc>
          <w:tcPr>
            <w:tcW w:w="8397" w:type="dxa"/>
            <w:hideMark/>
          </w:tcPr>
          <w:p w14:paraId="4F9D515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1.11.1A</w:t>
            </w:r>
          </w:p>
        </w:tc>
      </w:tr>
      <w:tr w:rsidR="00CC6025" w14:paraId="27866859" w14:textId="77777777" w:rsidTr="00BD521C">
        <w:trPr>
          <w:divId w:val="1802963547"/>
        </w:trPr>
        <w:tc>
          <w:tcPr>
            <w:tcW w:w="8397" w:type="dxa"/>
            <w:hideMark/>
          </w:tcPr>
          <w:p w14:paraId="628E8B51" w14:textId="77777777" w:rsidR="00BD521C" w:rsidRDefault="00BD521C">
            <w:pPr>
              <w:divId w:val="694815047"/>
              <w:rPr>
                <w:rFonts w:ascii="Arial" w:eastAsia="Times New Roman" w:hAnsi="Arial" w:cs="Arial"/>
                <w:sz w:val="18"/>
                <w:szCs w:val="18"/>
              </w:rPr>
            </w:pPr>
            <w:r>
              <w:rPr>
                <w:rFonts w:ascii="Arial" w:eastAsia="Times New Roman" w:hAnsi="Arial" w:cs="Arial"/>
                <w:sz w:val="18"/>
                <w:szCs w:val="18"/>
              </w:rPr>
              <w:t xml:space="preserve">If the Operator has external service providers conduct outsourced flight operations functions, the Operator </w:t>
            </w:r>
            <w:r>
              <w:rPr>
                <w:rFonts w:ascii="Arial" w:eastAsia="Times New Roman" w:hAnsi="Arial" w:cs="Arial"/>
                <w:i/>
                <w:iCs/>
                <w:sz w:val="18"/>
                <w:szCs w:val="18"/>
              </w:rPr>
              <w:t>should</w:t>
            </w:r>
            <w:r>
              <w:rPr>
                <w:rFonts w:ascii="Arial" w:eastAsia="Times New Roman" w:hAnsi="Arial" w:cs="Arial"/>
                <w:sz w:val="18"/>
                <w:szCs w:val="18"/>
              </w:rPr>
              <w:t xml:space="preserve"> ensure a service provider selection process is in place that ensures: </w:t>
            </w:r>
          </w:p>
          <w:p w14:paraId="1183846F" w14:textId="77777777" w:rsidR="00BD521C" w:rsidRDefault="00BD521C">
            <w:pPr>
              <w:pStyle w:val="iatalistitem"/>
              <w:numPr>
                <w:ilvl w:val="0"/>
                <w:numId w:val="31"/>
              </w:numPr>
              <w:divId w:val="694815047"/>
              <w:rPr>
                <w:rFonts w:ascii="Arial" w:eastAsia="Times New Roman" w:hAnsi="Arial" w:cs="Arial"/>
                <w:sz w:val="18"/>
                <w:szCs w:val="18"/>
              </w:rPr>
            </w:pPr>
            <w:r>
              <w:rPr>
                <w:rFonts w:ascii="Arial" w:eastAsia="Times New Roman" w:hAnsi="Arial" w:cs="Arial"/>
                <w:sz w:val="18"/>
                <w:szCs w:val="18"/>
              </w:rPr>
              <w:lastRenderedPageBreak/>
              <w:t>Relevant safety and security selection criteria are established;</w:t>
            </w:r>
          </w:p>
          <w:p w14:paraId="7D7C6046" w14:textId="77777777" w:rsidR="00BD521C" w:rsidRDefault="00BD521C">
            <w:pPr>
              <w:pStyle w:val="iatalistitem"/>
              <w:numPr>
                <w:ilvl w:val="0"/>
                <w:numId w:val="31"/>
              </w:numPr>
              <w:divId w:val="694815047"/>
              <w:rPr>
                <w:rFonts w:ascii="Arial" w:eastAsia="Times New Roman" w:hAnsi="Arial" w:cs="Arial"/>
                <w:sz w:val="18"/>
                <w:szCs w:val="18"/>
              </w:rPr>
            </w:pPr>
            <w:r>
              <w:rPr>
                <w:rFonts w:ascii="Arial" w:eastAsia="Times New Roman" w:hAnsi="Arial" w:cs="Arial"/>
                <w:sz w:val="18"/>
                <w:szCs w:val="18"/>
              </w:rPr>
              <w:t xml:space="preserve">Service providers are evaluated against such criteria prior to selection.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4293A8F7" w14:textId="77777777" w:rsidTr="00BD521C">
        <w:trPr>
          <w:divId w:val="1802963547"/>
        </w:trPr>
        <w:tc>
          <w:tcPr>
            <w:tcW w:w="8397" w:type="dxa"/>
            <w:hideMark/>
          </w:tcPr>
          <w:p w14:paraId="6A5DEF2D" w14:textId="77777777" w:rsidR="00BD521C" w:rsidRDefault="00000000">
            <w:pPr>
              <w:textAlignment w:val="center"/>
              <w:divId w:val="1630359359"/>
              <w:rPr>
                <w:rFonts w:ascii="Arial" w:eastAsia="Times New Roman" w:hAnsi="Arial" w:cs="Arial"/>
                <w:sz w:val="18"/>
                <w:szCs w:val="18"/>
              </w:rPr>
            </w:pPr>
            <w:sdt>
              <w:sdtPr>
                <w:rPr>
                  <w:rFonts w:ascii="Arial" w:eastAsia="Times New Roman" w:hAnsi="Arial" w:cs="Arial"/>
                  <w:sz w:val="18"/>
                  <w:szCs w:val="18"/>
                </w:rPr>
                <w:id w:val="-8969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0AD912D" w14:textId="77777777" w:rsidR="00BD521C" w:rsidRDefault="00000000">
            <w:pPr>
              <w:textAlignment w:val="center"/>
              <w:divId w:val="903832394"/>
              <w:rPr>
                <w:rFonts w:ascii="Arial" w:eastAsia="Times New Roman" w:hAnsi="Arial" w:cs="Arial"/>
                <w:sz w:val="18"/>
                <w:szCs w:val="18"/>
              </w:rPr>
            </w:pPr>
            <w:sdt>
              <w:sdtPr>
                <w:rPr>
                  <w:rFonts w:ascii="Arial" w:eastAsia="Times New Roman" w:hAnsi="Arial" w:cs="Arial"/>
                  <w:sz w:val="18"/>
                  <w:szCs w:val="18"/>
                </w:rPr>
                <w:id w:val="-12959863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DA7408B" w14:textId="77777777" w:rsidR="00BD521C" w:rsidRDefault="00000000">
            <w:pPr>
              <w:textAlignment w:val="center"/>
              <w:divId w:val="1090858013"/>
              <w:rPr>
                <w:rFonts w:ascii="Arial" w:eastAsia="Times New Roman" w:hAnsi="Arial" w:cs="Arial"/>
                <w:sz w:val="18"/>
                <w:szCs w:val="18"/>
              </w:rPr>
            </w:pPr>
            <w:sdt>
              <w:sdtPr>
                <w:rPr>
                  <w:rFonts w:ascii="Arial" w:eastAsia="Times New Roman" w:hAnsi="Arial" w:cs="Arial"/>
                  <w:sz w:val="18"/>
                  <w:szCs w:val="18"/>
                </w:rPr>
                <w:id w:val="118385993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463DC20" w14:textId="77777777" w:rsidR="00BD521C" w:rsidRDefault="00000000">
            <w:pPr>
              <w:textAlignment w:val="center"/>
              <w:divId w:val="1727338302"/>
              <w:rPr>
                <w:rFonts w:ascii="Arial" w:eastAsia="Times New Roman" w:hAnsi="Arial" w:cs="Arial"/>
                <w:sz w:val="18"/>
                <w:szCs w:val="18"/>
              </w:rPr>
            </w:pPr>
            <w:sdt>
              <w:sdtPr>
                <w:rPr>
                  <w:rFonts w:ascii="Arial" w:eastAsia="Times New Roman" w:hAnsi="Arial" w:cs="Arial"/>
                  <w:sz w:val="18"/>
                  <w:szCs w:val="18"/>
                </w:rPr>
                <w:id w:val="-13833937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600AA57" w14:textId="77777777" w:rsidR="00BD521C" w:rsidRDefault="00000000">
            <w:pPr>
              <w:textAlignment w:val="center"/>
              <w:divId w:val="828251463"/>
              <w:rPr>
                <w:rFonts w:ascii="Arial" w:eastAsia="Times New Roman" w:hAnsi="Arial" w:cs="Arial"/>
                <w:sz w:val="18"/>
                <w:szCs w:val="18"/>
              </w:rPr>
            </w:pPr>
            <w:sdt>
              <w:sdtPr>
                <w:rPr>
                  <w:rFonts w:ascii="Arial" w:eastAsia="Times New Roman" w:hAnsi="Arial" w:cs="Arial"/>
                  <w:sz w:val="18"/>
                  <w:szCs w:val="18"/>
                </w:rPr>
                <w:id w:val="-6172231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C49405B" w14:textId="77777777" w:rsidTr="00BD521C">
        <w:trPr>
          <w:divId w:val="1802963547"/>
        </w:trPr>
        <w:tc>
          <w:tcPr>
            <w:tcW w:w="8397" w:type="dxa"/>
            <w:hideMark/>
          </w:tcPr>
          <w:p w14:paraId="35C5F202" w14:textId="77777777" w:rsidR="00BD521C" w:rsidRDefault="00BD521C">
            <w:pPr>
              <w:divId w:val="121457878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87689620"/>
              <w:placeholder>
                <w:docPart w:val="DefaultPlaceholder_-1854013440"/>
              </w:placeholder>
              <w:showingPlcHdr/>
              <w:text w:multiLine="1"/>
            </w:sdtPr>
            <w:sdtContent>
              <w:p w14:paraId="05E20E3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33257B0" w14:textId="77777777" w:rsidTr="00BD521C">
        <w:trPr>
          <w:divId w:val="1802963547"/>
        </w:trPr>
        <w:tc>
          <w:tcPr>
            <w:tcW w:w="8397" w:type="dxa"/>
            <w:hideMark/>
          </w:tcPr>
          <w:p w14:paraId="3136C91D" w14:textId="77777777" w:rsidR="00BD521C" w:rsidRDefault="00BD521C">
            <w:pPr>
              <w:divId w:val="157842181"/>
              <w:rPr>
                <w:rFonts w:ascii="Arial" w:eastAsia="Times New Roman" w:hAnsi="Arial" w:cs="Arial"/>
                <w:b/>
                <w:bCs/>
                <w:sz w:val="23"/>
                <w:szCs w:val="23"/>
              </w:rPr>
            </w:pPr>
            <w:r>
              <w:rPr>
                <w:rFonts w:ascii="Arial" w:eastAsia="Times New Roman" w:hAnsi="Arial" w:cs="Arial"/>
                <w:b/>
                <w:bCs/>
                <w:sz w:val="23"/>
                <w:szCs w:val="23"/>
              </w:rPr>
              <w:t>Auditor Actions</w:t>
            </w:r>
          </w:p>
          <w:p w14:paraId="1DCE2026" w14:textId="77777777" w:rsidR="00BD521C" w:rsidRDefault="00000000">
            <w:pPr>
              <w:divId w:val="602615754"/>
              <w:rPr>
                <w:rFonts w:ascii="Arial" w:eastAsia="Times New Roman" w:hAnsi="Arial" w:cs="Arial"/>
                <w:sz w:val="18"/>
                <w:szCs w:val="18"/>
              </w:rPr>
            </w:pPr>
            <w:sdt>
              <w:sdtPr>
                <w:rPr>
                  <w:rStyle w:val="iatacheckbox1"/>
                  <w:rFonts w:ascii="Arial" w:eastAsia="Times New Roman" w:hAnsi="Arial" w:cs="Arial"/>
                  <w:sz w:val="18"/>
                  <w:szCs w:val="18"/>
                  <w:specVanish w:val="0"/>
                </w:rPr>
                <w:id w:val="-836064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selection process for external service providers. </w:t>
            </w:r>
          </w:p>
          <w:p w14:paraId="07B417A4" w14:textId="77777777" w:rsidR="00BD521C" w:rsidRDefault="00000000">
            <w:pPr>
              <w:divId w:val="1688676264"/>
              <w:rPr>
                <w:rFonts w:ascii="Arial" w:eastAsia="Times New Roman" w:hAnsi="Arial" w:cs="Arial"/>
                <w:sz w:val="18"/>
                <w:szCs w:val="18"/>
              </w:rPr>
            </w:pPr>
            <w:sdt>
              <w:sdtPr>
                <w:rPr>
                  <w:rStyle w:val="iatacheckbox1"/>
                  <w:rFonts w:ascii="Arial" w:eastAsia="Times New Roman" w:hAnsi="Arial" w:cs="Arial"/>
                  <w:sz w:val="18"/>
                  <w:szCs w:val="18"/>
                  <w:specVanish w:val="0"/>
                </w:rPr>
                <w:id w:val="57061458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 in flight operations. </w:t>
            </w:r>
          </w:p>
          <w:p w14:paraId="22FBAD25" w14:textId="77777777" w:rsidR="00BD521C" w:rsidRDefault="00000000">
            <w:pPr>
              <w:divId w:val="1871140135"/>
              <w:rPr>
                <w:rFonts w:ascii="Arial" w:eastAsia="Times New Roman" w:hAnsi="Arial" w:cs="Arial"/>
                <w:sz w:val="18"/>
                <w:szCs w:val="18"/>
              </w:rPr>
            </w:pPr>
            <w:sdt>
              <w:sdtPr>
                <w:rPr>
                  <w:rStyle w:val="iatacheckbox1"/>
                  <w:rFonts w:ascii="Arial" w:eastAsia="Times New Roman" w:hAnsi="Arial" w:cs="Arial"/>
                  <w:sz w:val="18"/>
                  <w:szCs w:val="18"/>
                  <w:specVanish w:val="0"/>
                </w:rPr>
                <w:id w:val="-13807735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records/documents that demonstrate application of the selection process. </w:t>
            </w:r>
          </w:p>
          <w:p w14:paraId="2C2E319E" w14:textId="77777777" w:rsidR="00BD521C" w:rsidRDefault="00000000">
            <w:pPr>
              <w:divId w:val="1677615540"/>
              <w:rPr>
                <w:rFonts w:ascii="Arial" w:eastAsia="Times New Roman" w:hAnsi="Arial" w:cs="Arial"/>
                <w:sz w:val="18"/>
                <w:szCs w:val="18"/>
              </w:rPr>
            </w:pPr>
            <w:sdt>
              <w:sdtPr>
                <w:rPr>
                  <w:rStyle w:val="iatacheckbox1"/>
                  <w:rFonts w:ascii="Arial" w:eastAsia="Times New Roman" w:hAnsi="Arial" w:cs="Arial"/>
                  <w:sz w:val="18"/>
                  <w:szCs w:val="18"/>
                  <w:specVanish w:val="0"/>
                </w:rPr>
                <w:id w:val="-12823445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 </w:t>
            </w:r>
          </w:p>
        </w:tc>
      </w:tr>
      <w:tr w:rsidR="00CC6025" w14:paraId="0EC8CAC6" w14:textId="77777777" w:rsidTr="00BD521C">
        <w:trPr>
          <w:divId w:val="1802963547"/>
        </w:trPr>
        <w:tc>
          <w:tcPr>
            <w:tcW w:w="8397" w:type="dxa"/>
            <w:hideMark/>
          </w:tcPr>
          <w:p w14:paraId="3D5AB3E2" w14:textId="77777777" w:rsidR="00BD521C" w:rsidRDefault="00BD521C">
            <w:pPr>
              <w:divId w:val="1329208916"/>
              <w:rPr>
                <w:rFonts w:ascii="Arial" w:eastAsia="Times New Roman" w:hAnsi="Arial" w:cs="Arial"/>
                <w:b/>
                <w:bCs/>
                <w:sz w:val="23"/>
                <w:szCs w:val="23"/>
              </w:rPr>
            </w:pPr>
            <w:r>
              <w:rPr>
                <w:rFonts w:ascii="Arial" w:eastAsia="Times New Roman" w:hAnsi="Arial" w:cs="Arial"/>
                <w:b/>
                <w:bCs/>
                <w:sz w:val="23"/>
                <w:szCs w:val="23"/>
              </w:rPr>
              <w:t>Guidance</w:t>
            </w:r>
          </w:p>
          <w:p w14:paraId="5BB3C0BD" w14:textId="77777777" w:rsidR="00BD521C" w:rsidRDefault="00BD521C">
            <w:pPr>
              <w:divId w:val="2123306844"/>
              <w:rPr>
                <w:rFonts w:ascii="Arial" w:eastAsia="Times New Roman" w:hAnsi="Arial" w:cs="Arial"/>
                <w:sz w:val="18"/>
                <w:szCs w:val="18"/>
              </w:rPr>
            </w:pPr>
            <w:r>
              <w:rPr>
                <w:rFonts w:ascii="Arial" w:eastAsia="Times New Roman" w:hAnsi="Arial" w:cs="Arial"/>
                <w:sz w:val="18"/>
                <w:szCs w:val="18"/>
              </w:rPr>
              <w:t xml:space="preserve">The intent of this provision is for an operator to define relevant safety and security criteria for use in the evaluation and potential selection of flight operations service providers. This is the first step in the management of external service providers and would take place prior to the operator signing an agreement with a provider. The process need be applied only one time leading up to the selection of an individual service provider. </w:t>
            </w:r>
          </w:p>
          <w:p w14:paraId="19F60920" w14:textId="77777777" w:rsidR="00BD521C" w:rsidRDefault="00BD521C">
            <w:pPr>
              <w:divId w:val="697663420"/>
              <w:rPr>
                <w:rFonts w:ascii="Arial" w:eastAsia="Times New Roman" w:hAnsi="Arial" w:cs="Arial"/>
                <w:sz w:val="18"/>
                <w:szCs w:val="18"/>
              </w:rPr>
            </w:pPr>
            <w:r>
              <w:rPr>
                <w:rFonts w:ascii="Arial" w:eastAsia="Times New Roman" w:hAnsi="Arial" w:cs="Arial"/>
                <w:sz w:val="18"/>
                <w:szCs w:val="18"/>
              </w:rPr>
              <w:t>Refer to Guidance associated with ORG 1.6.1 located in ISM Section 1.</w:t>
            </w:r>
          </w:p>
        </w:tc>
      </w:tr>
    </w:tbl>
    <w:p w14:paraId="4817BF9B" w14:textId="77777777" w:rsidR="00BD521C" w:rsidRDefault="00BD521C">
      <w:pPr>
        <w:pStyle w:val="NormalWeb"/>
        <w:divId w:val="18029635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8434227" w14:textId="77777777" w:rsidTr="00BD521C">
        <w:trPr>
          <w:divId w:val="1802963547"/>
        </w:trPr>
        <w:tc>
          <w:tcPr>
            <w:tcW w:w="8397" w:type="dxa"/>
            <w:hideMark/>
          </w:tcPr>
          <w:p w14:paraId="521E878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1.11.1B</w:t>
            </w:r>
          </w:p>
        </w:tc>
      </w:tr>
      <w:tr w:rsidR="00CC6025" w14:paraId="0C75DBC0" w14:textId="77777777" w:rsidTr="00BD521C">
        <w:trPr>
          <w:divId w:val="1802963547"/>
        </w:trPr>
        <w:tc>
          <w:tcPr>
            <w:tcW w:w="8397" w:type="dxa"/>
            <w:hideMark/>
          </w:tcPr>
          <w:p w14:paraId="474DBDC4" w14:textId="77777777" w:rsidR="00BD521C" w:rsidRDefault="00BD521C">
            <w:pPr>
              <w:divId w:val="688995487"/>
              <w:rPr>
                <w:rFonts w:ascii="Arial" w:eastAsia="Times New Roman" w:hAnsi="Arial" w:cs="Arial"/>
                <w:sz w:val="18"/>
                <w:szCs w:val="18"/>
              </w:rPr>
            </w:pPr>
            <w:r>
              <w:rPr>
                <w:rFonts w:ascii="Arial" w:eastAsia="Times New Roman" w:hAnsi="Arial" w:cs="Arial"/>
                <w:sz w:val="18"/>
                <w:szCs w:val="18"/>
              </w:rPr>
              <w:t xml:space="preserve">If the Operator has external service providers conduct outsourced flight operations functions, the Operator shall have a process to ensure a contract or agreement is executed with such external service providers. Contract(s) or agreement(s) shall identify the application of specific documented requirements that can be monitored by the Operator to ensure requirements that affect the safety or security of flight operations are being fulfilled by the service provider.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7BE9DE36" w14:textId="77777777" w:rsidTr="00BD521C">
        <w:trPr>
          <w:divId w:val="1802963547"/>
        </w:trPr>
        <w:tc>
          <w:tcPr>
            <w:tcW w:w="8397" w:type="dxa"/>
            <w:hideMark/>
          </w:tcPr>
          <w:p w14:paraId="207C1C89" w14:textId="77777777" w:rsidR="00BD521C" w:rsidRDefault="00000000">
            <w:pPr>
              <w:textAlignment w:val="center"/>
              <w:divId w:val="1209335973"/>
              <w:rPr>
                <w:rFonts w:ascii="Arial" w:eastAsia="Times New Roman" w:hAnsi="Arial" w:cs="Arial"/>
                <w:sz w:val="18"/>
                <w:szCs w:val="18"/>
              </w:rPr>
            </w:pPr>
            <w:sdt>
              <w:sdtPr>
                <w:rPr>
                  <w:rFonts w:ascii="Arial" w:eastAsia="Times New Roman" w:hAnsi="Arial" w:cs="Arial"/>
                  <w:sz w:val="18"/>
                  <w:szCs w:val="18"/>
                </w:rPr>
                <w:id w:val="-312712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45F67B2" w14:textId="77777777" w:rsidR="00BD521C" w:rsidRDefault="00000000">
            <w:pPr>
              <w:textAlignment w:val="center"/>
              <w:divId w:val="1396009825"/>
              <w:rPr>
                <w:rFonts w:ascii="Arial" w:eastAsia="Times New Roman" w:hAnsi="Arial" w:cs="Arial"/>
                <w:sz w:val="18"/>
                <w:szCs w:val="18"/>
              </w:rPr>
            </w:pPr>
            <w:sdt>
              <w:sdtPr>
                <w:rPr>
                  <w:rFonts w:ascii="Arial" w:eastAsia="Times New Roman" w:hAnsi="Arial" w:cs="Arial"/>
                  <w:sz w:val="18"/>
                  <w:szCs w:val="18"/>
                </w:rPr>
                <w:id w:val="17742875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B19ECC8" w14:textId="77777777" w:rsidR="00BD521C" w:rsidRDefault="00000000">
            <w:pPr>
              <w:textAlignment w:val="center"/>
              <w:divId w:val="212743014"/>
              <w:rPr>
                <w:rFonts w:ascii="Arial" w:eastAsia="Times New Roman" w:hAnsi="Arial" w:cs="Arial"/>
                <w:sz w:val="18"/>
                <w:szCs w:val="18"/>
              </w:rPr>
            </w:pPr>
            <w:sdt>
              <w:sdtPr>
                <w:rPr>
                  <w:rFonts w:ascii="Arial" w:eastAsia="Times New Roman" w:hAnsi="Arial" w:cs="Arial"/>
                  <w:sz w:val="18"/>
                  <w:szCs w:val="18"/>
                </w:rPr>
                <w:id w:val="2867835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C9D9BAE" w14:textId="77777777" w:rsidR="00BD521C" w:rsidRDefault="00000000">
            <w:pPr>
              <w:textAlignment w:val="center"/>
              <w:divId w:val="1455564752"/>
              <w:rPr>
                <w:rFonts w:ascii="Arial" w:eastAsia="Times New Roman" w:hAnsi="Arial" w:cs="Arial"/>
                <w:sz w:val="18"/>
                <w:szCs w:val="18"/>
              </w:rPr>
            </w:pPr>
            <w:sdt>
              <w:sdtPr>
                <w:rPr>
                  <w:rFonts w:ascii="Arial" w:eastAsia="Times New Roman" w:hAnsi="Arial" w:cs="Arial"/>
                  <w:sz w:val="18"/>
                  <w:szCs w:val="18"/>
                </w:rPr>
                <w:id w:val="13630183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56A5920" w14:textId="77777777" w:rsidR="00BD521C" w:rsidRDefault="00000000">
            <w:pPr>
              <w:textAlignment w:val="center"/>
              <w:divId w:val="1735659485"/>
              <w:rPr>
                <w:rFonts w:ascii="Arial" w:eastAsia="Times New Roman" w:hAnsi="Arial" w:cs="Arial"/>
                <w:sz w:val="18"/>
                <w:szCs w:val="18"/>
              </w:rPr>
            </w:pPr>
            <w:sdt>
              <w:sdtPr>
                <w:rPr>
                  <w:rFonts w:ascii="Arial" w:eastAsia="Times New Roman" w:hAnsi="Arial" w:cs="Arial"/>
                  <w:sz w:val="18"/>
                  <w:szCs w:val="18"/>
                </w:rPr>
                <w:id w:val="-2831087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621DB5A" w14:textId="77777777" w:rsidTr="00BD521C">
        <w:trPr>
          <w:divId w:val="1802963547"/>
        </w:trPr>
        <w:tc>
          <w:tcPr>
            <w:tcW w:w="8397" w:type="dxa"/>
            <w:hideMark/>
          </w:tcPr>
          <w:p w14:paraId="55FEC9A8" w14:textId="77777777" w:rsidR="00BD521C" w:rsidRDefault="00BD521C">
            <w:pPr>
              <w:divId w:val="75466409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58231983"/>
              <w:placeholder>
                <w:docPart w:val="DefaultPlaceholder_-1854013440"/>
              </w:placeholder>
              <w:showingPlcHdr/>
              <w:text w:multiLine="1"/>
            </w:sdtPr>
            <w:sdtContent>
              <w:p w14:paraId="2A8B1E9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3D0D67A" w14:textId="77777777" w:rsidTr="00BD521C">
        <w:trPr>
          <w:divId w:val="1802963547"/>
        </w:trPr>
        <w:tc>
          <w:tcPr>
            <w:tcW w:w="8397" w:type="dxa"/>
            <w:hideMark/>
          </w:tcPr>
          <w:p w14:paraId="4BE8EAA1" w14:textId="77777777" w:rsidR="00BD521C" w:rsidRDefault="00BD521C">
            <w:pPr>
              <w:divId w:val="2057191260"/>
              <w:rPr>
                <w:rFonts w:ascii="Arial" w:eastAsia="Times New Roman" w:hAnsi="Arial" w:cs="Arial"/>
                <w:b/>
                <w:bCs/>
                <w:sz w:val="23"/>
                <w:szCs w:val="23"/>
              </w:rPr>
            </w:pPr>
            <w:r>
              <w:rPr>
                <w:rFonts w:ascii="Arial" w:eastAsia="Times New Roman" w:hAnsi="Arial" w:cs="Arial"/>
                <w:b/>
                <w:bCs/>
                <w:sz w:val="23"/>
                <w:szCs w:val="23"/>
              </w:rPr>
              <w:t>Auditor Actions</w:t>
            </w:r>
          </w:p>
          <w:p w14:paraId="417E01A6" w14:textId="77777777" w:rsidR="00BD521C" w:rsidRDefault="00000000">
            <w:pPr>
              <w:divId w:val="1087120915"/>
              <w:rPr>
                <w:rFonts w:ascii="Arial" w:eastAsia="Times New Roman" w:hAnsi="Arial" w:cs="Arial"/>
                <w:sz w:val="18"/>
                <w:szCs w:val="18"/>
              </w:rPr>
            </w:pPr>
            <w:sdt>
              <w:sdtPr>
                <w:rPr>
                  <w:rStyle w:val="iatacheckbox1"/>
                  <w:rFonts w:ascii="Arial" w:eastAsia="Times New Roman" w:hAnsi="Arial" w:cs="Arial"/>
                  <w:sz w:val="18"/>
                  <w:szCs w:val="18"/>
                  <w:specVanish w:val="0"/>
                </w:rPr>
                <w:id w:val="8331910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processes for contract/agreement production/execution with external service providers that conduct outsourced flight operations functions. </w:t>
            </w:r>
          </w:p>
          <w:p w14:paraId="1A120B02" w14:textId="77777777" w:rsidR="00BD521C" w:rsidRDefault="00000000">
            <w:pPr>
              <w:divId w:val="963774156"/>
              <w:rPr>
                <w:rFonts w:ascii="Arial" w:eastAsia="Times New Roman" w:hAnsi="Arial" w:cs="Arial"/>
                <w:sz w:val="18"/>
                <w:szCs w:val="18"/>
              </w:rPr>
            </w:pPr>
            <w:sdt>
              <w:sdtPr>
                <w:rPr>
                  <w:rStyle w:val="iatacheckbox1"/>
                  <w:rFonts w:ascii="Arial" w:eastAsia="Times New Roman" w:hAnsi="Arial" w:cs="Arial"/>
                  <w:sz w:val="18"/>
                  <w:szCs w:val="18"/>
                  <w:specVanish w:val="0"/>
                </w:rPr>
                <w:id w:val="13516918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13D0D10" w14:textId="77777777" w:rsidR="00BD521C" w:rsidRDefault="00000000">
            <w:pPr>
              <w:divId w:val="938023386"/>
              <w:rPr>
                <w:rFonts w:ascii="Arial" w:eastAsia="Times New Roman" w:hAnsi="Arial" w:cs="Arial"/>
                <w:sz w:val="18"/>
                <w:szCs w:val="18"/>
              </w:rPr>
            </w:pPr>
            <w:sdt>
              <w:sdtPr>
                <w:rPr>
                  <w:rStyle w:val="iatacheckbox1"/>
                  <w:rFonts w:ascii="Arial" w:eastAsia="Times New Roman" w:hAnsi="Arial" w:cs="Arial"/>
                  <w:sz w:val="18"/>
                  <w:szCs w:val="18"/>
                  <w:specVanish w:val="0"/>
                </w:rPr>
                <w:id w:val="-18694444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operations outsourcing contracts/agreements (focus: inclusion of or reference to specific requirements applicable to external service providers). </w:t>
            </w:r>
          </w:p>
          <w:p w14:paraId="5E2B07A3" w14:textId="77777777" w:rsidR="00BD521C" w:rsidRDefault="00000000">
            <w:pPr>
              <w:divId w:val="1120732235"/>
              <w:rPr>
                <w:rFonts w:ascii="Arial" w:eastAsia="Times New Roman" w:hAnsi="Arial" w:cs="Arial"/>
                <w:sz w:val="18"/>
                <w:szCs w:val="18"/>
              </w:rPr>
            </w:pPr>
            <w:sdt>
              <w:sdtPr>
                <w:rPr>
                  <w:rStyle w:val="iatacheckbox1"/>
                  <w:rFonts w:ascii="Arial" w:eastAsia="Times New Roman" w:hAnsi="Arial" w:cs="Arial"/>
                  <w:sz w:val="18"/>
                  <w:szCs w:val="18"/>
                  <w:specVanish w:val="0"/>
                </w:rPr>
                <w:id w:val="6444737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0820023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3061F72" w14:textId="77777777" w:rsidTr="00BD521C">
        <w:trPr>
          <w:divId w:val="1802963547"/>
        </w:trPr>
        <w:tc>
          <w:tcPr>
            <w:tcW w:w="8397" w:type="dxa"/>
            <w:hideMark/>
          </w:tcPr>
          <w:p w14:paraId="6DC0CD20" w14:textId="77777777" w:rsidR="00BD521C" w:rsidRDefault="00BD521C">
            <w:pPr>
              <w:divId w:val="107246308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88A376B" w14:textId="77777777" w:rsidR="00BD521C" w:rsidRDefault="00BD521C">
            <w:pPr>
              <w:divId w:val="555239243"/>
              <w:rPr>
                <w:rFonts w:ascii="Arial" w:eastAsia="Times New Roman" w:hAnsi="Arial" w:cs="Arial"/>
                <w:sz w:val="18"/>
                <w:szCs w:val="18"/>
              </w:rPr>
            </w:pPr>
            <w:r>
              <w:rPr>
                <w:rFonts w:ascii="Arial" w:eastAsia="Times New Roman" w:hAnsi="Arial" w:cs="Arial"/>
                <w:sz w:val="18"/>
                <w:szCs w:val="18"/>
              </w:rPr>
              <w:t>Refer to the IRM for the definitions of Operational Function (Aircraft Operations) and Outsourcing.</w:t>
            </w:r>
          </w:p>
          <w:p w14:paraId="097CC1D7" w14:textId="77777777" w:rsidR="00BD521C" w:rsidRDefault="00BD521C">
            <w:pPr>
              <w:divId w:val="365177327"/>
              <w:rPr>
                <w:rFonts w:ascii="Arial" w:eastAsia="Times New Roman" w:hAnsi="Arial" w:cs="Arial"/>
                <w:sz w:val="18"/>
                <w:szCs w:val="18"/>
              </w:rPr>
            </w:pPr>
            <w:r>
              <w:rPr>
                <w:rFonts w:ascii="Arial" w:eastAsia="Times New Roman" w:hAnsi="Arial" w:cs="Arial"/>
                <w:sz w:val="18"/>
                <w:szCs w:val="18"/>
              </w:rPr>
              <w:t xml:space="preserve">This provision only addresses flight operations functions that are outsourced to external service providers. An example of an operational function relevant to flight operations that could be conducted by external organizations is flight crew training. </w:t>
            </w:r>
          </w:p>
          <w:p w14:paraId="122510E7" w14:textId="77777777" w:rsidR="00BD521C" w:rsidRDefault="00BD521C">
            <w:pPr>
              <w:divId w:val="1147818862"/>
              <w:rPr>
                <w:rFonts w:ascii="Arial" w:eastAsia="Times New Roman" w:hAnsi="Arial" w:cs="Arial"/>
                <w:sz w:val="18"/>
                <w:szCs w:val="18"/>
              </w:rPr>
            </w:pPr>
            <w:r>
              <w:rPr>
                <w:rFonts w:ascii="Arial" w:eastAsia="Times New Roman" w:hAnsi="Arial" w:cs="Arial"/>
                <w:sz w:val="18"/>
                <w:szCs w:val="18"/>
              </w:rPr>
              <w:t>Refer to Guidance associated with ORG 1.6.2 located in ISM Section 1.</w:t>
            </w:r>
          </w:p>
        </w:tc>
      </w:tr>
    </w:tbl>
    <w:p w14:paraId="0CF134BB" w14:textId="77777777" w:rsidR="00BD521C" w:rsidRDefault="00BD521C">
      <w:pPr>
        <w:pStyle w:val="NormalWeb"/>
        <w:divId w:val="18029635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BE1A54E" w14:textId="77777777" w:rsidTr="00BD521C">
        <w:trPr>
          <w:divId w:val="1802963547"/>
        </w:trPr>
        <w:tc>
          <w:tcPr>
            <w:tcW w:w="8397" w:type="dxa"/>
            <w:hideMark/>
          </w:tcPr>
          <w:p w14:paraId="1C80950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1.11.2</w:t>
            </w:r>
          </w:p>
        </w:tc>
      </w:tr>
      <w:tr w:rsidR="00CC6025" w14:paraId="2DA785B1" w14:textId="77777777" w:rsidTr="00BD521C">
        <w:trPr>
          <w:divId w:val="1802963547"/>
        </w:trPr>
        <w:tc>
          <w:tcPr>
            <w:tcW w:w="8397" w:type="dxa"/>
            <w:hideMark/>
          </w:tcPr>
          <w:p w14:paraId="6A8F558F" w14:textId="77777777" w:rsidR="00BD521C" w:rsidRDefault="00BD521C">
            <w:pPr>
              <w:divId w:val="1570799474"/>
              <w:rPr>
                <w:rFonts w:ascii="Arial" w:eastAsia="Times New Roman" w:hAnsi="Arial" w:cs="Arial"/>
                <w:sz w:val="18"/>
                <w:szCs w:val="18"/>
              </w:rPr>
            </w:pPr>
            <w:r>
              <w:rPr>
                <w:rFonts w:ascii="Arial" w:eastAsia="Times New Roman" w:hAnsi="Arial" w:cs="Arial"/>
                <w:sz w:val="18"/>
                <w:szCs w:val="18"/>
              </w:rPr>
              <w:t xml:space="preserve">If the Operator has external service providers conduct outsourced flight operations functions, the Operator shall have a process to monitor such external service providers to ensure requirements that affect the safety or security of flight operations are being fulfilled. </w:t>
            </w:r>
            <w:r>
              <w:rPr>
                <w:rFonts w:ascii="Arial" w:eastAsia="Times New Roman" w:hAnsi="Arial" w:cs="Arial"/>
                <w:b/>
                <w:bCs/>
                <w:sz w:val="18"/>
                <w:szCs w:val="18"/>
              </w:rPr>
              <w:t>(GM)</w:t>
            </w:r>
            <w:r>
              <w:rPr>
                <w:rFonts w:ascii="Arial" w:eastAsia="Times New Roman" w:hAnsi="Arial" w:cs="Arial"/>
                <w:sz w:val="18"/>
                <w:szCs w:val="18"/>
              </w:rPr>
              <w:t xml:space="preserve"> ◄ </w:t>
            </w:r>
          </w:p>
          <w:p w14:paraId="17D23FF2" w14:textId="77777777" w:rsidR="00BD521C" w:rsidRDefault="00BD521C">
            <w:pPr>
              <w:divId w:val="1843081702"/>
              <w:rPr>
                <w:rFonts w:ascii="Arial" w:eastAsia="Times New Roman" w:hAnsi="Arial" w:cs="Arial"/>
                <w:i/>
                <w:iCs/>
                <w:sz w:val="18"/>
                <w:szCs w:val="18"/>
              </w:rPr>
            </w:pPr>
            <w:r>
              <w:rPr>
                <w:rFonts w:ascii="Arial" w:eastAsia="Times New Roman" w:hAnsi="Arial" w:cs="Arial"/>
                <w:b/>
                <w:bCs/>
                <w:i/>
                <w:iCs/>
                <w:sz w:val="18"/>
                <w:szCs w:val="18"/>
              </w:rPr>
              <w:t xml:space="preserve">Note: </w:t>
            </w:r>
          </w:p>
          <w:p w14:paraId="77EBD717" w14:textId="77777777" w:rsidR="00BD521C" w:rsidRDefault="00BD521C">
            <w:pPr>
              <w:divId w:val="688458302"/>
              <w:rPr>
                <w:rFonts w:ascii="Arial" w:eastAsia="Times New Roman" w:hAnsi="Arial" w:cs="Arial"/>
                <w:i/>
                <w:iCs/>
                <w:sz w:val="18"/>
                <w:szCs w:val="18"/>
              </w:rPr>
            </w:pPr>
            <w:r>
              <w:rPr>
                <w:rFonts w:ascii="Arial" w:eastAsia="Times New Roman" w:hAnsi="Arial" w:cs="Arial"/>
                <w:i/>
                <w:iCs/>
                <w:sz w:val="18"/>
                <w:szCs w:val="18"/>
              </w:rPr>
              <w:t xml:space="preserve">IOSA registration as the only means to monitor is acceptable provided the Operator obtains the latest of the applicable audit report(s) through official program channels and considers the content of such report(s). </w:t>
            </w:r>
          </w:p>
        </w:tc>
      </w:tr>
      <w:tr w:rsidR="00CC6025" w14:paraId="58C8C0CE" w14:textId="77777777" w:rsidTr="00BD521C">
        <w:trPr>
          <w:divId w:val="1802963547"/>
        </w:trPr>
        <w:tc>
          <w:tcPr>
            <w:tcW w:w="8397" w:type="dxa"/>
            <w:hideMark/>
          </w:tcPr>
          <w:p w14:paraId="0EC0A65A" w14:textId="77777777" w:rsidR="00BD521C" w:rsidRDefault="00000000">
            <w:pPr>
              <w:textAlignment w:val="center"/>
              <w:divId w:val="1526140439"/>
              <w:rPr>
                <w:rFonts w:ascii="Arial" w:eastAsia="Times New Roman" w:hAnsi="Arial" w:cs="Arial"/>
                <w:sz w:val="18"/>
                <w:szCs w:val="18"/>
              </w:rPr>
            </w:pPr>
            <w:sdt>
              <w:sdtPr>
                <w:rPr>
                  <w:rFonts w:ascii="Arial" w:eastAsia="Times New Roman" w:hAnsi="Arial" w:cs="Arial"/>
                  <w:sz w:val="18"/>
                  <w:szCs w:val="18"/>
                </w:rPr>
                <w:id w:val="16458556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FBA9660" w14:textId="77777777" w:rsidR="00BD521C" w:rsidRDefault="00000000">
            <w:pPr>
              <w:textAlignment w:val="center"/>
              <w:divId w:val="396979141"/>
              <w:rPr>
                <w:rFonts w:ascii="Arial" w:eastAsia="Times New Roman" w:hAnsi="Arial" w:cs="Arial"/>
                <w:sz w:val="18"/>
                <w:szCs w:val="18"/>
              </w:rPr>
            </w:pPr>
            <w:sdt>
              <w:sdtPr>
                <w:rPr>
                  <w:rFonts w:ascii="Arial" w:eastAsia="Times New Roman" w:hAnsi="Arial" w:cs="Arial"/>
                  <w:sz w:val="18"/>
                  <w:szCs w:val="18"/>
                </w:rPr>
                <w:id w:val="649259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427A5E3" w14:textId="77777777" w:rsidR="00BD521C" w:rsidRDefault="00000000">
            <w:pPr>
              <w:textAlignment w:val="center"/>
              <w:divId w:val="1008880"/>
              <w:rPr>
                <w:rFonts w:ascii="Arial" w:eastAsia="Times New Roman" w:hAnsi="Arial" w:cs="Arial"/>
                <w:sz w:val="18"/>
                <w:szCs w:val="18"/>
              </w:rPr>
            </w:pPr>
            <w:sdt>
              <w:sdtPr>
                <w:rPr>
                  <w:rFonts w:ascii="Arial" w:eastAsia="Times New Roman" w:hAnsi="Arial" w:cs="Arial"/>
                  <w:sz w:val="18"/>
                  <w:szCs w:val="18"/>
                </w:rPr>
                <w:id w:val="51998030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013B41C" w14:textId="77777777" w:rsidR="00BD521C" w:rsidRDefault="00000000">
            <w:pPr>
              <w:textAlignment w:val="center"/>
              <w:divId w:val="38408694"/>
              <w:rPr>
                <w:rFonts w:ascii="Arial" w:eastAsia="Times New Roman" w:hAnsi="Arial" w:cs="Arial"/>
                <w:sz w:val="18"/>
                <w:szCs w:val="18"/>
              </w:rPr>
            </w:pPr>
            <w:sdt>
              <w:sdtPr>
                <w:rPr>
                  <w:rFonts w:ascii="Arial" w:eastAsia="Times New Roman" w:hAnsi="Arial" w:cs="Arial"/>
                  <w:sz w:val="18"/>
                  <w:szCs w:val="18"/>
                </w:rPr>
                <w:id w:val="-7186618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EF143F5" w14:textId="77777777" w:rsidR="00BD521C" w:rsidRDefault="00000000">
            <w:pPr>
              <w:textAlignment w:val="center"/>
              <w:divId w:val="439766284"/>
              <w:rPr>
                <w:rFonts w:ascii="Arial" w:eastAsia="Times New Roman" w:hAnsi="Arial" w:cs="Arial"/>
                <w:sz w:val="18"/>
                <w:szCs w:val="18"/>
              </w:rPr>
            </w:pPr>
            <w:sdt>
              <w:sdtPr>
                <w:rPr>
                  <w:rFonts w:ascii="Arial" w:eastAsia="Times New Roman" w:hAnsi="Arial" w:cs="Arial"/>
                  <w:sz w:val="18"/>
                  <w:szCs w:val="18"/>
                </w:rPr>
                <w:id w:val="-14235737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99373C9" w14:textId="77777777" w:rsidTr="00BD521C">
        <w:trPr>
          <w:divId w:val="1802963547"/>
        </w:trPr>
        <w:tc>
          <w:tcPr>
            <w:tcW w:w="8397" w:type="dxa"/>
            <w:hideMark/>
          </w:tcPr>
          <w:p w14:paraId="28998C2D" w14:textId="77777777" w:rsidR="00BD521C" w:rsidRDefault="00BD521C">
            <w:pPr>
              <w:divId w:val="154771635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58117154"/>
              <w:placeholder>
                <w:docPart w:val="DefaultPlaceholder_-1854013440"/>
              </w:placeholder>
              <w:showingPlcHdr/>
              <w:text w:multiLine="1"/>
            </w:sdtPr>
            <w:sdtContent>
              <w:p w14:paraId="25A36CD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3CBF348" w14:textId="77777777" w:rsidTr="00BD521C">
        <w:trPr>
          <w:divId w:val="1802963547"/>
        </w:trPr>
        <w:tc>
          <w:tcPr>
            <w:tcW w:w="8397" w:type="dxa"/>
            <w:hideMark/>
          </w:tcPr>
          <w:p w14:paraId="78CDAD46" w14:textId="77777777" w:rsidR="00BD521C" w:rsidRDefault="00BD521C">
            <w:pPr>
              <w:divId w:val="2117285229"/>
              <w:rPr>
                <w:rFonts w:ascii="Arial" w:eastAsia="Times New Roman" w:hAnsi="Arial" w:cs="Arial"/>
                <w:b/>
                <w:bCs/>
                <w:sz w:val="23"/>
                <w:szCs w:val="23"/>
              </w:rPr>
            </w:pPr>
            <w:r>
              <w:rPr>
                <w:rFonts w:ascii="Arial" w:eastAsia="Times New Roman" w:hAnsi="Arial" w:cs="Arial"/>
                <w:b/>
                <w:bCs/>
                <w:sz w:val="23"/>
                <w:szCs w:val="23"/>
              </w:rPr>
              <w:t>Auditor Actions</w:t>
            </w:r>
          </w:p>
          <w:p w14:paraId="057D4CAC" w14:textId="77777777" w:rsidR="00BD521C" w:rsidRDefault="00000000">
            <w:pPr>
              <w:divId w:val="635141213"/>
              <w:rPr>
                <w:rFonts w:ascii="Arial" w:eastAsia="Times New Roman" w:hAnsi="Arial" w:cs="Arial"/>
                <w:sz w:val="18"/>
                <w:szCs w:val="18"/>
              </w:rPr>
            </w:pPr>
            <w:sdt>
              <w:sdtPr>
                <w:rPr>
                  <w:rStyle w:val="iatacheckbox1"/>
                  <w:rFonts w:ascii="Arial" w:eastAsia="Times New Roman" w:hAnsi="Arial" w:cs="Arial"/>
                  <w:sz w:val="18"/>
                  <w:szCs w:val="18"/>
                  <w:specVanish w:val="0"/>
                </w:rPr>
                <w:id w:val="-101067536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processes used for monitoring external flight operations service providers (focus: monitoring process ensures provider fulfils applicable safety/security requirements). </w:t>
            </w:r>
          </w:p>
          <w:p w14:paraId="32F307E0" w14:textId="77777777" w:rsidR="00BD521C" w:rsidRDefault="00000000">
            <w:pPr>
              <w:divId w:val="710693018"/>
              <w:rPr>
                <w:rFonts w:ascii="Arial" w:eastAsia="Times New Roman" w:hAnsi="Arial" w:cs="Arial"/>
                <w:sz w:val="18"/>
                <w:szCs w:val="18"/>
              </w:rPr>
            </w:pPr>
            <w:sdt>
              <w:sdtPr>
                <w:rPr>
                  <w:rStyle w:val="iatacheckbox1"/>
                  <w:rFonts w:ascii="Arial" w:eastAsia="Times New Roman" w:hAnsi="Arial" w:cs="Arial"/>
                  <w:sz w:val="18"/>
                  <w:szCs w:val="18"/>
                  <w:specVanish w:val="0"/>
                </w:rPr>
                <w:id w:val="13743442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081E85B" w14:textId="77777777" w:rsidR="00BD521C" w:rsidRDefault="00000000">
            <w:pPr>
              <w:divId w:val="1342077608"/>
              <w:rPr>
                <w:rFonts w:ascii="Arial" w:eastAsia="Times New Roman" w:hAnsi="Arial" w:cs="Arial"/>
                <w:sz w:val="18"/>
                <w:szCs w:val="18"/>
              </w:rPr>
            </w:pPr>
            <w:sdt>
              <w:sdtPr>
                <w:rPr>
                  <w:rStyle w:val="iatacheckbox1"/>
                  <w:rFonts w:ascii="Arial" w:eastAsia="Times New Roman" w:hAnsi="Arial" w:cs="Arial"/>
                  <w:sz w:val="18"/>
                  <w:szCs w:val="18"/>
                  <w:specVanish w:val="0"/>
                </w:rPr>
                <w:id w:val="-5667227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records/reports resulting from monitoring of flight operations service providers (focus: monitoring process ensures provider fulfils applicable safety/security requirements). </w:t>
            </w:r>
          </w:p>
          <w:p w14:paraId="02BBA595" w14:textId="77777777" w:rsidR="00BD521C" w:rsidRDefault="00000000">
            <w:pPr>
              <w:divId w:val="1021588610"/>
              <w:rPr>
                <w:rFonts w:ascii="Arial" w:eastAsia="Times New Roman" w:hAnsi="Arial" w:cs="Arial"/>
                <w:sz w:val="18"/>
                <w:szCs w:val="18"/>
              </w:rPr>
            </w:pPr>
            <w:sdt>
              <w:sdtPr>
                <w:rPr>
                  <w:rStyle w:val="iatacheckbox1"/>
                  <w:rFonts w:ascii="Arial" w:eastAsia="Times New Roman" w:hAnsi="Arial" w:cs="Arial"/>
                  <w:sz w:val="18"/>
                  <w:szCs w:val="18"/>
                  <w:specVanish w:val="0"/>
                </w:rPr>
                <w:id w:val="19060235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46122853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3CD8560" w14:textId="77777777" w:rsidTr="00BD521C">
        <w:trPr>
          <w:divId w:val="1802963547"/>
        </w:trPr>
        <w:tc>
          <w:tcPr>
            <w:tcW w:w="8397" w:type="dxa"/>
            <w:hideMark/>
          </w:tcPr>
          <w:p w14:paraId="72410D2A" w14:textId="77777777" w:rsidR="00BD521C" w:rsidRDefault="00BD521C">
            <w:pPr>
              <w:divId w:val="1946031784"/>
              <w:rPr>
                <w:rFonts w:ascii="Arial" w:eastAsia="Times New Roman" w:hAnsi="Arial" w:cs="Arial"/>
                <w:b/>
                <w:bCs/>
                <w:sz w:val="23"/>
                <w:szCs w:val="23"/>
              </w:rPr>
            </w:pPr>
            <w:r>
              <w:rPr>
                <w:rFonts w:ascii="Arial" w:eastAsia="Times New Roman" w:hAnsi="Arial" w:cs="Arial"/>
                <w:b/>
                <w:bCs/>
                <w:sz w:val="23"/>
                <w:szCs w:val="23"/>
              </w:rPr>
              <w:t>Guidance</w:t>
            </w:r>
          </w:p>
          <w:p w14:paraId="44A2E657" w14:textId="77777777" w:rsidR="00BD521C" w:rsidRDefault="00BD521C">
            <w:pPr>
              <w:divId w:val="1001784282"/>
              <w:rPr>
                <w:rFonts w:ascii="Arial" w:eastAsia="Times New Roman" w:hAnsi="Arial" w:cs="Arial"/>
                <w:sz w:val="18"/>
                <w:szCs w:val="18"/>
              </w:rPr>
            </w:pPr>
            <w:r>
              <w:rPr>
                <w:rFonts w:ascii="Arial" w:eastAsia="Times New Roman" w:hAnsi="Arial" w:cs="Arial"/>
                <w:sz w:val="18"/>
                <w:szCs w:val="18"/>
              </w:rPr>
              <w:t>Refer to Guidance associated with ORG 2.2.1 located in ISM Section 1.</w:t>
            </w:r>
          </w:p>
          <w:p w14:paraId="386B689B" w14:textId="77777777" w:rsidR="00BD521C" w:rsidRDefault="00BD521C">
            <w:pPr>
              <w:divId w:val="956369053"/>
              <w:rPr>
                <w:rFonts w:ascii="Arial" w:eastAsia="Times New Roman" w:hAnsi="Arial" w:cs="Arial"/>
                <w:sz w:val="18"/>
                <w:szCs w:val="18"/>
              </w:rPr>
            </w:pPr>
            <w:r>
              <w:rPr>
                <w:rStyle w:val="iatasidemarks1"/>
                <w:rFonts w:eastAsia="Times New Roman" w:cs="Arial"/>
                <w:sz w:val="18"/>
                <w:szCs w:val="18"/>
                <w:specVanish w:val="0"/>
              </w:rPr>
              <w:t xml:space="preserve"> </w:t>
            </w:r>
            <w:r>
              <w:rPr>
                <w:rFonts w:ascii="Arial" w:eastAsia="Times New Roman" w:hAnsi="Arial" w:cs="Arial"/>
                <w:sz w:val="18"/>
                <w:szCs w:val="18"/>
              </w:rPr>
              <w:t xml:space="preserve">The intent of this provision is to ensure operators that outsource flight operations functions) to external service providers as specified in FLT 1.11.1A have processes in place to monitor such providers in accordance with the specifications of this provision. </w:t>
            </w:r>
          </w:p>
          <w:p w14:paraId="0B98C35A" w14:textId="77777777" w:rsidR="00BD521C" w:rsidRDefault="00BD521C">
            <w:pPr>
              <w:divId w:val="2045444863"/>
              <w:rPr>
                <w:rFonts w:ascii="Arial" w:eastAsia="Times New Roman" w:hAnsi="Arial" w:cs="Arial"/>
                <w:sz w:val="18"/>
                <w:szCs w:val="18"/>
              </w:rPr>
            </w:pPr>
            <w:r>
              <w:rPr>
                <w:rFonts w:ascii="Arial" w:eastAsia="Times New Roman" w:hAnsi="Arial" w:cs="Arial"/>
                <w:sz w:val="18"/>
                <w:szCs w:val="18"/>
              </w:rPr>
              <w:t xml:space="preserve">An example of an operational function relevant to flight operations that could be conducted by external organizations is flight crew training. </w:t>
            </w:r>
          </w:p>
          <w:p w14:paraId="7E8AFA48" w14:textId="77777777" w:rsidR="00BD521C" w:rsidRDefault="00BD521C">
            <w:pPr>
              <w:divId w:val="2071419709"/>
              <w:rPr>
                <w:rFonts w:ascii="Arial" w:eastAsia="Times New Roman" w:hAnsi="Arial" w:cs="Arial"/>
                <w:sz w:val="18"/>
                <w:szCs w:val="18"/>
              </w:rPr>
            </w:pPr>
            <w:r>
              <w:rPr>
                <w:rFonts w:ascii="Arial" w:eastAsia="Times New Roman" w:hAnsi="Arial" w:cs="Arial"/>
                <w:sz w:val="18"/>
                <w:szCs w:val="18"/>
              </w:rPr>
              <w:t xml:space="preserve">Examples of outsourced security functions related to flight operations include aircraft/flight deck security sweeps and the transmission of threat information to operators or aircraft. </w:t>
            </w:r>
          </w:p>
          <w:p w14:paraId="34B08AE7" w14:textId="77777777" w:rsidR="00BD521C" w:rsidRDefault="00BD521C">
            <w:pPr>
              <w:divId w:val="1617062958"/>
              <w:rPr>
                <w:rFonts w:ascii="Arial" w:eastAsia="Times New Roman" w:hAnsi="Arial" w:cs="Arial"/>
                <w:sz w:val="18"/>
                <w:szCs w:val="18"/>
              </w:rPr>
            </w:pPr>
            <w:r>
              <w:rPr>
                <w:rFonts w:ascii="Arial" w:eastAsia="Times New Roman" w:hAnsi="Arial" w:cs="Arial"/>
                <w:sz w:val="18"/>
                <w:szCs w:val="18"/>
              </w:rPr>
              <w:t>Auditing is typically a preferred process for the monitoring and control of external organizations.</w:t>
            </w:r>
          </w:p>
        </w:tc>
      </w:tr>
    </w:tbl>
    <w:p w14:paraId="2E829C54" w14:textId="77777777" w:rsidR="00BD521C" w:rsidRDefault="00BD521C">
      <w:pPr>
        <w:pStyle w:val="NormalWeb"/>
        <w:divId w:val="18029635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B2754FB" w14:textId="77777777" w:rsidTr="00BD521C">
        <w:trPr>
          <w:divId w:val="1802963547"/>
        </w:trPr>
        <w:tc>
          <w:tcPr>
            <w:tcW w:w="8397" w:type="dxa"/>
            <w:hideMark/>
          </w:tcPr>
          <w:p w14:paraId="63B3FE15"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1.11.3</w:t>
            </w:r>
          </w:p>
        </w:tc>
      </w:tr>
      <w:tr w:rsidR="00CC6025" w14:paraId="6D6B4F75" w14:textId="77777777" w:rsidTr="00BD521C">
        <w:trPr>
          <w:divId w:val="1802963547"/>
        </w:trPr>
        <w:tc>
          <w:tcPr>
            <w:tcW w:w="8397" w:type="dxa"/>
            <w:hideMark/>
          </w:tcPr>
          <w:p w14:paraId="7EF3E37E" w14:textId="77777777" w:rsidR="00BD521C" w:rsidRDefault="00BD521C">
            <w:pPr>
              <w:divId w:val="670452963"/>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processes to ensure data, equipment or other operational products relevant to the safety and security of aircraft operations that are purchased or otherwise acquired from an external vendor or supplier (other than electronic data products as specified in FLT 4.2.6 and FLT 4.2.7) meet the product technical requirements specified by Operator prior to being used in the conduct of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7CD15C69" w14:textId="77777777" w:rsidTr="00BD521C">
        <w:trPr>
          <w:divId w:val="1802963547"/>
        </w:trPr>
        <w:tc>
          <w:tcPr>
            <w:tcW w:w="8397" w:type="dxa"/>
            <w:hideMark/>
          </w:tcPr>
          <w:p w14:paraId="48D430EB" w14:textId="77777777" w:rsidR="00BD521C" w:rsidRDefault="00000000">
            <w:pPr>
              <w:textAlignment w:val="center"/>
              <w:divId w:val="1292592759"/>
              <w:rPr>
                <w:rFonts w:ascii="Arial" w:eastAsia="Times New Roman" w:hAnsi="Arial" w:cs="Arial"/>
                <w:sz w:val="18"/>
                <w:szCs w:val="18"/>
              </w:rPr>
            </w:pPr>
            <w:sdt>
              <w:sdtPr>
                <w:rPr>
                  <w:rFonts w:ascii="Arial" w:eastAsia="Times New Roman" w:hAnsi="Arial" w:cs="Arial"/>
                  <w:sz w:val="18"/>
                  <w:szCs w:val="18"/>
                </w:rPr>
                <w:id w:val="-15874492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F657320" w14:textId="77777777" w:rsidR="00BD521C" w:rsidRDefault="00000000">
            <w:pPr>
              <w:textAlignment w:val="center"/>
              <w:divId w:val="98911737"/>
              <w:rPr>
                <w:rFonts w:ascii="Arial" w:eastAsia="Times New Roman" w:hAnsi="Arial" w:cs="Arial"/>
                <w:sz w:val="18"/>
                <w:szCs w:val="18"/>
              </w:rPr>
            </w:pPr>
            <w:sdt>
              <w:sdtPr>
                <w:rPr>
                  <w:rFonts w:ascii="Arial" w:eastAsia="Times New Roman" w:hAnsi="Arial" w:cs="Arial"/>
                  <w:sz w:val="18"/>
                  <w:szCs w:val="18"/>
                </w:rPr>
                <w:id w:val="-6674768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41FE5E9A" w14:textId="77777777" w:rsidR="00BD521C" w:rsidRDefault="00000000">
            <w:pPr>
              <w:textAlignment w:val="center"/>
              <w:divId w:val="25183438"/>
              <w:rPr>
                <w:rFonts w:ascii="Arial" w:eastAsia="Times New Roman" w:hAnsi="Arial" w:cs="Arial"/>
                <w:sz w:val="18"/>
                <w:szCs w:val="18"/>
              </w:rPr>
            </w:pPr>
            <w:sdt>
              <w:sdtPr>
                <w:rPr>
                  <w:rFonts w:ascii="Arial" w:eastAsia="Times New Roman" w:hAnsi="Arial" w:cs="Arial"/>
                  <w:sz w:val="18"/>
                  <w:szCs w:val="18"/>
                </w:rPr>
                <w:id w:val="12690456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56801AD4" w14:textId="77777777" w:rsidR="00BD521C" w:rsidRDefault="00000000">
            <w:pPr>
              <w:textAlignment w:val="center"/>
              <w:divId w:val="805044807"/>
              <w:rPr>
                <w:rFonts w:ascii="Arial" w:eastAsia="Times New Roman" w:hAnsi="Arial" w:cs="Arial"/>
                <w:sz w:val="18"/>
                <w:szCs w:val="18"/>
              </w:rPr>
            </w:pPr>
            <w:sdt>
              <w:sdtPr>
                <w:rPr>
                  <w:rFonts w:ascii="Arial" w:eastAsia="Times New Roman" w:hAnsi="Arial" w:cs="Arial"/>
                  <w:sz w:val="18"/>
                  <w:szCs w:val="18"/>
                </w:rPr>
                <w:id w:val="13032693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0B920B8A" w14:textId="77777777" w:rsidR="00BD521C" w:rsidRDefault="00000000">
            <w:pPr>
              <w:textAlignment w:val="center"/>
              <w:divId w:val="1655909844"/>
              <w:rPr>
                <w:rFonts w:ascii="Arial" w:eastAsia="Times New Roman" w:hAnsi="Arial" w:cs="Arial"/>
                <w:sz w:val="18"/>
                <w:szCs w:val="18"/>
              </w:rPr>
            </w:pPr>
            <w:sdt>
              <w:sdtPr>
                <w:rPr>
                  <w:rFonts w:ascii="Arial" w:eastAsia="Times New Roman" w:hAnsi="Arial" w:cs="Arial"/>
                  <w:sz w:val="18"/>
                  <w:szCs w:val="18"/>
                </w:rPr>
                <w:id w:val="6955051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1A63309" w14:textId="77777777" w:rsidTr="00BD521C">
        <w:trPr>
          <w:divId w:val="1802963547"/>
        </w:trPr>
        <w:tc>
          <w:tcPr>
            <w:tcW w:w="8397" w:type="dxa"/>
            <w:hideMark/>
          </w:tcPr>
          <w:p w14:paraId="06D31997" w14:textId="77777777" w:rsidR="00BD521C" w:rsidRDefault="00BD521C">
            <w:pPr>
              <w:divId w:val="101013553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11964906"/>
              <w:placeholder>
                <w:docPart w:val="DefaultPlaceholder_-1854013440"/>
              </w:placeholder>
              <w:showingPlcHdr/>
              <w:text w:multiLine="1"/>
            </w:sdtPr>
            <w:sdtContent>
              <w:p w14:paraId="6B8969A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84245E3" w14:textId="77777777" w:rsidTr="00BD521C">
        <w:trPr>
          <w:divId w:val="1802963547"/>
        </w:trPr>
        <w:tc>
          <w:tcPr>
            <w:tcW w:w="8397" w:type="dxa"/>
            <w:hideMark/>
          </w:tcPr>
          <w:p w14:paraId="3000A953" w14:textId="77777777" w:rsidR="00BD521C" w:rsidRDefault="00BD521C">
            <w:pPr>
              <w:divId w:val="1366173233"/>
              <w:rPr>
                <w:rFonts w:ascii="Arial" w:eastAsia="Times New Roman" w:hAnsi="Arial" w:cs="Arial"/>
                <w:b/>
                <w:bCs/>
                <w:sz w:val="23"/>
                <w:szCs w:val="23"/>
              </w:rPr>
            </w:pPr>
            <w:r>
              <w:rPr>
                <w:rFonts w:ascii="Arial" w:eastAsia="Times New Roman" w:hAnsi="Arial" w:cs="Arial"/>
                <w:b/>
                <w:bCs/>
                <w:sz w:val="23"/>
                <w:szCs w:val="23"/>
              </w:rPr>
              <w:t>Auditor Actions</w:t>
            </w:r>
          </w:p>
          <w:p w14:paraId="246CB2D1" w14:textId="77777777" w:rsidR="00BD521C" w:rsidRDefault="00000000">
            <w:pPr>
              <w:divId w:val="1226916657"/>
              <w:rPr>
                <w:rFonts w:ascii="Arial" w:eastAsia="Times New Roman" w:hAnsi="Arial" w:cs="Arial"/>
                <w:sz w:val="18"/>
                <w:szCs w:val="18"/>
              </w:rPr>
            </w:pPr>
            <w:sdt>
              <w:sdtPr>
                <w:rPr>
                  <w:rStyle w:val="iatacheckbox1"/>
                  <w:rFonts w:ascii="Arial" w:eastAsia="Times New Roman" w:hAnsi="Arial" w:cs="Arial"/>
                  <w:sz w:val="18"/>
                  <w:szCs w:val="18"/>
                  <w:specVanish w:val="0"/>
                </w:rPr>
                <w:id w:val="-17411704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acceptance processes for ensuring acquired products used in flight operations meet technical requirements. </w:t>
            </w:r>
          </w:p>
          <w:p w14:paraId="7914B159" w14:textId="77777777" w:rsidR="00BD521C" w:rsidRDefault="00000000">
            <w:pPr>
              <w:divId w:val="1330600743"/>
              <w:rPr>
                <w:rFonts w:ascii="Arial" w:eastAsia="Times New Roman" w:hAnsi="Arial" w:cs="Arial"/>
                <w:sz w:val="18"/>
                <w:szCs w:val="18"/>
              </w:rPr>
            </w:pPr>
            <w:sdt>
              <w:sdtPr>
                <w:rPr>
                  <w:rStyle w:val="iatacheckbox1"/>
                  <w:rFonts w:ascii="Arial" w:eastAsia="Times New Roman" w:hAnsi="Arial" w:cs="Arial"/>
                  <w:sz w:val="18"/>
                  <w:szCs w:val="18"/>
                  <w:specVanish w:val="0"/>
                </w:rPr>
                <w:id w:val="3583944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9E490BB" w14:textId="77777777" w:rsidR="00BD521C" w:rsidRDefault="00000000">
            <w:pPr>
              <w:divId w:val="2071951289"/>
              <w:rPr>
                <w:rFonts w:ascii="Arial" w:eastAsia="Times New Roman" w:hAnsi="Arial" w:cs="Arial"/>
                <w:sz w:val="18"/>
                <w:szCs w:val="18"/>
              </w:rPr>
            </w:pPr>
            <w:sdt>
              <w:sdtPr>
                <w:rPr>
                  <w:rStyle w:val="iatacheckbox1"/>
                  <w:rFonts w:ascii="Arial" w:eastAsia="Times New Roman" w:hAnsi="Arial" w:cs="Arial"/>
                  <w:sz w:val="18"/>
                  <w:szCs w:val="18"/>
                  <w:specVanish w:val="0"/>
                </w:rPr>
                <w:id w:val="12938595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product acceptance records (focus: products meet flight operations technical requirements). </w:t>
            </w:r>
          </w:p>
          <w:p w14:paraId="409110E7" w14:textId="77777777" w:rsidR="00BD521C" w:rsidRDefault="00000000">
            <w:pPr>
              <w:divId w:val="247690563"/>
              <w:rPr>
                <w:rFonts w:ascii="Arial" w:eastAsia="Times New Roman" w:hAnsi="Arial" w:cs="Arial"/>
                <w:sz w:val="18"/>
                <w:szCs w:val="18"/>
              </w:rPr>
            </w:pPr>
            <w:sdt>
              <w:sdtPr>
                <w:rPr>
                  <w:rStyle w:val="iatacheckbox1"/>
                  <w:rFonts w:ascii="Arial" w:eastAsia="Times New Roman" w:hAnsi="Arial" w:cs="Arial"/>
                  <w:sz w:val="18"/>
                  <w:szCs w:val="18"/>
                  <w:specVanish w:val="0"/>
                </w:rPr>
                <w:id w:val="5787199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78357154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F5CFD55" w14:textId="77777777" w:rsidTr="00BD521C">
        <w:trPr>
          <w:divId w:val="1802963547"/>
        </w:trPr>
        <w:tc>
          <w:tcPr>
            <w:tcW w:w="8397" w:type="dxa"/>
            <w:hideMark/>
          </w:tcPr>
          <w:p w14:paraId="417FD262" w14:textId="77777777" w:rsidR="00BD521C" w:rsidRDefault="00BD521C">
            <w:pPr>
              <w:divId w:val="999890787"/>
              <w:rPr>
                <w:rFonts w:ascii="Arial" w:eastAsia="Times New Roman" w:hAnsi="Arial" w:cs="Arial"/>
                <w:b/>
                <w:bCs/>
                <w:sz w:val="23"/>
                <w:szCs w:val="23"/>
              </w:rPr>
            </w:pPr>
            <w:r>
              <w:rPr>
                <w:rFonts w:ascii="Arial" w:eastAsia="Times New Roman" w:hAnsi="Arial" w:cs="Arial"/>
                <w:b/>
                <w:bCs/>
                <w:sz w:val="23"/>
                <w:szCs w:val="23"/>
              </w:rPr>
              <w:t>Guidance</w:t>
            </w:r>
          </w:p>
          <w:p w14:paraId="5FB6C6ED" w14:textId="77777777" w:rsidR="00BD521C" w:rsidRDefault="00BD521C">
            <w:pPr>
              <w:divId w:val="725108438"/>
              <w:rPr>
                <w:rFonts w:ascii="Arial" w:eastAsia="Times New Roman" w:hAnsi="Arial" w:cs="Arial"/>
                <w:sz w:val="18"/>
                <w:szCs w:val="18"/>
              </w:rPr>
            </w:pPr>
            <w:r>
              <w:rPr>
                <w:rFonts w:ascii="Arial" w:eastAsia="Times New Roman" w:hAnsi="Arial" w:cs="Arial"/>
                <w:sz w:val="18"/>
                <w:szCs w:val="18"/>
              </w:rPr>
              <w:t xml:space="preserve">The specifications of this provision address data, equipment or products that directly affect aircraft, flight deck, or cabin operational safety. Such data or products typically include airport analysis data, weight/mass and balance data and performance data. </w:t>
            </w:r>
          </w:p>
          <w:p w14:paraId="01FA5D53" w14:textId="77777777" w:rsidR="00BD521C" w:rsidRDefault="00BD521C">
            <w:pPr>
              <w:divId w:val="359284771"/>
              <w:rPr>
                <w:rFonts w:ascii="Arial" w:eastAsia="Times New Roman" w:hAnsi="Arial" w:cs="Arial"/>
                <w:sz w:val="18"/>
                <w:szCs w:val="18"/>
              </w:rPr>
            </w:pPr>
            <w:r>
              <w:rPr>
                <w:rFonts w:ascii="Arial" w:eastAsia="Times New Roman" w:hAnsi="Arial" w:cs="Arial"/>
                <w:sz w:val="18"/>
                <w:szCs w:val="18"/>
              </w:rPr>
              <w:t xml:space="preserve">The intent of the monitoring and control specifications of this provision pertaining to data is to ensure operational data acquired from external suppliers and used for the support of flight operations are current, accurate and complete. </w:t>
            </w:r>
          </w:p>
          <w:p w14:paraId="7CDAE9DA" w14:textId="77777777" w:rsidR="00BD521C" w:rsidRDefault="00BD521C">
            <w:pPr>
              <w:divId w:val="221675440"/>
              <w:rPr>
                <w:rFonts w:ascii="Arial" w:eastAsia="Times New Roman" w:hAnsi="Arial" w:cs="Arial"/>
                <w:sz w:val="18"/>
                <w:szCs w:val="18"/>
              </w:rPr>
            </w:pPr>
            <w:r>
              <w:rPr>
                <w:rFonts w:ascii="Arial" w:eastAsia="Times New Roman" w:hAnsi="Arial" w:cs="Arial"/>
                <w:sz w:val="18"/>
                <w:szCs w:val="18"/>
              </w:rPr>
              <w:t>Terrain and obstacle data product integrity is addressed in FLT 4.2.7.</w:t>
            </w:r>
          </w:p>
          <w:p w14:paraId="754A52F2" w14:textId="77777777" w:rsidR="00BD521C" w:rsidRDefault="00BD521C">
            <w:pPr>
              <w:divId w:val="944649410"/>
              <w:rPr>
                <w:rFonts w:ascii="Arial" w:eastAsia="Times New Roman" w:hAnsi="Arial" w:cs="Arial"/>
                <w:sz w:val="18"/>
                <w:szCs w:val="18"/>
              </w:rPr>
            </w:pPr>
            <w:r>
              <w:rPr>
                <w:rFonts w:ascii="Arial" w:eastAsia="Times New Roman" w:hAnsi="Arial" w:cs="Arial"/>
                <w:sz w:val="18"/>
                <w:szCs w:val="18"/>
              </w:rPr>
              <w:t>Refer to guidance associated with ORG 2.3.1 located in ISM Section 1.</w:t>
            </w:r>
          </w:p>
        </w:tc>
      </w:tr>
    </w:tbl>
    <w:p w14:paraId="6D6F839D" w14:textId="77777777" w:rsidR="00BD521C" w:rsidRDefault="00BD521C">
      <w:pPr>
        <w:pStyle w:val="NormalWeb"/>
        <w:divId w:val="18029635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C402ECE" w14:textId="77777777" w:rsidTr="00BD521C">
        <w:trPr>
          <w:divId w:val="1802963547"/>
        </w:trPr>
        <w:tc>
          <w:tcPr>
            <w:tcW w:w="8397" w:type="dxa"/>
            <w:hideMark/>
          </w:tcPr>
          <w:p w14:paraId="6A1900C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1.11.5</w:t>
            </w:r>
          </w:p>
        </w:tc>
      </w:tr>
      <w:tr w:rsidR="00CC6025" w14:paraId="1CF72EE3" w14:textId="77777777" w:rsidTr="00BD521C">
        <w:trPr>
          <w:divId w:val="1802963547"/>
        </w:trPr>
        <w:tc>
          <w:tcPr>
            <w:tcW w:w="8397" w:type="dxa"/>
            <w:hideMark/>
          </w:tcPr>
          <w:p w14:paraId="2550847B" w14:textId="77777777" w:rsidR="00BD521C" w:rsidRDefault="00BD521C">
            <w:pPr>
              <w:divId w:val="702487024"/>
              <w:rPr>
                <w:rFonts w:ascii="Arial" w:eastAsia="Times New Roman" w:hAnsi="Arial" w:cs="Arial"/>
                <w:sz w:val="18"/>
                <w:szCs w:val="18"/>
              </w:rPr>
            </w:pPr>
            <w:r>
              <w:rPr>
                <w:rFonts w:ascii="Arial" w:eastAsia="Times New Roman" w:hAnsi="Arial" w:cs="Arial"/>
                <w:sz w:val="18"/>
                <w:szCs w:val="18"/>
              </w:rPr>
              <w:t xml:space="preserve">If the Operator has external service providers conduct outsourced flight operations functions, the Operator </w:t>
            </w:r>
            <w:r>
              <w:rPr>
                <w:rFonts w:ascii="Arial" w:eastAsia="Times New Roman" w:hAnsi="Arial" w:cs="Arial"/>
                <w:i/>
                <w:iCs/>
                <w:sz w:val="18"/>
                <w:szCs w:val="18"/>
              </w:rPr>
              <w:t>should</w:t>
            </w:r>
            <w:r>
              <w:rPr>
                <w:rFonts w:ascii="Arial" w:eastAsia="Times New Roman" w:hAnsi="Arial" w:cs="Arial"/>
                <w:sz w:val="18"/>
                <w:szCs w:val="18"/>
              </w:rPr>
              <w:t xml:space="preserve"> include auditing as a process for the monitoring of external service providers in accordance with FLT 1.11.2.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768F0926" w14:textId="77777777" w:rsidTr="00BD521C">
        <w:trPr>
          <w:divId w:val="1802963547"/>
        </w:trPr>
        <w:tc>
          <w:tcPr>
            <w:tcW w:w="8397" w:type="dxa"/>
            <w:hideMark/>
          </w:tcPr>
          <w:p w14:paraId="51CE89E3" w14:textId="77777777" w:rsidR="00BD521C" w:rsidRDefault="00000000">
            <w:pPr>
              <w:textAlignment w:val="center"/>
              <w:divId w:val="300044670"/>
              <w:rPr>
                <w:rFonts w:ascii="Arial" w:eastAsia="Times New Roman" w:hAnsi="Arial" w:cs="Arial"/>
                <w:sz w:val="18"/>
                <w:szCs w:val="18"/>
              </w:rPr>
            </w:pPr>
            <w:sdt>
              <w:sdtPr>
                <w:rPr>
                  <w:rFonts w:ascii="Arial" w:eastAsia="Times New Roman" w:hAnsi="Arial" w:cs="Arial"/>
                  <w:sz w:val="18"/>
                  <w:szCs w:val="18"/>
                </w:rPr>
                <w:id w:val="1392374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B8CB7FB" w14:textId="77777777" w:rsidR="00BD521C" w:rsidRDefault="00000000">
            <w:pPr>
              <w:textAlignment w:val="center"/>
              <w:divId w:val="1649478061"/>
              <w:rPr>
                <w:rFonts w:ascii="Arial" w:eastAsia="Times New Roman" w:hAnsi="Arial" w:cs="Arial"/>
                <w:sz w:val="18"/>
                <w:szCs w:val="18"/>
              </w:rPr>
            </w:pPr>
            <w:sdt>
              <w:sdtPr>
                <w:rPr>
                  <w:rFonts w:ascii="Arial" w:eastAsia="Times New Roman" w:hAnsi="Arial" w:cs="Arial"/>
                  <w:sz w:val="18"/>
                  <w:szCs w:val="18"/>
                </w:rPr>
                <w:id w:val="9381794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607B1550" w14:textId="77777777" w:rsidR="00BD521C" w:rsidRDefault="00000000">
            <w:pPr>
              <w:textAlignment w:val="center"/>
              <w:divId w:val="1056708488"/>
              <w:rPr>
                <w:rFonts w:ascii="Arial" w:eastAsia="Times New Roman" w:hAnsi="Arial" w:cs="Arial"/>
                <w:sz w:val="18"/>
                <w:szCs w:val="18"/>
              </w:rPr>
            </w:pPr>
            <w:sdt>
              <w:sdtPr>
                <w:rPr>
                  <w:rFonts w:ascii="Arial" w:eastAsia="Times New Roman" w:hAnsi="Arial" w:cs="Arial"/>
                  <w:sz w:val="18"/>
                  <w:szCs w:val="18"/>
                </w:rPr>
                <w:id w:val="-13023010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6CED8516" w14:textId="77777777" w:rsidR="00BD521C" w:rsidRDefault="00000000">
            <w:pPr>
              <w:textAlignment w:val="center"/>
              <w:divId w:val="1429694585"/>
              <w:rPr>
                <w:rFonts w:ascii="Arial" w:eastAsia="Times New Roman" w:hAnsi="Arial" w:cs="Arial"/>
                <w:sz w:val="18"/>
                <w:szCs w:val="18"/>
              </w:rPr>
            </w:pPr>
            <w:sdt>
              <w:sdtPr>
                <w:rPr>
                  <w:rFonts w:ascii="Arial" w:eastAsia="Times New Roman" w:hAnsi="Arial" w:cs="Arial"/>
                  <w:sz w:val="18"/>
                  <w:szCs w:val="18"/>
                </w:rPr>
                <w:id w:val="20517228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6F1793D3" w14:textId="77777777" w:rsidR="00BD521C" w:rsidRDefault="00000000">
            <w:pPr>
              <w:textAlignment w:val="center"/>
              <w:divId w:val="482816928"/>
              <w:rPr>
                <w:rFonts w:ascii="Arial" w:eastAsia="Times New Roman" w:hAnsi="Arial" w:cs="Arial"/>
                <w:sz w:val="18"/>
                <w:szCs w:val="18"/>
              </w:rPr>
            </w:pPr>
            <w:sdt>
              <w:sdtPr>
                <w:rPr>
                  <w:rFonts w:ascii="Arial" w:eastAsia="Times New Roman" w:hAnsi="Arial" w:cs="Arial"/>
                  <w:sz w:val="18"/>
                  <w:szCs w:val="18"/>
                </w:rPr>
                <w:id w:val="21231042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A73838F" w14:textId="77777777" w:rsidTr="00BD521C">
        <w:trPr>
          <w:divId w:val="1802963547"/>
        </w:trPr>
        <w:tc>
          <w:tcPr>
            <w:tcW w:w="8397" w:type="dxa"/>
            <w:hideMark/>
          </w:tcPr>
          <w:p w14:paraId="685EEE9D" w14:textId="77777777" w:rsidR="00BD521C" w:rsidRDefault="00BD521C">
            <w:pPr>
              <w:divId w:val="39158324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74555736"/>
              <w:placeholder>
                <w:docPart w:val="DefaultPlaceholder_-1854013440"/>
              </w:placeholder>
              <w:showingPlcHdr/>
              <w:text w:multiLine="1"/>
            </w:sdtPr>
            <w:sdtContent>
              <w:p w14:paraId="1CF4E7F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8EEA77C" w14:textId="77777777" w:rsidTr="00BD521C">
        <w:trPr>
          <w:divId w:val="1802963547"/>
        </w:trPr>
        <w:tc>
          <w:tcPr>
            <w:tcW w:w="8397" w:type="dxa"/>
            <w:hideMark/>
          </w:tcPr>
          <w:p w14:paraId="3C8AF1D2" w14:textId="77777777" w:rsidR="00BD521C" w:rsidRDefault="00BD521C">
            <w:pPr>
              <w:divId w:val="1009915700"/>
              <w:rPr>
                <w:rFonts w:ascii="Arial" w:eastAsia="Times New Roman" w:hAnsi="Arial" w:cs="Arial"/>
                <w:b/>
                <w:bCs/>
                <w:sz w:val="23"/>
                <w:szCs w:val="23"/>
              </w:rPr>
            </w:pPr>
            <w:r>
              <w:rPr>
                <w:rFonts w:ascii="Arial" w:eastAsia="Times New Roman" w:hAnsi="Arial" w:cs="Arial"/>
                <w:b/>
                <w:bCs/>
                <w:sz w:val="23"/>
                <w:szCs w:val="23"/>
              </w:rPr>
              <w:t>Auditor Actions</w:t>
            </w:r>
          </w:p>
          <w:p w14:paraId="396BDC48" w14:textId="77777777" w:rsidR="00BD521C" w:rsidRDefault="00000000">
            <w:pPr>
              <w:divId w:val="800534687"/>
              <w:rPr>
                <w:rFonts w:ascii="Arial" w:eastAsia="Times New Roman" w:hAnsi="Arial" w:cs="Arial"/>
                <w:sz w:val="18"/>
                <w:szCs w:val="18"/>
              </w:rPr>
            </w:pPr>
            <w:sdt>
              <w:sdtPr>
                <w:rPr>
                  <w:rStyle w:val="iatacheckbox1"/>
                  <w:rFonts w:ascii="Arial" w:eastAsia="Times New Roman" w:hAnsi="Arial" w:cs="Arial"/>
                  <w:sz w:val="18"/>
                  <w:szCs w:val="18"/>
                  <w:specVanish w:val="0"/>
                </w:rPr>
                <w:id w:val="20619813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auditing processes used for monitoring external flight operations service providers. </w:t>
            </w:r>
          </w:p>
          <w:p w14:paraId="79EE8B92" w14:textId="77777777" w:rsidR="00BD521C" w:rsidRDefault="00000000">
            <w:pPr>
              <w:divId w:val="1354725909"/>
              <w:rPr>
                <w:rFonts w:ascii="Arial" w:eastAsia="Times New Roman" w:hAnsi="Arial" w:cs="Arial"/>
                <w:sz w:val="18"/>
                <w:szCs w:val="18"/>
              </w:rPr>
            </w:pPr>
            <w:sdt>
              <w:sdtPr>
                <w:rPr>
                  <w:rStyle w:val="iatacheckbox1"/>
                  <w:rFonts w:ascii="Arial" w:eastAsia="Times New Roman" w:hAnsi="Arial" w:cs="Arial"/>
                  <w:sz w:val="18"/>
                  <w:szCs w:val="18"/>
                  <w:specVanish w:val="0"/>
                </w:rPr>
                <w:id w:val="-5143073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F6D62F0" w14:textId="77777777" w:rsidR="00BD521C" w:rsidRDefault="00000000">
            <w:pPr>
              <w:divId w:val="894707183"/>
              <w:rPr>
                <w:rFonts w:ascii="Arial" w:eastAsia="Times New Roman" w:hAnsi="Arial" w:cs="Arial"/>
                <w:sz w:val="18"/>
                <w:szCs w:val="18"/>
              </w:rPr>
            </w:pPr>
            <w:sdt>
              <w:sdtPr>
                <w:rPr>
                  <w:rStyle w:val="iatacheckbox1"/>
                  <w:rFonts w:ascii="Arial" w:eastAsia="Times New Roman" w:hAnsi="Arial" w:cs="Arial"/>
                  <w:sz w:val="18"/>
                  <w:szCs w:val="18"/>
                  <w:specVanish w:val="0"/>
                </w:rPr>
                <w:id w:val="-14082953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records/reports resulting from auditing of flight operations service providers (focus: audit process ensures provider is fulfilling applicable safety/security requirements). </w:t>
            </w:r>
          </w:p>
          <w:p w14:paraId="3279779E" w14:textId="77777777" w:rsidR="00BD521C" w:rsidRDefault="00000000">
            <w:pPr>
              <w:divId w:val="1299653013"/>
              <w:rPr>
                <w:rFonts w:ascii="Arial" w:eastAsia="Times New Roman" w:hAnsi="Arial" w:cs="Arial"/>
                <w:sz w:val="18"/>
                <w:szCs w:val="18"/>
              </w:rPr>
            </w:pPr>
            <w:sdt>
              <w:sdtPr>
                <w:rPr>
                  <w:rStyle w:val="iatacheckbox1"/>
                  <w:rFonts w:ascii="Arial" w:eastAsia="Times New Roman" w:hAnsi="Arial" w:cs="Arial"/>
                  <w:sz w:val="18"/>
                  <w:szCs w:val="18"/>
                  <w:specVanish w:val="0"/>
                </w:rPr>
                <w:id w:val="6567383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07370659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9846087" w14:textId="77777777" w:rsidTr="00BD521C">
        <w:trPr>
          <w:divId w:val="1802963547"/>
        </w:trPr>
        <w:tc>
          <w:tcPr>
            <w:tcW w:w="8397" w:type="dxa"/>
            <w:hideMark/>
          </w:tcPr>
          <w:p w14:paraId="769C3E00" w14:textId="77777777" w:rsidR="00BD521C" w:rsidRDefault="00BD521C">
            <w:pPr>
              <w:divId w:val="165814458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3036CE0" w14:textId="77777777" w:rsidR="00BD521C" w:rsidRDefault="00BD521C">
            <w:pPr>
              <w:divId w:val="1160542850"/>
              <w:rPr>
                <w:rFonts w:ascii="Arial" w:eastAsia="Times New Roman" w:hAnsi="Arial" w:cs="Arial"/>
                <w:sz w:val="18"/>
                <w:szCs w:val="18"/>
              </w:rPr>
            </w:pPr>
            <w:r>
              <w:rPr>
                <w:rFonts w:ascii="Arial" w:eastAsia="Times New Roman" w:hAnsi="Arial" w:cs="Arial"/>
                <w:sz w:val="18"/>
                <w:szCs w:val="18"/>
              </w:rPr>
              <w:t xml:space="preserve">Monitoring and control of external organizations typically include random samplings, product audits, supplier audits, or other similar methods. </w:t>
            </w:r>
          </w:p>
          <w:p w14:paraId="1574B65A" w14:textId="77777777" w:rsidR="00BD521C" w:rsidRDefault="00BD521C">
            <w:pPr>
              <w:divId w:val="162011842"/>
              <w:rPr>
                <w:rFonts w:ascii="Arial" w:eastAsia="Times New Roman" w:hAnsi="Arial" w:cs="Arial"/>
                <w:sz w:val="18"/>
                <w:szCs w:val="18"/>
              </w:rPr>
            </w:pPr>
            <w:r>
              <w:rPr>
                <w:rFonts w:ascii="Arial" w:eastAsia="Times New Roman" w:hAnsi="Arial" w:cs="Arial"/>
                <w:sz w:val="18"/>
                <w:szCs w:val="18"/>
              </w:rPr>
              <w:t>Refer to guidance associated with ORG 2.2.2 located in ISM Section 1.</w:t>
            </w:r>
          </w:p>
        </w:tc>
      </w:tr>
    </w:tbl>
    <w:p w14:paraId="2677FFF9" w14:textId="77777777" w:rsidR="00BD521C" w:rsidRDefault="00BD521C">
      <w:pPr>
        <w:pStyle w:val="NormalWeb"/>
        <w:divId w:val="1802963547"/>
        <w:rPr>
          <w:rFonts w:ascii="Arial" w:hAnsi="Arial" w:cs="Arial"/>
          <w:color w:val="022A4C"/>
          <w:sz w:val="18"/>
          <w:szCs w:val="18"/>
        </w:rPr>
      </w:pPr>
      <w:r>
        <w:rPr>
          <w:rFonts w:ascii="Arial" w:hAnsi="Arial" w:cs="Arial"/>
          <w:color w:val="022A4C"/>
          <w:sz w:val="18"/>
          <w:szCs w:val="18"/>
        </w:rPr>
        <w:t> </w:t>
      </w:r>
    </w:p>
    <w:p w14:paraId="64A3C0A2"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1.12 Safety Management</w:t>
      </w:r>
    </w:p>
    <w:p w14:paraId="7921E422" w14:textId="77777777" w:rsidR="00BD521C" w:rsidRDefault="00BD521C" w:rsidP="00BD521C">
      <w:pPr>
        <w:pStyle w:val="Heading4"/>
        <w:ind w:left="-50" w:right="-36"/>
        <w:divId w:val="1578905766"/>
        <w:rPr>
          <w:rFonts w:ascii="Arial" w:eastAsia="Times New Roman" w:hAnsi="Arial" w:cs="Arial"/>
          <w:color w:val="022A4C"/>
        </w:rPr>
      </w:pPr>
      <w:r>
        <w:rPr>
          <w:rFonts w:ascii="Arial" w:eastAsia="Times New Roman" w:hAnsi="Arial" w:cs="Arial"/>
          <w:color w:val="022A4C"/>
        </w:rPr>
        <w:t>Risk Management</w:t>
      </w:r>
    </w:p>
    <w:tbl>
      <w:tblPr>
        <w:tblStyle w:val="TableGrid"/>
        <w:tblW w:w="4500" w:type="pct"/>
        <w:tblLayout w:type="fixed"/>
        <w:tblLook w:val="04A0" w:firstRow="1" w:lastRow="0" w:firstColumn="1" w:lastColumn="0" w:noHBand="0" w:noVBand="1"/>
      </w:tblPr>
      <w:tblGrid>
        <w:gridCol w:w="8618"/>
      </w:tblGrid>
      <w:tr w:rsidR="00CC6025" w14:paraId="5E06ABD1" w14:textId="77777777" w:rsidTr="00BD521C">
        <w:trPr>
          <w:divId w:val="1578905766"/>
        </w:trPr>
        <w:tc>
          <w:tcPr>
            <w:tcW w:w="8397" w:type="dxa"/>
            <w:hideMark/>
          </w:tcPr>
          <w:p w14:paraId="2439F20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1.12.1</w:t>
            </w:r>
          </w:p>
        </w:tc>
      </w:tr>
      <w:tr w:rsidR="00CC6025" w14:paraId="5DEAA92D" w14:textId="77777777" w:rsidTr="00BD521C">
        <w:trPr>
          <w:divId w:val="1578905766"/>
        </w:trPr>
        <w:tc>
          <w:tcPr>
            <w:tcW w:w="8397" w:type="dxa"/>
            <w:hideMark/>
          </w:tcPr>
          <w:p w14:paraId="40FA5062" w14:textId="77777777" w:rsidR="00BD521C" w:rsidRDefault="00BD521C">
            <w:pPr>
              <w:divId w:val="1660377765"/>
              <w:rPr>
                <w:rFonts w:ascii="Arial" w:eastAsia="Times New Roman" w:hAnsi="Arial" w:cs="Arial"/>
                <w:sz w:val="18"/>
                <w:szCs w:val="18"/>
              </w:rPr>
            </w:pPr>
            <w:r>
              <w:rPr>
                <w:rFonts w:ascii="Arial" w:eastAsia="Times New Roman" w:hAnsi="Arial" w:cs="Arial"/>
                <w:sz w:val="18"/>
                <w:szCs w:val="18"/>
              </w:rPr>
              <w:t>The Operator shall have a hazard identification program in the flight operations organization that includes a combination of reactive and proactive methods of hazard identification.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CC6025" w14:paraId="0BB2285F" w14:textId="77777777" w:rsidTr="00BD521C">
        <w:trPr>
          <w:divId w:val="1578905766"/>
        </w:trPr>
        <w:tc>
          <w:tcPr>
            <w:tcW w:w="8397" w:type="dxa"/>
            <w:hideMark/>
          </w:tcPr>
          <w:p w14:paraId="0E68FA91" w14:textId="77777777" w:rsidR="00BD521C" w:rsidRDefault="00000000">
            <w:pPr>
              <w:textAlignment w:val="center"/>
              <w:divId w:val="44449816"/>
              <w:rPr>
                <w:rFonts w:ascii="Arial" w:eastAsia="Times New Roman" w:hAnsi="Arial" w:cs="Arial"/>
                <w:sz w:val="18"/>
                <w:szCs w:val="18"/>
              </w:rPr>
            </w:pPr>
            <w:sdt>
              <w:sdtPr>
                <w:rPr>
                  <w:rFonts w:ascii="Arial" w:eastAsia="Times New Roman" w:hAnsi="Arial" w:cs="Arial"/>
                  <w:sz w:val="18"/>
                  <w:szCs w:val="18"/>
                </w:rPr>
                <w:id w:val="16435403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C6150A2" w14:textId="77777777" w:rsidR="00BD521C" w:rsidRDefault="00000000">
            <w:pPr>
              <w:textAlignment w:val="center"/>
              <w:divId w:val="1740517301"/>
              <w:rPr>
                <w:rFonts w:ascii="Arial" w:eastAsia="Times New Roman" w:hAnsi="Arial" w:cs="Arial"/>
                <w:sz w:val="18"/>
                <w:szCs w:val="18"/>
              </w:rPr>
            </w:pPr>
            <w:sdt>
              <w:sdtPr>
                <w:rPr>
                  <w:rFonts w:ascii="Arial" w:eastAsia="Times New Roman" w:hAnsi="Arial" w:cs="Arial"/>
                  <w:sz w:val="18"/>
                  <w:szCs w:val="18"/>
                </w:rPr>
                <w:id w:val="8114506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C5F4D63" w14:textId="77777777" w:rsidR="00BD521C" w:rsidRDefault="00000000">
            <w:pPr>
              <w:textAlignment w:val="center"/>
              <w:divId w:val="1211503402"/>
              <w:rPr>
                <w:rFonts w:ascii="Arial" w:eastAsia="Times New Roman" w:hAnsi="Arial" w:cs="Arial"/>
                <w:sz w:val="18"/>
                <w:szCs w:val="18"/>
              </w:rPr>
            </w:pPr>
            <w:sdt>
              <w:sdtPr>
                <w:rPr>
                  <w:rFonts w:ascii="Arial" w:eastAsia="Times New Roman" w:hAnsi="Arial" w:cs="Arial"/>
                  <w:sz w:val="18"/>
                  <w:szCs w:val="18"/>
                </w:rPr>
                <w:id w:val="1706872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F28B698" w14:textId="77777777" w:rsidR="00BD521C" w:rsidRDefault="00000000">
            <w:pPr>
              <w:textAlignment w:val="center"/>
              <w:divId w:val="1021130376"/>
              <w:rPr>
                <w:rFonts w:ascii="Arial" w:eastAsia="Times New Roman" w:hAnsi="Arial" w:cs="Arial"/>
                <w:sz w:val="18"/>
                <w:szCs w:val="18"/>
              </w:rPr>
            </w:pPr>
            <w:sdt>
              <w:sdtPr>
                <w:rPr>
                  <w:rFonts w:ascii="Arial" w:eastAsia="Times New Roman" w:hAnsi="Arial" w:cs="Arial"/>
                  <w:sz w:val="18"/>
                  <w:szCs w:val="18"/>
                </w:rPr>
                <w:id w:val="-12654574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7F1A0C9" w14:textId="77777777" w:rsidR="00BD521C" w:rsidRDefault="00000000">
            <w:pPr>
              <w:textAlignment w:val="center"/>
              <w:divId w:val="99490407"/>
              <w:rPr>
                <w:rFonts w:ascii="Arial" w:eastAsia="Times New Roman" w:hAnsi="Arial" w:cs="Arial"/>
                <w:sz w:val="18"/>
                <w:szCs w:val="18"/>
              </w:rPr>
            </w:pPr>
            <w:sdt>
              <w:sdtPr>
                <w:rPr>
                  <w:rFonts w:ascii="Arial" w:eastAsia="Times New Roman" w:hAnsi="Arial" w:cs="Arial"/>
                  <w:sz w:val="18"/>
                  <w:szCs w:val="18"/>
                </w:rPr>
                <w:id w:val="-3612850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8A945A8" w14:textId="77777777" w:rsidTr="00BD521C">
        <w:trPr>
          <w:divId w:val="1578905766"/>
        </w:trPr>
        <w:tc>
          <w:tcPr>
            <w:tcW w:w="8397" w:type="dxa"/>
            <w:hideMark/>
          </w:tcPr>
          <w:p w14:paraId="4CC386F9" w14:textId="77777777" w:rsidR="00BD521C" w:rsidRDefault="00BD521C">
            <w:pPr>
              <w:divId w:val="203556945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60247745"/>
              <w:placeholder>
                <w:docPart w:val="DefaultPlaceholder_-1854013440"/>
              </w:placeholder>
              <w:showingPlcHdr/>
              <w:text w:multiLine="1"/>
            </w:sdtPr>
            <w:sdtContent>
              <w:p w14:paraId="041DDCB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D0A31D6" w14:textId="77777777" w:rsidTr="00BD521C">
        <w:trPr>
          <w:divId w:val="1578905766"/>
        </w:trPr>
        <w:tc>
          <w:tcPr>
            <w:tcW w:w="8397" w:type="dxa"/>
            <w:hideMark/>
          </w:tcPr>
          <w:p w14:paraId="60E1E418" w14:textId="77777777" w:rsidR="00BD521C" w:rsidRDefault="00BD521C">
            <w:pPr>
              <w:divId w:val="1144540776"/>
              <w:rPr>
                <w:rFonts w:ascii="Arial" w:eastAsia="Times New Roman" w:hAnsi="Arial" w:cs="Arial"/>
                <w:b/>
                <w:bCs/>
                <w:sz w:val="23"/>
                <w:szCs w:val="23"/>
              </w:rPr>
            </w:pPr>
            <w:r>
              <w:rPr>
                <w:rFonts w:ascii="Arial" w:eastAsia="Times New Roman" w:hAnsi="Arial" w:cs="Arial"/>
                <w:b/>
                <w:bCs/>
                <w:sz w:val="23"/>
                <w:szCs w:val="23"/>
              </w:rPr>
              <w:t>Auditor Actions</w:t>
            </w:r>
          </w:p>
          <w:p w14:paraId="54F8510C" w14:textId="77777777" w:rsidR="00BD521C" w:rsidRDefault="00000000">
            <w:pPr>
              <w:divId w:val="6173187"/>
              <w:rPr>
                <w:rFonts w:ascii="Arial" w:eastAsia="Times New Roman" w:hAnsi="Arial" w:cs="Arial"/>
                <w:sz w:val="18"/>
                <w:szCs w:val="18"/>
              </w:rPr>
            </w:pPr>
            <w:sdt>
              <w:sdtPr>
                <w:rPr>
                  <w:rStyle w:val="iatacheckbox1"/>
                  <w:rFonts w:ascii="Arial" w:eastAsia="Times New Roman" w:hAnsi="Arial" w:cs="Arial"/>
                  <w:sz w:val="18"/>
                  <w:szCs w:val="18"/>
                  <w:specVanish w:val="0"/>
                </w:rPr>
                <w:id w:val="18233816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safety hazard identification program in flight operations (focus: program identifies hazards to aircraft operations; describes/defines method(s) of safety data collection/analysis). </w:t>
            </w:r>
          </w:p>
          <w:p w14:paraId="554A1B84" w14:textId="77777777" w:rsidR="00BD521C" w:rsidRDefault="00000000">
            <w:pPr>
              <w:divId w:val="683551827"/>
              <w:rPr>
                <w:rFonts w:ascii="Arial" w:eastAsia="Times New Roman" w:hAnsi="Arial" w:cs="Arial"/>
                <w:sz w:val="18"/>
                <w:szCs w:val="18"/>
              </w:rPr>
            </w:pPr>
            <w:sdt>
              <w:sdtPr>
                <w:rPr>
                  <w:rStyle w:val="iatacheckbox1"/>
                  <w:rFonts w:ascii="Arial" w:eastAsia="Times New Roman" w:hAnsi="Arial" w:cs="Arial"/>
                  <w:sz w:val="18"/>
                  <w:szCs w:val="18"/>
                  <w:specVanish w:val="0"/>
                </w:rPr>
                <w:id w:val="-94091505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role of flight operations in cross-discipline safety hazard identification program (focus: participation with other operational disciplines). </w:t>
            </w:r>
          </w:p>
          <w:p w14:paraId="170E6ED9" w14:textId="77777777" w:rsidR="00BD521C" w:rsidRDefault="00000000">
            <w:pPr>
              <w:divId w:val="160464285"/>
              <w:rPr>
                <w:rFonts w:ascii="Arial" w:eastAsia="Times New Roman" w:hAnsi="Arial" w:cs="Arial"/>
                <w:sz w:val="18"/>
                <w:szCs w:val="18"/>
              </w:rPr>
            </w:pPr>
            <w:sdt>
              <w:sdtPr>
                <w:rPr>
                  <w:rStyle w:val="iatacheckbox1"/>
                  <w:rFonts w:ascii="Arial" w:eastAsia="Times New Roman" w:hAnsi="Arial" w:cs="Arial"/>
                  <w:sz w:val="18"/>
                  <w:szCs w:val="18"/>
                  <w:specVanish w:val="0"/>
                </w:rPr>
                <w:id w:val="-10635621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FBF30C8" w14:textId="77777777" w:rsidR="00BD521C" w:rsidRDefault="00000000">
            <w:pPr>
              <w:divId w:val="633562797"/>
              <w:rPr>
                <w:rFonts w:ascii="Arial" w:eastAsia="Times New Roman" w:hAnsi="Arial" w:cs="Arial"/>
                <w:sz w:val="18"/>
                <w:szCs w:val="18"/>
              </w:rPr>
            </w:pPr>
            <w:sdt>
              <w:sdtPr>
                <w:rPr>
                  <w:rStyle w:val="iatacheckbox1"/>
                  <w:rFonts w:ascii="Arial" w:eastAsia="Times New Roman" w:hAnsi="Arial" w:cs="Arial"/>
                  <w:sz w:val="18"/>
                  <w:szCs w:val="18"/>
                  <w:specVanish w:val="0"/>
                </w:rPr>
                <w:id w:val="-11381114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person(s) that perform flight operations data collection/analysis to identify hazards to aircraft operations. </w:t>
            </w:r>
          </w:p>
          <w:p w14:paraId="04BF3A1B" w14:textId="77777777" w:rsidR="00BD521C" w:rsidRDefault="00000000">
            <w:pPr>
              <w:divId w:val="380982115"/>
              <w:rPr>
                <w:rFonts w:ascii="Arial" w:eastAsia="Times New Roman" w:hAnsi="Arial" w:cs="Arial"/>
                <w:sz w:val="18"/>
                <w:szCs w:val="18"/>
              </w:rPr>
            </w:pPr>
            <w:sdt>
              <w:sdtPr>
                <w:rPr>
                  <w:rStyle w:val="iatacheckbox1"/>
                  <w:rFonts w:ascii="Arial" w:eastAsia="Times New Roman" w:hAnsi="Arial" w:cs="Arial"/>
                  <w:sz w:val="18"/>
                  <w:szCs w:val="18"/>
                  <w:specVanish w:val="0"/>
                </w:rPr>
                <w:id w:val="-3395390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examples of hazards identified through flight operations data collection/analysis. </w:t>
            </w:r>
          </w:p>
          <w:p w14:paraId="3724E24B" w14:textId="77777777" w:rsidR="00BD521C" w:rsidRDefault="00000000">
            <w:pPr>
              <w:divId w:val="409959652"/>
              <w:rPr>
                <w:rFonts w:ascii="Arial" w:eastAsia="Times New Roman" w:hAnsi="Arial" w:cs="Arial"/>
                <w:sz w:val="18"/>
                <w:szCs w:val="18"/>
              </w:rPr>
            </w:pPr>
            <w:sdt>
              <w:sdtPr>
                <w:rPr>
                  <w:rStyle w:val="iatacheckbox1"/>
                  <w:rFonts w:ascii="Arial" w:eastAsia="Times New Roman" w:hAnsi="Arial" w:cs="Arial"/>
                  <w:sz w:val="18"/>
                  <w:szCs w:val="18"/>
                  <w:specVanish w:val="0"/>
                </w:rPr>
                <w:id w:val="-196317659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4336984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2CA2B84" w14:textId="77777777" w:rsidTr="00BD521C">
        <w:trPr>
          <w:divId w:val="1578905766"/>
        </w:trPr>
        <w:tc>
          <w:tcPr>
            <w:tcW w:w="8397" w:type="dxa"/>
            <w:hideMark/>
          </w:tcPr>
          <w:p w14:paraId="2B26A95F" w14:textId="77777777" w:rsidR="00BD521C" w:rsidRDefault="00BD521C">
            <w:pPr>
              <w:divId w:val="1514105567"/>
              <w:rPr>
                <w:rFonts w:ascii="Arial" w:eastAsia="Times New Roman" w:hAnsi="Arial" w:cs="Arial"/>
                <w:b/>
                <w:bCs/>
                <w:sz w:val="23"/>
                <w:szCs w:val="23"/>
              </w:rPr>
            </w:pPr>
            <w:r>
              <w:rPr>
                <w:rFonts w:ascii="Arial" w:eastAsia="Times New Roman" w:hAnsi="Arial" w:cs="Arial"/>
                <w:b/>
                <w:bCs/>
                <w:sz w:val="23"/>
                <w:szCs w:val="23"/>
              </w:rPr>
              <w:t>Guidance</w:t>
            </w:r>
          </w:p>
          <w:p w14:paraId="053C780F" w14:textId="77777777" w:rsidR="00BD521C" w:rsidRDefault="00BD521C">
            <w:pPr>
              <w:divId w:val="60830567"/>
              <w:rPr>
                <w:rFonts w:ascii="Arial" w:eastAsia="Times New Roman" w:hAnsi="Arial" w:cs="Arial"/>
                <w:sz w:val="18"/>
                <w:szCs w:val="18"/>
              </w:rPr>
            </w:pPr>
            <w:r>
              <w:rPr>
                <w:rFonts w:ascii="Arial" w:eastAsia="Times New Roman" w:hAnsi="Arial" w:cs="Arial"/>
                <w:sz w:val="18"/>
                <w:szCs w:val="18"/>
              </w:rPr>
              <w:t>Refer to the IRM for the definitions of Hazard (Aircraft Operations) and Safety Risk.</w:t>
            </w:r>
          </w:p>
          <w:p w14:paraId="7BD6830E" w14:textId="77777777" w:rsidR="00BD521C" w:rsidRDefault="00BD521C">
            <w:pPr>
              <w:divId w:val="385758156"/>
              <w:rPr>
                <w:rFonts w:ascii="Arial" w:eastAsia="Times New Roman" w:hAnsi="Arial" w:cs="Arial"/>
                <w:sz w:val="18"/>
                <w:szCs w:val="18"/>
              </w:rPr>
            </w:pPr>
            <w:r>
              <w:rPr>
                <w:rFonts w:ascii="Arial" w:eastAsia="Times New Roman" w:hAnsi="Arial" w:cs="Arial"/>
                <w:sz w:val="18"/>
                <w:szCs w:val="18"/>
              </w:rPr>
              <w:t>Hazard identification is an element of the Safety Risk Management component of the SMS framework.</w:t>
            </w:r>
          </w:p>
          <w:p w14:paraId="6F6EA559" w14:textId="77777777" w:rsidR="00BD521C" w:rsidRDefault="00BD521C">
            <w:pPr>
              <w:divId w:val="1009790930"/>
              <w:rPr>
                <w:rFonts w:ascii="Arial" w:eastAsia="Times New Roman" w:hAnsi="Arial" w:cs="Arial"/>
                <w:sz w:val="18"/>
                <w:szCs w:val="18"/>
              </w:rPr>
            </w:pPr>
            <w:r>
              <w:rPr>
                <w:rFonts w:ascii="Arial" w:eastAsia="Times New Roman" w:hAnsi="Arial" w:cs="Arial"/>
                <w:sz w:val="18"/>
                <w:szCs w:val="18"/>
              </w:rPr>
              <w:t>Refer to Guidance associated with ORG 3.1.1 located in ISM Section 1.</w:t>
            </w:r>
          </w:p>
        </w:tc>
      </w:tr>
    </w:tbl>
    <w:p w14:paraId="20F414E3" w14:textId="77777777" w:rsidR="00BD521C" w:rsidRDefault="00BD521C">
      <w:pPr>
        <w:pStyle w:val="NormalWeb"/>
        <w:divId w:val="157890576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AB7FE55" w14:textId="77777777" w:rsidTr="00BD521C">
        <w:trPr>
          <w:divId w:val="1578905766"/>
        </w:trPr>
        <w:tc>
          <w:tcPr>
            <w:tcW w:w="8397" w:type="dxa"/>
            <w:hideMark/>
          </w:tcPr>
          <w:p w14:paraId="4ED20934"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1.12.2</w:t>
            </w:r>
          </w:p>
        </w:tc>
      </w:tr>
      <w:tr w:rsidR="00CC6025" w14:paraId="57388A65" w14:textId="77777777" w:rsidTr="00BD521C">
        <w:trPr>
          <w:divId w:val="1578905766"/>
        </w:trPr>
        <w:tc>
          <w:tcPr>
            <w:tcW w:w="8397" w:type="dxa"/>
            <w:hideMark/>
          </w:tcPr>
          <w:p w14:paraId="2FA4F90B" w14:textId="77777777" w:rsidR="00BD521C" w:rsidRDefault="00BD521C">
            <w:pPr>
              <w:divId w:val="1521965383"/>
              <w:rPr>
                <w:rFonts w:ascii="Arial" w:eastAsia="Times New Roman" w:hAnsi="Arial" w:cs="Arial"/>
                <w:sz w:val="18"/>
                <w:szCs w:val="18"/>
              </w:rPr>
            </w:pPr>
            <w:r>
              <w:rPr>
                <w:rFonts w:ascii="Arial" w:eastAsia="Times New Roman" w:hAnsi="Arial" w:cs="Arial"/>
                <w:sz w:val="18"/>
                <w:szCs w:val="18"/>
              </w:rPr>
              <w:t xml:space="preserve">The Operator shall have a safety risk assessment and mitigation program in the flight operations organization that specifies processes to ensure: </w:t>
            </w:r>
          </w:p>
          <w:p w14:paraId="66F2DFA1" w14:textId="77777777" w:rsidR="00BD521C" w:rsidRDefault="00BD521C">
            <w:pPr>
              <w:pStyle w:val="iatalistitem"/>
              <w:numPr>
                <w:ilvl w:val="0"/>
                <w:numId w:val="32"/>
              </w:numPr>
              <w:divId w:val="1521965383"/>
              <w:rPr>
                <w:rFonts w:ascii="Arial" w:eastAsia="Times New Roman" w:hAnsi="Arial" w:cs="Arial"/>
                <w:sz w:val="18"/>
                <w:szCs w:val="18"/>
              </w:rPr>
            </w:pPr>
            <w:r>
              <w:rPr>
                <w:rFonts w:ascii="Arial" w:eastAsia="Times New Roman" w:hAnsi="Arial" w:cs="Arial"/>
                <w:sz w:val="18"/>
                <w:szCs w:val="18"/>
              </w:rPr>
              <w:t>Hazards are analyzed to determine the corresponding safety risks to aircraft operations;</w:t>
            </w:r>
          </w:p>
          <w:p w14:paraId="0E7A0C04" w14:textId="77777777" w:rsidR="00BD521C" w:rsidRDefault="00BD521C">
            <w:pPr>
              <w:pStyle w:val="iatalistitem"/>
              <w:numPr>
                <w:ilvl w:val="0"/>
                <w:numId w:val="32"/>
              </w:numPr>
              <w:divId w:val="1521965383"/>
              <w:rPr>
                <w:rFonts w:ascii="Arial" w:eastAsia="Times New Roman" w:hAnsi="Arial" w:cs="Arial"/>
                <w:sz w:val="18"/>
                <w:szCs w:val="18"/>
              </w:rPr>
            </w:pPr>
            <w:r>
              <w:rPr>
                <w:rFonts w:ascii="Arial" w:eastAsia="Times New Roman" w:hAnsi="Arial" w:cs="Arial"/>
                <w:sz w:val="18"/>
                <w:szCs w:val="18"/>
              </w:rPr>
              <w:t>Safety risks are assessed to determine the requirement for risk mitigation action(s);</w:t>
            </w:r>
          </w:p>
          <w:p w14:paraId="7B2BB7D6" w14:textId="77777777" w:rsidR="00BD521C" w:rsidRDefault="00BD521C">
            <w:pPr>
              <w:pStyle w:val="iatalistitem"/>
              <w:numPr>
                <w:ilvl w:val="0"/>
                <w:numId w:val="32"/>
              </w:numPr>
              <w:divId w:val="1521965383"/>
              <w:rPr>
                <w:rFonts w:ascii="Arial" w:eastAsia="Times New Roman" w:hAnsi="Arial" w:cs="Arial"/>
                <w:sz w:val="18"/>
                <w:szCs w:val="18"/>
              </w:rPr>
            </w:pPr>
            <w:r>
              <w:rPr>
                <w:rFonts w:ascii="Arial" w:eastAsia="Times New Roman" w:hAnsi="Arial" w:cs="Arial"/>
                <w:sz w:val="18"/>
                <w:szCs w:val="18"/>
              </w:rPr>
              <w:t>When required, risk mitigation actions are developed and implemented in flight operations. </w:t>
            </w:r>
            <w:r>
              <w:rPr>
                <w:rFonts w:ascii="Arial" w:eastAsia="Times New Roman" w:hAnsi="Arial" w:cs="Arial"/>
                <w:b/>
                <w:bCs/>
                <w:sz w:val="18"/>
                <w:szCs w:val="18"/>
              </w:rPr>
              <w:t>[SMS][Eff](GM)</w:t>
            </w:r>
            <w:r>
              <w:rPr>
                <w:rFonts w:ascii="Arial" w:eastAsia="Times New Roman" w:hAnsi="Arial" w:cs="Arial"/>
                <w:sz w:val="18"/>
                <w:szCs w:val="18"/>
              </w:rPr>
              <w:t xml:space="preserve"> ◄ </w:t>
            </w:r>
          </w:p>
        </w:tc>
      </w:tr>
      <w:tr w:rsidR="00CC6025" w14:paraId="243C299C" w14:textId="77777777" w:rsidTr="00BD521C">
        <w:trPr>
          <w:divId w:val="1578905766"/>
        </w:trPr>
        <w:tc>
          <w:tcPr>
            <w:tcW w:w="8397" w:type="dxa"/>
            <w:hideMark/>
          </w:tcPr>
          <w:p w14:paraId="2F22360F" w14:textId="77777777" w:rsidR="00BD521C" w:rsidRDefault="00000000">
            <w:pPr>
              <w:textAlignment w:val="center"/>
              <w:divId w:val="189299357"/>
              <w:rPr>
                <w:rFonts w:ascii="Arial" w:eastAsia="Times New Roman" w:hAnsi="Arial" w:cs="Arial"/>
                <w:sz w:val="18"/>
                <w:szCs w:val="18"/>
              </w:rPr>
            </w:pPr>
            <w:sdt>
              <w:sdtPr>
                <w:rPr>
                  <w:rFonts w:ascii="Arial" w:eastAsia="Times New Roman" w:hAnsi="Arial" w:cs="Arial"/>
                  <w:sz w:val="18"/>
                  <w:szCs w:val="18"/>
                </w:rPr>
                <w:id w:val="-14325050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E80B078" w14:textId="77777777" w:rsidR="00BD521C" w:rsidRDefault="00000000">
            <w:pPr>
              <w:textAlignment w:val="center"/>
              <w:divId w:val="32771992"/>
              <w:rPr>
                <w:rFonts w:ascii="Arial" w:eastAsia="Times New Roman" w:hAnsi="Arial" w:cs="Arial"/>
                <w:sz w:val="18"/>
                <w:szCs w:val="18"/>
              </w:rPr>
            </w:pPr>
            <w:sdt>
              <w:sdtPr>
                <w:rPr>
                  <w:rFonts w:ascii="Arial" w:eastAsia="Times New Roman" w:hAnsi="Arial" w:cs="Arial"/>
                  <w:sz w:val="18"/>
                  <w:szCs w:val="18"/>
                </w:rPr>
                <w:id w:val="-5512325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9FECF53" w14:textId="77777777" w:rsidR="00BD521C" w:rsidRDefault="00000000">
            <w:pPr>
              <w:textAlignment w:val="center"/>
              <w:divId w:val="880021851"/>
              <w:rPr>
                <w:rFonts w:ascii="Arial" w:eastAsia="Times New Roman" w:hAnsi="Arial" w:cs="Arial"/>
                <w:sz w:val="18"/>
                <w:szCs w:val="18"/>
              </w:rPr>
            </w:pPr>
            <w:sdt>
              <w:sdtPr>
                <w:rPr>
                  <w:rFonts w:ascii="Arial" w:eastAsia="Times New Roman" w:hAnsi="Arial" w:cs="Arial"/>
                  <w:sz w:val="18"/>
                  <w:szCs w:val="18"/>
                </w:rPr>
                <w:id w:val="-1173696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F6473EC" w14:textId="77777777" w:rsidR="00BD521C" w:rsidRDefault="00000000">
            <w:pPr>
              <w:textAlignment w:val="center"/>
              <w:divId w:val="1312708837"/>
              <w:rPr>
                <w:rFonts w:ascii="Arial" w:eastAsia="Times New Roman" w:hAnsi="Arial" w:cs="Arial"/>
                <w:sz w:val="18"/>
                <w:szCs w:val="18"/>
              </w:rPr>
            </w:pPr>
            <w:sdt>
              <w:sdtPr>
                <w:rPr>
                  <w:rFonts w:ascii="Arial" w:eastAsia="Times New Roman" w:hAnsi="Arial" w:cs="Arial"/>
                  <w:sz w:val="18"/>
                  <w:szCs w:val="18"/>
                </w:rPr>
                <w:id w:val="-43451743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BC01D98" w14:textId="77777777" w:rsidR="00BD521C" w:rsidRDefault="00000000">
            <w:pPr>
              <w:textAlignment w:val="center"/>
              <w:divId w:val="1616793149"/>
              <w:rPr>
                <w:rFonts w:ascii="Arial" w:eastAsia="Times New Roman" w:hAnsi="Arial" w:cs="Arial"/>
                <w:sz w:val="18"/>
                <w:szCs w:val="18"/>
              </w:rPr>
            </w:pPr>
            <w:sdt>
              <w:sdtPr>
                <w:rPr>
                  <w:rFonts w:ascii="Arial" w:eastAsia="Times New Roman" w:hAnsi="Arial" w:cs="Arial"/>
                  <w:sz w:val="18"/>
                  <w:szCs w:val="18"/>
                </w:rPr>
                <w:id w:val="-3369196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6C8E4AD" w14:textId="77777777" w:rsidTr="00BD521C">
        <w:trPr>
          <w:divId w:val="1578905766"/>
        </w:trPr>
        <w:tc>
          <w:tcPr>
            <w:tcW w:w="8397" w:type="dxa"/>
            <w:hideMark/>
          </w:tcPr>
          <w:p w14:paraId="331513E6" w14:textId="77777777" w:rsidR="00BD521C" w:rsidRDefault="00BD521C">
            <w:pPr>
              <w:divId w:val="55150068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95322804"/>
              <w:placeholder>
                <w:docPart w:val="DefaultPlaceholder_-1854013440"/>
              </w:placeholder>
              <w:showingPlcHdr/>
              <w:text w:multiLine="1"/>
            </w:sdtPr>
            <w:sdtContent>
              <w:p w14:paraId="4AA92A4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8415C62" w14:textId="77777777" w:rsidTr="00BD521C">
        <w:trPr>
          <w:divId w:val="1578905766"/>
        </w:trPr>
        <w:tc>
          <w:tcPr>
            <w:tcW w:w="8397" w:type="dxa"/>
            <w:hideMark/>
          </w:tcPr>
          <w:p w14:paraId="73F9A1BA" w14:textId="77777777" w:rsidR="00BD521C" w:rsidRDefault="00BD521C">
            <w:pPr>
              <w:divId w:val="219555148"/>
              <w:rPr>
                <w:rFonts w:ascii="Arial" w:eastAsia="Times New Roman" w:hAnsi="Arial" w:cs="Arial"/>
                <w:b/>
                <w:bCs/>
                <w:sz w:val="23"/>
                <w:szCs w:val="23"/>
              </w:rPr>
            </w:pPr>
            <w:r>
              <w:rPr>
                <w:rFonts w:ascii="Arial" w:eastAsia="Times New Roman" w:hAnsi="Arial" w:cs="Arial"/>
                <w:b/>
                <w:bCs/>
                <w:sz w:val="23"/>
                <w:szCs w:val="23"/>
              </w:rPr>
              <w:t>Assessment Tool</w:t>
            </w:r>
          </w:p>
          <w:p w14:paraId="4ABE5774" w14:textId="77777777" w:rsidR="00BD521C" w:rsidRDefault="00BD521C">
            <w:pPr>
              <w:divId w:val="2004428029"/>
              <w:rPr>
                <w:rFonts w:ascii="Arial" w:eastAsia="Times New Roman" w:hAnsi="Arial" w:cs="Arial"/>
                <w:b/>
                <w:bCs/>
                <w:sz w:val="18"/>
                <w:szCs w:val="18"/>
              </w:rPr>
            </w:pPr>
            <w:r>
              <w:rPr>
                <w:rFonts w:ascii="Arial" w:eastAsia="Times New Roman" w:hAnsi="Arial" w:cs="Arial"/>
                <w:b/>
                <w:bCs/>
                <w:sz w:val="18"/>
                <w:szCs w:val="18"/>
              </w:rPr>
              <w:t>Desired Outcome</w:t>
            </w:r>
          </w:p>
          <w:p w14:paraId="032DD2CA" w14:textId="77777777" w:rsidR="00BD521C" w:rsidRDefault="00BD521C">
            <w:pPr>
              <w:divId w:val="482162126"/>
              <w:rPr>
                <w:rFonts w:ascii="Arial" w:eastAsia="Times New Roman" w:hAnsi="Arial" w:cs="Arial"/>
                <w:sz w:val="18"/>
                <w:szCs w:val="18"/>
              </w:rPr>
            </w:pPr>
            <w:r>
              <w:rPr>
                <w:rFonts w:ascii="Arial" w:eastAsia="Times New Roman" w:hAnsi="Arial" w:cs="Arial"/>
                <w:sz w:val="18"/>
                <w:szCs w:val="18"/>
              </w:rPr>
              <w:t xml:space="preserve">• The Operator maintains an overview of its operational risks and through implementation of mitigation actions, as applicable, ensures risks are at an acceptable level. </w:t>
            </w:r>
          </w:p>
          <w:p w14:paraId="0FFC341A" w14:textId="77777777" w:rsidR="00BD521C" w:rsidRDefault="00BD521C">
            <w:pPr>
              <w:divId w:val="860825270"/>
              <w:rPr>
                <w:rFonts w:ascii="Arial" w:eastAsia="Times New Roman" w:hAnsi="Arial" w:cs="Arial"/>
                <w:b/>
                <w:bCs/>
                <w:sz w:val="18"/>
                <w:szCs w:val="18"/>
              </w:rPr>
            </w:pPr>
            <w:r>
              <w:rPr>
                <w:rFonts w:ascii="Arial" w:eastAsia="Times New Roman" w:hAnsi="Arial" w:cs="Arial"/>
                <w:b/>
                <w:bCs/>
                <w:sz w:val="18"/>
                <w:szCs w:val="18"/>
              </w:rPr>
              <w:t>Suitability Criteria (Suitable to the size, complexity and nature of operations)</w:t>
            </w:r>
          </w:p>
          <w:p w14:paraId="59677D12" w14:textId="77777777" w:rsidR="00BD521C" w:rsidRDefault="00BD521C">
            <w:pPr>
              <w:divId w:val="975529881"/>
              <w:rPr>
                <w:rFonts w:ascii="Arial" w:eastAsia="Times New Roman" w:hAnsi="Arial" w:cs="Arial"/>
                <w:sz w:val="18"/>
                <w:szCs w:val="18"/>
              </w:rPr>
            </w:pPr>
            <w:r>
              <w:rPr>
                <w:rFonts w:ascii="Arial" w:eastAsia="Times New Roman" w:hAnsi="Arial" w:cs="Arial"/>
                <w:sz w:val="18"/>
                <w:szCs w:val="18"/>
              </w:rPr>
              <w:t xml:space="preserve">• Number and type of analyzed hazards and corresponding risks. </w:t>
            </w:r>
          </w:p>
          <w:p w14:paraId="72361226" w14:textId="77777777" w:rsidR="00BD521C" w:rsidRDefault="00BD521C">
            <w:pPr>
              <w:divId w:val="1945846433"/>
              <w:rPr>
                <w:rFonts w:ascii="Arial" w:eastAsia="Times New Roman" w:hAnsi="Arial" w:cs="Arial"/>
                <w:sz w:val="18"/>
                <w:szCs w:val="18"/>
              </w:rPr>
            </w:pPr>
            <w:r>
              <w:rPr>
                <w:rFonts w:ascii="Arial" w:eastAsia="Times New Roman" w:hAnsi="Arial" w:cs="Arial"/>
                <w:sz w:val="18"/>
                <w:szCs w:val="18"/>
              </w:rPr>
              <w:t xml:space="preserve">• Means used for recording risks and mitigation (control) actions. </w:t>
            </w:r>
          </w:p>
          <w:p w14:paraId="1F632A40" w14:textId="77777777" w:rsidR="00BD521C" w:rsidRDefault="00BD521C">
            <w:pPr>
              <w:divId w:val="1118374900"/>
              <w:rPr>
                <w:rFonts w:ascii="Arial" w:eastAsia="Times New Roman" w:hAnsi="Arial" w:cs="Arial"/>
                <w:sz w:val="18"/>
                <w:szCs w:val="18"/>
              </w:rPr>
            </w:pPr>
            <w:r>
              <w:rPr>
                <w:rFonts w:ascii="Arial" w:eastAsia="Times New Roman" w:hAnsi="Arial" w:cs="Arial"/>
                <w:sz w:val="18"/>
                <w:szCs w:val="18"/>
              </w:rPr>
              <w:t xml:space="preserve">• Safety data used for the identification of hazards. </w:t>
            </w:r>
          </w:p>
          <w:p w14:paraId="3A58A933" w14:textId="77777777" w:rsidR="00BD521C" w:rsidRDefault="00BD521C">
            <w:pPr>
              <w:divId w:val="627053679"/>
              <w:rPr>
                <w:rFonts w:ascii="Arial" w:eastAsia="Times New Roman" w:hAnsi="Arial" w:cs="Arial"/>
                <w:b/>
                <w:bCs/>
                <w:sz w:val="18"/>
                <w:szCs w:val="18"/>
              </w:rPr>
            </w:pPr>
            <w:r>
              <w:rPr>
                <w:rFonts w:ascii="Arial" w:eastAsia="Times New Roman" w:hAnsi="Arial" w:cs="Arial"/>
                <w:b/>
                <w:bCs/>
                <w:sz w:val="18"/>
                <w:szCs w:val="18"/>
              </w:rPr>
              <w:t>Effectiveness Criteria</w:t>
            </w:r>
          </w:p>
          <w:p w14:paraId="765FDC18" w14:textId="77777777" w:rsidR="00BD521C" w:rsidRDefault="00000000">
            <w:pPr>
              <w:divId w:val="1903175751"/>
              <w:rPr>
                <w:rFonts w:ascii="Arial" w:eastAsia="Times New Roman" w:hAnsi="Arial" w:cs="Arial"/>
                <w:sz w:val="18"/>
                <w:szCs w:val="18"/>
              </w:rPr>
            </w:pPr>
            <w:sdt>
              <w:sdtPr>
                <w:rPr>
                  <w:rStyle w:val="iatacheckbox1"/>
                  <w:rFonts w:ascii="Arial" w:eastAsia="Times New Roman" w:hAnsi="Arial" w:cs="Arial"/>
                  <w:sz w:val="18"/>
                  <w:szCs w:val="18"/>
                  <w:specVanish w:val="0"/>
                </w:rPr>
                <w:id w:val="198257764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(i) All relevant flight operations hazards are analyzed for corresponding safety risks. </w:t>
            </w:r>
          </w:p>
          <w:p w14:paraId="568B8B5D" w14:textId="77777777" w:rsidR="00BD521C" w:rsidRDefault="00000000">
            <w:pPr>
              <w:divId w:val="818502432"/>
              <w:rPr>
                <w:rFonts w:ascii="Arial" w:eastAsia="Times New Roman" w:hAnsi="Arial" w:cs="Arial"/>
                <w:sz w:val="18"/>
                <w:szCs w:val="18"/>
              </w:rPr>
            </w:pPr>
            <w:sdt>
              <w:sdtPr>
                <w:rPr>
                  <w:rStyle w:val="iatacheckbox1"/>
                  <w:rFonts w:ascii="Arial" w:eastAsia="Times New Roman" w:hAnsi="Arial" w:cs="Arial"/>
                  <w:sz w:val="18"/>
                  <w:szCs w:val="18"/>
                  <w:specVanish w:val="0"/>
                </w:rPr>
                <w:id w:val="15670658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(ii) Safety risks are expressed in at least the following components: </w:t>
            </w:r>
            <w:r w:rsidR="00BD521C">
              <w:rPr>
                <w:rFonts w:ascii="Arial" w:eastAsia="Times New Roman" w:hAnsi="Arial" w:cs="Arial"/>
                <w:sz w:val="18"/>
                <w:szCs w:val="18"/>
              </w:rPr>
              <w:br/>
              <w:t xml:space="preserve">  - Likelihood of an occurrence. </w:t>
            </w:r>
            <w:r w:rsidR="00BD521C">
              <w:rPr>
                <w:rFonts w:ascii="Arial" w:eastAsia="Times New Roman" w:hAnsi="Arial" w:cs="Arial"/>
                <w:sz w:val="18"/>
                <w:szCs w:val="18"/>
              </w:rPr>
              <w:br/>
              <w:t xml:space="preserve">  - Severity of the consequence of an occurrence. </w:t>
            </w:r>
            <w:r w:rsidR="00BD521C">
              <w:rPr>
                <w:rFonts w:ascii="Arial" w:eastAsia="Times New Roman" w:hAnsi="Arial" w:cs="Arial"/>
                <w:sz w:val="18"/>
                <w:szCs w:val="18"/>
              </w:rPr>
              <w:br/>
              <w:t xml:space="preserve">  - Likelihood and severity have clear criteria assigned. </w:t>
            </w:r>
          </w:p>
          <w:p w14:paraId="426E585C" w14:textId="77777777" w:rsidR="00BD521C" w:rsidRDefault="00000000">
            <w:pPr>
              <w:divId w:val="2039499584"/>
              <w:rPr>
                <w:rFonts w:ascii="Arial" w:eastAsia="Times New Roman" w:hAnsi="Arial" w:cs="Arial"/>
                <w:sz w:val="18"/>
                <w:szCs w:val="18"/>
              </w:rPr>
            </w:pPr>
            <w:sdt>
              <w:sdtPr>
                <w:rPr>
                  <w:rStyle w:val="iatacheckbox1"/>
                  <w:rFonts w:ascii="Arial" w:eastAsia="Times New Roman" w:hAnsi="Arial" w:cs="Arial"/>
                  <w:sz w:val="18"/>
                  <w:szCs w:val="18"/>
                  <w:specVanish w:val="0"/>
                </w:rPr>
                <w:id w:val="21262669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(iii) A matrix quantifies safety risk tolerability to ensure standardization and consistency in the risk assessment process, which is based on clear criteria. </w:t>
            </w:r>
          </w:p>
          <w:p w14:paraId="1E4098A4" w14:textId="77777777" w:rsidR="00BD521C" w:rsidRDefault="00000000">
            <w:pPr>
              <w:divId w:val="2060395321"/>
              <w:rPr>
                <w:rFonts w:ascii="Arial" w:eastAsia="Times New Roman" w:hAnsi="Arial" w:cs="Arial"/>
                <w:sz w:val="18"/>
                <w:szCs w:val="18"/>
              </w:rPr>
            </w:pPr>
            <w:sdt>
              <w:sdtPr>
                <w:rPr>
                  <w:rStyle w:val="iatacheckbox1"/>
                  <w:rFonts w:ascii="Arial" w:eastAsia="Times New Roman" w:hAnsi="Arial" w:cs="Arial"/>
                  <w:sz w:val="18"/>
                  <w:szCs w:val="18"/>
                  <w:specVanish w:val="0"/>
                </w:rPr>
                <w:id w:val="2517948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(iv) Risk register(s) within the flight operations organization capture risk assessment information, risk mitigation (control) and monitoring actions. </w:t>
            </w:r>
          </w:p>
          <w:p w14:paraId="2F2C8F8A" w14:textId="77777777" w:rsidR="00BD521C" w:rsidRDefault="00000000">
            <w:pPr>
              <w:divId w:val="1451243065"/>
              <w:rPr>
                <w:rFonts w:ascii="Arial" w:eastAsia="Times New Roman" w:hAnsi="Arial" w:cs="Arial"/>
                <w:sz w:val="18"/>
                <w:szCs w:val="18"/>
              </w:rPr>
            </w:pPr>
            <w:sdt>
              <w:sdtPr>
                <w:rPr>
                  <w:rStyle w:val="iatacheckbox1"/>
                  <w:rFonts w:ascii="Arial" w:eastAsia="Times New Roman" w:hAnsi="Arial" w:cs="Arial"/>
                  <w:sz w:val="18"/>
                  <w:szCs w:val="18"/>
                  <w:specVanish w:val="0"/>
                </w:rPr>
                <w:id w:val="-10711998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(v) Risk mitigation (control) actions include timelines, allocation of responsibilities and risk control strategies (e.g. hazard elimination, risk avoidance, risk acceptance, risk mitigation). </w:t>
            </w:r>
          </w:p>
          <w:p w14:paraId="5B8B714E" w14:textId="77777777" w:rsidR="00BD521C" w:rsidRDefault="00000000">
            <w:pPr>
              <w:divId w:val="852034335"/>
              <w:rPr>
                <w:rFonts w:ascii="Arial" w:eastAsia="Times New Roman" w:hAnsi="Arial" w:cs="Arial"/>
                <w:sz w:val="18"/>
                <w:szCs w:val="18"/>
              </w:rPr>
            </w:pPr>
            <w:sdt>
              <w:sdtPr>
                <w:rPr>
                  <w:rStyle w:val="iatacheckbox1"/>
                  <w:rFonts w:ascii="Arial" w:eastAsia="Times New Roman" w:hAnsi="Arial" w:cs="Arial"/>
                  <w:sz w:val="18"/>
                  <w:szCs w:val="18"/>
                  <w:specVanish w:val="0"/>
                </w:rPr>
                <w:id w:val="-15353378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(vi) Mitigation (control) actions are implemented to reduce the risk to a level of “as low as reasonably practical”. </w:t>
            </w:r>
          </w:p>
          <w:p w14:paraId="0F86A4D1" w14:textId="77777777" w:rsidR="00BD521C" w:rsidRDefault="00000000">
            <w:pPr>
              <w:divId w:val="1088695945"/>
              <w:rPr>
                <w:rFonts w:ascii="Arial" w:eastAsia="Times New Roman" w:hAnsi="Arial" w:cs="Arial"/>
                <w:sz w:val="18"/>
                <w:szCs w:val="18"/>
              </w:rPr>
            </w:pPr>
            <w:sdt>
              <w:sdtPr>
                <w:rPr>
                  <w:rStyle w:val="iatacheckbox1"/>
                  <w:rFonts w:ascii="Arial" w:eastAsia="Times New Roman" w:hAnsi="Arial" w:cs="Arial"/>
                  <w:sz w:val="18"/>
                  <w:szCs w:val="18"/>
                  <w:specVanish w:val="0"/>
                </w:rPr>
                <w:id w:val="18330203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(vii) Identified risks and mitigation actions are regularly reviewed for accuracy and relevance. </w:t>
            </w:r>
          </w:p>
          <w:p w14:paraId="3B6D937C" w14:textId="77777777" w:rsidR="00BD521C" w:rsidRDefault="00000000">
            <w:pPr>
              <w:divId w:val="1166290678"/>
              <w:rPr>
                <w:rFonts w:ascii="Arial" w:eastAsia="Times New Roman" w:hAnsi="Arial" w:cs="Arial"/>
                <w:sz w:val="18"/>
                <w:szCs w:val="18"/>
              </w:rPr>
            </w:pPr>
            <w:sdt>
              <w:sdtPr>
                <w:rPr>
                  <w:rStyle w:val="iatacheckbox1"/>
                  <w:rFonts w:ascii="Arial" w:eastAsia="Times New Roman" w:hAnsi="Arial" w:cs="Arial"/>
                  <w:sz w:val="18"/>
                  <w:szCs w:val="18"/>
                  <w:specVanish w:val="0"/>
                </w:rPr>
                <w:id w:val="-9132338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(viii) Effectiveness of risk mitigation (control) actions are monitored at least yearly. </w:t>
            </w:r>
          </w:p>
          <w:p w14:paraId="75BFC04E" w14:textId="77777777" w:rsidR="00BD521C" w:rsidRDefault="00000000">
            <w:pPr>
              <w:divId w:val="588390022"/>
              <w:rPr>
                <w:rFonts w:ascii="Arial" w:eastAsia="Times New Roman" w:hAnsi="Arial" w:cs="Arial"/>
                <w:sz w:val="18"/>
                <w:szCs w:val="18"/>
              </w:rPr>
            </w:pPr>
            <w:sdt>
              <w:sdtPr>
                <w:rPr>
                  <w:rStyle w:val="iatacheckbox1"/>
                  <w:rFonts w:ascii="Arial" w:eastAsia="Times New Roman" w:hAnsi="Arial" w:cs="Arial"/>
                  <w:sz w:val="18"/>
                  <w:szCs w:val="18"/>
                  <w:specVanish w:val="0"/>
                </w:rPr>
                <w:id w:val="-116940206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(ix) Personnel performing risk assessments are appropriately trained in accordance with ORG 4.3.1. </w:t>
            </w:r>
          </w:p>
        </w:tc>
      </w:tr>
      <w:tr w:rsidR="00CC6025" w14:paraId="78A2DD71" w14:textId="77777777" w:rsidTr="00BD521C">
        <w:trPr>
          <w:divId w:val="1578905766"/>
        </w:trPr>
        <w:tc>
          <w:tcPr>
            <w:tcW w:w="8397" w:type="dxa"/>
            <w:hideMark/>
          </w:tcPr>
          <w:p w14:paraId="5E81F2BE" w14:textId="77777777" w:rsidR="00BD521C" w:rsidRDefault="00BD521C">
            <w:pPr>
              <w:divId w:val="1176572235"/>
              <w:rPr>
                <w:rFonts w:ascii="Arial" w:eastAsia="Times New Roman" w:hAnsi="Arial" w:cs="Arial"/>
                <w:b/>
                <w:bCs/>
                <w:sz w:val="23"/>
                <w:szCs w:val="23"/>
              </w:rPr>
            </w:pPr>
            <w:r>
              <w:rPr>
                <w:rFonts w:ascii="Arial" w:eastAsia="Times New Roman" w:hAnsi="Arial" w:cs="Arial"/>
                <w:b/>
                <w:bCs/>
                <w:sz w:val="23"/>
                <w:szCs w:val="23"/>
              </w:rPr>
              <w:t>Auditor Actions</w:t>
            </w:r>
          </w:p>
          <w:p w14:paraId="3A4A4661" w14:textId="77777777" w:rsidR="00BD521C" w:rsidRDefault="00000000">
            <w:pPr>
              <w:divId w:val="1903835302"/>
              <w:rPr>
                <w:rFonts w:ascii="Arial" w:eastAsia="Times New Roman" w:hAnsi="Arial" w:cs="Arial"/>
                <w:sz w:val="18"/>
                <w:szCs w:val="18"/>
              </w:rPr>
            </w:pPr>
            <w:sdt>
              <w:sdtPr>
                <w:rPr>
                  <w:rStyle w:val="iatacheckbox1"/>
                  <w:rFonts w:ascii="Arial" w:eastAsia="Times New Roman" w:hAnsi="Arial" w:cs="Arial"/>
                  <w:sz w:val="18"/>
                  <w:szCs w:val="18"/>
                  <w:specVanish w:val="0"/>
                </w:rPr>
                <w:id w:val="-10304795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safety risk assessment and mitigation program in flight operations (focus: hazards analyzed to identify/define risk; risk assessed to determine appropriate action; action implemented/monitored to mitigate risk). </w:t>
            </w:r>
          </w:p>
          <w:p w14:paraId="4E7ACB88" w14:textId="77777777" w:rsidR="00BD521C" w:rsidRDefault="00000000">
            <w:pPr>
              <w:divId w:val="1116102553"/>
              <w:rPr>
                <w:rFonts w:ascii="Arial" w:eastAsia="Times New Roman" w:hAnsi="Arial" w:cs="Arial"/>
                <w:sz w:val="18"/>
                <w:szCs w:val="18"/>
              </w:rPr>
            </w:pPr>
            <w:sdt>
              <w:sdtPr>
                <w:rPr>
                  <w:rStyle w:val="iatacheckbox1"/>
                  <w:rFonts w:ascii="Arial" w:eastAsia="Times New Roman" w:hAnsi="Arial" w:cs="Arial"/>
                  <w:sz w:val="18"/>
                  <w:szCs w:val="18"/>
                  <w:specVanish w:val="0"/>
                </w:rPr>
                <w:id w:val="-20494401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role of flight operations in cross-discipline safety risk assessment/mitigation program (focus: participation with other operational disciplines). </w:t>
            </w:r>
          </w:p>
          <w:p w14:paraId="57DF0782" w14:textId="77777777" w:rsidR="00BD521C" w:rsidRDefault="00000000">
            <w:pPr>
              <w:divId w:val="518933968"/>
              <w:rPr>
                <w:rFonts w:ascii="Arial" w:eastAsia="Times New Roman" w:hAnsi="Arial" w:cs="Arial"/>
                <w:sz w:val="18"/>
                <w:szCs w:val="18"/>
              </w:rPr>
            </w:pPr>
            <w:sdt>
              <w:sdtPr>
                <w:rPr>
                  <w:rStyle w:val="iatacheckbox1"/>
                  <w:rFonts w:ascii="Arial" w:eastAsia="Times New Roman" w:hAnsi="Arial" w:cs="Arial"/>
                  <w:sz w:val="18"/>
                  <w:szCs w:val="18"/>
                  <w:specVanish w:val="0"/>
                </w:rPr>
                <w:id w:val="89038684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22FDDAC" w14:textId="77777777" w:rsidR="00BD521C" w:rsidRDefault="00000000">
            <w:pPr>
              <w:divId w:val="1326399601"/>
              <w:rPr>
                <w:rFonts w:ascii="Arial" w:eastAsia="Times New Roman" w:hAnsi="Arial" w:cs="Arial"/>
                <w:sz w:val="18"/>
                <w:szCs w:val="18"/>
              </w:rPr>
            </w:pPr>
            <w:sdt>
              <w:sdtPr>
                <w:rPr>
                  <w:rStyle w:val="iatacheckbox1"/>
                  <w:rFonts w:ascii="Arial" w:eastAsia="Times New Roman" w:hAnsi="Arial" w:cs="Arial"/>
                  <w:sz w:val="18"/>
                  <w:szCs w:val="18"/>
                  <w:specVanish w:val="0"/>
                </w:rPr>
                <w:id w:val="3821361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person(s) that perform flight operations risk assessment/mitigation. </w:t>
            </w:r>
          </w:p>
          <w:p w14:paraId="2157C1FD" w14:textId="77777777" w:rsidR="00BD521C" w:rsidRDefault="00000000">
            <w:pPr>
              <w:divId w:val="1394700912"/>
              <w:rPr>
                <w:rFonts w:ascii="Arial" w:eastAsia="Times New Roman" w:hAnsi="Arial" w:cs="Arial"/>
                <w:sz w:val="18"/>
                <w:szCs w:val="18"/>
              </w:rPr>
            </w:pPr>
            <w:sdt>
              <w:sdtPr>
                <w:rPr>
                  <w:rStyle w:val="iatacheckbox1"/>
                  <w:rFonts w:ascii="Arial" w:eastAsia="Times New Roman" w:hAnsi="Arial" w:cs="Arial"/>
                  <w:sz w:val="18"/>
                  <w:szCs w:val="18"/>
                  <w:specVanish w:val="0"/>
                </w:rPr>
                <w:id w:val="-17499620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records/documents that illustrate risk assessment/mitigation action. </w:t>
            </w:r>
          </w:p>
          <w:p w14:paraId="3EB9CAB8" w14:textId="77777777" w:rsidR="00BD521C" w:rsidRDefault="00000000">
            <w:pPr>
              <w:divId w:val="1484616472"/>
              <w:rPr>
                <w:rFonts w:ascii="Arial" w:eastAsia="Times New Roman" w:hAnsi="Arial" w:cs="Arial"/>
                <w:sz w:val="18"/>
                <w:szCs w:val="18"/>
              </w:rPr>
            </w:pPr>
            <w:sdt>
              <w:sdtPr>
                <w:rPr>
                  <w:rStyle w:val="iatacheckbox1"/>
                  <w:rFonts w:ascii="Arial" w:eastAsia="Times New Roman" w:hAnsi="Arial" w:cs="Arial"/>
                  <w:sz w:val="18"/>
                  <w:szCs w:val="18"/>
                  <w:specVanish w:val="0"/>
                </w:rPr>
                <w:id w:val="-5825059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0600815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49FC884" w14:textId="77777777" w:rsidTr="00BD521C">
        <w:trPr>
          <w:divId w:val="1578905766"/>
        </w:trPr>
        <w:tc>
          <w:tcPr>
            <w:tcW w:w="8397" w:type="dxa"/>
            <w:hideMark/>
          </w:tcPr>
          <w:p w14:paraId="1B1627C5" w14:textId="77777777" w:rsidR="00BD521C" w:rsidRDefault="00BD521C">
            <w:pPr>
              <w:divId w:val="2076319010"/>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C0083D0" w14:textId="77777777" w:rsidR="00BD521C" w:rsidRDefault="00BD521C">
            <w:pPr>
              <w:divId w:val="1113091986"/>
              <w:rPr>
                <w:rFonts w:ascii="Arial" w:eastAsia="Times New Roman" w:hAnsi="Arial" w:cs="Arial"/>
                <w:sz w:val="18"/>
                <w:szCs w:val="18"/>
              </w:rPr>
            </w:pPr>
            <w:r>
              <w:rPr>
                <w:rFonts w:ascii="Arial" w:eastAsia="Times New Roman" w:hAnsi="Arial" w:cs="Arial"/>
                <w:sz w:val="18"/>
                <w:szCs w:val="18"/>
              </w:rPr>
              <w:t>Refer to the IRM for the definitions of Risk Register, Safety Risk, Safety Risk Assessment (SRA), Safety Risk Management and Safety Risk Mitigation.</w:t>
            </w:r>
          </w:p>
          <w:p w14:paraId="7ACD94D5" w14:textId="77777777" w:rsidR="00BD521C" w:rsidRDefault="00BD521C">
            <w:pPr>
              <w:divId w:val="1300846316"/>
              <w:rPr>
                <w:rFonts w:ascii="Arial" w:eastAsia="Times New Roman" w:hAnsi="Arial" w:cs="Arial"/>
                <w:sz w:val="18"/>
                <w:szCs w:val="18"/>
              </w:rPr>
            </w:pPr>
            <w:r>
              <w:rPr>
                <w:rFonts w:ascii="Arial" w:eastAsia="Times New Roman" w:hAnsi="Arial" w:cs="Arial"/>
                <w:sz w:val="18"/>
                <w:szCs w:val="18"/>
              </w:rPr>
              <w:t>Risk assessment and mitigation is an element of the Safety Risk Management component of the SMS framework.</w:t>
            </w:r>
          </w:p>
          <w:p w14:paraId="3BD39A27" w14:textId="77777777" w:rsidR="00BD521C" w:rsidRDefault="00BD521C">
            <w:pPr>
              <w:divId w:val="772241226"/>
              <w:rPr>
                <w:rFonts w:ascii="Arial" w:eastAsia="Times New Roman" w:hAnsi="Arial" w:cs="Arial"/>
                <w:sz w:val="18"/>
                <w:szCs w:val="18"/>
              </w:rPr>
            </w:pPr>
            <w:r>
              <w:rPr>
                <w:rFonts w:ascii="Arial" w:eastAsia="Times New Roman" w:hAnsi="Arial" w:cs="Arial"/>
                <w:sz w:val="18"/>
                <w:szCs w:val="18"/>
              </w:rPr>
              <w:t xml:space="preserve">Hazards relevant to the conduct of aircraft operations are potentially associated with: </w:t>
            </w:r>
          </w:p>
          <w:p w14:paraId="3FCD9DDD"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Weather (e.g. adverse, extreme and space);</w:t>
            </w:r>
          </w:p>
          <w:p w14:paraId="4E2DFD01"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Geophysical events (e.g. volcanic ash, earthquakes, tsunamis);</w:t>
            </w:r>
          </w:p>
          <w:p w14:paraId="554FE169"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Operations in airspace affected by armed conflict (i.e. Conflict Zones);</w:t>
            </w:r>
          </w:p>
          <w:p w14:paraId="74874F02"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ATM congestion;</w:t>
            </w:r>
          </w:p>
          <w:p w14:paraId="05EF0614"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Mechanical failure;</w:t>
            </w:r>
          </w:p>
          <w:p w14:paraId="3DC8D49A"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Geography (e.g. adverse terrain, large bodies of water, polar);</w:t>
            </w:r>
          </w:p>
          <w:p w14:paraId="5C90FFA5"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Airport constraints (e.g. isolated, runway closure, RFFS capability);</w:t>
            </w:r>
          </w:p>
          <w:p w14:paraId="41AC45C4"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Alternate airport selection, specification and availability at the estimated time of use;</w:t>
            </w:r>
          </w:p>
          <w:p w14:paraId="08FD4E77"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Preflight fuel planning and in-flight fuel management;</w:t>
            </w:r>
          </w:p>
          <w:p w14:paraId="78B7F209"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Critical fuel scenarios;</w:t>
            </w:r>
          </w:p>
          <w:p w14:paraId="43CD360F"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ETOPS/EDTO;</w:t>
            </w:r>
          </w:p>
          <w:p w14:paraId="329FC1C8"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Performance-based compliance to prescriptive regulations;</w:t>
            </w:r>
          </w:p>
          <w:p w14:paraId="35D9D173"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 xml:space="preserve">Operational considerations (e.g. area of operations, diversion time); </w:t>
            </w:r>
          </w:p>
          <w:p w14:paraId="004500AC"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The capabilities of an individual aircraft (e.g. cargo smoke detection and fire suppression systems, open MEL items);</w:t>
            </w:r>
          </w:p>
          <w:p w14:paraId="72377C6E"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The properties of items to be transported as cargo;</w:t>
            </w:r>
          </w:p>
          <w:p w14:paraId="55AD7FC6"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The quantity and distribution of dangerous goods items to be transported;</w:t>
            </w:r>
          </w:p>
          <w:p w14:paraId="7C0BA1DF"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 xml:space="preserve">Criminal, dangerous, and/or unauthorized activities directed at manned aircraft or in the vicinity of manned aircraft operations (e.g. laser pointing, unauthorized UAS/RPAS operations); </w:t>
            </w:r>
          </w:p>
          <w:p w14:paraId="654DEB22"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Flights using aircraft to transport cargo in the passenger cabin, without passengers;</w:t>
            </w:r>
          </w:p>
          <w:p w14:paraId="794272C1" w14:textId="77777777" w:rsidR="00BD521C" w:rsidRDefault="00BD521C">
            <w:pPr>
              <w:pStyle w:val="iatalistitem"/>
              <w:numPr>
                <w:ilvl w:val="0"/>
                <w:numId w:val="33"/>
              </w:numPr>
              <w:divId w:val="772241226"/>
              <w:rPr>
                <w:rFonts w:ascii="Arial" w:eastAsia="Times New Roman" w:hAnsi="Arial" w:cs="Arial"/>
                <w:sz w:val="18"/>
                <w:szCs w:val="18"/>
              </w:rPr>
            </w:pPr>
            <w:r>
              <w:rPr>
                <w:rFonts w:ascii="Arial" w:eastAsia="Times New Roman" w:hAnsi="Arial" w:cs="Arial"/>
                <w:sz w:val="18"/>
                <w:szCs w:val="18"/>
              </w:rPr>
              <w:t>Any other condition(s) that would pose a safety risk to aircraft operations.</w:t>
            </w:r>
          </w:p>
          <w:p w14:paraId="05395C8A" w14:textId="77777777" w:rsidR="00BD521C" w:rsidRDefault="00BD521C">
            <w:pPr>
              <w:divId w:val="256641145"/>
              <w:rPr>
                <w:rFonts w:ascii="Arial" w:eastAsia="Times New Roman" w:hAnsi="Arial" w:cs="Arial"/>
                <w:sz w:val="18"/>
                <w:szCs w:val="18"/>
              </w:rPr>
            </w:pPr>
            <w:r>
              <w:rPr>
                <w:rFonts w:ascii="Arial" w:eastAsia="Times New Roman" w:hAnsi="Arial" w:cs="Arial"/>
                <w:sz w:val="18"/>
                <w:szCs w:val="18"/>
              </w:rPr>
              <w:t>Refer to Guidance associated with ORG 3.2.1 located in ISM Section 1.</w:t>
            </w:r>
          </w:p>
        </w:tc>
      </w:tr>
    </w:tbl>
    <w:p w14:paraId="00DC3424" w14:textId="77777777" w:rsidR="00BD521C" w:rsidRDefault="00BD521C">
      <w:pPr>
        <w:pStyle w:val="NormalWeb"/>
        <w:divId w:val="1578905766"/>
        <w:rPr>
          <w:rFonts w:ascii="Arial" w:hAnsi="Arial" w:cs="Arial"/>
          <w:color w:val="022A4C"/>
          <w:sz w:val="18"/>
          <w:szCs w:val="18"/>
        </w:rPr>
      </w:pPr>
      <w:r>
        <w:rPr>
          <w:rFonts w:ascii="Arial" w:hAnsi="Arial" w:cs="Arial"/>
          <w:color w:val="022A4C"/>
          <w:sz w:val="18"/>
          <w:szCs w:val="18"/>
        </w:rPr>
        <w:t> </w:t>
      </w:r>
    </w:p>
    <w:p w14:paraId="1AC907CC" w14:textId="77777777" w:rsidR="00BD521C" w:rsidRDefault="00BD521C" w:rsidP="00BD521C">
      <w:pPr>
        <w:pStyle w:val="Heading4"/>
        <w:ind w:left="-50" w:right="-36"/>
        <w:divId w:val="188178801"/>
        <w:rPr>
          <w:rFonts w:ascii="Arial" w:eastAsia="Times New Roman" w:hAnsi="Arial" w:cs="Arial"/>
          <w:color w:val="022A4C"/>
        </w:rPr>
      </w:pPr>
      <w:r>
        <w:rPr>
          <w:rFonts w:ascii="Arial" w:eastAsia="Times New Roman" w:hAnsi="Arial" w:cs="Arial"/>
          <w:color w:val="022A4C"/>
        </w:rPr>
        <w:t>Operational Reporting</w:t>
      </w:r>
    </w:p>
    <w:tbl>
      <w:tblPr>
        <w:tblStyle w:val="TableGrid"/>
        <w:tblW w:w="4500" w:type="pct"/>
        <w:tblLayout w:type="fixed"/>
        <w:tblLook w:val="04A0" w:firstRow="1" w:lastRow="0" w:firstColumn="1" w:lastColumn="0" w:noHBand="0" w:noVBand="1"/>
      </w:tblPr>
      <w:tblGrid>
        <w:gridCol w:w="8618"/>
      </w:tblGrid>
      <w:tr w:rsidR="00CC6025" w14:paraId="114BC578" w14:textId="77777777" w:rsidTr="00BD521C">
        <w:trPr>
          <w:divId w:val="188178801"/>
        </w:trPr>
        <w:tc>
          <w:tcPr>
            <w:tcW w:w="8397" w:type="dxa"/>
            <w:hideMark/>
          </w:tcPr>
          <w:p w14:paraId="2D3CD1D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1.12.3</w:t>
            </w:r>
          </w:p>
        </w:tc>
      </w:tr>
      <w:tr w:rsidR="00CC6025" w14:paraId="7BDD27A8" w14:textId="77777777" w:rsidTr="00BD521C">
        <w:trPr>
          <w:divId w:val="188178801"/>
        </w:trPr>
        <w:tc>
          <w:tcPr>
            <w:tcW w:w="8397" w:type="dxa"/>
            <w:hideMark/>
          </w:tcPr>
          <w:p w14:paraId="22E354F0" w14:textId="77777777" w:rsidR="00BD521C" w:rsidRDefault="00BD521C">
            <w:pPr>
              <w:divId w:val="377894690"/>
              <w:rPr>
                <w:rFonts w:ascii="Arial" w:eastAsia="Times New Roman" w:hAnsi="Arial" w:cs="Arial"/>
                <w:sz w:val="18"/>
                <w:szCs w:val="18"/>
              </w:rPr>
            </w:pPr>
            <w:r>
              <w:rPr>
                <w:rFonts w:ascii="Arial" w:eastAsia="Times New Roman" w:hAnsi="Arial" w:cs="Arial"/>
                <w:sz w:val="18"/>
                <w:szCs w:val="18"/>
              </w:rPr>
              <w:t xml:space="preserve">The Operator shall have an operational safety reporting system in the flight operations organization that: </w:t>
            </w:r>
          </w:p>
          <w:p w14:paraId="063E5033" w14:textId="77777777" w:rsidR="00BD521C" w:rsidRDefault="00BD521C">
            <w:pPr>
              <w:pStyle w:val="iatalistitem"/>
              <w:numPr>
                <w:ilvl w:val="0"/>
                <w:numId w:val="34"/>
              </w:numPr>
              <w:divId w:val="377894690"/>
              <w:rPr>
                <w:rFonts w:ascii="Arial" w:eastAsia="Times New Roman" w:hAnsi="Arial" w:cs="Arial"/>
                <w:sz w:val="18"/>
                <w:szCs w:val="18"/>
              </w:rPr>
            </w:pPr>
            <w:r>
              <w:rPr>
                <w:rFonts w:ascii="Arial" w:eastAsia="Times New Roman" w:hAnsi="Arial" w:cs="Arial"/>
                <w:sz w:val="18"/>
                <w:szCs w:val="18"/>
              </w:rPr>
              <w:t xml:space="preserve">Encourages and facilitates flight crew members and other flight operations personnel to submit reports that identify safety hazards, expose safety deficiencies and raise safety concerns; </w:t>
            </w:r>
          </w:p>
          <w:p w14:paraId="1F97578F" w14:textId="77777777" w:rsidR="00BD521C" w:rsidRDefault="00BD521C">
            <w:pPr>
              <w:pStyle w:val="iatalistitem"/>
              <w:numPr>
                <w:ilvl w:val="0"/>
                <w:numId w:val="34"/>
              </w:numPr>
              <w:divId w:val="377894690"/>
              <w:rPr>
                <w:rFonts w:ascii="Arial" w:eastAsia="Times New Roman" w:hAnsi="Arial" w:cs="Arial"/>
                <w:sz w:val="18"/>
                <w:szCs w:val="18"/>
              </w:rPr>
            </w:pPr>
            <w:r>
              <w:rPr>
                <w:rFonts w:ascii="Arial" w:eastAsia="Times New Roman" w:hAnsi="Arial" w:cs="Arial"/>
                <w:sz w:val="18"/>
                <w:szCs w:val="18"/>
              </w:rPr>
              <w:t>Ensures mandatory reporting in accordance with applicable regulations;</w:t>
            </w:r>
          </w:p>
          <w:p w14:paraId="0C06CC6D" w14:textId="77777777" w:rsidR="00BD521C" w:rsidRDefault="00BD521C">
            <w:pPr>
              <w:pStyle w:val="iatalistitem"/>
              <w:numPr>
                <w:ilvl w:val="0"/>
                <w:numId w:val="34"/>
              </w:numPr>
              <w:divId w:val="377894690"/>
              <w:rPr>
                <w:rFonts w:ascii="Arial" w:eastAsia="Times New Roman" w:hAnsi="Arial" w:cs="Arial"/>
                <w:sz w:val="18"/>
                <w:szCs w:val="18"/>
              </w:rPr>
            </w:pPr>
            <w:r>
              <w:rPr>
                <w:rFonts w:ascii="Arial" w:eastAsia="Times New Roman" w:hAnsi="Arial" w:cs="Arial"/>
                <w:sz w:val="18"/>
                <w:szCs w:val="18"/>
              </w:rPr>
              <w:t xml:space="preserve">Includes analysis and flight operations management action as necessary to address safety </w:t>
            </w:r>
            <w:r>
              <w:rPr>
                <w:rFonts w:ascii="Arial" w:eastAsia="Times New Roman" w:hAnsi="Arial" w:cs="Arial"/>
                <w:sz w:val="18"/>
                <w:szCs w:val="18"/>
              </w:rPr>
              <w:lastRenderedPageBreak/>
              <w:t>issues identified through the reporting system.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CC6025" w14:paraId="7CF38FAF" w14:textId="77777777" w:rsidTr="00BD521C">
        <w:trPr>
          <w:divId w:val="188178801"/>
        </w:trPr>
        <w:tc>
          <w:tcPr>
            <w:tcW w:w="8397" w:type="dxa"/>
            <w:hideMark/>
          </w:tcPr>
          <w:p w14:paraId="6E47471C" w14:textId="77777777" w:rsidR="00BD521C" w:rsidRDefault="00000000">
            <w:pPr>
              <w:textAlignment w:val="center"/>
              <w:divId w:val="606424282"/>
              <w:rPr>
                <w:rFonts w:ascii="Arial" w:eastAsia="Times New Roman" w:hAnsi="Arial" w:cs="Arial"/>
                <w:sz w:val="18"/>
                <w:szCs w:val="18"/>
              </w:rPr>
            </w:pPr>
            <w:sdt>
              <w:sdtPr>
                <w:rPr>
                  <w:rFonts w:ascii="Arial" w:eastAsia="Times New Roman" w:hAnsi="Arial" w:cs="Arial"/>
                  <w:sz w:val="18"/>
                  <w:szCs w:val="18"/>
                </w:rPr>
                <w:id w:val="-12159713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F7FF522" w14:textId="77777777" w:rsidR="00BD521C" w:rsidRDefault="00000000">
            <w:pPr>
              <w:textAlignment w:val="center"/>
              <w:divId w:val="1809474478"/>
              <w:rPr>
                <w:rFonts w:ascii="Arial" w:eastAsia="Times New Roman" w:hAnsi="Arial" w:cs="Arial"/>
                <w:sz w:val="18"/>
                <w:szCs w:val="18"/>
              </w:rPr>
            </w:pPr>
            <w:sdt>
              <w:sdtPr>
                <w:rPr>
                  <w:rFonts w:ascii="Arial" w:eastAsia="Times New Roman" w:hAnsi="Arial" w:cs="Arial"/>
                  <w:sz w:val="18"/>
                  <w:szCs w:val="18"/>
                </w:rPr>
                <w:id w:val="-24703680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AEBEBD9" w14:textId="77777777" w:rsidR="00BD521C" w:rsidRDefault="00000000">
            <w:pPr>
              <w:textAlignment w:val="center"/>
              <w:divId w:val="838424692"/>
              <w:rPr>
                <w:rFonts w:ascii="Arial" w:eastAsia="Times New Roman" w:hAnsi="Arial" w:cs="Arial"/>
                <w:sz w:val="18"/>
                <w:szCs w:val="18"/>
              </w:rPr>
            </w:pPr>
            <w:sdt>
              <w:sdtPr>
                <w:rPr>
                  <w:rFonts w:ascii="Arial" w:eastAsia="Times New Roman" w:hAnsi="Arial" w:cs="Arial"/>
                  <w:sz w:val="18"/>
                  <w:szCs w:val="18"/>
                </w:rPr>
                <w:id w:val="11468611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7C3BD26" w14:textId="77777777" w:rsidR="00BD521C" w:rsidRDefault="00000000">
            <w:pPr>
              <w:textAlignment w:val="center"/>
              <w:divId w:val="3283777"/>
              <w:rPr>
                <w:rFonts w:ascii="Arial" w:eastAsia="Times New Roman" w:hAnsi="Arial" w:cs="Arial"/>
                <w:sz w:val="18"/>
                <w:szCs w:val="18"/>
              </w:rPr>
            </w:pPr>
            <w:sdt>
              <w:sdtPr>
                <w:rPr>
                  <w:rFonts w:ascii="Arial" w:eastAsia="Times New Roman" w:hAnsi="Arial" w:cs="Arial"/>
                  <w:sz w:val="18"/>
                  <w:szCs w:val="18"/>
                </w:rPr>
                <w:id w:val="4473589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B3C220F" w14:textId="77777777" w:rsidR="00BD521C" w:rsidRDefault="00000000">
            <w:pPr>
              <w:textAlignment w:val="center"/>
              <w:divId w:val="435255594"/>
              <w:rPr>
                <w:rFonts w:ascii="Arial" w:eastAsia="Times New Roman" w:hAnsi="Arial" w:cs="Arial"/>
                <w:sz w:val="18"/>
                <w:szCs w:val="18"/>
              </w:rPr>
            </w:pPr>
            <w:sdt>
              <w:sdtPr>
                <w:rPr>
                  <w:rFonts w:ascii="Arial" w:eastAsia="Times New Roman" w:hAnsi="Arial" w:cs="Arial"/>
                  <w:sz w:val="18"/>
                  <w:szCs w:val="18"/>
                </w:rPr>
                <w:id w:val="-8477040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588BC8C" w14:textId="77777777" w:rsidTr="00BD521C">
        <w:trPr>
          <w:divId w:val="188178801"/>
        </w:trPr>
        <w:tc>
          <w:tcPr>
            <w:tcW w:w="8397" w:type="dxa"/>
            <w:hideMark/>
          </w:tcPr>
          <w:p w14:paraId="26DC1EB1" w14:textId="77777777" w:rsidR="00BD521C" w:rsidRDefault="00BD521C">
            <w:pPr>
              <w:divId w:val="161594577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0270136"/>
              <w:placeholder>
                <w:docPart w:val="DefaultPlaceholder_-1854013440"/>
              </w:placeholder>
              <w:showingPlcHdr/>
              <w:text w:multiLine="1"/>
            </w:sdtPr>
            <w:sdtContent>
              <w:p w14:paraId="6592385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2AE42A0" w14:textId="77777777" w:rsidTr="00BD521C">
        <w:trPr>
          <w:divId w:val="188178801"/>
        </w:trPr>
        <w:tc>
          <w:tcPr>
            <w:tcW w:w="8397" w:type="dxa"/>
            <w:hideMark/>
          </w:tcPr>
          <w:p w14:paraId="59B61742" w14:textId="77777777" w:rsidR="00BD521C" w:rsidRDefault="00BD521C">
            <w:pPr>
              <w:divId w:val="757870200"/>
              <w:rPr>
                <w:rFonts w:ascii="Arial" w:eastAsia="Times New Roman" w:hAnsi="Arial" w:cs="Arial"/>
                <w:b/>
                <w:bCs/>
                <w:sz w:val="23"/>
                <w:szCs w:val="23"/>
              </w:rPr>
            </w:pPr>
            <w:r>
              <w:rPr>
                <w:rFonts w:ascii="Arial" w:eastAsia="Times New Roman" w:hAnsi="Arial" w:cs="Arial"/>
                <w:b/>
                <w:bCs/>
                <w:sz w:val="23"/>
                <w:szCs w:val="23"/>
              </w:rPr>
              <w:t>Auditor Actions</w:t>
            </w:r>
          </w:p>
          <w:p w14:paraId="39A714FF" w14:textId="77777777" w:rsidR="00BD521C" w:rsidRDefault="00000000">
            <w:pPr>
              <w:divId w:val="1481462847"/>
              <w:rPr>
                <w:rFonts w:ascii="Arial" w:eastAsia="Times New Roman" w:hAnsi="Arial" w:cs="Arial"/>
                <w:sz w:val="18"/>
                <w:szCs w:val="18"/>
              </w:rPr>
            </w:pPr>
            <w:sdt>
              <w:sdtPr>
                <w:rPr>
                  <w:rStyle w:val="iatacheckbox1"/>
                  <w:rFonts w:ascii="Arial" w:eastAsia="Times New Roman" w:hAnsi="Arial" w:cs="Arial"/>
                  <w:sz w:val="18"/>
                  <w:szCs w:val="18"/>
                  <w:specVanish w:val="0"/>
                </w:rPr>
                <w:id w:val="9923739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operational safety reporting system in flight operations (focus: system urges/facilitates reporting of hazards/safety concerns; includes analysis/action to validate/address reported hazards/safety concerns). </w:t>
            </w:r>
          </w:p>
          <w:p w14:paraId="59DD4231" w14:textId="77777777" w:rsidR="00BD521C" w:rsidRDefault="00000000">
            <w:pPr>
              <w:divId w:val="514072666"/>
              <w:rPr>
                <w:rFonts w:ascii="Arial" w:eastAsia="Times New Roman" w:hAnsi="Arial" w:cs="Arial"/>
                <w:sz w:val="18"/>
                <w:szCs w:val="18"/>
              </w:rPr>
            </w:pPr>
            <w:sdt>
              <w:sdtPr>
                <w:rPr>
                  <w:rStyle w:val="iatacheckbox1"/>
                  <w:rFonts w:ascii="Arial" w:eastAsia="Times New Roman" w:hAnsi="Arial" w:cs="Arial"/>
                  <w:sz w:val="18"/>
                  <w:szCs w:val="18"/>
                  <w:specVanish w:val="0"/>
                </w:rPr>
                <w:id w:val="17054489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8413D8D" w14:textId="77777777" w:rsidR="00BD521C" w:rsidRDefault="00000000">
            <w:pPr>
              <w:divId w:val="815607238"/>
              <w:rPr>
                <w:rFonts w:ascii="Arial" w:eastAsia="Times New Roman" w:hAnsi="Arial" w:cs="Arial"/>
                <w:sz w:val="18"/>
                <w:szCs w:val="18"/>
              </w:rPr>
            </w:pPr>
            <w:sdt>
              <w:sdtPr>
                <w:rPr>
                  <w:rStyle w:val="iatacheckbox1"/>
                  <w:rFonts w:ascii="Arial" w:eastAsia="Times New Roman" w:hAnsi="Arial" w:cs="Arial"/>
                  <w:sz w:val="18"/>
                  <w:szCs w:val="18"/>
                  <w:specVanish w:val="0"/>
                </w:rPr>
                <w:id w:val="122178346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person(s) that perform operational safety report review/analysis/follow-up in flight operations. </w:t>
            </w:r>
          </w:p>
          <w:p w14:paraId="19E30558" w14:textId="77777777" w:rsidR="00BD521C" w:rsidRDefault="00000000">
            <w:pPr>
              <w:divId w:val="639265433"/>
              <w:rPr>
                <w:rFonts w:ascii="Arial" w:eastAsia="Times New Roman" w:hAnsi="Arial" w:cs="Arial"/>
                <w:sz w:val="18"/>
                <w:szCs w:val="18"/>
              </w:rPr>
            </w:pPr>
            <w:sdt>
              <w:sdtPr>
                <w:rPr>
                  <w:rStyle w:val="iatacheckbox1"/>
                  <w:rFonts w:ascii="Arial" w:eastAsia="Times New Roman" w:hAnsi="Arial" w:cs="Arial"/>
                  <w:sz w:val="18"/>
                  <w:szCs w:val="18"/>
                  <w:specVanish w:val="0"/>
                </w:rPr>
                <w:id w:val="-11073451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flight crew members. </w:t>
            </w:r>
          </w:p>
          <w:p w14:paraId="3550C082" w14:textId="77777777" w:rsidR="00BD521C" w:rsidRDefault="00000000">
            <w:pPr>
              <w:divId w:val="557324943"/>
              <w:rPr>
                <w:rFonts w:ascii="Arial" w:eastAsia="Times New Roman" w:hAnsi="Arial" w:cs="Arial"/>
                <w:sz w:val="18"/>
                <w:szCs w:val="18"/>
              </w:rPr>
            </w:pPr>
            <w:sdt>
              <w:sdtPr>
                <w:rPr>
                  <w:rStyle w:val="iatacheckbox1"/>
                  <w:rFonts w:ascii="Arial" w:eastAsia="Times New Roman" w:hAnsi="Arial" w:cs="Arial"/>
                  <w:sz w:val="18"/>
                  <w:szCs w:val="18"/>
                  <w:specVanish w:val="0"/>
                </w:rPr>
                <w:id w:val="12633420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data that confirm an effective flight operations safety reporting system (focus: quantity of reports submitted/hazards identified). </w:t>
            </w:r>
          </w:p>
          <w:p w14:paraId="75F61643" w14:textId="77777777" w:rsidR="00BD521C" w:rsidRDefault="00000000">
            <w:pPr>
              <w:divId w:val="29234306"/>
              <w:rPr>
                <w:rFonts w:ascii="Arial" w:eastAsia="Times New Roman" w:hAnsi="Arial" w:cs="Arial"/>
                <w:sz w:val="18"/>
                <w:szCs w:val="18"/>
              </w:rPr>
            </w:pPr>
            <w:sdt>
              <w:sdtPr>
                <w:rPr>
                  <w:rStyle w:val="iatacheckbox1"/>
                  <w:rFonts w:ascii="Arial" w:eastAsia="Times New Roman" w:hAnsi="Arial" w:cs="Arial"/>
                  <w:sz w:val="18"/>
                  <w:szCs w:val="18"/>
                  <w:specVanish w:val="0"/>
                </w:rPr>
                <w:id w:val="13152159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records of selected flight operations safety reports (focus: analysis/follow-up to identify and address reported hazards/safety concerns). </w:t>
            </w:r>
          </w:p>
          <w:p w14:paraId="7CC0FCC6" w14:textId="77777777" w:rsidR="00BD521C" w:rsidRDefault="00000000">
            <w:pPr>
              <w:divId w:val="1080711989"/>
              <w:rPr>
                <w:rFonts w:ascii="Arial" w:eastAsia="Times New Roman" w:hAnsi="Arial" w:cs="Arial"/>
                <w:sz w:val="18"/>
                <w:szCs w:val="18"/>
              </w:rPr>
            </w:pPr>
            <w:sdt>
              <w:sdtPr>
                <w:rPr>
                  <w:rStyle w:val="iatacheckbox1"/>
                  <w:rFonts w:ascii="Arial" w:eastAsia="Times New Roman" w:hAnsi="Arial" w:cs="Arial"/>
                  <w:sz w:val="18"/>
                  <w:szCs w:val="18"/>
                  <w:specVanish w:val="0"/>
                </w:rPr>
                <w:id w:val="16270422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89665580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1A7E864" w14:textId="77777777" w:rsidTr="00BD521C">
        <w:trPr>
          <w:divId w:val="188178801"/>
        </w:trPr>
        <w:tc>
          <w:tcPr>
            <w:tcW w:w="8397" w:type="dxa"/>
            <w:hideMark/>
          </w:tcPr>
          <w:p w14:paraId="423EAFFE" w14:textId="77777777" w:rsidR="00BD521C" w:rsidRDefault="00BD521C">
            <w:pPr>
              <w:divId w:val="656806096"/>
              <w:rPr>
                <w:rFonts w:ascii="Arial" w:eastAsia="Times New Roman" w:hAnsi="Arial" w:cs="Arial"/>
                <w:b/>
                <w:bCs/>
                <w:sz w:val="23"/>
                <w:szCs w:val="23"/>
              </w:rPr>
            </w:pPr>
            <w:r>
              <w:rPr>
                <w:rFonts w:ascii="Arial" w:eastAsia="Times New Roman" w:hAnsi="Arial" w:cs="Arial"/>
                <w:b/>
                <w:bCs/>
                <w:sz w:val="23"/>
                <w:szCs w:val="23"/>
              </w:rPr>
              <w:t>Guidance</w:t>
            </w:r>
          </w:p>
          <w:p w14:paraId="79F28221" w14:textId="77777777" w:rsidR="00BD521C" w:rsidRDefault="00BD521C">
            <w:pPr>
              <w:divId w:val="2058503241"/>
              <w:rPr>
                <w:rFonts w:ascii="Arial" w:eastAsia="Times New Roman" w:hAnsi="Arial" w:cs="Arial"/>
                <w:sz w:val="18"/>
                <w:szCs w:val="18"/>
              </w:rPr>
            </w:pPr>
            <w:r>
              <w:rPr>
                <w:rFonts w:ascii="Arial" w:eastAsia="Times New Roman" w:hAnsi="Arial" w:cs="Arial"/>
                <w:sz w:val="18"/>
                <w:szCs w:val="18"/>
              </w:rPr>
              <w:t>Safety reporting is a key aspect of SMS hazard identification and risk management.</w:t>
            </w:r>
          </w:p>
          <w:p w14:paraId="67772A8A" w14:textId="77777777" w:rsidR="00BD521C" w:rsidRDefault="00BD521C">
            <w:pPr>
              <w:divId w:val="1154102598"/>
              <w:rPr>
                <w:rFonts w:ascii="Arial" w:eastAsia="Times New Roman" w:hAnsi="Arial" w:cs="Arial"/>
                <w:sz w:val="18"/>
                <w:szCs w:val="18"/>
              </w:rPr>
            </w:pPr>
            <w:r>
              <w:rPr>
                <w:rFonts w:ascii="Arial" w:eastAsia="Times New Roman" w:hAnsi="Arial" w:cs="Arial"/>
                <w:sz w:val="18"/>
                <w:szCs w:val="18"/>
              </w:rPr>
              <w:t>Refer to Guidance associated with ORG 3.1.2 located in ISM Section 1.</w:t>
            </w:r>
          </w:p>
        </w:tc>
      </w:tr>
    </w:tbl>
    <w:p w14:paraId="018B32A0" w14:textId="77777777" w:rsidR="00BD521C" w:rsidRDefault="00BD521C">
      <w:pPr>
        <w:pStyle w:val="NormalWeb"/>
        <w:divId w:val="18817880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380E7CA" w14:textId="77777777" w:rsidTr="00BD521C">
        <w:trPr>
          <w:divId w:val="188178801"/>
        </w:trPr>
        <w:tc>
          <w:tcPr>
            <w:tcW w:w="8397" w:type="dxa"/>
            <w:hideMark/>
          </w:tcPr>
          <w:p w14:paraId="5421E5F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1.12.4</w:t>
            </w:r>
          </w:p>
        </w:tc>
      </w:tr>
      <w:tr w:rsidR="00CC6025" w14:paraId="5228B4C0" w14:textId="77777777" w:rsidTr="00BD521C">
        <w:trPr>
          <w:divId w:val="188178801"/>
        </w:trPr>
        <w:tc>
          <w:tcPr>
            <w:tcW w:w="8397" w:type="dxa"/>
            <w:hideMark/>
          </w:tcPr>
          <w:p w14:paraId="7348FD42" w14:textId="77777777" w:rsidR="00BD521C" w:rsidRDefault="00BD521C">
            <w:pPr>
              <w:divId w:val="202526232"/>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confidential safety reporting system in the flight operations organization that encourages and facilitates the reporting of events, hazards and/or concerns resulting from or associated with human performance in operations. </w:t>
            </w:r>
            <w:r>
              <w:rPr>
                <w:rFonts w:ascii="Arial" w:eastAsia="Times New Roman" w:hAnsi="Arial" w:cs="Arial"/>
                <w:b/>
                <w:bCs/>
                <w:sz w:val="18"/>
                <w:szCs w:val="18"/>
              </w:rPr>
              <w:t>(GM)</w:t>
            </w:r>
            <w:r>
              <w:rPr>
                <w:rFonts w:ascii="Arial" w:eastAsia="Times New Roman" w:hAnsi="Arial" w:cs="Arial"/>
                <w:sz w:val="18"/>
                <w:szCs w:val="18"/>
              </w:rPr>
              <w:t xml:space="preserve"> ◄ </w:t>
            </w:r>
          </w:p>
        </w:tc>
      </w:tr>
      <w:tr w:rsidR="00CC6025" w14:paraId="2564024B" w14:textId="77777777" w:rsidTr="00BD521C">
        <w:trPr>
          <w:divId w:val="188178801"/>
        </w:trPr>
        <w:tc>
          <w:tcPr>
            <w:tcW w:w="8397" w:type="dxa"/>
            <w:hideMark/>
          </w:tcPr>
          <w:p w14:paraId="7EAB199D" w14:textId="77777777" w:rsidR="00BD521C" w:rsidRDefault="00000000">
            <w:pPr>
              <w:textAlignment w:val="center"/>
              <w:divId w:val="192421547"/>
              <w:rPr>
                <w:rFonts w:ascii="Arial" w:eastAsia="Times New Roman" w:hAnsi="Arial" w:cs="Arial"/>
                <w:sz w:val="18"/>
                <w:szCs w:val="18"/>
              </w:rPr>
            </w:pPr>
            <w:sdt>
              <w:sdtPr>
                <w:rPr>
                  <w:rFonts w:ascii="Arial" w:eastAsia="Times New Roman" w:hAnsi="Arial" w:cs="Arial"/>
                  <w:sz w:val="18"/>
                  <w:szCs w:val="18"/>
                </w:rPr>
                <w:id w:val="10070204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502A382" w14:textId="77777777" w:rsidR="00BD521C" w:rsidRDefault="00000000">
            <w:pPr>
              <w:textAlignment w:val="center"/>
              <w:divId w:val="330572675"/>
              <w:rPr>
                <w:rFonts w:ascii="Arial" w:eastAsia="Times New Roman" w:hAnsi="Arial" w:cs="Arial"/>
                <w:sz w:val="18"/>
                <w:szCs w:val="18"/>
              </w:rPr>
            </w:pPr>
            <w:sdt>
              <w:sdtPr>
                <w:rPr>
                  <w:rFonts w:ascii="Arial" w:eastAsia="Times New Roman" w:hAnsi="Arial" w:cs="Arial"/>
                  <w:sz w:val="18"/>
                  <w:szCs w:val="18"/>
                </w:rPr>
                <w:id w:val="-13714480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51477549" w14:textId="77777777" w:rsidR="00BD521C" w:rsidRDefault="00000000">
            <w:pPr>
              <w:textAlignment w:val="center"/>
              <w:divId w:val="1967009710"/>
              <w:rPr>
                <w:rFonts w:ascii="Arial" w:eastAsia="Times New Roman" w:hAnsi="Arial" w:cs="Arial"/>
                <w:sz w:val="18"/>
                <w:szCs w:val="18"/>
              </w:rPr>
            </w:pPr>
            <w:sdt>
              <w:sdtPr>
                <w:rPr>
                  <w:rFonts w:ascii="Arial" w:eastAsia="Times New Roman" w:hAnsi="Arial" w:cs="Arial"/>
                  <w:sz w:val="18"/>
                  <w:szCs w:val="18"/>
                </w:rPr>
                <w:id w:val="12753682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3D6B612A" w14:textId="77777777" w:rsidR="00BD521C" w:rsidRDefault="00000000">
            <w:pPr>
              <w:textAlignment w:val="center"/>
              <w:divId w:val="718866435"/>
              <w:rPr>
                <w:rFonts w:ascii="Arial" w:eastAsia="Times New Roman" w:hAnsi="Arial" w:cs="Arial"/>
                <w:sz w:val="18"/>
                <w:szCs w:val="18"/>
              </w:rPr>
            </w:pPr>
            <w:sdt>
              <w:sdtPr>
                <w:rPr>
                  <w:rFonts w:ascii="Arial" w:eastAsia="Times New Roman" w:hAnsi="Arial" w:cs="Arial"/>
                  <w:sz w:val="18"/>
                  <w:szCs w:val="18"/>
                </w:rPr>
                <w:id w:val="189561672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5B7B5475" w14:textId="77777777" w:rsidR="00BD521C" w:rsidRDefault="00000000">
            <w:pPr>
              <w:textAlignment w:val="center"/>
              <w:divId w:val="1440560921"/>
              <w:rPr>
                <w:rFonts w:ascii="Arial" w:eastAsia="Times New Roman" w:hAnsi="Arial" w:cs="Arial"/>
                <w:sz w:val="18"/>
                <w:szCs w:val="18"/>
              </w:rPr>
            </w:pPr>
            <w:sdt>
              <w:sdtPr>
                <w:rPr>
                  <w:rFonts w:ascii="Arial" w:eastAsia="Times New Roman" w:hAnsi="Arial" w:cs="Arial"/>
                  <w:sz w:val="18"/>
                  <w:szCs w:val="18"/>
                </w:rPr>
                <w:id w:val="-3786324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5CE56F3" w14:textId="77777777" w:rsidTr="00BD521C">
        <w:trPr>
          <w:divId w:val="188178801"/>
        </w:trPr>
        <w:tc>
          <w:tcPr>
            <w:tcW w:w="8397" w:type="dxa"/>
            <w:hideMark/>
          </w:tcPr>
          <w:p w14:paraId="08B8BF68" w14:textId="77777777" w:rsidR="00BD521C" w:rsidRDefault="00BD521C">
            <w:pPr>
              <w:divId w:val="108599797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38118462"/>
              <w:placeholder>
                <w:docPart w:val="DefaultPlaceholder_-1854013440"/>
              </w:placeholder>
              <w:showingPlcHdr/>
              <w:text w:multiLine="1"/>
            </w:sdtPr>
            <w:sdtContent>
              <w:p w14:paraId="3293A93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FB2FAF9" w14:textId="77777777" w:rsidTr="00BD521C">
        <w:trPr>
          <w:divId w:val="188178801"/>
        </w:trPr>
        <w:tc>
          <w:tcPr>
            <w:tcW w:w="8397" w:type="dxa"/>
            <w:hideMark/>
          </w:tcPr>
          <w:p w14:paraId="37EA912E" w14:textId="77777777" w:rsidR="00BD521C" w:rsidRDefault="00BD521C">
            <w:pPr>
              <w:divId w:val="1989044374"/>
              <w:rPr>
                <w:rFonts w:ascii="Arial" w:eastAsia="Times New Roman" w:hAnsi="Arial" w:cs="Arial"/>
                <w:b/>
                <w:bCs/>
                <w:sz w:val="23"/>
                <w:szCs w:val="23"/>
              </w:rPr>
            </w:pPr>
            <w:r>
              <w:rPr>
                <w:rFonts w:ascii="Arial" w:eastAsia="Times New Roman" w:hAnsi="Arial" w:cs="Arial"/>
                <w:b/>
                <w:bCs/>
                <w:sz w:val="23"/>
                <w:szCs w:val="23"/>
              </w:rPr>
              <w:t>Auditor Actions</w:t>
            </w:r>
          </w:p>
          <w:p w14:paraId="3CD05094" w14:textId="77777777" w:rsidR="00BD521C" w:rsidRDefault="00000000">
            <w:pPr>
              <w:divId w:val="1654481577"/>
              <w:rPr>
                <w:rFonts w:ascii="Arial" w:eastAsia="Times New Roman" w:hAnsi="Arial" w:cs="Arial"/>
                <w:sz w:val="18"/>
                <w:szCs w:val="18"/>
              </w:rPr>
            </w:pPr>
            <w:sdt>
              <w:sdtPr>
                <w:rPr>
                  <w:rStyle w:val="iatacheckbox1"/>
                  <w:rFonts w:ascii="Arial" w:eastAsia="Times New Roman" w:hAnsi="Arial" w:cs="Arial"/>
                  <w:sz w:val="18"/>
                  <w:szCs w:val="18"/>
                  <w:specVanish w:val="0"/>
                </w:rPr>
                <w:id w:val="-5564723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confidential safety reporting system in flight operations (focus: system urges/facilitates reporting of events/hazards/safety concerns caused by humans; report/reporters are de-identified; includes analysis/action to validate/address reported hazards/safety concerns). </w:t>
            </w:r>
          </w:p>
          <w:p w14:paraId="1EB00074" w14:textId="77777777" w:rsidR="00BD521C" w:rsidRDefault="00000000">
            <w:pPr>
              <w:divId w:val="164516103"/>
              <w:rPr>
                <w:rFonts w:ascii="Arial" w:eastAsia="Times New Roman" w:hAnsi="Arial" w:cs="Arial"/>
                <w:sz w:val="18"/>
                <w:szCs w:val="18"/>
              </w:rPr>
            </w:pPr>
            <w:sdt>
              <w:sdtPr>
                <w:rPr>
                  <w:rStyle w:val="iatacheckbox1"/>
                  <w:rFonts w:ascii="Arial" w:eastAsia="Times New Roman" w:hAnsi="Arial" w:cs="Arial"/>
                  <w:sz w:val="18"/>
                  <w:szCs w:val="18"/>
                  <w:specVanish w:val="0"/>
                </w:rPr>
                <w:id w:val="14303081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10E2EF1" w14:textId="77777777" w:rsidR="00BD521C" w:rsidRDefault="00000000">
            <w:pPr>
              <w:divId w:val="603080414"/>
              <w:rPr>
                <w:rFonts w:ascii="Arial" w:eastAsia="Times New Roman" w:hAnsi="Arial" w:cs="Arial"/>
                <w:sz w:val="18"/>
                <w:szCs w:val="18"/>
              </w:rPr>
            </w:pPr>
            <w:sdt>
              <w:sdtPr>
                <w:rPr>
                  <w:rStyle w:val="iatacheckbox1"/>
                  <w:rFonts w:ascii="Arial" w:eastAsia="Times New Roman" w:hAnsi="Arial" w:cs="Arial"/>
                  <w:sz w:val="18"/>
                  <w:szCs w:val="18"/>
                  <w:specVanish w:val="0"/>
                </w:rPr>
                <w:id w:val="14522163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records of selected flight operations confidential safety reports (focus: report/reporter de-</w:t>
            </w:r>
            <w:r w:rsidR="00BD521C">
              <w:rPr>
                <w:rFonts w:ascii="Arial" w:eastAsia="Times New Roman" w:hAnsi="Arial" w:cs="Arial"/>
                <w:sz w:val="18"/>
                <w:szCs w:val="18"/>
              </w:rPr>
              <w:lastRenderedPageBreak/>
              <w:t xml:space="preserve">identification; analysis/follow-up to identify/address reported hazards/safety concerns). </w:t>
            </w:r>
          </w:p>
          <w:p w14:paraId="782BB45B" w14:textId="77777777" w:rsidR="00BD521C" w:rsidRDefault="00000000">
            <w:pPr>
              <w:divId w:val="1465152917"/>
              <w:rPr>
                <w:rFonts w:ascii="Arial" w:eastAsia="Times New Roman" w:hAnsi="Arial" w:cs="Arial"/>
                <w:sz w:val="18"/>
                <w:szCs w:val="18"/>
              </w:rPr>
            </w:pPr>
            <w:sdt>
              <w:sdtPr>
                <w:rPr>
                  <w:rStyle w:val="iatacheckbox1"/>
                  <w:rFonts w:ascii="Arial" w:eastAsia="Times New Roman" w:hAnsi="Arial" w:cs="Arial"/>
                  <w:sz w:val="18"/>
                  <w:szCs w:val="18"/>
                  <w:specVanish w:val="0"/>
                </w:rPr>
                <w:id w:val="15375384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2869085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3F4C08B" w14:textId="77777777" w:rsidTr="00BD521C">
        <w:trPr>
          <w:divId w:val="188178801"/>
        </w:trPr>
        <w:tc>
          <w:tcPr>
            <w:tcW w:w="8397" w:type="dxa"/>
            <w:hideMark/>
          </w:tcPr>
          <w:p w14:paraId="5052FC4C" w14:textId="77777777" w:rsidR="00BD521C" w:rsidRDefault="00BD521C">
            <w:pPr>
              <w:divId w:val="1842812921"/>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AA5C149" w14:textId="77777777" w:rsidR="00BD521C" w:rsidRDefault="00BD521C">
            <w:pPr>
              <w:divId w:val="1191261865"/>
              <w:rPr>
                <w:rFonts w:ascii="Arial" w:eastAsia="Times New Roman" w:hAnsi="Arial" w:cs="Arial"/>
                <w:sz w:val="18"/>
                <w:szCs w:val="18"/>
              </w:rPr>
            </w:pPr>
            <w:r>
              <w:rPr>
                <w:rFonts w:ascii="Arial" w:eastAsia="Times New Roman" w:hAnsi="Arial" w:cs="Arial"/>
                <w:sz w:val="18"/>
                <w:szCs w:val="18"/>
              </w:rPr>
              <w:t>Refer to Guidance associated with ORG 3.1.3 located in ISM Section 1.</w:t>
            </w:r>
          </w:p>
        </w:tc>
      </w:tr>
    </w:tbl>
    <w:p w14:paraId="3F8B8916" w14:textId="77777777" w:rsidR="00BD521C" w:rsidRDefault="00BD521C">
      <w:pPr>
        <w:pStyle w:val="NormalWeb"/>
        <w:divId w:val="188178801"/>
        <w:rPr>
          <w:rFonts w:ascii="Arial" w:hAnsi="Arial" w:cs="Arial"/>
          <w:color w:val="022A4C"/>
          <w:sz w:val="18"/>
          <w:szCs w:val="18"/>
        </w:rPr>
      </w:pPr>
      <w:r>
        <w:rPr>
          <w:rFonts w:ascii="Arial" w:hAnsi="Arial" w:cs="Arial"/>
          <w:color w:val="022A4C"/>
          <w:sz w:val="18"/>
          <w:szCs w:val="18"/>
        </w:rPr>
        <w:t> </w:t>
      </w:r>
    </w:p>
    <w:p w14:paraId="6716DCBE" w14:textId="77777777" w:rsidR="00BD521C" w:rsidRDefault="00BD521C" w:rsidP="00BD521C">
      <w:pPr>
        <w:pStyle w:val="Heading4"/>
        <w:ind w:left="-50" w:right="-36"/>
        <w:divId w:val="771317421"/>
        <w:rPr>
          <w:rFonts w:ascii="Arial" w:eastAsia="Times New Roman" w:hAnsi="Arial" w:cs="Arial"/>
          <w:color w:val="022A4C"/>
        </w:rPr>
      </w:pPr>
      <w:r>
        <w:rPr>
          <w:rFonts w:ascii="Arial" w:eastAsia="Times New Roman" w:hAnsi="Arial" w:cs="Arial"/>
          <w:color w:val="022A4C"/>
        </w:rPr>
        <w:t>Safety Performance Monitoring and Management</w:t>
      </w:r>
    </w:p>
    <w:tbl>
      <w:tblPr>
        <w:tblStyle w:val="TableGrid"/>
        <w:tblW w:w="4500" w:type="pct"/>
        <w:tblLayout w:type="fixed"/>
        <w:tblLook w:val="04A0" w:firstRow="1" w:lastRow="0" w:firstColumn="1" w:lastColumn="0" w:noHBand="0" w:noVBand="1"/>
      </w:tblPr>
      <w:tblGrid>
        <w:gridCol w:w="8618"/>
      </w:tblGrid>
      <w:tr w:rsidR="00CC6025" w14:paraId="14676BAC" w14:textId="77777777" w:rsidTr="00BD521C">
        <w:trPr>
          <w:divId w:val="771317421"/>
        </w:trPr>
        <w:tc>
          <w:tcPr>
            <w:tcW w:w="8397" w:type="dxa"/>
            <w:hideMark/>
          </w:tcPr>
          <w:p w14:paraId="731F575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1.12.5</w:t>
            </w:r>
          </w:p>
        </w:tc>
      </w:tr>
      <w:tr w:rsidR="00CC6025" w14:paraId="618A7017" w14:textId="77777777" w:rsidTr="00BD521C">
        <w:trPr>
          <w:divId w:val="771317421"/>
        </w:trPr>
        <w:tc>
          <w:tcPr>
            <w:tcW w:w="8397" w:type="dxa"/>
            <w:hideMark/>
          </w:tcPr>
          <w:p w14:paraId="5E9A53B7" w14:textId="77777777" w:rsidR="00BD521C" w:rsidRDefault="00BD521C">
            <w:pPr>
              <w:divId w:val="1297836122"/>
              <w:rPr>
                <w:rFonts w:ascii="Arial" w:eastAsia="Times New Roman" w:hAnsi="Arial" w:cs="Arial"/>
                <w:sz w:val="18"/>
                <w:szCs w:val="18"/>
              </w:rPr>
            </w:pPr>
            <w:r>
              <w:rPr>
                <w:rFonts w:ascii="Arial" w:eastAsia="Times New Roman" w:hAnsi="Arial" w:cs="Arial"/>
                <w:sz w:val="18"/>
                <w:szCs w:val="18"/>
              </w:rPr>
              <w:t>The Operator shall have processes in the flight operations organization for setting safety performance indicators (SPIs) and, as applicable, safety performance targets (SPTs) as means to monitor its safety performance, the achievement of its safety objectives and to validate the effectiveness of safety risk controls.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CC6025" w14:paraId="18C41B0C" w14:textId="77777777" w:rsidTr="00BD521C">
        <w:trPr>
          <w:divId w:val="771317421"/>
        </w:trPr>
        <w:tc>
          <w:tcPr>
            <w:tcW w:w="8397" w:type="dxa"/>
            <w:hideMark/>
          </w:tcPr>
          <w:p w14:paraId="16FB0FAE" w14:textId="77777777" w:rsidR="00BD521C" w:rsidRDefault="00000000">
            <w:pPr>
              <w:textAlignment w:val="center"/>
              <w:divId w:val="1657104597"/>
              <w:rPr>
                <w:rFonts w:ascii="Arial" w:eastAsia="Times New Roman" w:hAnsi="Arial" w:cs="Arial"/>
                <w:sz w:val="18"/>
                <w:szCs w:val="18"/>
              </w:rPr>
            </w:pPr>
            <w:sdt>
              <w:sdtPr>
                <w:rPr>
                  <w:rFonts w:ascii="Arial" w:eastAsia="Times New Roman" w:hAnsi="Arial" w:cs="Arial"/>
                  <w:sz w:val="18"/>
                  <w:szCs w:val="18"/>
                </w:rPr>
                <w:id w:val="11050065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8953A36" w14:textId="77777777" w:rsidR="00BD521C" w:rsidRDefault="00000000">
            <w:pPr>
              <w:textAlignment w:val="center"/>
              <w:divId w:val="1549564690"/>
              <w:rPr>
                <w:rFonts w:ascii="Arial" w:eastAsia="Times New Roman" w:hAnsi="Arial" w:cs="Arial"/>
                <w:sz w:val="18"/>
                <w:szCs w:val="18"/>
              </w:rPr>
            </w:pPr>
            <w:sdt>
              <w:sdtPr>
                <w:rPr>
                  <w:rFonts w:ascii="Arial" w:eastAsia="Times New Roman" w:hAnsi="Arial" w:cs="Arial"/>
                  <w:sz w:val="18"/>
                  <w:szCs w:val="18"/>
                </w:rPr>
                <w:id w:val="15622121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4FE705B4" w14:textId="77777777" w:rsidR="00BD521C" w:rsidRDefault="00000000">
            <w:pPr>
              <w:textAlignment w:val="center"/>
              <w:divId w:val="133985035"/>
              <w:rPr>
                <w:rFonts w:ascii="Arial" w:eastAsia="Times New Roman" w:hAnsi="Arial" w:cs="Arial"/>
                <w:sz w:val="18"/>
                <w:szCs w:val="18"/>
              </w:rPr>
            </w:pPr>
            <w:sdt>
              <w:sdtPr>
                <w:rPr>
                  <w:rFonts w:ascii="Arial" w:eastAsia="Times New Roman" w:hAnsi="Arial" w:cs="Arial"/>
                  <w:sz w:val="18"/>
                  <w:szCs w:val="18"/>
                </w:rPr>
                <w:id w:val="4253838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6CD2AD4B" w14:textId="77777777" w:rsidR="00BD521C" w:rsidRDefault="00000000">
            <w:pPr>
              <w:textAlignment w:val="center"/>
              <w:divId w:val="591817116"/>
              <w:rPr>
                <w:rFonts w:ascii="Arial" w:eastAsia="Times New Roman" w:hAnsi="Arial" w:cs="Arial"/>
                <w:sz w:val="18"/>
                <w:szCs w:val="18"/>
              </w:rPr>
            </w:pPr>
            <w:sdt>
              <w:sdtPr>
                <w:rPr>
                  <w:rFonts w:ascii="Arial" w:eastAsia="Times New Roman" w:hAnsi="Arial" w:cs="Arial"/>
                  <w:sz w:val="18"/>
                  <w:szCs w:val="18"/>
                </w:rPr>
                <w:id w:val="-10297970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694F0D74" w14:textId="77777777" w:rsidR="00BD521C" w:rsidRDefault="00000000">
            <w:pPr>
              <w:textAlignment w:val="center"/>
              <w:divId w:val="951130631"/>
              <w:rPr>
                <w:rFonts w:ascii="Arial" w:eastAsia="Times New Roman" w:hAnsi="Arial" w:cs="Arial"/>
                <w:sz w:val="18"/>
                <w:szCs w:val="18"/>
              </w:rPr>
            </w:pPr>
            <w:sdt>
              <w:sdtPr>
                <w:rPr>
                  <w:rFonts w:ascii="Arial" w:eastAsia="Times New Roman" w:hAnsi="Arial" w:cs="Arial"/>
                  <w:sz w:val="18"/>
                  <w:szCs w:val="18"/>
                </w:rPr>
                <w:id w:val="506644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3B54383" w14:textId="77777777" w:rsidTr="00BD521C">
        <w:trPr>
          <w:divId w:val="771317421"/>
        </w:trPr>
        <w:tc>
          <w:tcPr>
            <w:tcW w:w="8397" w:type="dxa"/>
            <w:hideMark/>
          </w:tcPr>
          <w:p w14:paraId="364E5129" w14:textId="77777777" w:rsidR="00BD521C" w:rsidRDefault="00BD521C">
            <w:pPr>
              <w:divId w:val="14655720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83037800"/>
              <w:placeholder>
                <w:docPart w:val="DefaultPlaceholder_-1854013440"/>
              </w:placeholder>
              <w:showingPlcHdr/>
              <w:text w:multiLine="1"/>
            </w:sdtPr>
            <w:sdtContent>
              <w:p w14:paraId="758C556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FBE3484" w14:textId="77777777" w:rsidTr="00BD521C">
        <w:trPr>
          <w:divId w:val="771317421"/>
        </w:trPr>
        <w:tc>
          <w:tcPr>
            <w:tcW w:w="8397" w:type="dxa"/>
            <w:hideMark/>
          </w:tcPr>
          <w:p w14:paraId="7BEBAC10" w14:textId="77777777" w:rsidR="00BD521C" w:rsidRDefault="00BD521C">
            <w:pPr>
              <w:divId w:val="1209494359"/>
              <w:rPr>
                <w:rFonts w:ascii="Arial" w:eastAsia="Times New Roman" w:hAnsi="Arial" w:cs="Arial"/>
                <w:b/>
                <w:bCs/>
                <w:sz w:val="23"/>
                <w:szCs w:val="23"/>
              </w:rPr>
            </w:pPr>
            <w:r>
              <w:rPr>
                <w:rFonts w:ascii="Arial" w:eastAsia="Times New Roman" w:hAnsi="Arial" w:cs="Arial"/>
                <w:b/>
                <w:bCs/>
                <w:sz w:val="23"/>
                <w:szCs w:val="23"/>
              </w:rPr>
              <w:t>Auditor Actions</w:t>
            </w:r>
          </w:p>
          <w:p w14:paraId="1B34D9DA" w14:textId="77777777" w:rsidR="00BD521C" w:rsidRDefault="00000000">
            <w:pPr>
              <w:divId w:val="245850118"/>
              <w:rPr>
                <w:rFonts w:ascii="Arial" w:eastAsia="Times New Roman" w:hAnsi="Arial" w:cs="Arial"/>
                <w:sz w:val="18"/>
                <w:szCs w:val="18"/>
              </w:rPr>
            </w:pPr>
            <w:sdt>
              <w:sdtPr>
                <w:rPr>
                  <w:rStyle w:val="iatacheckbox1"/>
                  <w:rFonts w:ascii="Arial" w:eastAsia="Times New Roman" w:hAnsi="Arial" w:cs="Arial"/>
                  <w:sz w:val="18"/>
                  <w:szCs w:val="18"/>
                  <w:specVanish w:val="0"/>
                </w:rPr>
                <w:id w:val="-6879027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processes for setting SPIs and SPTs in flight operations (focus: processes define the development and implementation of SPIs and SPTs that are aligned with safety objectives). </w:t>
            </w:r>
          </w:p>
          <w:p w14:paraId="5596335F" w14:textId="77777777" w:rsidR="00BD521C" w:rsidRDefault="00000000">
            <w:pPr>
              <w:divId w:val="1951472000"/>
              <w:rPr>
                <w:rFonts w:ascii="Arial" w:eastAsia="Times New Roman" w:hAnsi="Arial" w:cs="Arial"/>
                <w:sz w:val="18"/>
                <w:szCs w:val="18"/>
              </w:rPr>
            </w:pPr>
            <w:sdt>
              <w:sdtPr>
                <w:rPr>
                  <w:rStyle w:val="iatacheckbox1"/>
                  <w:rFonts w:ascii="Arial" w:eastAsia="Times New Roman" w:hAnsi="Arial" w:cs="Arial"/>
                  <w:sz w:val="18"/>
                  <w:szCs w:val="18"/>
                  <w:specVanish w:val="0"/>
                </w:rPr>
                <w:id w:val="14754201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E3D9FAC" w14:textId="77777777" w:rsidR="00BD521C" w:rsidRDefault="00000000">
            <w:pPr>
              <w:divId w:val="1617908582"/>
              <w:rPr>
                <w:rFonts w:ascii="Arial" w:eastAsia="Times New Roman" w:hAnsi="Arial" w:cs="Arial"/>
                <w:sz w:val="18"/>
                <w:szCs w:val="18"/>
              </w:rPr>
            </w:pPr>
            <w:sdt>
              <w:sdtPr>
                <w:rPr>
                  <w:rStyle w:val="iatacheckbox1"/>
                  <w:rFonts w:ascii="Arial" w:eastAsia="Times New Roman" w:hAnsi="Arial" w:cs="Arial"/>
                  <w:sz w:val="18"/>
                  <w:szCs w:val="18"/>
                  <w:specVanish w:val="0"/>
                </w:rPr>
                <w:id w:val="12183212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SPIs and SPTs (focus: SPIs and SPTs are being used to monitor operational performance toward effectiveness of risk controls and achievement of safety objectives). </w:t>
            </w:r>
          </w:p>
          <w:p w14:paraId="1D23735C" w14:textId="77777777" w:rsidR="00BD521C" w:rsidRDefault="00000000">
            <w:pPr>
              <w:divId w:val="187987687"/>
              <w:rPr>
                <w:rFonts w:ascii="Arial" w:eastAsia="Times New Roman" w:hAnsi="Arial" w:cs="Arial"/>
                <w:sz w:val="18"/>
                <w:szCs w:val="18"/>
              </w:rPr>
            </w:pPr>
            <w:sdt>
              <w:sdtPr>
                <w:rPr>
                  <w:rStyle w:val="iatacheckbox1"/>
                  <w:rFonts w:ascii="Arial" w:eastAsia="Times New Roman" w:hAnsi="Arial" w:cs="Arial"/>
                  <w:sz w:val="18"/>
                  <w:szCs w:val="18"/>
                  <w:specVanish w:val="0"/>
                </w:rPr>
                <w:id w:val="8128308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records/documents that identify tracking of flight operations SPIs and SPTs (focus: tracking used to assess/monitor operational safety performance, assess/validate risk control effectiveness). </w:t>
            </w:r>
          </w:p>
          <w:p w14:paraId="740D5D38" w14:textId="77777777" w:rsidR="00BD521C" w:rsidRDefault="00000000">
            <w:pPr>
              <w:divId w:val="485048037"/>
              <w:rPr>
                <w:rFonts w:ascii="Arial" w:eastAsia="Times New Roman" w:hAnsi="Arial" w:cs="Arial"/>
                <w:sz w:val="18"/>
                <w:szCs w:val="18"/>
              </w:rPr>
            </w:pPr>
            <w:sdt>
              <w:sdtPr>
                <w:rPr>
                  <w:rStyle w:val="iatacheckbox1"/>
                  <w:rFonts w:ascii="Arial" w:eastAsia="Times New Roman" w:hAnsi="Arial" w:cs="Arial"/>
                  <w:sz w:val="18"/>
                  <w:szCs w:val="18"/>
                  <w:specVanish w:val="0"/>
                </w:rPr>
                <w:id w:val="-15683314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4404073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D4E294C" w14:textId="77777777" w:rsidTr="00BD521C">
        <w:trPr>
          <w:divId w:val="771317421"/>
        </w:trPr>
        <w:tc>
          <w:tcPr>
            <w:tcW w:w="8397" w:type="dxa"/>
            <w:hideMark/>
          </w:tcPr>
          <w:p w14:paraId="7EF17980" w14:textId="77777777" w:rsidR="00BD521C" w:rsidRDefault="00BD521C">
            <w:pPr>
              <w:divId w:val="1936205005"/>
              <w:rPr>
                <w:rFonts w:ascii="Arial" w:eastAsia="Times New Roman" w:hAnsi="Arial" w:cs="Arial"/>
                <w:b/>
                <w:bCs/>
                <w:sz w:val="23"/>
                <w:szCs w:val="23"/>
              </w:rPr>
            </w:pPr>
            <w:r>
              <w:rPr>
                <w:rFonts w:ascii="Arial" w:eastAsia="Times New Roman" w:hAnsi="Arial" w:cs="Arial"/>
                <w:b/>
                <w:bCs/>
                <w:sz w:val="23"/>
                <w:szCs w:val="23"/>
              </w:rPr>
              <w:t>Guidance</w:t>
            </w:r>
          </w:p>
          <w:p w14:paraId="10CF23A1" w14:textId="77777777" w:rsidR="00BD521C" w:rsidRDefault="00BD521C">
            <w:pPr>
              <w:divId w:val="1491019982"/>
              <w:rPr>
                <w:rFonts w:ascii="Arial" w:eastAsia="Times New Roman" w:hAnsi="Arial" w:cs="Arial"/>
                <w:sz w:val="18"/>
                <w:szCs w:val="18"/>
              </w:rPr>
            </w:pPr>
            <w:r>
              <w:rPr>
                <w:rFonts w:ascii="Arial" w:eastAsia="Times New Roman" w:hAnsi="Arial" w:cs="Arial"/>
                <w:sz w:val="18"/>
                <w:szCs w:val="18"/>
              </w:rPr>
              <w:t>Refer to the IRM for the definitions of Safety Assurance, Safety Objective, Safety Performance Indicator (SPI) and Safety Performance Target (SPT).</w:t>
            </w:r>
          </w:p>
          <w:p w14:paraId="7596A257" w14:textId="77777777" w:rsidR="00BD521C" w:rsidRDefault="00BD521C">
            <w:pPr>
              <w:divId w:val="2113625488"/>
              <w:rPr>
                <w:rFonts w:ascii="Arial" w:eastAsia="Times New Roman" w:hAnsi="Arial" w:cs="Arial"/>
                <w:sz w:val="18"/>
                <w:szCs w:val="18"/>
              </w:rPr>
            </w:pPr>
            <w:r>
              <w:rPr>
                <w:rFonts w:ascii="Arial" w:eastAsia="Times New Roman" w:hAnsi="Arial" w:cs="Arial"/>
                <w:sz w:val="18"/>
                <w:szCs w:val="18"/>
              </w:rPr>
              <w:t xml:space="preserve">Setting SPIs and SPTs that are consistent with the operator's safety objectives is an element of the Safety Assurance component of the SMS framework. </w:t>
            </w:r>
          </w:p>
          <w:p w14:paraId="2EDECF0E" w14:textId="77777777" w:rsidR="00BD521C" w:rsidRDefault="00BD521C">
            <w:pPr>
              <w:divId w:val="286278930"/>
              <w:rPr>
                <w:rFonts w:ascii="Arial" w:eastAsia="Times New Roman" w:hAnsi="Arial" w:cs="Arial"/>
                <w:sz w:val="18"/>
                <w:szCs w:val="18"/>
              </w:rPr>
            </w:pPr>
            <w:r>
              <w:rPr>
                <w:rFonts w:ascii="Arial" w:eastAsia="Times New Roman" w:hAnsi="Arial" w:cs="Arial"/>
                <w:sz w:val="18"/>
                <w:szCs w:val="18"/>
              </w:rPr>
              <w:t xml:space="preserve">SPIs are used by an operator to track and compare its operational performance against the achievement of its safety objectives and to focus attention on the performance of the organization in managing operational risks and maintaining compliance with relevant regulatory requirements. </w:t>
            </w:r>
          </w:p>
          <w:p w14:paraId="34BA11D8" w14:textId="77777777" w:rsidR="00BD521C" w:rsidRDefault="00BD521C">
            <w:pPr>
              <w:divId w:val="1329750909"/>
              <w:rPr>
                <w:rFonts w:ascii="Arial" w:eastAsia="Times New Roman" w:hAnsi="Arial" w:cs="Arial"/>
                <w:sz w:val="18"/>
                <w:szCs w:val="18"/>
              </w:rPr>
            </w:pPr>
            <w:r>
              <w:rPr>
                <w:rFonts w:ascii="Arial" w:eastAsia="Times New Roman" w:hAnsi="Arial" w:cs="Arial"/>
                <w:sz w:val="18"/>
                <w:szCs w:val="18"/>
              </w:rPr>
              <w:t xml:space="preserve">SPIs are usually specifically identified occurrences, conditions or parameters used for monitoring and assessing safety performance, Examples in flight operations could include the number of takeoff or landing tail strikes, unsatisfactory line or training evaluations, unstabilized approaches, runway incursions, or any other measurable occurrences that are managed by the SMS. </w:t>
            </w:r>
          </w:p>
          <w:p w14:paraId="614B696D" w14:textId="77777777" w:rsidR="00BD521C" w:rsidRDefault="00BD521C">
            <w:pPr>
              <w:divId w:val="1408386305"/>
              <w:rPr>
                <w:rFonts w:ascii="Arial" w:eastAsia="Times New Roman" w:hAnsi="Arial" w:cs="Arial"/>
                <w:sz w:val="18"/>
                <w:szCs w:val="18"/>
              </w:rPr>
            </w:pPr>
            <w:r>
              <w:rPr>
                <w:rFonts w:ascii="Arial" w:eastAsia="Times New Roman" w:hAnsi="Arial" w:cs="Arial"/>
                <w:sz w:val="18"/>
                <w:szCs w:val="18"/>
              </w:rPr>
              <w:t xml:space="preserve">SPTs define short-term and medium-term safety performance management desired achievements. They act as ‘milestones’ that provide confidence that the organization is on track to achieving its safety </w:t>
            </w:r>
            <w:r>
              <w:rPr>
                <w:rFonts w:ascii="Arial" w:eastAsia="Times New Roman" w:hAnsi="Arial" w:cs="Arial"/>
                <w:sz w:val="18"/>
                <w:szCs w:val="18"/>
              </w:rPr>
              <w:lastRenderedPageBreak/>
              <w:t xml:space="preserve">objectives and provide a measurable way of verifying the effectiveness of safety performance management activities. The setting of SPTs is normally accomplished after considering what is realistically achievable and, where historical trend data are available, the recent performance of the particular SPI. </w:t>
            </w:r>
          </w:p>
          <w:p w14:paraId="25187243" w14:textId="77777777" w:rsidR="00BD521C" w:rsidRDefault="00BD521C">
            <w:pPr>
              <w:divId w:val="1140996468"/>
              <w:rPr>
                <w:rFonts w:ascii="Arial" w:eastAsia="Times New Roman" w:hAnsi="Arial" w:cs="Arial"/>
                <w:sz w:val="18"/>
                <w:szCs w:val="18"/>
              </w:rPr>
            </w:pPr>
            <w:r>
              <w:rPr>
                <w:rFonts w:ascii="Arial" w:eastAsia="Times New Roman" w:hAnsi="Arial" w:cs="Arial"/>
                <w:sz w:val="18"/>
                <w:szCs w:val="18"/>
              </w:rPr>
              <w:t xml:space="preserve">It is not always necessary or appropriate to set or define SPTs as there could be some SPIs that are better monitored for trends rather than against a targeted number. Safety reporting is an example of when having a target could either discourage people not to report (if the target is not to exceed a number) or to report trivial matters to meet a target (if the target is to reach a certain number). </w:t>
            </w:r>
          </w:p>
          <w:p w14:paraId="35E42AE3" w14:textId="77777777" w:rsidR="00BD521C" w:rsidRDefault="00BD521C">
            <w:pPr>
              <w:divId w:val="519316379"/>
              <w:rPr>
                <w:rFonts w:ascii="Arial" w:eastAsia="Times New Roman" w:hAnsi="Arial" w:cs="Arial"/>
                <w:sz w:val="18"/>
                <w:szCs w:val="18"/>
              </w:rPr>
            </w:pPr>
            <w:r>
              <w:rPr>
                <w:rFonts w:ascii="Arial" w:eastAsia="Times New Roman" w:hAnsi="Arial" w:cs="Arial"/>
                <w:sz w:val="18"/>
                <w:szCs w:val="18"/>
              </w:rPr>
              <w:t>Refer to Guidance associated with ORG 1.4.1 (safety objectives) and ORG 1.4.2 (SPIs and SPTs) located in ISM Section 1.</w:t>
            </w:r>
          </w:p>
        </w:tc>
      </w:tr>
    </w:tbl>
    <w:p w14:paraId="0A93127E" w14:textId="77777777" w:rsidR="00BD521C" w:rsidRDefault="00BD521C">
      <w:pPr>
        <w:pStyle w:val="NormalWeb"/>
        <w:divId w:val="771317421"/>
        <w:rPr>
          <w:rFonts w:ascii="Arial" w:hAnsi="Arial" w:cs="Arial"/>
          <w:color w:val="022A4C"/>
          <w:sz w:val="18"/>
          <w:szCs w:val="18"/>
        </w:rPr>
      </w:pPr>
      <w:r>
        <w:rPr>
          <w:rFonts w:ascii="Arial" w:hAnsi="Arial" w:cs="Arial"/>
          <w:color w:val="022A4C"/>
          <w:sz w:val="18"/>
          <w:szCs w:val="18"/>
        </w:rPr>
        <w:lastRenderedPageBreak/>
        <w:t> </w:t>
      </w:r>
    </w:p>
    <w:p w14:paraId="473922FF" w14:textId="77777777" w:rsidR="00BD521C" w:rsidRDefault="00BD521C" w:rsidP="00BD521C">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2 Training and Qualification</w:t>
      </w:r>
    </w:p>
    <w:p w14:paraId="76006574" w14:textId="77777777" w:rsidR="00BD521C" w:rsidRDefault="00BD521C">
      <w:pPr>
        <w:rPr>
          <w:rFonts w:ascii="Arial" w:eastAsia="Times New Roman" w:hAnsi="Arial" w:cs="Arial"/>
          <w:color w:val="022A4C"/>
          <w:sz w:val="18"/>
          <w:szCs w:val="18"/>
        </w:rPr>
      </w:pPr>
    </w:p>
    <w:tbl>
      <w:tblPr>
        <w:tblStyle w:val="TableGrid"/>
        <w:tblW w:w="0" w:type="auto"/>
        <w:tblLook w:val="04A0" w:firstRow="1" w:lastRow="0" w:firstColumn="1" w:lastColumn="0" w:noHBand="0" w:noVBand="1"/>
      </w:tblPr>
      <w:tblGrid>
        <w:gridCol w:w="9576"/>
      </w:tblGrid>
      <w:tr w:rsidR="00CC6025" w14:paraId="0CD1EB52" w14:textId="77777777" w:rsidTr="00BD521C">
        <w:tc>
          <w:tcPr>
            <w:tcW w:w="0" w:type="auto"/>
            <w:hideMark/>
          </w:tcPr>
          <w:p w14:paraId="084104A9" w14:textId="77777777" w:rsidR="00BD521C" w:rsidRDefault="00BD521C">
            <w:pPr>
              <w:divId w:val="658113631"/>
              <w:rPr>
                <w:rFonts w:ascii="Arial" w:eastAsia="Times New Roman" w:hAnsi="Arial" w:cs="Arial"/>
                <w:b/>
                <w:bCs/>
                <w:sz w:val="23"/>
                <w:szCs w:val="23"/>
              </w:rPr>
            </w:pPr>
            <w:r>
              <w:rPr>
                <w:rFonts w:ascii="Arial" w:eastAsia="Times New Roman" w:hAnsi="Arial" w:cs="Arial"/>
                <w:b/>
                <w:bCs/>
                <w:sz w:val="23"/>
                <w:szCs w:val="23"/>
              </w:rPr>
              <w:t>General Guidance</w:t>
            </w:r>
          </w:p>
          <w:p w14:paraId="415C8210" w14:textId="77777777" w:rsidR="00BD521C" w:rsidRDefault="00BD521C">
            <w:pPr>
              <w:divId w:val="1278483001"/>
              <w:rPr>
                <w:rFonts w:ascii="Arial" w:eastAsia="Times New Roman" w:hAnsi="Arial" w:cs="Arial"/>
                <w:sz w:val="18"/>
                <w:szCs w:val="18"/>
              </w:rPr>
            </w:pPr>
            <w:r>
              <w:rPr>
                <w:rFonts w:ascii="Arial" w:eastAsia="Times New Roman" w:hAnsi="Arial" w:cs="Arial"/>
                <w:sz w:val="18"/>
                <w:szCs w:val="18"/>
              </w:rPr>
              <w:t xml:space="preserve">Many provisions in this subsection specify traditional training program requirements that may be replaced by an equivalent requirement as part of an Advanced Qualification Program (AQP), Alternative Training and Qualification Program (ATQP) or Evidence-based Training (EBT) program in accordance with FLT 2.1.1A and FLT 2.1.1B. AQP, ATQP and EBT are contemporary data-driven training programs that allow for variations in the manner and method by which training and, when applicable, an evaluation is conducted. Additionally, traditional recurrent training intervals may be replaced in accordance with intervals specified in the continuing qualification curriculum that is defined in an operator's AQP, ATQP or EBT (as applicable). </w:t>
            </w:r>
          </w:p>
          <w:p w14:paraId="14F68245" w14:textId="77777777" w:rsidR="00BD521C" w:rsidRDefault="00BD521C">
            <w:pPr>
              <w:divId w:val="2035842103"/>
              <w:rPr>
                <w:rFonts w:ascii="Arial" w:eastAsia="Times New Roman" w:hAnsi="Arial" w:cs="Arial"/>
                <w:sz w:val="18"/>
                <w:szCs w:val="18"/>
              </w:rPr>
            </w:pPr>
            <w:r>
              <w:rPr>
                <w:rFonts w:ascii="Arial" w:eastAsia="Times New Roman" w:hAnsi="Arial" w:cs="Arial"/>
                <w:sz w:val="18"/>
                <w:szCs w:val="18"/>
              </w:rPr>
              <w:t xml:space="preserve">Most provisions contain specifications related to the recurring frequency of training and evaluation events for flight crew members. Such provisions, with a few exceptions, define cycles or intervals for the completion of recurrent training and/or evaluation expressed in months since training was first completed or qualification was first established. It is important to note, however, that for the purpose of conformance with these provisions, such intervals are nominal and that the actual interval may vary slightly. For example, an operator may adjust the frequency of evaluations to minimize overlap, provide scheduling flexibility, preserve the original qualification date, and/or ensure evaluations are consistently completed in accordance with the nominal cycle set forth by the State and/or applicable authorities. Accommodations of this nature are commonplace and vary widely by regulatory jurisdiction. In all cases, however, the auditor will make the determination of whether or not such accommodations fit within the nominal cycles established in each provision. </w:t>
            </w:r>
          </w:p>
          <w:p w14:paraId="4FF05E77" w14:textId="77777777" w:rsidR="00BD521C" w:rsidRDefault="00BD521C">
            <w:pPr>
              <w:divId w:val="1731537932"/>
              <w:rPr>
                <w:rFonts w:ascii="Arial" w:eastAsia="Times New Roman" w:hAnsi="Arial" w:cs="Arial"/>
                <w:sz w:val="18"/>
                <w:szCs w:val="18"/>
              </w:rPr>
            </w:pPr>
            <w:r>
              <w:rPr>
                <w:rFonts w:ascii="Arial" w:eastAsia="Times New Roman" w:hAnsi="Arial" w:cs="Arial"/>
                <w:sz w:val="18"/>
                <w:szCs w:val="18"/>
              </w:rPr>
              <w:t xml:space="preserve">Conformance Applicability (CA) Tables embedded in certain provisions indicate how aspects or factors relevant to flight crew training and qualification must be addressed or satisfied for an operator to be in conformity with the provision. Each CA table contains four columns that address the following relevant aspects/factors: </w:t>
            </w:r>
          </w:p>
          <w:p w14:paraId="5364ED6C" w14:textId="77777777" w:rsidR="00BD521C" w:rsidRDefault="00BD521C">
            <w:pPr>
              <w:pStyle w:val="iatalistitem"/>
              <w:numPr>
                <w:ilvl w:val="0"/>
                <w:numId w:val="35"/>
              </w:numPr>
              <w:divId w:val="1731537932"/>
              <w:rPr>
                <w:rFonts w:ascii="Arial" w:eastAsia="Times New Roman" w:hAnsi="Arial" w:cs="Arial"/>
                <w:sz w:val="18"/>
                <w:szCs w:val="18"/>
              </w:rPr>
            </w:pPr>
            <w:r>
              <w:rPr>
                <w:rFonts w:ascii="Arial" w:eastAsia="Times New Roman" w:hAnsi="Arial" w:cs="Arial"/>
                <w:sz w:val="18"/>
                <w:szCs w:val="18"/>
              </w:rPr>
              <w:t xml:space="preserve">Specific to Aircraft Type: Indicates whether the training specified in the provision must account for or be tailored to aircraft type or crew position. </w:t>
            </w:r>
          </w:p>
          <w:p w14:paraId="61F51B2E" w14:textId="77777777" w:rsidR="00BD521C" w:rsidRDefault="00BD521C">
            <w:pPr>
              <w:pStyle w:val="iatalistitem"/>
              <w:numPr>
                <w:ilvl w:val="0"/>
                <w:numId w:val="35"/>
              </w:numPr>
              <w:divId w:val="1731537932"/>
              <w:rPr>
                <w:rFonts w:ascii="Arial" w:eastAsia="Times New Roman" w:hAnsi="Arial" w:cs="Arial"/>
                <w:sz w:val="18"/>
                <w:szCs w:val="18"/>
              </w:rPr>
            </w:pPr>
            <w:r>
              <w:rPr>
                <w:rFonts w:ascii="Arial" w:eastAsia="Times New Roman" w:hAnsi="Arial" w:cs="Arial"/>
                <w:sz w:val="18"/>
                <w:szCs w:val="18"/>
              </w:rPr>
              <w:t xml:space="preserve">Included in Initial/Transition/Conversion Training: Indicates whether the training specified in the provision must be included as part of initial, transition or conversion training. </w:t>
            </w:r>
          </w:p>
          <w:p w14:paraId="1320907A" w14:textId="77777777" w:rsidR="00BD521C" w:rsidRDefault="00BD521C">
            <w:pPr>
              <w:pStyle w:val="iatalistitem"/>
              <w:numPr>
                <w:ilvl w:val="0"/>
                <w:numId w:val="35"/>
              </w:numPr>
              <w:divId w:val="1731537932"/>
              <w:rPr>
                <w:rFonts w:ascii="Arial" w:eastAsia="Times New Roman" w:hAnsi="Arial" w:cs="Arial"/>
                <w:sz w:val="18"/>
                <w:szCs w:val="18"/>
              </w:rPr>
            </w:pPr>
            <w:r>
              <w:rPr>
                <w:rFonts w:ascii="Arial" w:eastAsia="Times New Roman" w:hAnsi="Arial" w:cs="Arial"/>
                <w:sz w:val="18"/>
                <w:szCs w:val="18"/>
              </w:rPr>
              <w:t xml:space="preserve">Included in Recurrent Training/Continuing Qualification: Indicates whether the training specified in the provision must be included as part of recurrent training/continuing qualification and, as applicable, specifies the maximum recurrent interval. </w:t>
            </w:r>
          </w:p>
          <w:p w14:paraId="635346D9" w14:textId="77777777" w:rsidR="00BD521C" w:rsidRDefault="00BD521C">
            <w:pPr>
              <w:pStyle w:val="iatalistitem"/>
              <w:numPr>
                <w:ilvl w:val="0"/>
                <w:numId w:val="35"/>
              </w:numPr>
              <w:divId w:val="1731537932"/>
              <w:rPr>
                <w:rFonts w:ascii="Arial" w:eastAsia="Times New Roman" w:hAnsi="Arial" w:cs="Arial"/>
                <w:sz w:val="18"/>
                <w:szCs w:val="18"/>
              </w:rPr>
            </w:pPr>
            <w:r>
              <w:rPr>
                <w:rFonts w:ascii="Arial" w:eastAsia="Times New Roman" w:hAnsi="Arial" w:cs="Arial"/>
                <w:sz w:val="18"/>
                <w:szCs w:val="18"/>
              </w:rPr>
              <w:t xml:space="preserve">Conformance through AQP/ATQP/EBT: Indicates whether the specified training and/or evaluation, including the associated recurrent training/continuing qualification interval, if any, may be replaced by equivalent requirements as part of, as applicable, the operator's AQP, ATQP or EBT program. </w:t>
            </w:r>
          </w:p>
        </w:tc>
      </w:tr>
    </w:tbl>
    <w:p w14:paraId="6C3D5F42"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2.1 Training and Evaluation Program</w:t>
      </w:r>
    </w:p>
    <w:p w14:paraId="097C6935" w14:textId="77777777" w:rsidR="00BD521C" w:rsidRDefault="00BD521C" w:rsidP="00BD521C">
      <w:pPr>
        <w:pStyle w:val="Heading4"/>
        <w:ind w:left="-50" w:right="-36"/>
        <w:divId w:val="1139417477"/>
        <w:rPr>
          <w:rFonts w:ascii="Arial" w:eastAsia="Times New Roman" w:hAnsi="Arial" w:cs="Arial"/>
          <w:color w:val="022A4C"/>
        </w:rPr>
      </w:pPr>
      <w:r>
        <w:rPr>
          <w:rFonts w:ascii="Arial" w:eastAsia="Times New Roman" w:hAnsi="Arial" w:cs="Arial"/>
          <w:color w:val="022A4C"/>
        </w:rPr>
        <w:lastRenderedPageBreak/>
        <w:t>General</w:t>
      </w:r>
    </w:p>
    <w:tbl>
      <w:tblPr>
        <w:tblStyle w:val="TableGrid"/>
        <w:tblW w:w="4500" w:type="pct"/>
        <w:tblLayout w:type="fixed"/>
        <w:tblLook w:val="04A0" w:firstRow="1" w:lastRow="0" w:firstColumn="1" w:lastColumn="0" w:noHBand="0" w:noVBand="1"/>
      </w:tblPr>
      <w:tblGrid>
        <w:gridCol w:w="8618"/>
      </w:tblGrid>
      <w:tr w:rsidR="00CC6025" w14:paraId="237370C8" w14:textId="77777777" w:rsidTr="00BD521C">
        <w:trPr>
          <w:divId w:val="1139417477"/>
        </w:trPr>
        <w:tc>
          <w:tcPr>
            <w:tcW w:w="8397" w:type="dxa"/>
            <w:hideMark/>
          </w:tcPr>
          <w:p w14:paraId="04DCBE0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2.1.1A</w:t>
            </w:r>
          </w:p>
        </w:tc>
      </w:tr>
      <w:tr w:rsidR="00CC6025" w14:paraId="43BACEB6" w14:textId="77777777" w:rsidTr="00BD521C">
        <w:trPr>
          <w:divId w:val="1139417477"/>
        </w:trPr>
        <w:tc>
          <w:tcPr>
            <w:tcW w:w="8397" w:type="dxa"/>
            <w:hideMark/>
          </w:tcPr>
          <w:p w14:paraId="1EBA78C2" w14:textId="77777777" w:rsidR="00BD521C" w:rsidRDefault="00BD521C">
            <w:pPr>
              <w:divId w:val="1610236907"/>
              <w:rPr>
                <w:rFonts w:ascii="Arial" w:eastAsia="Times New Roman" w:hAnsi="Arial" w:cs="Arial"/>
                <w:sz w:val="18"/>
                <w:szCs w:val="18"/>
              </w:rPr>
            </w:pPr>
            <w:r>
              <w:rPr>
                <w:rFonts w:ascii="Arial" w:eastAsia="Times New Roman" w:hAnsi="Arial" w:cs="Arial"/>
                <w:sz w:val="18"/>
                <w:szCs w:val="18"/>
              </w:rPr>
              <w:t xml:space="preserve">The Operator shall have a training and evaluation program, approved or accepted by the Authority, that consists of ground and flight training and, when applicable, evaluations to ensure flight crew members are competent to perform assigned duties. The program shall address traditional and, if applicable, advanced, alternative or evidence-based training and qualification, and ensure training and evaluation is conducted for each type of aircraft in the fleet. Such program shall also, as a minimum, address: </w:t>
            </w:r>
          </w:p>
          <w:p w14:paraId="72B7649E" w14:textId="77777777" w:rsidR="00BD521C" w:rsidRDefault="00BD521C">
            <w:pPr>
              <w:pStyle w:val="iatalistitem"/>
              <w:numPr>
                <w:ilvl w:val="0"/>
                <w:numId w:val="36"/>
              </w:numPr>
              <w:divId w:val="1610236907"/>
              <w:rPr>
                <w:rFonts w:ascii="Arial" w:eastAsia="Times New Roman" w:hAnsi="Arial" w:cs="Arial"/>
                <w:sz w:val="18"/>
                <w:szCs w:val="18"/>
              </w:rPr>
            </w:pPr>
            <w:r>
              <w:rPr>
                <w:rFonts w:ascii="Arial" w:eastAsia="Times New Roman" w:hAnsi="Arial" w:cs="Arial"/>
                <w:sz w:val="18"/>
                <w:szCs w:val="18"/>
              </w:rPr>
              <w:t>Initial qualification;</w:t>
            </w:r>
          </w:p>
          <w:p w14:paraId="009BFFCF" w14:textId="77777777" w:rsidR="00BD521C" w:rsidRDefault="00BD521C">
            <w:pPr>
              <w:pStyle w:val="iatalistitem"/>
              <w:numPr>
                <w:ilvl w:val="0"/>
                <w:numId w:val="36"/>
              </w:numPr>
              <w:divId w:val="1610236907"/>
              <w:rPr>
                <w:rFonts w:ascii="Arial" w:eastAsia="Times New Roman" w:hAnsi="Arial" w:cs="Arial"/>
                <w:sz w:val="18"/>
                <w:szCs w:val="18"/>
              </w:rPr>
            </w:pPr>
            <w:r>
              <w:rPr>
                <w:rFonts w:ascii="Arial" w:eastAsia="Times New Roman" w:hAnsi="Arial" w:cs="Arial"/>
                <w:sz w:val="18"/>
                <w:szCs w:val="18"/>
              </w:rPr>
              <w:t>Continuing qualification;</w:t>
            </w:r>
          </w:p>
          <w:p w14:paraId="7BB145CB" w14:textId="77777777" w:rsidR="00BD521C" w:rsidRDefault="00BD521C">
            <w:pPr>
              <w:pStyle w:val="iatalistitem"/>
              <w:numPr>
                <w:ilvl w:val="0"/>
                <w:numId w:val="36"/>
              </w:numPr>
              <w:divId w:val="1610236907"/>
              <w:rPr>
                <w:rFonts w:ascii="Arial" w:eastAsia="Times New Roman" w:hAnsi="Arial" w:cs="Arial"/>
                <w:sz w:val="18"/>
                <w:szCs w:val="18"/>
              </w:rPr>
            </w:pPr>
            <w:r>
              <w:rPr>
                <w:rFonts w:ascii="Arial" w:eastAsia="Times New Roman" w:hAnsi="Arial" w:cs="Arial"/>
                <w:sz w:val="18"/>
                <w:szCs w:val="18"/>
              </w:rPr>
              <w:t>Re-qualification;</w:t>
            </w:r>
          </w:p>
          <w:p w14:paraId="5ACF7348" w14:textId="77777777" w:rsidR="00BD521C" w:rsidRDefault="00BD521C">
            <w:pPr>
              <w:pStyle w:val="iatalistitem"/>
              <w:numPr>
                <w:ilvl w:val="0"/>
                <w:numId w:val="36"/>
              </w:numPr>
              <w:divId w:val="1610236907"/>
              <w:rPr>
                <w:rFonts w:ascii="Arial" w:eastAsia="Times New Roman" w:hAnsi="Arial" w:cs="Arial"/>
                <w:sz w:val="18"/>
                <w:szCs w:val="18"/>
              </w:rPr>
            </w:pPr>
            <w:r>
              <w:rPr>
                <w:rFonts w:ascii="Arial" w:eastAsia="Times New Roman" w:hAnsi="Arial" w:cs="Arial"/>
                <w:sz w:val="18"/>
                <w:szCs w:val="18"/>
              </w:rPr>
              <w:t>As applicable, aircraft transition or conversion;</w:t>
            </w:r>
          </w:p>
          <w:p w14:paraId="6386842B" w14:textId="77777777" w:rsidR="00BD521C" w:rsidRDefault="00BD521C">
            <w:pPr>
              <w:pStyle w:val="iatalistitem"/>
              <w:numPr>
                <w:ilvl w:val="0"/>
                <w:numId w:val="36"/>
              </w:numPr>
              <w:divId w:val="1610236907"/>
              <w:rPr>
                <w:rFonts w:ascii="Arial" w:eastAsia="Times New Roman" w:hAnsi="Arial" w:cs="Arial"/>
                <w:sz w:val="18"/>
                <w:szCs w:val="18"/>
              </w:rPr>
            </w:pPr>
            <w:r>
              <w:rPr>
                <w:rFonts w:ascii="Arial" w:eastAsia="Times New Roman" w:hAnsi="Arial" w:cs="Arial"/>
                <w:sz w:val="18"/>
                <w:szCs w:val="18"/>
              </w:rPr>
              <w:t>Upgrade to PIC;</w:t>
            </w:r>
          </w:p>
          <w:p w14:paraId="3A895EDB" w14:textId="77777777" w:rsidR="00BD521C" w:rsidRDefault="00BD521C">
            <w:pPr>
              <w:pStyle w:val="iatalistitem"/>
              <w:numPr>
                <w:ilvl w:val="0"/>
                <w:numId w:val="36"/>
              </w:numPr>
              <w:divId w:val="1610236907"/>
              <w:rPr>
                <w:rFonts w:ascii="Arial" w:eastAsia="Times New Roman" w:hAnsi="Arial" w:cs="Arial"/>
                <w:sz w:val="18"/>
                <w:szCs w:val="18"/>
              </w:rPr>
            </w:pPr>
            <w:r>
              <w:rPr>
                <w:rFonts w:ascii="Arial" w:eastAsia="Times New Roman" w:hAnsi="Arial" w:cs="Arial"/>
                <w:sz w:val="18"/>
                <w:szCs w:val="18"/>
              </w:rPr>
              <w:t>As applicable, other specialized training requirements, including those associated with operations authorized in the AOC;</w:t>
            </w:r>
          </w:p>
          <w:p w14:paraId="4308CD5A" w14:textId="77777777" w:rsidR="00BD521C" w:rsidRDefault="00BD521C">
            <w:pPr>
              <w:pStyle w:val="iatalistitem"/>
              <w:numPr>
                <w:ilvl w:val="0"/>
                <w:numId w:val="36"/>
              </w:numPr>
              <w:divId w:val="1610236907"/>
              <w:rPr>
                <w:rFonts w:ascii="Arial" w:eastAsia="Times New Roman" w:hAnsi="Arial" w:cs="Arial"/>
                <w:sz w:val="18"/>
                <w:szCs w:val="18"/>
              </w:rPr>
            </w:pPr>
            <w:r>
              <w:rPr>
                <w:rFonts w:ascii="Arial" w:eastAsia="Times New Roman" w:hAnsi="Arial" w:cs="Arial"/>
                <w:sz w:val="18"/>
                <w:szCs w:val="18"/>
              </w:rPr>
              <w:t xml:space="preserve">As applicable, each traditional training program requirement that is replaced by a requirement under an Advanced Qualification Program (AQP), Alternative Training and Qualification Program (ATQP) or Evidence-based Training (EBT) program. </w:t>
            </w:r>
            <w:r>
              <w:rPr>
                <w:rFonts w:ascii="Arial" w:eastAsia="Times New Roman" w:hAnsi="Arial" w:cs="Arial"/>
                <w:b/>
                <w:bCs/>
                <w:sz w:val="18"/>
                <w:szCs w:val="18"/>
              </w:rPr>
              <w:t>(GM)</w:t>
            </w:r>
          </w:p>
        </w:tc>
      </w:tr>
      <w:tr w:rsidR="00CC6025" w14:paraId="4C97BB12" w14:textId="77777777" w:rsidTr="00BD521C">
        <w:trPr>
          <w:divId w:val="1139417477"/>
        </w:trPr>
        <w:tc>
          <w:tcPr>
            <w:tcW w:w="8397" w:type="dxa"/>
            <w:hideMark/>
          </w:tcPr>
          <w:p w14:paraId="7098EDDC" w14:textId="77777777" w:rsidR="00BD521C" w:rsidRDefault="00000000">
            <w:pPr>
              <w:textAlignment w:val="center"/>
              <w:divId w:val="478112087"/>
              <w:rPr>
                <w:rFonts w:ascii="Arial" w:eastAsia="Times New Roman" w:hAnsi="Arial" w:cs="Arial"/>
                <w:sz w:val="18"/>
                <w:szCs w:val="18"/>
              </w:rPr>
            </w:pPr>
            <w:sdt>
              <w:sdtPr>
                <w:rPr>
                  <w:rFonts w:ascii="Arial" w:eastAsia="Times New Roman" w:hAnsi="Arial" w:cs="Arial"/>
                  <w:sz w:val="18"/>
                  <w:szCs w:val="18"/>
                </w:rPr>
                <w:id w:val="154078526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5EA17A5" w14:textId="77777777" w:rsidR="00BD521C" w:rsidRDefault="00000000">
            <w:pPr>
              <w:textAlignment w:val="center"/>
              <w:divId w:val="1399665866"/>
              <w:rPr>
                <w:rFonts w:ascii="Arial" w:eastAsia="Times New Roman" w:hAnsi="Arial" w:cs="Arial"/>
                <w:sz w:val="18"/>
                <w:szCs w:val="18"/>
              </w:rPr>
            </w:pPr>
            <w:sdt>
              <w:sdtPr>
                <w:rPr>
                  <w:rFonts w:ascii="Arial" w:eastAsia="Times New Roman" w:hAnsi="Arial" w:cs="Arial"/>
                  <w:sz w:val="18"/>
                  <w:szCs w:val="18"/>
                </w:rPr>
                <w:id w:val="20696816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099DF31" w14:textId="77777777" w:rsidR="00BD521C" w:rsidRDefault="00000000">
            <w:pPr>
              <w:textAlignment w:val="center"/>
              <w:divId w:val="1043555821"/>
              <w:rPr>
                <w:rFonts w:ascii="Arial" w:eastAsia="Times New Roman" w:hAnsi="Arial" w:cs="Arial"/>
                <w:sz w:val="18"/>
                <w:szCs w:val="18"/>
              </w:rPr>
            </w:pPr>
            <w:sdt>
              <w:sdtPr>
                <w:rPr>
                  <w:rFonts w:ascii="Arial" w:eastAsia="Times New Roman" w:hAnsi="Arial" w:cs="Arial"/>
                  <w:sz w:val="18"/>
                  <w:szCs w:val="18"/>
                </w:rPr>
                <w:id w:val="-15937070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A145B3A" w14:textId="77777777" w:rsidR="00BD521C" w:rsidRDefault="00000000">
            <w:pPr>
              <w:textAlignment w:val="center"/>
              <w:divId w:val="1245535270"/>
              <w:rPr>
                <w:rFonts w:ascii="Arial" w:eastAsia="Times New Roman" w:hAnsi="Arial" w:cs="Arial"/>
                <w:sz w:val="18"/>
                <w:szCs w:val="18"/>
              </w:rPr>
            </w:pPr>
            <w:sdt>
              <w:sdtPr>
                <w:rPr>
                  <w:rFonts w:ascii="Arial" w:eastAsia="Times New Roman" w:hAnsi="Arial" w:cs="Arial"/>
                  <w:sz w:val="18"/>
                  <w:szCs w:val="18"/>
                </w:rPr>
                <w:id w:val="-14951815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9FCA6CC" w14:textId="77777777" w:rsidR="00BD521C" w:rsidRDefault="00000000">
            <w:pPr>
              <w:textAlignment w:val="center"/>
              <w:divId w:val="1045329121"/>
              <w:rPr>
                <w:rFonts w:ascii="Arial" w:eastAsia="Times New Roman" w:hAnsi="Arial" w:cs="Arial"/>
                <w:sz w:val="18"/>
                <w:szCs w:val="18"/>
              </w:rPr>
            </w:pPr>
            <w:sdt>
              <w:sdtPr>
                <w:rPr>
                  <w:rFonts w:ascii="Arial" w:eastAsia="Times New Roman" w:hAnsi="Arial" w:cs="Arial"/>
                  <w:sz w:val="18"/>
                  <w:szCs w:val="18"/>
                </w:rPr>
                <w:id w:val="18548357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72B6863" w14:textId="77777777" w:rsidTr="00BD521C">
        <w:trPr>
          <w:divId w:val="1139417477"/>
        </w:trPr>
        <w:tc>
          <w:tcPr>
            <w:tcW w:w="8397" w:type="dxa"/>
            <w:hideMark/>
          </w:tcPr>
          <w:p w14:paraId="73F08F02" w14:textId="77777777" w:rsidR="00BD521C" w:rsidRDefault="00BD521C">
            <w:pPr>
              <w:divId w:val="32972411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53027855"/>
              <w:placeholder>
                <w:docPart w:val="DefaultPlaceholder_-1854013440"/>
              </w:placeholder>
              <w:showingPlcHdr/>
              <w:text w:multiLine="1"/>
            </w:sdtPr>
            <w:sdtContent>
              <w:p w14:paraId="6EAB280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197BD28" w14:textId="77777777" w:rsidTr="00BD521C">
        <w:trPr>
          <w:divId w:val="1139417477"/>
        </w:trPr>
        <w:tc>
          <w:tcPr>
            <w:tcW w:w="8397" w:type="dxa"/>
            <w:hideMark/>
          </w:tcPr>
          <w:p w14:paraId="175081B2" w14:textId="77777777" w:rsidR="00BD521C" w:rsidRDefault="00BD521C">
            <w:pPr>
              <w:divId w:val="276377924"/>
              <w:rPr>
                <w:rFonts w:ascii="Arial" w:eastAsia="Times New Roman" w:hAnsi="Arial" w:cs="Arial"/>
                <w:b/>
                <w:bCs/>
                <w:sz w:val="23"/>
                <w:szCs w:val="23"/>
              </w:rPr>
            </w:pPr>
            <w:r>
              <w:rPr>
                <w:rFonts w:ascii="Arial" w:eastAsia="Times New Roman" w:hAnsi="Arial" w:cs="Arial"/>
                <w:b/>
                <w:bCs/>
                <w:sz w:val="23"/>
                <w:szCs w:val="23"/>
              </w:rPr>
              <w:t>Auditor Actions</w:t>
            </w:r>
          </w:p>
          <w:p w14:paraId="068C5A71" w14:textId="77777777" w:rsidR="00BD521C" w:rsidRDefault="00000000">
            <w:pPr>
              <w:divId w:val="509107714"/>
              <w:rPr>
                <w:rFonts w:ascii="Arial" w:eastAsia="Times New Roman" w:hAnsi="Arial" w:cs="Arial"/>
                <w:sz w:val="18"/>
                <w:szCs w:val="18"/>
              </w:rPr>
            </w:pPr>
            <w:sdt>
              <w:sdtPr>
                <w:rPr>
                  <w:rStyle w:val="iatacheckbox1"/>
                  <w:rFonts w:ascii="Arial" w:eastAsia="Times New Roman" w:hAnsi="Arial" w:cs="Arial"/>
                  <w:sz w:val="18"/>
                  <w:szCs w:val="18"/>
                  <w:specVanish w:val="0"/>
                </w:rPr>
                <w:id w:val="-19769059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training/qualification program (focus: program includes each type of aircraft in the fleet). </w:t>
            </w:r>
          </w:p>
          <w:p w14:paraId="51764D2F" w14:textId="77777777" w:rsidR="00BD521C" w:rsidRDefault="00000000">
            <w:pPr>
              <w:divId w:val="111754951"/>
              <w:rPr>
                <w:rFonts w:ascii="Arial" w:eastAsia="Times New Roman" w:hAnsi="Arial" w:cs="Arial"/>
                <w:sz w:val="18"/>
                <w:szCs w:val="18"/>
              </w:rPr>
            </w:pPr>
            <w:sdt>
              <w:sdtPr>
                <w:rPr>
                  <w:rStyle w:val="iatacheckbox1"/>
                  <w:rFonts w:ascii="Arial" w:eastAsia="Times New Roman" w:hAnsi="Arial" w:cs="Arial"/>
                  <w:sz w:val="18"/>
                  <w:szCs w:val="18"/>
                  <w:specVanish w:val="0"/>
                </w:rPr>
                <w:id w:val="6719178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AQP/ATQP/EBT elements/regulatory approval (as applicable). </w:t>
            </w:r>
          </w:p>
          <w:p w14:paraId="427BDD64" w14:textId="77777777" w:rsidR="00BD521C" w:rsidRDefault="00000000">
            <w:pPr>
              <w:divId w:val="1746340109"/>
              <w:rPr>
                <w:rFonts w:ascii="Arial" w:eastAsia="Times New Roman" w:hAnsi="Arial" w:cs="Arial"/>
                <w:sz w:val="18"/>
                <w:szCs w:val="18"/>
              </w:rPr>
            </w:pPr>
            <w:sdt>
              <w:sdtPr>
                <w:rPr>
                  <w:rStyle w:val="iatacheckbox1"/>
                  <w:rFonts w:ascii="Arial" w:eastAsia="Times New Roman" w:hAnsi="Arial" w:cs="Arial"/>
                  <w:sz w:val="18"/>
                  <w:szCs w:val="18"/>
                  <w:specVanish w:val="0"/>
                </w:rPr>
                <w:id w:val="-4551085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4E90C96" w14:textId="77777777" w:rsidR="00BD521C" w:rsidRDefault="00000000">
            <w:pPr>
              <w:divId w:val="1071345521"/>
              <w:rPr>
                <w:rFonts w:ascii="Arial" w:eastAsia="Times New Roman" w:hAnsi="Arial" w:cs="Arial"/>
                <w:sz w:val="18"/>
                <w:szCs w:val="18"/>
              </w:rPr>
            </w:pPr>
            <w:sdt>
              <w:sdtPr>
                <w:rPr>
                  <w:rStyle w:val="iatacheckbox1"/>
                  <w:rFonts w:ascii="Arial" w:eastAsia="Times New Roman" w:hAnsi="Arial" w:cs="Arial"/>
                  <w:sz w:val="18"/>
                  <w:szCs w:val="18"/>
                  <w:specVanish w:val="0"/>
                </w:rPr>
                <w:id w:val="2867928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training/qualification course curriculum for selected aircraft types (focus: inclusion of applicable training/qualification courses for each aircraft type). </w:t>
            </w:r>
          </w:p>
          <w:p w14:paraId="1B94A65E" w14:textId="77777777" w:rsidR="00BD521C" w:rsidRDefault="00000000">
            <w:pPr>
              <w:divId w:val="1916545591"/>
              <w:rPr>
                <w:rFonts w:ascii="Arial" w:eastAsia="Times New Roman" w:hAnsi="Arial" w:cs="Arial"/>
                <w:sz w:val="18"/>
                <w:szCs w:val="18"/>
              </w:rPr>
            </w:pPr>
            <w:sdt>
              <w:sdtPr>
                <w:rPr>
                  <w:rStyle w:val="iatacheckbox1"/>
                  <w:rFonts w:ascii="Arial" w:eastAsia="Times New Roman" w:hAnsi="Arial" w:cs="Arial"/>
                  <w:sz w:val="18"/>
                  <w:szCs w:val="18"/>
                  <w:specVanish w:val="0"/>
                </w:rPr>
                <w:id w:val="17247214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training/qualification records of selected flight crew members (focus: completion of applicable training/qualification courses). </w:t>
            </w:r>
          </w:p>
          <w:p w14:paraId="30BF2FC1" w14:textId="77777777" w:rsidR="00BD521C" w:rsidRDefault="00000000">
            <w:pPr>
              <w:divId w:val="24060271"/>
              <w:rPr>
                <w:rFonts w:ascii="Arial" w:eastAsia="Times New Roman" w:hAnsi="Arial" w:cs="Arial"/>
                <w:sz w:val="18"/>
                <w:szCs w:val="18"/>
              </w:rPr>
            </w:pPr>
            <w:sdt>
              <w:sdtPr>
                <w:rPr>
                  <w:rStyle w:val="iatacheckbox1"/>
                  <w:rFonts w:ascii="Arial" w:eastAsia="Times New Roman" w:hAnsi="Arial" w:cs="Arial"/>
                  <w:sz w:val="18"/>
                  <w:szCs w:val="18"/>
                  <w:specVanish w:val="0"/>
                </w:rPr>
                <w:id w:val="-16505871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5682640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6D28D1B" w14:textId="77777777" w:rsidTr="00BD521C">
        <w:trPr>
          <w:divId w:val="1139417477"/>
        </w:trPr>
        <w:tc>
          <w:tcPr>
            <w:tcW w:w="8397" w:type="dxa"/>
            <w:hideMark/>
          </w:tcPr>
          <w:p w14:paraId="25406A4B" w14:textId="77777777" w:rsidR="00BD521C" w:rsidRDefault="00BD521C">
            <w:pPr>
              <w:divId w:val="1135416924"/>
              <w:rPr>
                <w:rFonts w:ascii="Arial" w:eastAsia="Times New Roman" w:hAnsi="Arial" w:cs="Arial"/>
                <w:b/>
                <w:bCs/>
                <w:sz w:val="23"/>
                <w:szCs w:val="23"/>
              </w:rPr>
            </w:pPr>
            <w:r>
              <w:rPr>
                <w:rFonts w:ascii="Arial" w:eastAsia="Times New Roman" w:hAnsi="Arial" w:cs="Arial"/>
                <w:b/>
                <w:bCs/>
                <w:sz w:val="23"/>
                <w:szCs w:val="23"/>
              </w:rPr>
              <w:t>Guidance</w:t>
            </w:r>
          </w:p>
          <w:p w14:paraId="333A9304" w14:textId="77777777" w:rsidR="00BD521C" w:rsidRDefault="00BD521C">
            <w:pPr>
              <w:divId w:val="1534732635"/>
              <w:rPr>
                <w:rFonts w:ascii="Arial" w:eastAsia="Times New Roman" w:hAnsi="Arial" w:cs="Arial"/>
                <w:sz w:val="18"/>
                <w:szCs w:val="18"/>
              </w:rPr>
            </w:pPr>
            <w:r>
              <w:rPr>
                <w:rFonts w:ascii="Arial" w:eastAsia="Times New Roman" w:hAnsi="Arial" w:cs="Arial"/>
                <w:sz w:val="18"/>
                <w:szCs w:val="18"/>
              </w:rPr>
              <w:t>Refer to the IRM for the definitions of Advanced Qualification Program (AQP), Alternative Training and Qualification Program (ATQP) and Evidence-based Training (EBT).</w:t>
            </w:r>
          </w:p>
          <w:p w14:paraId="6926DD23" w14:textId="77777777" w:rsidR="00BD521C" w:rsidRDefault="00BD521C">
            <w:pPr>
              <w:divId w:val="602961885"/>
              <w:rPr>
                <w:rFonts w:ascii="Arial" w:eastAsia="Times New Roman" w:hAnsi="Arial" w:cs="Arial"/>
                <w:sz w:val="18"/>
                <w:szCs w:val="18"/>
              </w:rPr>
            </w:pPr>
            <w:r>
              <w:rPr>
                <w:rFonts w:ascii="Arial" w:eastAsia="Times New Roman" w:hAnsi="Arial" w:cs="Arial"/>
                <w:sz w:val="18"/>
                <w:szCs w:val="18"/>
              </w:rPr>
              <w:t xml:space="preserve">The intent of this provision is to ensure an operator's training program contains the elements necessary to ensure flight crew members are continuously competent to perform assigned duties. </w:t>
            </w:r>
          </w:p>
          <w:p w14:paraId="12FE7C02" w14:textId="77777777" w:rsidR="00BD521C" w:rsidRDefault="00BD521C">
            <w:pPr>
              <w:divId w:val="1938293626"/>
              <w:rPr>
                <w:rFonts w:ascii="Arial" w:eastAsia="Times New Roman" w:hAnsi="Arial" w:cs="Arial"/>
                <w:sz w:val="18"/>
                <w:szCs w:val="18"/>
              </w:rPr>
            </w:pPr>
            <w:r>
              <w:rPr>
                <w:rFonts w:ascii="Arial" w:eastAsia="Times New Roman" w:hAnsi="Arial" w:cs="Arial"/>
                <w:sz w:val="18"/>
                <w:szCs w:val="18"/>
              </w:rPr>
              <w:t xml:space="preserve">The initial qualification process provided to newly hired crew members typically includes company indoctrination and initial endorsement on company aircraft types. This presupposes that the newly hired crew member already holds a commercial flying license. </w:t>
            </w:r>
          </w:p>
          <w:p w14:paraId="47E8089B" w14:textId="77777777" w:rsidR="00BD521C" w:rsidRDefault="00BD521C">
            <w:pPr>
              <w:divId w:val="1675377512"/>
              <w:rPr>
                <w:rFonts w:ascii="Arial" w:eastAsia="Times New Roman" w:hAnsi="Arial" w:cs="Arial"/>
                <w:sz w:val="18"/>
                <w:szCs w:val="18"/>
              </w:rPr>
            </w:pPr>
            <w:r>
              <w:rPr>
                <w:rFonts w:ascii="Arial" w:eastAsia="Times New Roman" w:hAnsi="Arial" w:cs="Arial"/>
                <w:sz w:val="18"/>
                <w:szCs w:val="18"/>
              </w:rPr>
              <w:t xml:space="preserve">Initial endorsement training may not be required as part of initial qualification if a newly hired crew member already holds a type endorsement acceptable to both the State and the Operator. Company indoctrination training, however, is considered a part of initial qualification. </w:t>
            </w:r>
          </w:p>
          <w:p w14:paraId="2B9EFEC6" w14:textId="77777777" w:rsidR="00BD521C" w:rsidRDefault="00BD521C">
            <w:pPr>
              <w:divId w:val="405226168"/>
              <w:rPr>
                <w:rFonts w:ascii="Arial" w:eastAsia="Times New Roman" w:hAnsi="Arial" w:cs="Arial"/>
                <w:sz w:val="18"/>
                <w:szCs w:val="18"/>
              </w:rPr>
            </w:pPr>
            <w:r>
              <w:rPr>
                <w:rFonts w:ascii="Arial" w:eastAsia="Times New Roman" w:hAnsi="Arial" w:cs="Arial"/>
                <w:sz w:val="18"/>
                <w:szCs w:val="18"/>
              </w:rPr>
              <w:lastRenderedPageBreak/>
              <w:t xml:space="preserve">Continuing qualification includes recurrent or refresher training and also includes any training necessary to meet recency-of-experience requirements. </w:t>
            </w:r>
          </w:p>
          <w:p w14:paraId="0DA0AAF4" w14:textId="77777777" w:rsidR="00BD521C" w:rsidRDefault="00BD521C">
            <w:pPr>
              <w:divId w:val="741637383"/>
              <w:rPr>
                <w:rFonts w:ascii="Arial" w:eastAsia="Times New Roman" w:hAnsi="Arial" w:cs="Arial"/>
                <w:sz w:val="18"/>
                <w:szCs w:val="18"/>
              </w:rPr>
            </w:pPr>
            <w:r>
              <w:rPr>
                <w:rFonts w:ascii="Arial" w:eastAsia="Times New Roman" w:hAnsi="Arial" w:cs="Arial"/>
                <w:sz w:val="18"/>
                <w:szCs w:val="18"/>
              </w:rPr>
              <w:t xml:space="preserve">Transition (conversion) training refers to an aircraft type qualification training and evaluation program for each type of aircraft in the fleet and is not required when an operator only uses one type of aircraft. </w:t>
            </w:r>
          </w:p>
          <w:p w14:paraId="67CB0EE2" w14:textId="77777777" w:rsidR="00BD521C" w:rsidRDefault="00BD521C">
            <w:pPr>
              <w:divId w:val="678241122"/>
              <w:rPr>
                <w:rFonts w:ascii="Arial" w:eastAsia="Times New Roman" w:hAnsi="Arial" w:cs="Arial"/>
                <w:sz w:val="18"/>
                <w:szCs w:val="18"/>
              </w:rPr>
            </w:pPr>
            <w:r>
              <w:rPr>
                <w:rFonts w:ascii="Arial" w:eastAsia="Times New Roman" w:hAnsi="Arial" w:cs="Arial"/>
                <w:sz w:val="18"/>
                <w:szCs w:val="18"/>
              </w:rPr>
              <w:t>Specialized training could also include training on a specific type of new equipment (e.g., ACAS).</w:t>
            </w:r>
          </w:p>
          <w:p w14:paraId="7406CF70" w14:textId="77777777" w:rsidR="00BD521C" w:rsidRDefault="00BD521C">
            <w:pPr>
              <w:divId w:val="119804888"/>
              <w:rPr>
                <w:rFonts w:ascii="Arial" w:eastAsia="Times New Roman" w:hAnsi="Arial" w:cs="Arial"/>
                <w:sz w:val="18"/>
                <w:szCs w:val="18"/>
              </w:rPr>
            </w:pPr>
            <w:r>
              <w:rPr>
                <w:rFonts w:ascii="Arial" w:eastAsia="Times New Roman" w:hAnsi="Arial" w:cs="Arial"/>
                <w:sz w:val="18"/>
                <w:szCs w:val="18"/>
              </w:rPr>
              <w:t>AQP/ATQP incorporate the elements and specifications contained in FLT 2.1.1B, Table 2.6 and Table 2.7.</w:t>
            </w:r>
          </w:p>
          <w:p w14:paraId="4450E5A3" w14:textId="77777777" w:rsidR="00BD521C" w:rsidRDefault="00BD521C">
            <w:pPr>
              <w:divId w:val="1665887666"/>
              <w:rPr>
                <w:rFonts w:ascii="Arial" w:eastAsia="Times New Roman" w:hAnsi="Arial" w:cs="Arial"/>
                <w:sz w:val="18"/>
                <w:szCs w:val="18"/>
              </w:rPr>
            </w:pPr>
            <w:r>
              <w:rPr>
                <w:rFonts w:ascii="Arial" w:eastAsia="Times New Roman" w:hAnsi="Arial" w:cs="Arial"/>
                <w:sz w:val="18"/>
                <w:szCs w:val="18"/>
              </w:rPr>
              <w:t>EBT incorporates the elements and specifications contained in FLT 2.1.1B, Table 2.6 and Table 2.8.</w:t>
            </w:r>
          </w:p>
          <w:p w14:paraId="6E86720F" w14:textId="77777777" w:rsidR="00BD521C" w:rsidRDefault="00BD521C">
            <w:pPr>
              <w:divId w:val="1888712457"/>
              <w:rPr>
                <w:rFonts w:ascii="Arial" w:eastAsia="Times New Roman" w:hAnsi="Arial" w:cs="Arial"/>
                <w:sz w:val="18"/>
                <w:szCs w:val="18"/>
              </w:rPr>
            </w:pPr>
            <w:r>
              <w:rPr>
                <w:rFonts w:ascii="Arial" w:eastAsia="Times New Roman" w:hAnsi="Arial" w:cs="Arial"/>
                <w:sz w:val="18"/>
                <w:szCs w:val="18"/>
              </w:rPr>
              <w:t xml:space="preserve">Training could be outsourced, in which case services typically range from simple dry lease of a training device to delegation of all training to an external organization (e.g., Authorized Flight Training School). </w:t>
            </w:r>
          </w:p>
        </w:tc>
      </w:tr>
    </w:tbl>
    <w:p w14:paraId="467C0EC3" w14:textId="77777777" w:rsidR="00BD521C" w:rsidRDefault="00BD521C">
      <w:pPr>
        <w:pStyle w:val="NormalWeb"/>
        <w:divId w:val="113941747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9737A64" w14:textId="77777777" w:rsidTr="00BD521C">
        <w:trPr>
          <w:divId w:val="1139417477"/>
        </w:trPr>
        <w:tc>
          <w:tcPr>
            <w:tcW w:w="8397" w:type="dxa"/>
            <w:hideMark/>
          </w:tcPr>
          <w:p w14:paraId="204F336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2.1.1B</w:t>
            </w:r>
          </w:p>
        </w:tc>
      </w:tr>
      <w:tr w:rsidR="00CC6025" w14:paraId="568BC3FE" w14:textId="77777777" w:rsidTr="00BD521C">
        <w:trPr>
          <w:divId w:val="1139417477"/>
        </w:trPr>
        <w:tc>
          <w:tcPr>
            <w:tcW w:w="8397" w:type="dxa"/>
            <w:hideMark/>
          </w:tcPr>
          <w:p w14:paraId="7E2B19DA" w14:textId="77777777" w:rsidR="00BD521C" w:rsidRDefault="00BD521C">
            <w:pPr>
              <w:divId w:val="1759475610"/>
              <w:rPr>
                <w:rFonts w:ascii="Arial" w:eastAsia="Times New Roman" w:hAnsi="Arial" w:cs="Arial"/>
                <w:sz w:val="18"/>
                <w:szCs w:val="18"/>
              </w:rPr>
            </w:pPr>
            <w:r>
              <w:rPr>
                <w:rFonts w:ascii="Arial" w:eastAsia="Times New Roman" w:hAnsi="Arial" w:cs="Arial"/>
                <w:sz w:val="18"/>
                <w:szCs w:val="18"/>
              </w:rPr>
              <w:t xml:space="preserve">If the Operator conducts training and evaluation in accordance with an AQP, ATQP or EBT program, such program shall be approved or accepted by the Authority and incorporate all of the elements and specifications contained in Table 2.6 and, as applicable, Table 2.7 or Table 2.8. </w:t>
            </w:r>
            <w:r>
              <w:rPr>
                <w:rFonts w:ascii="Arial" w:eastAsia="Times New Roman" w:hAnsi="Arial" w:cs="Arial"/>
                <w:b/>
                <w:bCs/>
                <w:sz w:val="18"/>
                <w:szCs w:val="18"/>
              </w:rPr>
              <w:t>(GM)</w:t>
            </w:r>
          </w:p>
        </w:tc>
      </w:tr>
      <w:tr w:rsidR="00CC6025" w14:paraId="4513FC87" w14:textId="77777777" w:rsidTr="00BD521C">
        <w:trPr>
          <w:divId w:val="1139417477"/>
        </w:trPr>
        <w:tc>
          <w:tcPr>
            <w:tcW w:w="8397" w:type="dxa"/>
            <w:hideMark/>
          </w:tcPr>
          <w:p w14:paraId="4AEAD498" w14:textId="77777777" w:rsidR="00BD521C" w:rsidRDefault="00000000">
            <w:pPr>
              <w:textAlignment w:val="center"/>
              <w:divId w:val="1824346181"/>
              <w:rPr>
                <w:rFonts w:ascii="Arial" w:eastAsia="Times New Roman" w:hAnsi="Arial" w:cs="Arial"/>
                <w:sz w:val="18"/>
                <w:szCs w:val="18"/>
              </w:rPr>
            </w:pPr>
            <w:sdt>
              <w:sdtPr>
                <w:rPr>
                  <w:rFonts w:ascii="Arial" w:eastAsia="Times New Roman" w:hAnsi="Arial" w:cs="Arial"/>
                  <w:sz w:val="18"/>
                  <w:szCs w:val="18"/>
                </w:rPr>
                <w:id w:val="15503414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DEAA595" w14:textId="77777777" w:rsidR="00BD521C" w:rsidRDefault="00000000">
            <w:pPr>
              <w:textAlignment w:val="center"/>
              <w:divId w:val="424423735"/>
              <w:rPr>
                <w:rFonts w:ascii="Arial" w:eastAsia="Times New Roman" w:hAnsi="Arial" w:cs="Arial"/>
                <w:sz w:val="18"/>
                <w:szCs w:val="18"/>
              </w:rPr>
            </w:pPr>
            <w:sdt>
              <w:sdtPr>
                <w:rPr>
                  <w:rFonts w:ascii="Arial" w:eastAsia="Times New Roman" w:hAnsi="Arial" w:cs="Arial"/>
                  <w:sz w:val="18"/>
                  <w:szCs w:val="18"/>
                </w:rPr>
                <w:id w:val="4907636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DDF2138" w14:textId="77777777" w:rsidR="00BD521C" w:rsidRDefault="00000000">
            <w:pPr>
              <w:textAlignment w:val="center"/>
              <w:divId w:val="784081508"/>
              <w:rPr>
                <w:rFonts w:ascii="Arial" w:eastAsia="Times New Roman" w:hAnsi="Arial" w:cs="Arial"/>
                <w:sz w:val="18"/>
                <w:szCs w:val="18"/>
              </w:rPr>
            </w:pPr>
            <w:sdt>
              <w:sdtPr>
                <w:rPr>
                  <w:rFonts w:ascii="Arial" w:eastAsia="Times New Roman" w:hAnsi="Arial" w:cs="Arial"/>
                  <w:sz w:val="18"/>
                  <w:szCs w:val="18"/>
                </w:rPr>
                <w:id w:val="16066955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40A1DE4" w14:textId="77777777" w:rsidR="00BD521C" w:rsidRDefault="00000000">
            <w:pPr>
              <w:textAlignment w:val="center"/>
              <w:divId w:val="2017145696"/>
              <w:rPr>
                <w:rFonts w:ascii="Arial" w:eastAsia="Times New Roman" w:hAnsi="Arial" w:cs="Arial"/>
                <w:sz w:val="18"/>
                <w:szCs w:val="18"/>
              </w:rPr>
            </w:pPr>
            <w:sdt>
              <w:sdtPr>
                <w:rPr>
                  <w:rFonts w:ascii="Arial" w:eastAsia="Times New Roman" w:hAnsi="Arial" w:cs="Arial"/>
                  <w:sz w:val="18"/>
                  <w:szCs w:val="18"/>
                </w:rPr>
                <w:id w:val="20292200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3295E50" w14:textId="77777777" w:rsidR="00BD521C" w:rsidRDefault="00000000">
            <w:pPr>
              <w:textAlignment w:val="center"/>
              <w:divId w:val="3747487"/>
              <w:rPr>
                <w:rFonts w:ascii="Arial" w:eastAsia="Times New Roman" w:hAnsi="Arial" w:cs="Arial"/>
                <w:sz w:val="18"/>
                <w:szCs w:val="18"/>
              </w:rPr>
            </w:pPr>
            <w:sdt>
              <w:sdtPr>
                <w:rPr>
                  <w:rFonts w:ascii="Arial" w:eastAsia="Times New Roman" w:hAnsi="Arial" w:cs="Arial"/>
                  <w:sz w:val="18"/>
                  <w:szCs w:val="18"/>
                </w:rPr>
                <w:id w:val="-3270604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30D131A" w14:textId="77777777" w:rsidTr="00BD521C">
        <w:trPr>
          <w:divId w:val="1139417477"/>
        </w:trPr>
        <w:tc>
          <w:tcPr>
            <w:tcW w:w="8397" w:type="dxa"/>
            <w:hideMark/>
          </w:tcPr>
          <w:p w14:paraId="2ACB9C3D" w14:textId="77777777" w:rsidR="00BD521C" w:rsidRDefault="00BD521C">
            <w:pPr>
              <w:divId w:val="81868725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89049023"/>
              <w:placeholder>
                <w:docPart w:val="DefaultPlaceholder_-1854013440"/>
              </w:placeholder>
              <w:showingPlcHdr/>
              <w:text w:multiLine="1"/>
            </w:sdtPr>
            <w:sdtContent>
              <w:p w14:paraId="603597C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3EED3D6" w14:textId="77777777" w:rsidTr="00BD521C">
        <w:trPr>
          <w:divId w:val="1139417477"/>
        </w:trPr>
        <w:tc>
          <w:tcPr>
            <w:tcW w:w="8397" w:type="dxa"/>
            <w:hideMark/>
          </w:tcPr>
          <w:p w14:paraId="27A28372" w14:textId="77777777" w:rsidR="00BD521C" w:rsidRDefault="00BD521C">
            <w:pPr>
              <w:divId w:val="1942452357"/>
              <w:rPr>
                <w:rFonts w:ascii="Arial" w:eastAsia="Times New Roman" w:hAnsi="Arial" w:cs="Arial"/>
                <w:b/>
                <w:bCs/>
                <w:sz w:val="23"/>
                <w:szCs w:val="23"/>
              </w:rPr>
            </w:pPr>
            <w:r>
              <w:rPr>
                <w:rFonts w:ascii="Arial" w:eastAsia="Times New Roman" w:hAnsi="Arial" w:cs="Arial"/>
                <w:b/>
                <w:bCs/>
                <w:sz w:val="23"/>
                <w:szCs w:val="23"/>
              </w:rPr>
              <w:t>Auditor Actions</w:t>
            </w:r>
          </w:p>
          <w:p w14:paraId="20996C55" w14:textId="77777777" w:rsidR="00BD521C" w:rsidRDefault="00000000">
            <w:pPr>
              <w:divId w:val="536358579"/>
              <w:rPr>
                <w:rFonts w:ascii="Arial" w:eastAsia="Times New Roman" w:hAnsi="Arial" w:cs="Arial"/>
                <w:sz w:val="18"/>
                <w:szCs w:val="18"/>
              </w:rPr>
            </w:pPr>
            <w:sdt>
              <w:sdtPr>
                <w:rPr>
                  <w:rStyle w:val="iatacheckbox1"/>
                  <w:rFonts w:ascii="Arial" w:eastAsia="Times New Roman" w:hAnsi="Arial" w:cs="Arial"/>
                  <w:sz w:val="18"/>
                  <w:szCs w:val="18"/>
                  <w:specVanish w:val="0"/>
                </w:rPr>
                <w:id w:val="-15506767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(focus: regulatory approval; requirements for elements/specifications in accordance with Tables 2.6, Table 2.7 or Table 2.8. </w:t>
            </w:r>
          </w:p>
          <w:p w14:paraId="38DDC109" w14:textId="77777777" w:rsidR="00BD521C" w:rsidRDefault="00000000">
            <w:pPr>
              <w:divId w:val="466824096"/>
              <w:rPr>
                <w:rFonts w:ascii="Arial" w:eastAsia="Times New Roman" w:hAnsi="Arial" w:cs="Arial"/>
                <w:sz w:val="18"/>
                <w:szCs w:val="18"/>
              </w:rPr>
            </w:pPr>
            <w:sdt>
              <w:sdtPr>
                <w:rPr>
                  <w:rStyle w:val="iatacheckbox1"/>
                  <w:rFonts w:ascii="Arial" w:eastAsia="Times New Roman" w:hAnsi="Arial" w:cs="Arial"/>
                  <w:sz w:val="18"/>
                  <w:szCs w:val="18"/>
                  <w:specVanish w:val="0"/>
                </w:rPr>
                <w:id w:val="-32991688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E434D0A" w14:textId="77777777" w:rsidR="00BD521C" w:rsidRDefault="00000000">
            <w:pPr>
              <w:divId w:val="1000697673"/>
              <w:rPr>
                <w:rFonts w:ascii="Arial" w:eastAsia="Times New Roman" w:hAnsi="Arial" w:cs="Arial"/>
                <w:sz w:val="18"/>
                <w:szCs w:val="18"/>
              </w:rPr>
            </w:pPr>
            <w:sdt>
              <w:sdtPr>
                <w:rPr>
                  <w:rStyle w:val="iatacheckbox1"/>
                  <w:rFonts w:ascii="Arial" w:eastAsia="Times New Roman" w:hAnsi="Arial" w:cs="Arial"/>
                  <w:sz w:val="18"/>
                  <w:szCs w:val="18"/>
                  <w:specVanish w:val="0"/>
                </w:rPr>
                <w:id w:val="8013496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training/qualification course curricula/syllabi for different aircraft types. </w:t>
            </w:r>
          </w:p>
          <w:p w14:paraId="66EF3925" w14:textId="77777777" w:rsidR="00BD521C" w:rsidRDefault="00000000">
            <w:pPr>
              <w:divId w:val="1867793399"/>
              <w:rPr>
                <w:rFonts w:ascii="Arial" w:eastAsia="Times New Roman" w:hAnsi="Arial" w:cs="Arial"/>
                <w:sz w:val="18"/>
                <w:szCs w:val="18"/>
              </w:rPr>
            </w:pPr>
            <w:sdt>
              <w:sdtPr>
                <w:rPr>
                  <w:rStyle w:val="iatacheckbox1"/>
                  <w:rFonts w:ascii="Arial" w:eastAsia="Times New Roman" w:hAnsi="Arial" w:cs="Arial"/>
                  <w:sz w:val="18"/>
                  <w:szCs w:val="18"/>
                  <w:specVanish w:val="0"/>
                </w:rPr>
                <w:id w:val="-41957059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AQP/ATQP/EBT elements). </w:t>
            </w:r>
          </w:p>
          <w:p w14:paraId="02702958" w14:textId="77777777" w:rsidR="00BD521C" w:rsidRDefault="00000000">
            <w:pPr>
              <w:divId w:val="1889877053"/>
              <w:rPr>
                <w:rFonts w:ascii="Arial" w:eastAsia="Times New Roman" w:hAnsi="Arial" w:cs="Arial"/>
                <w:sz w:val="18"/>
                <w:szCs w:val="18"/>
              </w:rPr>
            </w:pPr>
            <w:sdt>
              <w:sdtPr>
                <w:rPr>
                  <w:rStyle w:val="iatacheckbox1"/>
                  <w:rFonts w:ascii="Arial" w:eastAsia="Times New Roman" w:hAnsi="Arial" w:cs="Arial"/>
                  <w:sz w:val="18"/>
                  <w:szCs w:val="18"/>
                  <w:specVanish w:val="0"/>
                </w:rPr>
                <w:id w:val="10441022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5683057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20714DC" w14:textId="77777777" w:rsidTr="00BD521C">
        <w:trPr>
          <w:divId w:val="1139417477"/>
        </w:trPr>
        <w:tc>
          <w:tcPr>
            <w:tcW w:w="8397" w:type="dxa"/>
            <w:hideMark/>
          </w:tcPr>
          <w:p w14:paraId="1C417B6F" w14:textId="77777777" w:rsidR="00BD521C" w:rsidRDefault="00BD521C">
            <w:pPr>
              <w:divId w:val="66540788"/>
              <w:rPr>
                <w:rFonts w:ascii="Arial" w:eastAsia="Times New Roman" w:hAnsi="Arial" w:cs="Arial"/>
                <w:b/>
                <w:bCs/>
                <w:sz w:val="23"/>
                <w:szCs w:val="23"/>
              </w:rPr>
            </w:pPr>
            <w:r>
              <w:rPr>
                <w:rFonts w:ascii="Arial" w:eastAsia="Times New Roman" w:hAnsi="Arial" w:cs="Arial"/>
                <w:b/>
                <w:bCs/>
                <w:sz w:val="23"/>
                <w:szCs w:val="23"/>
              </w:rPr>
              <w:t>Guidance</w:t>
            </w:r>
          </w:p>
          <w:p w14:paraId="17290EC5" w14:textId="77777777" w:rsidR="00BD521C" w:rsidRDefault="00BD521C">
            <w:pPr>
              <w:divId w:val="1077938025"/>
              <w:rPr>
                <w:rFonts w:ascii="Arial" w:eastAsia="Times New Roman" w:hAnsi="Arial" w:cs="Arial"/>
                <w:sz w:val="18"/>
                <w:szCs w:val="18"/>
              </w:rPr>
            </w:pPr>
            <w:r>
              <w:rPr>
                <w:rFonts w:ascii="Arial" w:eastAsia="Times New Roman" w:hAnsi="Arial" w:cs="Arial"/>
                <w:sz w:val="18"/>
                <w:szCs w:val="18"/>
              </w:rPr>
              <w:t>AQP/ATQP incorporate the elements and specifications contained in FLT 2.1.1B, Table 2.6 and Table 2.7.</w:t>
            </w:r>
          </w:p>
          <w:p w14:paraId="1D284CF2" w14:textId="77777777" w:rsidR="00BD521C" w:rsidRDefault="00BD521C">
            <w:pPr>
              <w:divId w:val="1273515218"/>
              <w:rPr>
                <w:rFonts w:ascii="Arial" w:eastAsia="Times New Roman" w:hAnsi="Arial" w:cs="Arial"/>
                <w:sz w:val="18"/>
                <w:szCs w:val="18"/>
              </w:rPr>
            </w:pPr>
            <w:r>
              <w:rPr>
                <w:rFonts w:ascii="Arial" w:eastAsia="Times New Roman" w:hAnsi="Arial" w:cs="Arial"/>
                <w:sz w:val="18"/>
                <w:szCs w:val="18"/>
              </w:rPr>
              <w:t>EBT incorporates the elements and specifications contained in FLT 2.1.1B, Table 2.6 and Table 2.8.</w:t>
            </w:r>
          </w:p>
          <w:p w14:paraId="2E1CAE4A" w14:textId="77777777" w:rsidR="00BD521C" w:rsidRDefault="00BD521C">
            <w:pPr>
              <w:divId w:val="1769275746"/>
              <w:rPr>
                <w:rFonts w:ascii="Arial" w:eastAsia="Times New Roman" w:hAnsi="Arial" w:cs="Arial"/>
                <w:sz w:val="18"/>
                <w:szCs w:val="18"/>
              </w:rPr>
            </w:pPr>
            <w:r>
              <w:rPr>
                <w:rFonts w:ascii="Arial" w:eastAsia="Times New Roman" w:hAnsi="Arial" w:cs="Arial"/>
                <w:sz w:val="18"/>
                <w:szCs w:val="18"/>
              </w:rPr>
              <w:t xml:space="preserve">An operator, in accordance with the requirements of the Authority, typically uses technical guidance for the development of an AQP, ATQP or EBT program. Such guidance might be derived from one or more of the following source references, as applicable: </w:t>
            </w:r>
          </w:p>
          <w:p w14:paraId="1D572693"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 xml:space="preserve">Office of the Federal Register, (2 October 1990), Special Federal Aviation Regulation 58 - Advanced Qualification Program, Federal Register, Vol. 55, No. 91, Rules and Regulations (pp. 40262-40278). </w:t>
            </w:r>
          </w:p>
          <w:p w14:paraId="336F9923"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FAA 14 CFR Part 121, Subpart Y.</w:t>
            </w:r>
          </w:p>
          <w:p w14:paraId="5B52B558"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FAA Advisory Circular 120–54A, Change 1, Advanced Qualification Program (31 January 2017).</w:t>
            </w:r>
          </w:p>
          <w:p w14:paraId="0F03E4D0"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lastRenderedPageBreak/>
              <w:t xml:space="preserve">Advisory Circular 120–35D (13 March 2015), Flightcrew Member Line-Operational Simulations: Line-Oriented Flight Training, Special Purpose Operational Training, Line Operational Evaluation, Federal Aviation Administration, Washington D. C.: U. S. Department of Transportation. </w:t>
            </w:r>
          </w:p>
          <w:p w14:paraId="236DABFF"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 xml:space="preserve">FAA Advisory Circular 120–51E (22 January 2004), Crew Resource Management Training, Federal Aviation Administration, Washington D. C.: U. S. Department of Transportation. </w:t>
            </w:r>
          </w:p>
          <w:p w14:paraId="416C2476"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 xml:space="preserve">Commission Regulation (U) No. 965/2012 of 05 October 2012 ORO.FC.A.245 Alternative Training and Qualification Programme (ATQP) including associated GM and AMC. </w:t>
            </w:r>
          </w:p>
          <w:p w14:paraId="6CBFA000"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 xml:space="preserve">Mangold, S., and Neumeister, D. (1995). CRM in the model AQP: A preview. In R. S. Jensen and L.A. Rakovan (Eds.), Proceedings of the Eighth International Symposium on Aviation Psychology (pp 556-561), Columbus; the Ohio State University. </w:t>
            </w:r>
          </w:p>
          <w:p w14:paraId="0E6A17BD"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ICAO Doc 9995 Manual of Evidence-based Training.</w:t>
            </w:r>
          </w:p>
          <w:p w14:paraId="171D6B54"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IATA Evidence-Based Training Implementation Guide July 2013.</w:t>
            </w:r>
          </w:p>
          <w:p w14:paraId="5EAB3BCC"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IATA Data Report for Evidence-Based Training August 2014.</w:t>
            </w:r>
          </w:p>
          <w:p w14:paraId="6A21E97B" w14:textId="77777777" w:rsidR="00BD521C" w:rsidRDefault="00BD521C">
            <w:pPr>
              <w:pStyle w:val="iatalistitem"/>
              <w:numPr>
                <w:ilvl w:val="0"/>
                <w:numId w:val="37"/>
              </w:numPr>
              <w:divId w:val="1769275746"/>
              <w:rPr>
                <w:rFonts w:ascii="Arial" w:eastAsia="Times New Roman" w:hAnsi="Arial" w:cs="Arial"/>
                <w:sz w:val="18"/>
                <w:szCs w:val="18"/>
              </w:rPr>
            </w:pPr>
            <w:r>
              <w:rPr>
                <w:rFonts w:ascii="Arial" w:eastAsia="Times New Roman" w:hAnsi="Arial" w:cs="Arial"/>
                <w:sz w:val="18"/>
                <w:szCs w:val="18"/>
              </w:rPr>
              <w:t xml:space="preserve">Any equivalent reference document approved or accepted by the Authority for the development of an advanced training and qualification program designed to conform to the specifications of Table 2.6, Table 2.7 and Table 2.8. </w:t>
            </w:r>
          </w:p>
        </w:tc>
      </w:tr>
    </w:tbl>
    <w:p w14:paraId="54B81B74" w14:textId="77777777" w:rsidR="00BD521C" w:rsidRDefault="00BD521C">
      <w:pPr>
        <w:pStyle w:val="NormalWeb"/>
        <w:divId w:val="113941747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AD309AC" w14:textId="77777777" w:rsidTr="00BD521C">
        <w:trPr>
          <w:divId w:val="1139417477"/>
        </w:trPr>
        <w:tc>
          <w:tcPr>
            <w:tcW w:w="8397" w:type="dxa"/>
            <w:hideMark/>
          </w:tcPr>
          <w:p w14:paraId="360221A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2.1.2</w:t>
            </w:r>
          </w:p>
        </w:tc>
      </w:tr>
      <w:tr w:rsidR="00CC6025" w14:paraId="34FF77F1" w14:textId="77777777" w:rsidTr="00BD521C">
        <w:trPr>
          <w:divId w:val="1139417477"/>
        </w:trPr>
        <w:tc>
          <w:tcPr>
            <w:tcW w:w="8397" w:type="dxa"/>
            <w:hideMark/>
          </w:tcPr>
          <w:p w14:paraId="5D26CFD1" w14:textId="77777777" w:rsidR="00BD521C" w:rsidRDefault="00BD521C">
            <w:pPr>
              <w:divId w:val="774518848"/>
              <w:rPr>
                <w:rFonts w:ascii="Arial" w:eastAsia="Times New Roman" w:hAnsi="Arial" w:cs="Arial"/>
                <w:sz w:val="18"/>
                <w:szCs w:val="18"/>
              </w:rPr>
            </w:pPr>
            <w:r>
              <w:rPr>
                <w:rFonts w:ascii="Arial" w:eastAsia="Times New Roman" w:hAnsi="Arial" w:cs="Arial"/>
                <w:sz w:val="18"/>
                <w:szCs w:val="18"/>
              </w:rPr>
              <w:t xml:space="preserve">The Operator shall ensure objectivity is maintained in the training and evaluation program, and that instructors, evaluators and line check airmen are permitted to perform assigned activities without inappropriate interference from management and/or external organizations. </w:t>
            </w:r>
            <w:r>
              <w:rPr>
                <w:rFonts w:ascii="Arial" w:eastAsia="Times New Roman" w:hAnsi="Arial" w:cs="Arial"/>
                <w:b/>
                <w:bCs/>
                <w:sz w:val="18"/>
                <w:szCs w:val="18"/>
              </w:rPr>
              <w:t>(GM)</w:t>
            </w:r>
          </w:p>
        </w:tc>
      </w:tr>
      <w:tr w:rsidR="00CC6025" w14:paraId="4CD2C8D3" w14:textId="77777777" w:rsidTr="00BD521C">
        <w:trPr>
          <w:divId w:val="1139417477"/>
        </w:trPr>
        <w:tc>
          <w:tcPr>
            <w:tcW w:w="8397" w:type="dxa"/>
            <w:hideMark/>
          </w:tcPr>
          <w:p w14:paraId="47A92B6C" w14:textId="77777777" w:rsidR="00BD521C" w:rsidRDefault="00000000">
            <w:pPr>
              <w:textAlignment w:val="center"/>
              <w:divId w:val="126163915"/>
              <w:rPr>
                <w:rFonts w:ascii="Arial" w:eastAsia="Times New Roman" w:hAnsi="Arial" w:cs="Arial"/>
                <w:sz w:val="18"/>
                <w:szCs w:val="18"/>
              </w:rPr>
            </w:pPr>
            <w:sdt>
              <w:sdtPr>
                <w:rPr>
                  <w:rFonts w:ascii="Arial" w:eastAsia="Times New Roman" w:hAnsi="Arial" w:cs="Arial"/>
                  <w:sz w:val="18"/>
                  <w:szCs w:val="18"/>
                </w:rPr>
                <w:id w:val="-2461181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FF3A407" w14:textId="77777777" w:rsidR="00BD521C" w:rsidRDefault="00000000">
            <w:pPr>
              <w:textAlignment w:val="center"/>
              <w:divId w:val="996957453"/>
              <w:rPr>
                <w:rFonts w:ascii="Arial" w:eastAsia="Times New Roman" w:hAnsi="Arial" w:cs="Arial"/>
                <w:sz w:val="18"/>
                <w:szCs w:val="18"/>
              </w:rPr>
            </w:pPr>
            <w:sdt>
              <w:sdtPr>
                <w:rPr>
                  <w:rFonts w:ascii="Arial" w:eastAsia="Times New Roman" w:hAnsi="Arial" w:cs="Arial"/>
                  <w:sz w:val="18"/>
                  <w:szCs w:val="18"/>
                </w:rPr>
                <w:id w:val="19636844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0E87990" w14:textId="77777777" w:rsidR="00BD521C" w:rsidRDefault="00000000">
            <w:pPr>
              <w:textAlignment w:val="center"/>
              <w:divId w:val="1326544604"/>
              <w:rPr>
                <w:rFonts w:ascii="Arial" w:eastAsia="Times New Roman" w:hAnsi="Arial" w:cs="Arial"/>
                <w:sz w:val="18"/>
                <w:szCs w:val="18"/>
              </w:rPr>
            </w:pPr>
            <w:sdt>
              <w:sdtPr>
                <w:rPr>
                  <w:rFonts w:ascii="Arial" w:eastAsia="Times New Roman" w:hAnsi="Arial" w:cs="Arial"/>
                  <w:sz w:val="18"/>
                  <w:szCs w:val="18"/>
                </w:rPr>
                <w:id w:val="1361502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18C34B1" w14:textId="77777777" w:rsidR="00BD521C" w:rsidRDefault="00000000">
            <w:pPr>
              <w:textAlignment w:val="center"/>
              <w:divId w:val="2113084835"/>
              <w:rPr>
                <w:rFonts w:ascii="Arial" w:eastAsia="Times New Roman" w:hAnsi="Arial" w:cs="Arial"/>
                <w:sz w:val="18"/>
                <w:szCs w:val="18"/>
              </w:rPr>
            </w:pPr>
            <w:sdt>
              <w:sdtPr>
                <w:rPr>
                  <w:rFonts w:ascii="Arial" w:eastAsia="Times New Roman" w:hAnsi="Arial" w:cs="Arial"/>
                  <w:sz w:val="18"/>
                  <w:szCs w:val="18"/>
                </w:rPr>
                <w:id w:val="-5456088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ACE7106" w14:textId="77777777" w:rsidR="00BD521C" w:rsidRDefault="00000000">
            <w:pPr>
              <w:textAlignment w:val="center"/>
              <w:divId w:val="355928477"/>
              <w:rPr>
                <w:rFonts w:ascii="Arial" w:eastAsia="Times New Roman" w:hAnsi="Arial" w:cs="Arial"/>
                <w:sz w:val="18"/>
                <w:szCs w:val="18"/>
              </w:rPr>
            </w:pPr>
            <w:sdt>
              <w:sdtPr>
                <w:rPr>
                  <w:rFonts w:ascii="Arial" w:eastAsia="Times New Roman" w:hAnsi="Arial" w:cs="Arial"/>
                  <w:sz w:val="18"/>
                  <w:szCs w:val="18"/>
                </w:rPr>
                <w:id w:val="3486120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4E49959" w14:textId="77777777" w:rsidTr="00BD521C">
        <w:trPr>
          <w:divId w:val="1139417477"/>
        </w:trPr>
        <w:tc>
          <w:tcPr>
            <w:tcW w:w="8397" w:type="dxa"/>
            <w:hideMark/>
          </w:tcPr>
          <w:p w14:paraId="4D6F11BB" w14:textId="77777777" w:rsidR="00BD521C" w:rsidRDefault="00BD521C">
            <w:pPr>
              <w:divId w:val="168474526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83338453"/>
              <w:placeholder>
                <w:docPart w:val="DefaultPlaceholder_-1854013440"/>
              </w:placeholder>
              <w:showingPlcHdr/>
              <w:text w:multiLine="1"/>
            </w:sdtPr>
            <w:sdtContent>
              <w:p w14:paraId="39080CEC"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D5BBA4E" w14:textId="77777777" w:rsidTr="00BD521C">
        <w:trPr>
          <w:divId w:val="1139417477"/>
        </w:trPr>
        <w:tc>
          <w:tcPr>
            <w:tcW w:w="8397" w:type="dxa"/>
            <w:hideMark/>
          </w:tcPr>
          <w:p w14:paraId="50DB961E" w14:textId="77777777" w:rsidR="00BD521C" w:rsidRDefault="00BD521C">
            <w:pPr>
              <w:divId w:val="1129981059"/>
              <w:rPr>
                <w:rFonts w:ascii="Arial" w:eastAsia="Times New Roman" w:hAnsi="Arial" w:cs="Arial"/>
                <w:b/>
                <w:bCs/>
                <w:sz w:val="23"/>
                <w:szCs w:val="23"/>
              </w:rPr>
            </w:pPr>
            <w:r>
              <w:rPr>
                <w:rFonts w:ascii="Arial" w:eastAsia="Times New Roman" w:hAnsi="Arial" w:cs="Arial"/>
                <w:b/>
                <w:bCs/>
                <w:sz w:val="23"/>
                <w:szCs w:val="23"/>
              </w:rPr>
              <w:t>Auditor Actions</w:t>
            </w:r>
          </w:p>
          <w:p w14:paraId="131ACBE0" w14:textId="77777777" w:rsidR="00BD521C" w:rsidRDefault="00000000">
            <w:pPr>
              <w:divId w:val="952444703"/>
              <w:rPr>
                <w:rFonts w:ascii="Arial" w:eastAsia="Times New Roman" w:hAnsi="Arial" w:cs="Arial"/>
                <w:sz w:val="18"/>
                <w:szCs w:val="18"/>
              </w:rPr>
            </w:pPr>
            <w:sdt>
              <w:sdtPr>
                <w:rPr>
                  <w:rStyle w:val="iatacheckbox1"/>
                  <w:rFonts w:ascii="Arial" w:eastAsia="Times New Roman" w:hAnsi="Arial" w:cs="Arial"/>
                  <w:sz w:val="18"/>
                  <w:szCs w:val="18"/>
                  <w:specVanish w:val="0"/>
                </w:rPr>
                <w:id w:val="-20024244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objectivity in flight crew training/evaluation program. </w:t>
            </w:r>
          </w:p>
          <w:p w14:paraId="060C1517" w14:textId="77777777" w:rsidR="00BD521C" w:rsidRDefault="00000000">
            <w:pPr>
              <w:divId w:val="1367943590"/>
              <w:rPr>
                <w:rFonts w:ascii="Arial" w:eastAsia="Times New Roman" w:hAnsi="Arial" w:cs="Arial"/>
                <w:sz w:val="18"/>
                <w:szCs w:val="18"/>
              </w:rPr>
            </w:pPr>
            <w:sdt>
              <w:sdtPr>
                <w:rPr>
                  <w:rStyle w:val="iatacheckbox1"/>
                  <w:rFonts w:ascii="Arial" w:eastAsia="Times New Roman" w:hAnsi="Arial" w:cs="Arial"/>
                  <w:sz w:val="18"/>
                  <w:szCs w:val="18"/>
                  <w:specVanish w:val="0"/>
                </w:rPr>
                <w:id w:val="-13328289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891B620" w14:textId="77777777" w:rsidR="00BD521C" w:rsidRDefault="00000000">
            <w:pPr>
              <w:divId w:val="1805659082"/>
              <w:rPr>
                <w:rFonts w:ascii="Arial" w:eastAsia="Times New Roman" w:hAnsi="Arial" w:cs="Arial"/>
                <w:sz w:val="18"/>
                <w:szCs w:val="18"/>
              </w:rPr>
            </w:pPr>
            <w:sdt>
              <w:sdtPr>
                <w:rPr>
                  <w:rStyle w:val="iatacheckbox1"/>
                  <w:rFonts w:ascii="Arial" w:eastAsia="Times New Roman" w:hAnsi="Arial" w:cs="Arial"/>
                  <w:sz w:val="18"/>
                  <w:szCs w:val="18"/>
                  <w:specVanish w:val="0"/>
                </w:rPr>
                <w:id w:val="1875616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instructors/evaluators (focus: evaluation criteria/methodology). </w:t>
            </w:r>
          </w:p>
          <w:p w14:paraId="2904A7E4" w14:textId="77777777" w:rsidR="00BD521C" w:rsidRDefault="00000000">
            <w:pPr>
              <w:divId w:val="1728871477"/>
              <w:rPr>
                <w:rFonts w:ascii="Arial" w:eastAsia="Times New Roman" w:hAnsi="Arial" w:cs="Arial"/>
                <w:sz w:val="18"/>
                <w:szCs w:val="18"/>
              </w:rPr>
            </w:pPr>
            <w:sdt>
              <w:sdtPr>
                <w:rPr>
                  <w:rStyle w:val="iatacheckbox1"/>
                  <w:rFonts w:ascii="Arial" w:eastAsia="Times New Roman" w:hAnsi="Arial" w:cs="Arial"/>
                  <w:sz w:val="18"/>
                  <w:szCs w:val="18"/>
                  <w:specVanish w:val="0"/>
                </w:rPr>
                <w:id w:val="-15617071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instructor/evaluator job descriptions. </w:t>
            </w:r>
          </w:p>
          <w:p w14:paraId="32A9AD7F" w14:textId="77777777" w:rsidR="00BD521C" w:rsidRDefault="00000000">
            <w:pPr>
              <w:divId w:val="807473366"/>
              <w:rPr>
                <w:rFonts w:ascii="Arial" w:eastAsia="Times New Roman" w:hAnsi="Arial" w:cs="Arial"/>
                <w:sz w:val="18"/>
                <w:szCs w:val="18"/>
              </w:rPr>
            </w:pPr>
            <w:sdt>
              <w:sdtPr>
                <w:rPr>
                  <w:rStyle w:val="iatacheckbox1"/>
                  <w:rFonts w:ascii="Arial" w:eastAsia="Times New Roman" w:hAnsi="Arial" w:cs="Arial"/>
                  <w:sz w:val="18"/>
                  <w:szCs w:val="18"/>
                  <w:specVanish w:val="0"/>
                </w:rPr>
                <w:id w:val="-14291864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objectivity; no undue external interference in training/evaluation). </w:t>
            </w:r>
          </w:p>
          <w:p w14:paraId="3271A88B" w14:textId="77777777" w:rsidR="00BD521C" w:rsidRDefault="00000000">
            <w:pPr>
              <w:divId w:val="27922554"/>
              <w:rPr>
                <w:rFonts w:ascii="Arial" w:eastAsia="Times New Roman" w:hAnsi="Arial" w:cs="Arial"/>
                <w:sz w:val="18"/>
                <w:szCs w:val="18"/>
              </w:rPr>
            </w:pPr>
            <w:sdt>
              <w:sdtPr>
                <w:rPr>
                  <w:rStyle w:val="iatacheckbox1"/>
                  <w:rFonts w:ascii="Arial" w:eastAsia="Times New Roman" w:hAnsi="Arial" w:cs="Arial"/>
                  <w:sz w:val="18"/>
                  <w:szCs w:val="18"/>
                  <w:specVanish w:val="0"/>
                </w:rPr>
                <w:id w:val="-202986588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49052321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81CFFB0" w14:textId="77777777" w:rsidTr="00BD521C">
        <w:trPr>
          <w:divId w:val="1139417477"/>
        </w:trPr>
        <w:tc>
          <w:tcPr>
            <w:tcW w:w="8397" w:type="dxa"/>
            <w:hideMark/>
          </w:tcPr>
          <w:p w14:paraId="53072C0F" w14:textId="77777777" w:rsidR="00BD521C" w:rsidRDefault="00BD521C">
            <w:pPr>
              <w:divId w:val="406224792"/>
              <w:rPr>
                <w:rFonts w:ascii="Arial" w:eastAsia="Times New Roman" w:hAnsi="Arial" w:cs="Arial"/>
                <w:b/>
                <w:bCs/>
                <w:sz w:val="23"/>
                <w:szCs w:val="23"/>
              </w:rPr>
            </w:pPr>
            <w:r>
              <w:rPr>
                <w:rFonts w:ascii="Arial" w:eastAsia="Times New Roman" w:hAnsi="Arial" w:cs="Arial"/>
                <w:b/>
                <w:bCs/>
                <w:sz w:val="23"/>
                <w:szCs w:val="23"/>
              </w:rPr>
              <w:t>Guidance</w:t>
            </w:r>
          </w:p>
          <w:p w14:paraId="5532209A" w14:textId="77777777" w:rsidR="00BD521C" w:rsidRDefault="00BD521C">
            <w:pPr>
              <w:divId w:val="559250921"/>
              <w:rPr>
                <w:rFonts w:ascii="Arial" w:eastAsia="Times New Roman" w:hAnsi="Arial" w:cs="Arial"/>
                <w:sz w:val="18"/>
                <w:szCs w:val="18"/>
              </w:rPr>
            </w:pPr>
            <w:r>
              <w:rPr>
                <w:rFonts w:ascii="Arial" w:eastAsia="Times New Roman" w:hAnsi="Arial" w:cs="Arial"/>
                <w:sz w:val="18"/>
                <w:szCs w:val="18"/>
              </w:rPr>
              <w:t xml:space="preserve">The intent of this provision is to ensure an absence of bias in the training and evaluation program that permits trainees to be objectively assessed against the operating standards set forth by the operator and/or authority without undue internal or external interference. </w:t>
            </w:r>
          </w:p>
          <w:p w14:paraId="7F199606" w14:textId="77777777" w:rsidR="00BD521C" w:rsidRDefault="00BD521C">
            <w:pPr>
              <w:divId w:val="462770659"/>
              <w:rPr>
                <w:rFonts w:ascii="Arial" w:eastAsia="Times New Roman" w:hAnsi="Arial" w:cs="Arial"/>
                <w:sz w:val="18"/>
                <w:szCs w:val="18"/>
              </w:rPr>
            </w:pPr>
            <w:r>
              <w:rPr>
                <w:rFonts w:ascii="Arial" w:eastAsia="Times New Roman" w:hAnsi="Arial" w:cs="Arial"/>
                <w:sz w:val="18"/>
                <w:szCs w:val="18"/>
              </w:rPr>
              <w:t xml:space="preserve">Policies and/or procedures used to address objectivity do not apply to ground training courses and evaluations, but do typically address one or more of the following: </w:t>
            </w:r>
          </w:p>
          <w:p w14:paraId="139D5B78" w14:textId="77777777" w:rsidR="00BD521C" w:rsidRDefault="00BD521C">
            <w:pPr>
              <w:pStyle w:val="iatalistitem"/>
              <w:numPr>
                <w:ilvl w:val="0"/>
                <w:numId w:val="38"/>
              </w:numPr>
              <w:divId w:val="462770659"/>
              <w:rPr>
                <w:rFonts w:ascii="Arial" w:eastAsia="Times New Roman" w:hAnsi="Arial" w:cs="Arial"/>
                <w:sz w:val="18"/>
                <w:szCs w:val="18"/>
              </w:rPr>
            </w:pPr>
            <w:r>
              <w:rPr>
                <w:rFonts w:ascii="Arial" w:eastAsia="Times New Roman" w:hAnsi="Arial" w:cs="Arial"/>
                <w:sz w:val="18"/>
                <w:szCs w:val="18"/>
              </w:rPr>
              <w:lastRenderedPageBreak/>
              <w:t xml:space="preserve">If applicable, the organizational structure of an operator's training program that ensures flight crew members are trained and evaluated by separate and distinct departments or individuals within the training organization; </w:t>
            </w:r>
          </w:p>
          <w:p w14:paraId="16CAC4AB" w14:textId="77777777" w:rsidR="00BD521C" w:rsidRDefault="00BD521C">
            <w:pPr>
              <w:pStyle w:val="iatalistitem"/>
              <w:numPr>
                <w:ilvl w:val="0"/>
                <w:numId w:val="38"/>
              </w:numPr>
              <w:divId w:val="462770659"/>
              <w:rPr>
                <w:rFonts w:ascii="Arial" w:eastAsia="Times New Roman" w:hAnsi="Arial" w:cs="Arial"/>
                <w:sz w:val="18"/>
                <w:szCs w:val="18"/>
              </w:rPr>
            </w:pPr>
            <w:r>
              <w:rPr>
                <w:rFonts w:ascii="Arial" w:eastAsia="Times New Roman" w:hAnsi="Arial" w:cs="Arial"/>
                <w:sz w:val="18"/>
                <w:szCs w:val="18"/>
              </w:rPr>
              <w:t xml:space="preserve">The requirements of the State related to the evaluation of pilots to whom an evaluator may have given flight instruction for a license or rating during Type qualification, Transition (conversion), Upgrade to PIC and/or Re-qualification; </w:t>
            </w:r>
          </w:p>
          <w:p w14:paraId="7BE77ED4" w14:textId="77777777" w:rsidR="00BD521C" w:rsidRDefault="00BD521C">
            <w:pPr>
              <w:pStyle w:val="iatalistitem"/>
              <w:numPr>
                <w:ilvl w:val="0"/>
                <w:numId w:val="38"/>
              </w:numPr>
              <w:divId w:val="462770659"/>
              <w:rPr>
                <w:rFonts w:ascii="Arial" w:eastAsia="Times New Roman" w:hAnsi="Arial" w:cs="Arial"/>
                <w:sz w:val="18"/>
                <w:szCs w:val="18"/>
              </w:rPr>
            </w:pPr>
            <w:r>
              <w:rPr>
                <w:rFonts w:ascii="Arial" w:eastAsia="Times New Roman" w:hAnsi="Arial" w:cs="Arial"/>
                <w:sz w:val="18"/>
                <w:szCs w:val="18"/>
              </w:rPr>
              <w:t xml:space="preserve">The proper conduct of evaluations administered in conjunction with simulator, aircraft and/or line training, whether conducted or administered by any of the following: </w:t>
            </w:r>
          </w:p>
          <w:p w14:paraId="7AF97962" w14:textId="77777777" w:rsidR="00BD521C" w:rsidRDefault="00BD521C">
            <w:pPr>
              <w:pStyle w:val="iatalistitem"/>
              <w:numPr>
                <w:ilvl w:val="1"/>
                <w:numId w:val="38"/>
              </w:numPr>
              <w:divId w:val="462770659"/>
              <w:rPr>
                <w:rFonts w:ascii="Arial" w:eastAsia="Times New Roman" w:hAnsi="Arial" w:cs="Arial"/>
                <w:sz w:val="18"/>
                <w:szCs w:val="18"/>
              </w:rPr>
            </w:pPr>
            <w:r>
              <w:rPr>
                <w:rFonts w:ascii="Arial" w:eastAsia="Times New Roman" w:hAnsi="Arial" w:cs="Arial"/>
                <w:sz w:val="18"/>
                <w:szCs w:val="18"/>
              </w:rPr>
              <w:t>Different organizations, or</w:t>
            </w:r>
          </w:p>
          <w:p w14:paraId="4FB293DF" w14:textId="77777777" w:rsidR="00BD521C" w:rsidRDefault="00BD521C">
            <w:pPr>
              <w:pStyle w:val="iatalistitem"/>
              <w:numPr>
                <w:ilvl w:val="1"/>
                <w:numId w:val="38"/>
              </w:numPr>
              <w:divId w:val="462770659"/>
              <w:rPr>
                <w:rFonts w:ascii="Arial" w:eastAsia="Times New Roman" w:hAnsi="Arial" w:cs="Arial"/>
                <w:sz w:val="18"/>
                <w:szCs w:val="18"/>
              </w:rPr>
            </w:pPr>
            <w:r>
              <w:rPr>
                <w:rFonts w:ascii="Arial" w:eastAsia="Times New Roman" w:hAnsi="Arial" w:cs="Arial"/>
                <w:sz w:val="18"/>
                <w:szCs w:val="18"/>
              </w:rPr>
              <w:t>Different individuals than those that conducted the majority of the training, or</w:t>
            </w:r>
          </w:p>
          <w:p w14:paraId="10DFA1D0" w14:textId="77777777" w:rsidR="00BD521C" w:rsidRDefault="00BD521C">
            <w:pPr>
              <w:pStyle w:val="iatalistitem"/>
              <w:numPr>
                <w:ilvl w:val="1"/>
                <w:numId w:val="38"/>
              </w:numPr>
              <w:divId w:val="462770659"/>
              <w:rPr>
                <w:rFonts w:ascii="Arial" w:eastAsia="Times New Roman" w:hAnsi="Arial" w:cs="Arial"/>
                <w:sz w:val="18"/>
                <w:szCs w:val="18"/>
              </w:rPr>
            </w:pPr>
            <w:r>
              <w:rPr>
                <w:rFonts w:ascii="Arial" w:eastAsia="Times New Roman" w:hAnsi="Arial" w:cs="Arial"/>
                <w:sz w:val="18"/>
                <w:szCs w:val="18"/>
              </w:rPr>
              <w:t>A common instructor and check airman (e.g. training to proficiency).</w:t>
            </w:r>
          </w:p>
          <w:p w14:paraId="6E4F6D32" w14:textId="77777777" w:rsidR="00BD521C" w:rsidRDefault="00BD521C">
            <w:pPr>
              <w:pStyle w:val="iatalistitem"/>
              <w:numPr>
                <w:ilvl w:val="0"/>
                <w:numId w:val="38"/>
              </w:numPr>
              <w:divId w:val="462770659"/>
              <w:rPr>
                <w:rFonts w:ascii="Arial" w:eastAsia="Times New Roman" w:hAnsi="Arial" w:cs="Arial"/>
                <w:sz w:val="18"/>
                <w:szCs w:val="18"/>
              </w:rPr>
            </w:pPr>
            <w:r>
              <w:rPr>
                <w:rFonts w:ascii="Arial" w:eastAsia="Times New Roman" w:hAnsi="Arial" w:cs="Arial"/>
                <w:sz w:val="18"/>
                <w:szCs w:val="18"/>
              </w:rPr>
              <w:t xml:space="preserve">Exceptions that may be appropriate under extenuating circumstances, such as the introduction of new aircraft types or the management of very small fleets. </w:t>
            </w:r>
          </w:p>
        </w:tc>
      </w:tr>
    </w:tbl>
    <w:p w14:paraId="0B89EBC4" w14:textId="77777777" w:rsidR="00BD521C" w:rsidRDefault="00BD521C">
      <w:pPr>
        <w:pStyle w:val="NormalWeb"/>
        <w:divId w:val="113941747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6F906A1F" w14:textId="77777777" w:rsidTr="00BD521C">
        <w:trPr>
          <w:divId w:val="1139417477"/>
        </w:trPr>
        <w:tc>
          <w:tcPr>
            <w:tcW w:w="8397" w:type="dxa"/>
            <w:hideMark/>
          </w:tcPr>
          <w:p w14:paraId="4526762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2.1.3</w:t>
            </w:r>
          </w:p>
        </w:tc>
      </w:tr>
      <w:tr w:rsidR="00CC6025" w14:paraId="75F1135D" w14:textId="77777777" w:rsidTr="00BD521C">
        <w:trPr>
          <w:divId w:val="1139417477"/>
        </w:trPr>
        <w:tc>
          <w:tcPr>
            <w:tcW w:w="8397" w:type="dxa"/>
            <w:hideMark/>
          </w:tcPr>
          <w:p w14:paraId="124415EF" w14:textId="77777777" w:rsidR="00BD521C" w:rsidRDefault="00BD521C">
            <w:pPr>
              <w:divId w:val="583030421"/>
              <w:rPr>
                <w:rFonts w:ascii="Arial" w:eastAsia="Times New Roman" w:hAnsi="Arial" w:cs="Arial"/>
                <w:sz w:val="18"/>
                <w:szCs w:val="18"/>
              </w:rPr>
            </w:pPr>
            <w:r>
              <w:rPr>
                <w:rFonts w:ascii="Arial" w:eastAsia="Times New Roman" w:hAnsi="Arial" w:cs="Arial"/>
                <w:sz w:val="18"/>
                <w:szCs w:val="18"/>
              </w:rPr>
              <w:t xml:space="preserve">The Operator shall ensure flight crew members receive training that supports the introduction of: </w:t>
            </w:r>
          </w:p>
          <w:p w14:paraId="590A303D" w14:textId="77777777" w:rsidR="00BD521C" w:rsidRDefault="00BD521C">
            <w:pPr>
              <w:pStyle w:val="iatalistitem"/>
              <w:numPr>
                <w:ilvl w:val="0"/>
                <w:numId w:val="39"/>
              </w:numPr>
              <w:divId w:val="583030421"/>
              <w:rPr>
                <w:rFonts w:ascii="Arial" w:eastAsia="Times New Roman" w:hAnsi="Arial" w:cs="Arial"/>
                <w:sz w:val="18"/>
                <w:szCs w:val="18"/>
              </w:rPr>
            </w:pPr>
            <w:r>
              <w:rPr>
                <w:rFonts w:ascii="Arial" w:eastAsia="Times New Roman" w:hAnsi="Arial" w:cs="Arial"/>
                <w:sz w:val="18"/>
                <w:szCs w:val="18"/>
              </w:rPr>
              <w:t>New policies, rules, instructions and procedures;</w:t>
            </w:r>
          </w:p>
          <w:p w14:paraId="76E979C3" w14:textId="77777777" w:rsidR="00BD521C" w:rsidRDefault="00BD521C">
            <w:pPr>
              <w:pStyle w:val="iatalistitem"/>
              <w:numPr>
                <w:ilvl w:val="0"/>
                <w:numId w:val="39"/>
              </w:numPr>
              <w:divId w:val="583030421"/>
              <w:rPr>
                <w:rFonts w:ascii="Arial" w:eastAsia="Times New Roman" w:hAnsi="Arial" w:cs="Arial"/>
                <w:sz w:val="18"/>
                <w:szCs w:val="18"/>
              </w:rPr>
            </w:pPr>
            <w:r>
              <w:rPr>
                <w:rFonts w:ascii="Arial" w:eastAsia="Times New Roman" w:hAnsi="Arial" w:cs="Arial"/>
                <w:sz w:val="18"/>
                <w:szCs w:val="18"/>
              </w:rPr>
              <w:t xml:space="preserve">New aircraft types, systems and fleet modifications/upgrades. </w:t>
            </w:r>
            <w:r>
              <w:rPr>
                <w:rFonts w:ascii="Arial" w:eastAsia="Times New Roman" w:hAnsi="Arial" w:cs="Arial"/>
                <w:b/>
                <w:bCs/>
                <w:sz w:val="18"/>
                <w:szCs w:val="18"/>
              </w:rPr>
              <w:t>(GM)</w:t>
            </w:r>
          </w:p>
        </w:tc>
      </w:tr>
      <w:tr w:rsidR="00CC6025" w14:paraId="7BAC5A9B" w14:textId="77777777" w:rsidTr="00BD521C">
        <w:trPr>
          <w:divId w:val="1139417477"/>
        </w:trPr>
        <w:tc>
          <w:tcPr>
            <w:tcW w:w="8397" w:type="dxa"/>
            <w:hideMark/>
          </w:tcPr>
          <w:p w14:paraId="3C80DBC9" w14:textId="77777777" w:rsidR="00BD521C" w:rsidRDefault="00000000">
            <w:pPr>
              <w:textAlignment w:val="center"/>
              <w:divId w:val="1028483628"/>
              <w:rPr>
                <w:rFonts w:ascii="Arial" w:eastAsia="Times New Roman" w:hAnsi="Arial" w:cs="Arial"/>
                <w:sz w:val="18"/>
                <w:szCs w:val="18"/>
              </w:rPr>
            </w:pPr>
            <w:sdt>
              <w:sdtPr>
                <w:rPr>
                  <w:rFonts w:ascii="Arial" w:eastAsia="Times New Roman" w:hAnsi="Arial" w:cs="Arial"/>
                  <w:sz w:val="18"/>
                  <w:szCs w:val="18"/>
                </w:rPr>
                <w:id w:val="17745123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67C7162" w14:textId="77777777" w:rsidR="00BD521C" w:rsidRDefault="00000000">
            <w:pPr>
              <w:textAlignment w:val="center"/>
              <w:divId w:val="1155996924"/>
              <w:rPr>
                <w:rFonts w:ascii="Arial" w:eastAsia="Times New Roman" w:hAnsi="Arial" w:cs="Arial"/>
                <w:sz w:val="18"/>
                <w:szCs w:val="18"/>
              </w:rPr>
            </w:pPr>
            <w:sdt>
              <w:sdtPr>
                <w:rPr>
                  <w:rFonts w:ascii="Arial" w:eastAsia="Times New Roman" w:hAnsi="Arial" w:cs="Arial"/>
                  <w:sz w:val="18"/>
                  <w:szCs w:val="18"/>
                </w:rPr>
                <w:id w:val="98713685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F167B64" w14:textId="77777777" w:rsidR="00BD521C" w:rsidRDefault="00000000">
            <w:pPr>
              <w:textAlignment w:val="center"/>
              <w:divId w:val="1977487389"/>
              <w:rPr>
                <w:rFonts w:ascii="Arial" w:eastAsia="Times New Roman" w:hAnsi="Arial" w:cs="Arial"/>
                <w:sz w:val="18"/>
                <w:szCs w:val="18"/>
              </w:rPr>
            </w:pPr>
            <w:sdt>
              <w:sdtPr>
                <w:rPr>
                  <w:rFonts w:ascii="Arial" w:eastAsia="Times New Roman" w:hAnsi="Arial" w:cs="Arial"/>
                  <w:sz w:val="18"/>
                  <w:szCs w:val="18"/>
                </w:rPr>
                <w:id w:val="-15358832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C888D68" w14:textId="77777777" w:rsidR="00BD521C" w:rsidRDefault="00000000">
            <w:pPr>
              <w:textAlignment w:val="center"/>
              <w:divId w:val="1189754157"/>
              <w:rPr>
                <w:rFonts w:ascii="Arial" w:eastAsia="Times New Roman" w:hAnsi="Arial" w:cs="Arial"/>
                <w:sz w:val="18"/>
                <w:szCs w:val="18"/>
              </w:rPr>
            </w:pPr>
            <w:sdt>
              <w:sdtPr>
                <w:rPr>
                  <w:rFonts w:ascii="Arial" w:eastAsia="Times New Roman" w:hAnsi="Arial" w:cs="Arial"/>
                  <w:sz w:val="18"/>
                  <w:szCs w:val="18"/>
                </w:rPr>
                <w:id w:val="9510494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DA5C612" w14:textId="77777777" w:rsidR="00BD521C" w:rsidRDefault="00000000">
            <w:pPr>
              <w:textAlignment w:val="center"/>
              <w:divId w:val="664750859"/>
              <w:rPr>
                <w:rFonts w:ascii="Arial" w:eastAsia="Times New Roman" w:hAnsi="Arial" w:cs="Arial"/>
                <w:sz w:val="18"/>
                <w:szCs w:val="18"/>
              </w:rPr>
            </w:pPr>
            <w:sdt>
              <w:sdtPr>
                <w:rPr>
                  <w:rFonts w:ascii="Arial" w:eastAsia="Times New Roman" w:hAnsi="Arial" w:cs="Arial"/>
                  <w:sz w:val="18"/>
                  <w:szCs w:val="18"/>
                </w:rPr>
                <w:id w:val="10340785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3BB5143" w14:textId="77777777" w:rsidTr="00BD521C">
        <w:trPr>
          <w:divId w:val="1139417477"/>
        </w:trPr>
        <w:tc>
          <w:tcPr>
            <w:tcW w:w="8397" w:type="dxa"/>
            <w:hideMark/>
          </w:tcPr>
          <w:p w14:paraId="1E1CE3BF" w14:textId="77777777" w:rsidR="00BD521C" w:rsidRDefault="00BD521C">
            <w:pPr>
              <w:divId w:val="9976301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40606448"/>
              <w:placeholder>
                <w:docPart w:val="DefaultPlaceholder_-1854013440"/>
              </w:placeholder>
              <w:showingPlcHdr/>
              <w:text w:multiLine="1"/>
            </w:sdtPr>
            <w:sdtContent>
              <w:p w14:paraId="5559DE8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36BC4FB" w14:textId="77777777" w:rsidTr="00BD521C">
        <w:trPr>
          <w:divId w:val="1139417477"/>
        </w:trPr>
        <w:tc>
          <w:tcPr>
            <w:tcW w:w="8397" w:type="dxa"/>
            <w:hideMark/>
          </w:tcPr>
          <w:p w14:paraId="74295E37" w14:textId="77777777" w:rsidR="00BD521C" w:rsidRDefault="00BD521C">
            <w:pPr>
              <w:divId w:val="682440943"/>
              <w:rPr>
                <w:rFonts w:ascii="Arial" w:eastAsia="Times New Roman" w:hAnsi="Arial" w:cs="Arial"/>
                <w:b/>
                <w:bCs/>
                <w:sz w:val="23"/>
                <w:szCs w:val="23"/>
              </w:rPr>
            </w:pPr>
            <w:r>
              <w:rPr>
                <w:rFonts w:ascii="Arial" w:eastAsia="Times New Roman" w:hAnsi="Arial" w:cs="Arial"/>
                <w:b/>
                <w:bCs/>
                <w:sz w:val="23"/>
                <w:szCs w:val="23"/>
              </w:rPr>
              <w:t>Auditor Actions</w:t>
            </w:r>
          </w:p>
          <w:p w14:paraId="72104CF4" w14:textId="77777777" w:rsidR="00BD521C" w:rsidRDefault="00000000">
            <w:pPr>
              <w:divId w:val="812605066"/>
              <w:rPr>
                <w:rFonts w:ascii="Arial" w:eastAsia="Times New Roman" w:hAnsi="Arial" w:cs="Arial"/>
                <w:sz w:val="18"/>
                <w:szCs w:val="18"/>
              </w:rPr>
            </w:pPr>
            <w:sdt>
              <w:sdtPr>
                <w:rPr>
                  <w:rStyle w:val="iatacheckbox1"/>
                  <w:rFonts w:ascii="Arial" w:eastAsia="Times New Roman" w:hAnsi="Arial" w:cs="Arial"/>
                  <w:sz w:val="18"/>
                  <w:szCs w:val="18"/>
                  <w:specVanish w:val="0"/>
                </w:rPr>
                <w:id w:val="-17337705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methodology for introduction of specified new elements into flight crew training/evaluation program. </w:t>
            </w:r>
          </w:p>
          <w:p w14:paraId="766518E9" w14:textId="77777777" w:rsidR="00BD521C" w:rsidRDefault="00000000">
            <w:pPr>
              <w:divId w:val="1980912615"/>
              <w:rPr>
                <w:rFonts w:ascii="Arial" w:eastAsia="Times New Roman" w:hAnsi="Arial" w:cs="Arial"/>
                <w:sz w:val="18"/>
                <w:szCs w:val="18"/>
              </w:rPr>
            </w:pPr>
            <w:sdt>
              <w:sdtPr>
                <w:rPr>
                  <w:rStyle w:val="iatacheckbox1"/>
                  <w:rFonts w:ascii="Arial" w:eastAsia="Times New Roman" w:hAnsi="Arial" w:cs="Arial"/>
                  <w:sz w:val="18"/>
                  <w:szCs w:val="18"/>
                  <w:specVanish w:val="0"/>
                </w:rPr>
                <w:id w:val="-11269293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F798E9E" w14:textId="77777777" w:rsidR="00BD521C" w:rsidRDefault="00000000">
            <w:pPr>
              <w:divId w:val="1686900905"/>
              <w:rPr>
                <w:rFonts w:ascii="Arial" w:eastAsia="Times New Roman" w:hAnsi="Arial" w:cs="Arial"/>
                <w:sz w:val="18"/>
                <w:szCs w:val="18"/>
              </w:rPr>
            </w:pPr>
            <w:sdt>
              <w:sdtPr>
                <w:rPr>
                  <w:rStyle w:val="iatacheckbox1"/>
                  <w:rFonts w:ascii="Arial" w:eastAsia="Times New Roman" w:hAnsi="Arial" w:cs="Arial"/>
                  <w:sz w:val="18"/>
                  <w:szCs w:val="18"/>
                  <w:specVanish w:val="0"/>
                </w:rPr>
                <w:id w:val="15201986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training/qualification course curricula/syllabi (focus: examples of new elements as specified). </w:t>
            </w:r>
          </w:p>
          <w:p w14:paraId="15611380" w14:textId="77777777" w:rsidR="00BD521C" w:rsidRDefault="00000000">
            <w:pPr>
              <w:divId w:val="1049500872"/>
              <w:rPr>
                <w:rFonts w:ascii="Arial" w:eastAsia="Times New Roman" w:hAnsi="Arial" w:cs="Arial"/>
                <w:sz w:val="18"/>
                <w:szCs w:val="18"/>
              </w:rPr>
            </w:pPr>
            <w:sdt>
              <w:sdtPr>
                <w:rPr>
                  <w:rStyle w:val="iatacheckbox1"/>
                  <w:rFonts w:ascii="Arial" w:eastAsia="Times New Roman" w:hAnsi="Arial" w:cs="Arial"/>
                  <w:sz w:val="18"/>
                  <w:szCs w:val="18"/>
                  <w:specVanish w:val="0"/>
                </w:rPr>
                <w:id w:val="8075901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training/evaluation reflects current policies/procedures/equipment/aircraft modifications). </w:t>
            </w:r>
          </w:p>
          <w:p w14:paraId="4835CFA5" w14:textId="77777777" w:rsidR="00BD521C" w:rsidRDefault="00000000">
            <w:pPr>
              <w:divId w:val="868646020"/>
              <w:rPr>
                <w:rFonts w:ascii="Arial" w:eastAsia="Times New Roman" w:hAnsi="Arial" w:cs="Arial"/>
                <w:sz w:val="18"/>
                <w:szCs w:val="18"/>
              </w:rPr>
            </w:pPr>
            <w:sdt>
              <w:sdtPr>
                <w:rPr>
                  <w:rStyle w:val="iatacheckbox1"/>
                  <w:rFonts w:ascii="Arial" w:eastAsia="Times New Roman" w:hAnsi="Arial" w:cs="Arial"/>
                  <w:sz w:val="18"/>
                  <w:szCs w:val="18"/>
                  <w:specVanish w:val="0"/>
                </w:rPr>
                <w:id w:val="10886895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64666546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8779668" w14:textId="77777777" w:rsidTr="00BD521C">
        <w:trPr>
          <w:divId w:val="1139417477"/>
        </w:trPr>
        <w:tc>
          <w:tcPr>
            <w:tcW w:w="8397" w:type="dxa"/>
            <w:hideMark/>
          </w:tcPr>
          <w:p w14:paraId="6870BB6E" w14:textId="77777777" w:rsidR="00BD521C" w:rsidRDefault="00BD521C">
            <w:pPr>
              <w:divId w:val="316493944"/>
              <w:rPr>
                <w:rFonts w:ascii="Arial" w:eastAsia="Times New Roman" w:hAnsi="Arial" w:cs="Arial"/>
                <w:b/>
                <w:bCs/>
                <w:sz w:val="23"/>
                <w:szCs w:val="23"/>
              </w:rPr>
            </w:pPr>
            <w:r>
              <w:rPr>
                <w:rFonts w:ascii="Arial" w:eastAsia="Times New Roman" w:hAnsi="Arial" w:cs="Arial"/>
                <w:b/>
                <w:bCs/>
                <w:sz w:val="23"/>
                <w:szCs w:val="23"/>
              </w:rPr>
              <w:t>Guidance</w:t>
            </w:r>
          </w:p>
          <w:p w14:paraId="47D35A87" w14:textId="77777777" w:rsidR="00BD521C" w:rsidRDefault="00BD521C">
            <w:pPr>
              <w:divId w:val="700085770"/>
              <w:rPr>
                <w:rFonts w:ascii="Arial" w:eastAsia="Times New Roman" w:hAnsi="Arial" w:cs="Arial"/>
                <w:sz w:val="18"/>
                <w:szCs w:val="18"/>
              </w:rPr>
            </w:pPr>
            <w:r>
              <w:rPr>
                <w:rFonts w:ascii="Arial" w:eastAsia="Times New Roman" w:hAnsi="Arial" w:cs="Arial"/>
                <w:sz w:val="18"/>
                <w:szCs w:val="18"/>
              </w:rPr>
              <w:t xml:space="preserve">This provision is satisfied if a process exists for the introduction into the training program of each specification that results from the coordination processes required by FLT 1.4.2. Such coordination processes typically occur: </w:t>
            </w:r>
          </w:p>
          <w:p w14:paraId="1244D8A5" w14:textId="77777777" w:rsidR="00BD521C" w:rsidRDefault="00BD521C">
            <w:pPr>
              <w:pStyle w:val="iatalistitem"/>
              <w:numPr>
                <w:ilvl w:val="0"/>
                <w:numId w:val="40"/>
              </w:numPr>
              <w:divId w:val="700085770"/>
              <w:rPr>
                <w:rFonts w:ascii="Arial" w:eastAsia="Times New Roman" w:hAnsi="Arial" w:cs="Arial"/>
                <w:sz w:val="18"/>
                <w:szCs w:val="18"/>
              </w:rPr>
            </w:pPr>
            <w:r>
              <w:rPr>
                <w:rFonts w:ascii="Arial" w:eastAsia="Times New Roman" w:hAnsi="Arial" w:cs="Arial"/>
                <w:sz w:val="18"/>
                <w:szCs w:val="18"/>
              </w:rPr>
              <w:t>Within the training program;</w:t>
            </w:r>
          </w:p>
          <w:p w14:paraId="7637DF1F" w14:textId="77777777" w:rsidR="00BD521C" w:rsidRDefault="00BD521C">
            <w:pPr>
              <w:pStyle w:val="iatalistitem"/>
              <w:numPr>
                <w:ilvl w:val="0"/>
                <w:numId w:val="40"/>
              </w:numPr>
              <w:divId w:val="700085770"/>
              <w:rPr>
                <w:rFonts w:ascii="Arial" w:eastAsia="Times New Roman" w:hAnsi="Arial" w:cs="Arial"/>
                <w:sz w:val="18"/>
                <w:szCs w:val="18"/>
              </w:rPr>
            </w:pPr>
            <w:r>
              <w:rPr>
                <w:rFonts w:ascii="Arial" w:eastAsia="Times New Roman" w:hAnsi="Arial" w:cs="Arial"/>
                <w:sz w:val="18"/>
                <w:szCs w:val="18"/>
              </w:rPr>
              <w:t xml:space="preserve">Between those responsible for the training program and the relevant areas of the organization in </w:t>
            </w:r>
            <w:r>
              <w:rPr>
                <w:rFonts w:ascii="Arial" w:eastAsia="Times New Roman" w:hAnsi="Arial" w:cs="Arial"/>
                <w:sz w:val="18"/>
                <w:szCs w:val="18"/>
              </w:rPr>
              <w:lastRenderedPageBreak/>
              <w:t>accordance with FLT 1.4.2.</w:t>
            </w:r>
          </w:p>
        </w:tc>
      </w:tr>
    </w:tbl>
    <w:p w14:paraId="7ED1EE37" w14:textId="77777777" w:rsidR="00BD521C" w:rsidRDefault="00BD521C">
      <w:pPr>
        <w:pStyle w:val="NormalWeb"/>
        <w:divId w:val="113941747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3BEAD0FD" w14:textId="77777777" w:rsidTr="00BD521C">
        <w:trPr>
          <w:divId w:val="1139417477"/>
        </w:trPr>
        <w:tc>
          <w:tcPr>
            <w:tcW w:w="8397" w:type="dxa"/>
            <w:hideMark/>
          </w:tcPr>
          <w:p w14:paraId="56ACBD6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2.1.4</w:t>
            </w:r>
          </w:p>
        </w:tc>
      </w:tr>
      <w:tr w:rsidR="00CC6025" w14:paraId="1D45D53E" w14:textId="77777777" w:rsidTr="00BD521C">
        <w:trPr>
          <w:divId w:val="1139417477"/>
        </w:trPr>
        <w:tc>
          <w:tcPr>
            <w:tcW w:w="8397" w:type="dxa"/>
            <w:hideMark/>
          </w:tcPr>
          <w:p w14:paraId="3A605912" w14:textId="77777777" w:rsidR="00BD521C" w:rsidRDefault="00BD521C">
            <w:pPr>
              <w:divId w:val="1899785193"/>
              <w:rPr>
                <w:rFonts w:ascii="Arial" w:eastAsia="Times New Roman" w:hAnsi="Arial" w:cs="Arial"/>
                <w:sz w:val="18"/>
                <w:szCs w:val="18"/>
              </w:rPr>
            </w:pPr>
            <w:r>
              <w:rPr>
                <w:rFonts w:ascii="Arial" w:eastAsia="Times New Roman" w:hAnsi="Arial" w:cs="Arial"/>
                <w:sz w:val="18"/>
                <w:szCs w:val="18"/>
              </w:rPr>
              <w:t xml:space="preserve">If the Operator uses distance learning and/or distance evaluation in the flight crew training and qualification program, the Operator shall ensure such training and/or evaluation is monitored in accordance with FLT 2.1.28 and, if required, is approved or accepted by the State. </w:t>
            </w:r>
            <w:r>
              <w:rPr>
                <w:rFonts w:ascii="Arial" w:eastAsia="Times New Roman" w:hAnsi="Arial" w:cs="Arial"/>
                <w:b/>
                <w:bCs/>
                <w:sz w:val="18"/>
                <w:szCs w:val="18"/>
              </w:rPr>
              <w:t>(GM)</w:t>
            </w:r>
          </w:p>
        </w:tc>
      </w:tr>
      <w:tr w:rsidR="00CC6025" w14:paraId="4F0841B2" w14:textId="77777777" w:rsidTr="00BD521C">
        <w:trPr>
          <w:divId w:val="1139417477"/>
        </w:trPr>
        <w:tc>
          <w:tcPr>
            <w:tcW w:w="8397" w:type="dxa"/>
            <w:hideMark/>
          </w:tcPr>
          <w:p w14:paraId="1B126CDD" w14:textId="77777777" w:rsidR="00BD521C" w:rsidRDefault="00000000">
            <w:pPr>
              <w:textAlignment w:val="center"/>
              <w:divId w:val="1699307136"/>
              <w:rPr>
                <w:rFonts w:ascii="Arial" w:eastAsia="Times New Roman" w:hAnsi="Arial" w:cs="Arial"/>
                <w:sz w:val="18"/>
                <w:szCs w:val="18"/>
              </w:rPr>
            </w:pPr>
            <w:sdt>
              <w:sdtPr>
                <w:rPr>
                  <w:rFonts w:ascii="Arial" w:eastAsia="Times New Roman" w:hAnsi="Arial" w:cs="Arial"/>
                  <w:sz w:val="18"/>
                  <w:szCs w:val="18"/>
                </w:rPr>
                <w:id w:val="-15594719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CE71CBF" w14:textId="77777777" w:rsidR="00BD521C" w:rsidRDefault="00000000">
            <w:pPr>
              <w:textAlignment w:val="center"/>
              <w:divId w:val="181818410"/>
              <w:rPr>
                <w:rFonts w:ascii="Arial" w:eastAsia="Times New Roman" w:hAnsi="Arial" w:cs="Arial"/>
                <w:sz w:val="18"/>
                <w:szCs w:val="18"/>
              </w:rPr>
            </w:pPr>
            <w:sdt>
              <w:sdtPr>
                <w:rPr>
                  <w:rFonts w:ascii="Arial" w:eastAsia="Times New Roman" w:hAnsi="Arial" w:cs="Arial"/>
                  <w:sz w:val="18"/>
                  <w:szCs w:val="18"/>
                </w:rPr>
                <w:id w:val="-10714198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946A9A6" w14:textId="77777777" w:rsidR="00BD521C" w:rsidRDefault="00000000">
            <w:pPr>
              <w:textAlignment w:val="center"/>
              <w:divId w:val="1570461088"/>
              <w:rPr>
                <w:rFonts w:ascii="Arial" w:eastAsia="Times New Roman" w:hAnsi="Arial" w:cs="Arial"/>
                <w:sz w:val="18"/>
                <w:szCs w:val="18"/>
              </w:rPr>
            </w:pPr>
            <w:sdt>
              <w:sdtPr>
                <w:rPr>
                  <w:rFonts w:ascii="Arial" w:eastAsia="Times New Roman" w:hAnsi="Arial" w:cs="Arial"/>
                  <w:sz w:val="18"/>
                  <w:szCs w:val="18"/>
                </w:rPr>
                <w:id w:val="-20842841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6E70C1C" w14:textId="77777777" w:rsidR="00BD521C" w:rsidRDefault="00000000">
            <w:pPr>
              <w:textAlignment w:val="center"/>
              <w:divId w:val="2103717054"/>
              <w:rPr>
                <w:rFonts w:ascii="Arial" w:eastAsia="Times New Roman" w:hAnsi="Arial" w:cs="Arial"/>
                <w:sz w:val="18"/>
                <w:szCs w:val="18"/>
              </w:rPr>
            </w:pPr>
            <w:sdt>
              <w:sdtPr>
                <w:rPr>
                  <w:rFonts w:ascii="Arial" w:eastAsia="Times New Roman" w:hAnsi="Arial" w:cs="Arial"/>
                  <w:sz w:val="18"/>
                  <w:szCs w:val="18"/>
                </w:rPr>
                <w:id w:val="-21363956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8C880F6" w14:textId="77777777" w:rsidR="00BD521C" w:rsidRDefault="00000000">
            <w:pPr>
              <w:textAlignment w:val="center"/>
              <w:divId w:val="2145923280"/>
              <w:rPr>
                <w:rFonts w:ascii="Arial" w:eastAsia="Times New Roman" w:hAnsi="Arial" w:cs="Arial"/>
                <w:sz w:val="18"/>
                <w:szCs w:val="18"/>
              </w:rPr>
            </w:pPr>
            <w:sdt>
              <w:sdtPr>
                <w:rPr>
                  <w:rFonts w:ascii="Arial" w:eastAsia="Times New Roman" w:hAnsi="Arial" w:cs="Arial"/>
                  <w:sz w:val="18"/>
                  <w:szCs w:val="18"/>
                </w:rPr>
                <w:id w:val="-7998426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6E29407" w14:textId="77777777" w:rsidTr="00BD521C">
        <w:trPr>
          <w:divId w:val="1139417477"/>
        </w:trPr>
        <w:tc>
          <w:tcPr>
            <w:tcW w:w="8397" w:type="dxa"/>
            <w:hideMark/>
          </w:tcPr>
          <w:p w14:paraId="0ACD2BD3" w14:textId="77777777" w:rsidR="00BD521C" w:rsidRDefault="00BD521C">
            <w:pPr>
              <w:divId w:val="86232975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59412275"/>
              <w:placeholder>
                <w:docPart w:val="DefaultPlaceholder_-1854013440"/>
              </w:placeholder>
              <w:showingPlcHdr/>
              <w:text w:multiLine="1"/>
            </w:sdtPr>
            <w:sdtContent>
              <w:p w14:paraId="7C16EF2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623941D" w14:textId="77777777" w:rsidTr="00BD521C">
        <w:trPr>
          <w:divId w:val="1139417477"/>
        </w:trPr>
        <w:tc>
          <w:tcPr>
            <w:tcW w:w="8397" w:type="dxa"/>
            <w:hideMark/>
          </w:tcPr>
          <w:p w14:paraId="0D557BA1" w14:textId="77777777" w:rsidR="00BD521C" w:rsidRDefault="00BD521C">
            <w:pPr>
              <w:divId w:val="988284102"/>
              <w:rPr>
                <w:rFonts w:ascii="Arial" w:eastAsia="Times New Roman" w:hAnsi="Arial" w:cs="Arial"/>
                <w:b/>
                <w:bCs/>
                <w:sz w:val="23"/>
                <w:szCs w:val="23"/>
              </w:rPr>
            </w:pPr>
            <w:r>
              <w:rPr>
                <w:rFonts w:ascii="Arial" w:eastAsia="Times New Roman" w:hAnsi="Arial" w:cs="Arial"/>
                <w:b/>
                <w:bCs/>
                <w:sz w:val="23"/>
                <w:szCs w:val="23"/>
              </w:rPr>
              <w:t>Auditor Actions</w:t>
            </w:r>
          </w:p>
          <w:p w14:paraId="237493FA" w14:textId="77777777" w:rsidR="00BD521C" w:rsidRDefault="00000000">
            <w:pPr>
              <w:divId w:val="750614306"/>
              <w:rPr>
                <w:rFonts w:ascii="Arial" w:eastAsia="Times New Roman" w:hAnsi="Arial" w:cs="Arial"/>
                <w:sz w:val="18"/>
                <w:szCs w:val="18"/>
              </w:rPr>
            </w:pPr>
            <w:sdt>
              <w:sdtPr>
                <w:rPr>
                  <w:rStyle w:val="iatacheckbox1"/>
                  <w:rFonts w:ascii="Arial" w:eastAsia="Times New Roman" w:hAnsi="Arial" w:cs="Arial"/>
                  <w:sz w:val="18"/>
                  <w:szCs w:val="18"/>
                  <w:specVanish w:val="0"/>
                </w:rPr>
                <w:id w:val="-15217781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regulatory approval, process for monitoring/continual improvement of distance learning in flight crew training/evaluation program. </w:t>
            </w:r>
          </w:p>
          <w:p w14:paraId="4A5D920C" w14:textId="77777777" w:rsidR="00BD521C" w:rsidRDefault="00000000">
            <w:pPr>
              <w:divId w:val="18744671"/>
              <w:rPr>
                <w:rFonts w:ascii="Arial" w:eastAsia="Times New Roman" w:hAnsi="Arial" w:cs="Arial"/>
                <w:sz w:val="18"/>
                <w:szCs w:val="18"/>
              </w:rPr>
            </w:pPr>
            <w:sdt>
              <w:sdtPr>
                <w:rPr>
                  <w:rStyle w:val="iatacheckbox1"/>
                  <w:rFonts w:ascii="Arial" w:eastAsia="Times New Roman" w:hAnsi="Arial" w:cs="Arial"/>
                  <w:sz w:val="18"/>
                  <w:szCs w:val="18"/>
                  <w:specVanish w:val="0"/>
                </w:rPr>
                <w:id w:val="-14482372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2B8A0FE" w14:textId="77777777" w:rsidR="00BD521C" w:rsidRDefault="00000000">
            <w:pPr>
              <w:divId w:val="661665429"/>
              <w:rPr>
                <w:rFonts w:ascii="Arial" w:eastAsia="Times New Roman" w:hAnsi="Arial" w:cs="Arial"/>
                <w:sz w:val="18"/>
                <w:szCs w:val="18"/>
              </w:rPr>
            </w:pPr>
            <w:sdt>
              <w:sdtPr>
                <w:rPr>
                  <w:rStyle w:val="iatacheckbox1"/>
                  <w:rFonts w:ascii="Arial" w:eastAsia="Times New Roman" w:hAnsi="Arial" w:cs="Arial"/>
                  <w:sz w:val="18"/>
                  <w:szCs w:val="18"/>
                  <w:specVanish w:val="0"/>
                </w:rPr>
                <w:id w:val="-4460839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distance learning/qualification course development records (focus: monitoring/continual improvement). </w:t>
            </w:r>
          </w:p>
          <w:p w14:paraId="0004E075" w14:textId="77777777" w:rsidR="00BD521C" w:rsidRDefault="00000000">
            <w:pPr>
              <w:divId w:val="431435991"/>
              <w:rPr>
                <w:rFonts w:ascii="Arial" w:eastAsia="Times New Roman" w:hAnsi="Arial" w:cs="Arial"/>
                <w:sz w:val="18"/>
                <w:szCs w:val="18"/>
              </w:rPr>
            </w:pPr>
            <w:sdt>
              <w:sdtPr>
                <w:rPr>
                  <w:rStyle w:val="iatacheckbox1"/>
                  <w:rFonts w:ascii="Arial" w:eastAsia="Times New Roman" w:hAnsi="Arial" w:cs="Arial"/>
                  <w:sz w:val="18"/>
                  <w:szCs w:val="18"/>
                  <w:specVanish w:val="0"/>
                </w:rPr>
                <w:id w:val="9378744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3319586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E240C97" w14:textId="77777777" w:rsidTr="00BD521C">
        <w:trPr>
          <w:divId w:val="1139417477"/>
        </w:trPr>
        <w:tc>
          <w:tcPr>
            <w:tcW w:w="8397" w:type="dxa"/>
            <w:hideMark/>
          </w:tcPr>
          <w:p w14:paraId="2DF6026F" w14:textId="77777777" w:rsidR="00BD521C" w:rsidRDefault="00BD521C">
            <w:pPr>
              <w:divId w:val="1073621102"/>
              <w:rPr>
                <w:rFonts w:ascii="Arial" w:eastAsia="Times New Roman" w:hAnsi="Arial" w:cs="Arial"/>
                <w:b/>
                <w:bCs/>
                <w:sz w:val="23"/>
                <w:szCs w:val="23"/>
              </w:rPr>
            </w:pPr>
            <w:r>
              <w:rPr>
                <w:rFonts w:ascii="Arial" w:eastAsia="Times New Roman" w:hAnsi="Arial" w:cs="Arial"/>
                <w:b/>
                <w:bCs/>
                <w:sz w:val="23"/>
                <w:szCs w:val="23"/>
              </w:rPr>
              <w:t>Guidance</w:t>
            </w:r>
          </w:p>
          <w:p w14:paraId="51C82694" w14:textId="77777777" w:rsidR="00BD521C" w:rsidRDefault="00BD521C">
            <w:pPr>
              <w:divId w:val="516775126"/>
              <w:rPr>
                <w:rFonts w:ascii="Arial" w:eastAsia="Times New Roman" w:hAnsi="Arial" w:cs="Arial"/>
                <w:sz w:val="18"/>
                <w:szCs w:val="18"/>
              </w:rPr>
            </w:pPr>
            <w:r>
              <w:rPr>
                <w:rFonts w:ascii="Arial" w:eastAsia="Times New Roman" w:hAnsi="Arial" w:cs="Arial"/>
                <w:sz w:val="18"/>
                <w:szCs w:val="18"/>
              </w:rPr>
              <w:t>Refer to the IRM for the definition of Distance Learning.</w:t>
            </w:r>
          </w:p>
          <w:p w14:paraId="067CD5D5" w14:textId="77777777" w:rsidR="00BD521C" w:rsidRDefault="00BD521C">
            <w:pPr>
              <w:divId w:val="723482840"/>
              <w:rPr>
                <w:rFonts w:ascii="Arial" w:eastAsia="Times New Roman" w:hAnsi="Arial" w:cs="Arial"/>
                <w:sz w:val="18"/>
                <w:szCs w:val="18"/>
              </w:rPr>
            </w:pPr>
            <w:r>
              <w:rPr>
                <w:rFonts w:ascii="Arial" w:eastAsia="Times New Roman" w:hAnsi="Arial" w:cs="Arial"/>
                <w:sz w:val="18"/>
                <w:szCs w:val="18"/>
              </w:rPr>
              <w:t xml:space="preserve">Distance learning refers to flight crew training or evaluation that is not conducted in a classroom or face-to-face with an instructor or evaluator, but rather is conducted through the use of distributed printed material or electronic media (e.g., Internet, compact disc, etc.). </w:t>
            </w:r>
          </w:p>
        </w:tc>
      </w:tr>
    </w:tbl>
    <w:p w14:paraId="4803F03F" w14:textId="77777777" w:rsidR="00BD521C" w:rsidRDefault="00BD521C">
      <w:pPr>
        <w:pStyle w:val="NormalWeb"/>
        <w:divId w:val="1139417477"/>
        <w:rPr>
          <w:rFonts w:ascii="Arial" w:hAnsi="Arial" w:cs="Arial"/>
          <w:color w:val="022A4C"/>
          <w:sz w:val="18"/>
          <w:szCs w:val="18"/>
        </w:rPr>
      </w:pPr>
      <w:r>
        <w:rPr>
          <w:rFonts w:ascii="Arial" w:hAnsi="Arial" w:cs="Arial"/>
          <w:color w:val="022A4C"/>
          <w:sz w:val="18"/>
          <w:szCs w:val="18"/>
        </w:rPr>
        <w:t> </w:t>
      </w:r>
    </w:p>
    <w:p w14:paraId="5A24703C" w14:textId="77777777" w:rsidR="00BD521C" w:rsidRDefault="00BD521C" w:rsidP="00BD521C">
      <w:pPr>
        <w:pStyle w:val="Heading4"/>
        <w:ind w:left="-50" w:right="-36"/>
        <w:divId w:val="1975015986"/>
        <w:rPr>
          <w:rFonts w:ascii="Arial" w:eastAsia="Times New Roman" w:hAnsi="Arial" w:cs="Arial"/>
          <w:color w:val="022A4C"/>
        </w:rPr>
      </w:pPr>
      <w:r>
        <w:rPr>
          <w:rFonts w:ascii="Arial" w:eastAsia="Times New Roman" w:hAnsi="Arial" w:cs="Arial"/>
          <w:color w:val="022A4C"/>
        </w:rPr>
        <w:t>Training Manual</w:t>
      </w:r>
    </w:p>
    <w:tbl>
      <w:tblPr>
        <w:tblStyle w:val="TableGrid"/>
        <w:tblW w:w="4500" w:type="pct"/>
        <w:tblLayout w:type="fixed"/>
        <w:tblLook w:val="04A0" w:firstRow="1" w:lastRow="0" w:firstColumn="1" w:lastColumn="0" w:noHBand="0" w:noVBand="1"/>
      </w:tblPr>
      <w:tblGrid>
        <w:gridCol w:w="8618"/>
      </w:tblGrid>
      <w:tr w:rsidR="00CC6025" w14:paraId="6F585238" w14:textId="77777777" w:rsidTr="00BD521C">
        <w:trPr>
          <w:divId w:val="1975015986"/>
        </w:trPr>
        <w:tc>
          <w:tcPr>
            <w:tcW w:w="8397" w:type="dxa"/>
            <w:hideMark/>
          </w:tcPr>
          <w:p w14:paraId="42F29559"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w:t>
            </w:r>
            <w:r>
              <w:rPr>
                <w:rFonts w:ascii="Arial" w:eastAsia="Times New Roman" w:hAnsi="Arial" w:cs="Arial"/>
                <w:b/>
                <w:bCs/>
                <w:sz w:val="23"/>
                <w:szCs w:val="23"/>
              </w:rPr>
              <w:t>FLT 2.1.10</w:t>
            </w:r>
          </w:p>
        </w:tc>
      </w:tr>
      <w:tr w:rsidR="00CC6025" w14:paraId="69C78EE3" w14:textId="77777777" w:rsidTr="00BD521C">
        <w:trPr>
          <w:divId w:val="1975015986"/>
        </w:trPr>
        <w:tc>
          <w:tcPr>
            <w:tcW w:w="8397" w:type="dxa"/>
            <w:hideMark/>
          </w:tcPr>
          <w:p w14:paraId="2A5714D9" w14:textId="77777777" w:rsidR="00BD521C" w:rsidRDefault="00BD521C">
            <w:pPr>
              <w:divId w:val="1879900935"/>
              <w:rPr>
                <w:rFonts w:ascii="Arial" w:eastAsia="Times New Roman" w:hAnsi="Arial" w:cs="Arial"/>
                <w:sz w:val="18"/>
                <w:szCs w:val="18"/>
              </w:rPr>
            </w:pPr>
            <w:r>
              <w:rPr>
                <w:rFonts w:ascii="Arial" w:eastAsia="Times New Roman" w:hAnsi="Arial" w:cs="Arial"/>
                <w:sz w:val="18"/>
                <w:szCs w:val="18"/>
              </w:rPr>
              <w:t xml:space="preserve">The Operator shall have a Training Manual for the use of flight operations personnel, which may be issued in separate parts, that contains the details of all relevant training programs, policies, procedures, requirements and other guidance or information necessary to administer the Operator's Training Program. The Training Manual shall, as a minimum, be managed and controlled as specified in FLT 1.6.1, and be in accordance with specifications contained in Table 2.2. </w:t>
            </w:r>
            <w:r>
              <w:rPr>
                <w:rFonts w:ascii="Arial" w:eastAsia="Times New Roman" w:hAnsi="Arial" w:cs="Arial"/>
                <w:b/>
                <w:bCs/>
                <w:sz w:val="18"/>
                <w:szCs w:val="18"/>
              </w:rPr>
              <w:t>(GM)</w:t>
            </w:r>
          </w:p>
        </w:tc>
      </w:tr>
      <w:tr w:rsidR="00CC6025" w14:paraId="5A738244" w14:textId="77777777" w:rsidTr="00BD521C">
        <w:trPr>
          <w:divId w:val="1975015986"/>
        </w:trPr>
        <w:tc>
          <w:tcPr>
            <w:tcW w:w="8397" w:type="dxa"/>
            <w:hideMark/>
          </w:tcPr>
          <w:p w14:paraId="27C1944D" w14:textId="77777777" w:rsidR="00BD521C" w:rsidRDefault="00000000">
            <w:pPr>
              <w:textAlignment w:val="center"/>
              <w:divId w:val="556747283"/>
              <w:rPr>
                <w:rFonts w:ascii="Arial" w:eastAsia="Times New Roman" w:hAnsi="Arial" w:cs="Arial"/>
                <w:sz w:val="18"/>
                <w:szCs w:val="18"/>
              </w:rPr>
            </w:pPr>
            <w:sdt>
              <w:sdtPr>
                <w:rPr>
                  <w:rFonts w:ascii="Arial" w:eastAsia="Times New Roman" w:hAnsi="Arial" w:cs="Arial"/>
                  <w:sz w:val="18"/>
                  <w:szCs w:val="18"/>
                </w:rPr>
                <w:id w:val="-9835378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8630EC9" w14:textId="77777777" w:rsidR="00BD521C" w:rsidRDefault="00000000">
            <w:pPr>
              <w:textAlignment w:val="center"/>
              <w:divId w:val="1203440480"/>
              <w:rPr>
                <w:rFonts w:ascii="Arial" w:eastAsia="Times New Roman" w:hAnsi="Arial" w:cs="Arial"/>
                <w:sz w:val="18"/>
                <w:szCs w:val="18"/>
              </w:rPr>
            </w:pPr>
            <w:sdt>
              <w:sdtPr>
                <w:rPr>
                  <w:rFonts w:ascii="Arial" w:eastAsia="Times New Roman" w:hAnsi="Arial" w:cs="Arial"/>
                  <w:sz w:val="18"/>
                  <w:szCs w:val="18"/>
                </w:rPr>
                <w:id w:val="19872747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B3B136F" w14:textId="77777777" w:rsidR="00BD521C" w:rsidRDefault="00000000">
            <w:pPr>
              <w:textAlignment w:val="center"/>
              <w:divId w:val="1886406301"/>
              <w:rPr>
                <w:rFonts w:ascii="Arial" w:eastAsia="Times New Roman" w:hAnsi="Arial" w:cs="Arial"/>
                <w:sz w:val="18"/>
                <w:szCs w:val="18"/>
              </w:rPr>
            </w:pPr>
            <w:sdt>
              <w:sdtPr>
                <w:rPr>
                  <w:rFonts w:ascii="Arial" w:eastAsia="Times New Roman" w:hAnsi="Arial" w:cs="Arial"/>
                  <w:sz w:val="18"/>
                  <w:szCs w:val="18"/>
                </w:rPr>
                <w:id w:val="17861545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46537B4" w14:textId="77777777" w:rsidR="00BD521C" w:rsidRDefault="00000000">
            <w:pPr>
              <w:textAlignment w:val="center"/>
              <w:divId w:val="402414571"/>
              <w:rPr>
                <w:rFonts w:ascii="Arial" w:eastAsia="Times New Roman" w:hAnsi="Arial" w:cs="Arial"/>
                <w:sz w:val="18"/>
                <w:szCs w:val="18"/>
              </w:rPr>
            </w:pPr>
            <w:sdt>
              <w:sdtPr>
                <w:rPr>
                  <w:rFonts w:ascii="Arial" w:eastAsia="Times New Roman" w:hAnsi="Arial" w:cs="Arial"/>
                  <w:sz w:val="18"/>
                  <w:szCs w:val="18"/>
                </w:rPr>
                <w:id w:val="1638990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A16DEEF" w14:textId="77777777" w:rsidR="00BD521C" w:rsidRDefault="00000000">
            <w:pPr>
              <w:textAlignment w:val="center"/>
              <w:divId w:val="2024547229"/>
              <w:rPr>
                <w:rFonts w:ascii="Arial" w:eastAsia="Times New Roman" w:hAnsi="Arial" w:cs="Arial"/>
                <w:sz w:val="18"/>
                <w:szCs w:val="18"/>
              </w:rPr>
            </w:pPr>
            <w:sdt>
              <w:sdtPr>
                <w:rPr>
                  <w:rFonts w:ascii="Arial" w:eastAsia="Times New Roman" w:hAnsi="Arial" w:cs="Arial"/>
                  <w:sz w:val="18"/>
                  <w:szCs w:val="18"/>
                </w:rPr>
                <w:id w:val="1437779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B2E6F0C" w14:textId="77777777" w:rsidTr="00BD521C">
        <w:trPr>
          <w:divId w:val="1975015986"/>
        </w:trPr>
        <w:tc>
          <w:tcPr>
            <w:tcW w:w="8397" w:type="dxa"/>
            <w:hideMark/>
          </w:tcPr>
          <w:p w14:paraId="1C5945E5" w14:textId="77777777" w:rsidR="00BD521C" w:rsidRDefault="00BD521C">
            <w:pPr>
              <w:divId w:val="1395202579"/>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622377000"/>
              <w:placeholder>
                <w:docPart w:val="DefaultPlaceholder_-1854013440"/>
              </w:placeholder>
              <w:showingPlcHdr/>
              <w:text w:multiLine="1"/>
            </w:sdtPr>
            <w:sdtContent>
              <w:p w14:paraId="27DB17D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91A74D8" w14:textId="77777777" w:rsidTr="00BD521C">
        <w:trPr>
          <w:divId w:val="1975015986"/>
        </w:trPr>
        <w:tc>
          <w:tcPr>
            <w:tcW w:w="8397" w:type="dxa"/>
            <w:hideMark/>
          </w:tcPr>
          <w:p w14:paraId="5F66CDF7" w14:textId="77777777" w:rsidR="00BD521C" w:rsidRDefault="00BD521C">
            <w:pPr>
              <w:divId w:val="1483545159"/>
              <w:rPr>
                <w:rFonts w:ascii="Arial" w:eastAsia="Times New Roman" w:hAnsi="Arial" w:cs="Arial"/>
                <w:b/>
                <w:bCs/>
                <w:sz w:val="23"/>
                <w:szCs w:val="23"/>
              </w:rPr>
            </w:pPr>
            <w:r>
              <w:rPr>
                <w:rFonts w:ascii="Arial" w:eastAsia="Times New Roman" w:hAnsi="Arial" w:cs="Arial"/>
                <w:b/>
                <w:bCs/>
                <w:sz w:val="23"/>
                <w:szCs w:val="23"/>
              </w:rPr>
              <w:t>Auditor Actions</w:t>
            </w:r>
          </w:p>
          <w:p w14:paraId="05F855D3" w14:textId="77777777" w:rsidR="00BD521C" w:rsidRDefault="00000000">
            <w:pPr>
              <w:divId w:val="338001408"/>
              <w:rPr>
                <w:rFonts w:ascii="Arial" w:eastAsia="Times New Roman" w:hAnsi="Arial" w:cs="Arial"/>
                <w:sz w:val="18"/>
                <w:szCs w:val="18"/>
              </w:rPr>
            </w:pPr>
            <w:sdt>
              <w:sdtPr>
                <w:rPr>
                  <w:rStyle w:val="iatacheckbox1"/>
                  <w:rFonts w:ascii="Arial" w:eastAsia="Times New Roman" w:hAnsi="Arial" w:cs="Arial"/>
                  <w:sz w:val="18"/>
                  <w:szCs w:val="18"/>
                  <w:specVanish w:val="0"/>
                </w:rPr>
                <w:id w:val="-3504989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training manual, regulatory approval, content in accordance with Table 2.2. </w:t>
            </w:r>
          </w:p>
          <w:p w14:paraId="23013202" w14:textId="77777777" w:rsidR="00BD521C" w:rsidRDefault="00000000">
            <w:pPr>
              <w:divId w:val="1707213123"/>
              <w:rPr>
                <w:rFonts w:ascii="Arial" w:eastAsia="Times New Roman" w:hAnsi="Arial" w:cs="Arial"/>
                <w:sz w:val="18"/>
                <w:szCs w:val="18"/>
              </w:rPr>
            </w:pPr>
            <w:sdt>
              <w:sdtPr>
                <w:rPr>
                  <w:rStyle w:val="iatacheckbox1"/>
                  <w:rFonts w:ascii="Arial" w:eastAsia="Times New Roman" w:hAnsi="Arial" w:cs="Arial"/>
                  <w:sz w:val="18"/>
                  <w:szCs w:val="18"/>
                  <w:specVanish w:val="0"/>
                </w:rPr>
                <w:id w:val="3089046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7FE82C99" w14:textId="77777777" w:rsidR="00BD521C" w:rsidRDefault="00000000">
            <w:pPr>
              <w:divId w:val="1850370506"/>
              <w:rPr>
                <w:rFonts w:ascii="Arial" w:eastAsia="Times New Roman" w:hAnsi="Arial" w:cs="Arial"/>
                <w:sz w:val="18"/>
                <w:szCs w:val="18"/>
              </w:rPr>
            </w:pPr>
            <w:sdt>
              <w:sdtPr>
                <w:rPr>
                  <w:rStyle w:val="iatacheckbox1"/>
                  <w:rFonts w:ascii="Arial" w:eastAsia="Times New Roman" w:hAnsi="Arial" w:cs="Arial"/>
                  <w:sz w:val="18"/>
                  <w:szCs w:val="18"/>
                  <w:specVanish w:val="0"/>
                </w:rPr>
                <w:id w:val="20723481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parts of training manual (focus: content includes policies/procedures/requirements, other guidance/information necessary to administer the training/evaluation program. </w:t>
            </w:r>
          </w:p>
          <w:p w14:paraId="0903DA6D" w14:textId="77777777" w:rsidR="00BD521C" w:rsidRDefault="00000000">
            <w:pPr>
              <w:divId w:val="89129078"/>
              <w:rPr>
                <w:rFonts w:ascii="Arial" w:eastAsia="Times New Roman" w:hAnsi="Arial" w:cs="Arial"/>
                <w:sz w:val="18"/>
                <w:szCs w:val="18"/>
              </w:rPr>
            </w:pPr>
            <w:sdt>
              <w:sdtPr>
                <w:rPr>
                  <w:rStyle w:val="iatacheckbox1"/>
                  <w:rFonts w:ascii="Arial" w:eastAsia="Times New Roman" w:hAnsi="Arial" w:cs="Arial"/>
                  <w:sz w:val="18"/>
                  <w:szCs w:val="18"/>
                  <w:specVanish w:val="0"/>
                </w:rPr>
                <w:id w:val="-7821871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simulator training consistent with Training Manual). </w:t>
            </w:r>
          </w:p>
          <w:p w14:paraId="73DF505A" w14:textId="77777777" w:rsidR="00BD521C" w:rsidRDefault="00000000">
            <w:pPr>
              <w:divId w:val="1123156066"/>
              <w:rPr>
                <w:rFonts w:ascii="Arial" w:eastAsia="Times New Roman" w:hAnsi="Arial" w:cs="Arial"/>
                <w:sz w:val="18"/>
                <w:szCs w:val="18"/>
              </w:rPr>
            </w:pPr>
            <w:sdt>
              <w:sdtPr>
                <w:rPr>
                  <w:rStyle w:val="iatacheckbox1"/>
                  <w:rFonts w:ascii="Arial" w:eastAsia="Times New Roman" w:hAnsi="Arial" w:cs="Arial"/>
                  <w:sz w:val="18"/>
                  <w:szCs w:val="18"/>
                  <w:specVanish w:val="0"/>
                </w:rPr>
                <w:id w:val="1228222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655165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45C736D" w14:textId="77777777" w:rsidTr="00BD521C">
        <w:trPr>
          <w:divId w:val="1975015986"/>
        </w:trPr>
        <w:tc>
          <w:tcPr>
            <w:tcW w:w="8397" w:type="dxa"/>
            <w:hideMark/>
          </w:tcPr>
          <w:p w14:paraId="67016EE3" w14:textId="77777777" w:rsidR="00BD521C" w:rsidRDefault="00BD521C">
            <w:pPr>
              <w:divId w:val="764037983"/>
              <w:rPr>
                <w:rFonts w:ascii="Arial" w:eastAsia="Times New Roman" w:hAnsi="Arial" w:cs="Arial"/>
                <w:b/>
                <w:bCs/>
                <w:sz w:val="23"/>
                <w:szCs w:val="23"/>
              </w:rPr>
            </w:pPr>
            <w:r>
              <w:rPr>
                <w:rFonts w:ascii="Arial" w:eastAsia="Times New Roman" w:hAnsi="Arial" w:cs="Arial"/>
                <w:b/>
                <w:bCs/>
                <w:sz w:val="23"/>
                <w:szCs w:val="23"/>
              </w:rPr>
              <w:t>Guidance</w:t>
            </w:r>
          </w:p>
          <w:p w14:paraId="3D07F44C" w14:textId="77777777" w:rsidR="00BD521C" w:rsidRDefault="00BD521C">
            <w:pPr>
              <w:divId w:val="203445664"/>
              <w:rPr>
                <w:rFonts w:ascii="Arial" w:eastAsia="Times New Roman" w:hAnsi="Arial" w:cs="Arial"/>
                <w:sz w:val="18"/>
                <w:szCs w:val="18"/>
              </w:rPr>
            </w:pPr>
            <w:r>
              <w:rPr>
                <w:rFonts w:ascii="Arial" w:eastAsia="Times New Roman" w:hAnsi="Arial" w:cs="Arial"/>
                <w:sz w:val="18"/>
                <w:szCs w:val="18"/>
              </w:rPr>
              <w:t xml:space="preserve">The training manual typically applies to instructors, evaluators, line check airmen, flight crew members, training schedulers, simulator operations personnel, administrative support personnel and other applicable flight operations personnel. </w:t>
            </w:r>
          </w:p>
          <w:p w14:paraId="7533EEC8" w14:textId="77777777" w:rsidR="00BD521C" w:rsidRDefault="00BD521C">
            <w:pPr>
              <w:divId w:val="153574625"/>
              <w:rPr>
                <w:rFonts w:ascii="Arial" w:eastAsia="Times New Roman" w:hAnsi="Arial" w:cs="Arial"/>
                <w:sz w:val="18"/>
                <w:szCs w:val="18"/>
              </w:rPr>
            </w:pPr>
            <w:r>
              <w:rPr>
                <w:rFonts w:ascii="Arial" w:eastAsia="Times New Roman" w:hAnsi="Arial" w:cs="Arial"/>
                <w:sz w:val="18"/>
                <w:szCs w:val="18"/>
              </w:rPr>
              <w:t xml:space="preserve">The training manual may be split among several publications with the relevant parts made easily accessible to the appropriate personnel. </w:t>
            </w:r>
          </w:p>
        </w:tc>
      </w:tr>
    </w:tbl>
    <w:p w14:paraId="49C517B4" w14:textId="77777777" w:rsidR="00BD521C" w:rsidRDefault="00BD521C">
      <w:pPr>
        <w:pStyle w:val="NormalWeb"/>
        <w:divId w:val="19750159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B1A6243" w14:textId="77777777" w:rsidTr="00BD521C">
        <w:trPr>
          <w:divId w:val="1975015986"/>
        </w:trPr>
        <w:tc>
          <w:tcPr>
            <w:tcW w:w="8397" w:type="dxa"/>
            <w:hideMark/>
          </w:tcPr>
          <w:p w14:paraId="292B3EF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2.1.12</w:t>
            </w:r>
          </w:p>
        </w:tc>
      </w:tr>
      <w:tr w:rsidR="00CC6025" w14:paraId="73E70D80" w14:textId="77777777" w:rsidTr="00BD521C">
        <w:trPr>
          <w:divId w:val="1975015986"/>
        </w:trPr>
        <w:tc>
          <w:tcPr>
            <w:tcW w:w="8397" w:type="dxa"/>
            <w:hideMark/>
          </w:tcPr>
          <w:p w14:paraId="3E38A5D1" w14:textId="77777777" w:rsidR="00BD521C" w:rsidRDefault="00BD521C">
            <w:pPr>
              <w:divId w:val="324168215"/>
              <w:rPr>
                <w:rFonts w:ascii="Arial" w:eastAsia="Times New Roman" w:hAnsi="Arial" w:cs="Arial"/>
                <w:sz w:val="18"/>
                <w:szCs w:val="18"/>
              </w:rPr>
            </w:pPr>
            <w:r>
              <w:rPr>
                <w:rFonts w:ascii="Arial" w:eastAsia="Times New Roman" w:hAnsi="Arial" w:cs="Arial"/>
                <w:sz w:val="18"/>
                <w:szCs w:val="18"/>
              </w:rPr>
              <w:t xml:space="preserve">The Operator shall ensure the Training Manual contains standards for flight crew training and evaluation that have been approved or accepted by the State and include, as a minimum: </w:t>
            </w:r>
          </w:p>
          <w:p w14:paraId="1E3E17F9" w14:textId="77777777" w:rsidR="00BD521C" w:rsidRDefault="00BD521C">
            <w:pPr>
              <w:pStyle w:val="iatalistitem"/>
              <w:numPr>
                <w:ilvl w:val="0"/>
                <w:numId w:val="41"/>
              </w:numPr>
              <w:divId w:val="324168215"/>
              <w:rPr>
                <w:rFonts w:ascii="Arial" w:eastAsia="Times New Roman" w:hAnsi="Arial" w:cs="Arial"/>
                <w:sz w:val="18"/>
                <w:szCs w:val="18"/>
              </w:rPr>
            </w:pPr>
            <w:r>
              <w:rPr>
                <w:rFonts w:ascii="Arial" w:eastAsia="Times New Roman" w:hAnsi="Arial" w:cs="Arial"/>
                <w:sz w:val="18"/>
                <w:szCs w:val="18"/>
              </w:rPr>
              <w:t>Standardized procedures for training and the conduct of evaluations;</w:t>
            </w:r>
          </w:p>
          <w:p w14:paraId="4F2A6527" w14:textId="77777777" w:rsidR="00BD521C" w:rsidRDefault="00BD521C">
            <w:pPr>
              <w:pStyle w:val="iatalistitem"/>
              <w:numPr>
                <w:ilvl w:val="0"/>
                <w:numId w:val="41"/>
              </w:numPr>
              <w:divId w:val="324168215"/>
              <w:rPr>
                <w:rFonts w:ascii="Arial" w:eastAsia="Times New Roman" w:hAnsi="Arial" w:cs="Arial"/>
                <w:sz w:val="18"/>
                <w:szCs w:val="18"/>
              </w:rPr>
            </w:pPr>
            <w:r>
              <w:rPr>
                <w:rFonts w:ascii="Arial" w:eastAsia="Times New Roman" w:hAnsi="Arial" w:cs="Arial"/>
                <w:sz w:val="18"/>
                <w:szCs w:val="18"/>
              </w:rPr>
              <w:t xml:space="preserve">Standards that ensure piloting technique and the ability to execute normal and non-normal procedures are checked in a way that demonstrates each pilot's competence; </w:t>
            </w:r>
          </w:p>
          <w:p w14:paraId="28775DC4" w14:textId="77777777" w:rsidR="00BD521C" w:rsidRDefault="00BD521C">
            <w:pPr>
              <w:pStyle w:val="iatalistitem"/>
              <w:numPr>
                <w:ilvl w:val="0"/>
                <w:numId w:val="41"/>
              </w:numPr>
              <w:divId w:val="324168215"/>
              <w:rPr>
                <w:rFonts w:ascii="Arial" w:eastAsia="Times New Roman" w:hAnsi="Arial" w:cs="Arial"/>
                <w:sz w:val="18"/>
                <w:szCs w:val="18"/>
              </w:rPr>
            </w:pPr>
            <w:r>
              <w:rPr>
                <w:rFonts w:ascii="Arial" w:eastAsia="Times New Roman" w:hAnsi="Arial" w:cs="Arial"/>
                <w:sz w:val="18"/>
                <w:szCs w:val="18"/>
              </w:rPr>
              <w:t xml:space="preserve">A requirement that simulated aircraft, weather and environmental conditions are standardized and appropriate for the training/evaluation being administered; </w:t>
            </w:r>
          </w:p>
          <w:p w14:paraId="0654DE74" w14:textId="77777777" w:rsidR="00BD521C" w:rsidRDefault="00BD521C">
            <w:pPr>
              <w:pStyle w:val="iatalistitem"/>
              <w:numPr>
                <w:ilvl w:val="0"/>
                <w:numId w:val="41"/>
              </w:numPr>
              <w:divId w:val="324168215"/>
              <w:rPr>
                <w:rFonts w:ascii="Arial" w:eastAsia="Times New Roman" w:hAnsi="Arial" w:cs="Arial"/>
                <w:sz w:val="18"/>
                <w:szCs w:val="18"/>
              </w:rPr>
            </w:pPr>
            <w:r>
              <w:rPr>
                <w:rFonts w:ascii="Arial" w:eastAsia="Times New Roman" w:hAnsi="Arial" w:cs="Arial"/>
                <w:sz w:val="18"/>
                <w:szCs w:val="18"/>
              </w:rPr>
              <w:t xml:space="preserve">If the Operator conducts training flights, a definition of the conditions and/or maneuvers that can be safely simulated in the aircraft, as well as the minimum weather and environmental conditions required to ensure the training/evaluation being administered can be safely and effectively conducted; </w:t>
            </w:r>
          </w:p>
          <w:p w14:paraId="00E6CF1A" w14:textId="77777777" w:rsidR="00BD521C" w:rsidRDefault="00BD521C">
            <w:pPr>
              <w:pStyle w:val="iatalistitem"/>
              <w:numPr>
                <w:ilvl w:val="0"/>
                <w:numId w:val="41"/>
              </w:numPr>
              <w:divId w:val="324168215"/>
              <w:rPr>
                <w:rFonts w:ascii="Arial" w:eastAsia="Times New Roman" w:hAnsi="Arial" w:cs="Arial"/>
                <w:sz w:val="18"/>
                <w:szCs w:val="18"/>
              </w:rPr>
            </w:pPr>
            <w:r>
              <w:rPr>
                <w:rFonts w:ascii="Arial" w:eastAsia="Times New Roman" w:hAnsi="Arial" w:cs="Arial"/>
                <w:sz w:val="18"/>
                <w:szCs w:val="18"/>
              </w:rPr>
              <w:t>Limits for the number of times maneuvers may be repeated and the evaluation still be considered acceptable;</w:t>
            </w:r>
          </w:p>
          <w:p w14:paraId="31A3CC72" w14:textId="77777777" w:rsidR="00BD521C" w:rsidRDefault="00BD521C">
            <w:pPr>
              <w:pStyle w:val="iatalistitem"/>
              <w:numPr>
                <w:ilvl w:val="0"/>
                <w:numId w:val="41"/>
              </w:numPr>
              <w:divId w:val="324168215"/>
              <w:rPr>
                <w:rFonts w:ascii="Arial" w:eastAsia="Times New Roman" w:hAnsi="Arial" w:cs="Arial"/>
                <w:sz w:val="18"/>
                <w:szCs w:val="18"/>
              </w:rPr>
            </w:pPr>
            <w:r>
              <w:rPr>
                <w:rFonts w:ascii="Arial" w:eastAsia="Times New Roman" w:hAnsi="Arial" w:cs="Arial"/>
                <w:sz w:val="18"/>
                <w:szCs w:val="18"/>
              </w:rPr>
              <w:t xml:space="preserve">Procedures for remedial training and subsequent evaluation of a flight crew unable to achieve or maintain required standards. </w:t>
            </w:r>
            <w:r>
              <w:rPr>
                <w:rFonts w:ascii="Arial" w:eastAsia="Times New Roman" w:hAnsi="Arial" w:cs="Arial"/>
                <w:b/>
                <w:bCs/>
                <w:sz w:val="18"/>
                <w:szCs w:val="18"/>
              </w:rPr>
              <w:t>(GM)</w:t>
            </w:r>
          </w:p>
        </w:tc>
      </w:tr>
      <w:tr w:rsidR="00CC6025" w14:paraId="6BEECBA1" w14:textId="77777777" w:rsidTr="00BD521C">
        <w:trPr>
          <w:divId w:val="1975015986"/>
        </w:trPr>
        <w:tc>
          <w:tcPr>
            <w:tcW w:w="8397" w:type="dxa"/>
            <w:hideMark/>
          </w:tcPr>
          <w:p w14:paraId="01FDD5E9" w14:textId="77777777" w:rsidR="00BD521C" w:rsidRDefault="00000000">
            <w:pPr>
              <w:textAlignment w:val="center"/>
              <w:divId w:val="416439514"/>
              <w:rPr>
                <w:rFonts w:ascii="Arial" w:eastAsia="Times New Roman" w:hAnsi="Arial" w:cs="Arial"/>
                <w:sz w:val="18"/>
                <w:szCs w:val="18"/>
              </w:rPr>
            </w:pPr>
            <w:sdt>
              <w:sdtPr>
                <w:rPr>
                  <w:rFonts w:ascii="Arial" w:eastAsia="Times New Roman" w:hAnsi="Arial" w:cs="Arial"/>
                  <w:sz w:val="18"/>
                  <w:szCs w:val="18"/>
                </w:rPr>
                <w:id w:val="-10381974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20404D2" w14:textId="77777777" w:rsidR="00BD521C" w:rsidRDefault="00000000">
            <w:pPr>
              <w:textAlignment w:val="center"/>
              <w:divId w:val="1278174706"/>
              <w:rPr>
                <w:rFonts w:ascii="Arial" w:eastAsia="Times New Roman" w:hAnsi="Arial" w:cs="Arial"/>
                <w:sz w:val="18"/>
                <w:szCs w:val="18"/>
              </w:rPr>
            </w:pPr>
            <w:sdt>
              <w:sdtPr>
                <w:rPr>
                  <w:rFonts w:ascii="Arial" w:eastAsia="Times New Roman" w:hAnsi="Arial" w:cs="Arial"/>
                  <w:sz w:val="18"/>
                  <w:szCs w:val="18"/>
                </w:rPr>
                <w:id w:val="-1355664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F39901B" w14:textId="77777777" w:rsidR="00BD521C" w:rsidRDefault="00000000">
            <w:pPr>
              <w:textAlignment w:val="center"/>
              <w:divId w:val="681205106"/>
              <w:rPr>
                <w:rFonts w:ascii="Arial" w:eastAsia="Times New Roman" w:hAnsi="Arial" w:cs="Arial"/>
                <w:sz w:val="18"/>
                <w:szCs w:val="18"/>
              </w:rPr>
            </w:pPr>
            <w:sdt>
              <w:sdtPr>
                <w:rPr>
                  <w:rFonts w:ascii="Arial" w:eastAsia="Times New Roman" w:hAnsi="Arial" w:cs="Arial"/>
                  <w:sz w:val="18"/>
                  <w:szCs w:val="18"/>
                </w:rPr>
                <w:id w:val="2908751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E5A45E8" w14:textId="77777777" w:rsidR="00BD521C" w:rsidRDefault="00000000">
            <w:pPr>
              <w:textAlignment w:val="center"/>
              <w:divId w:val="2057462386"/>
              <w:rPr>
                <w:rFonts w:ascii="Arial" w:eastAsia="Times New Roman" w:hAnsi="Arial" w:cs="Arial"/>
                <w:sz w:val="18"/>
                <w:szCs w:val="18"/>
              </w:rPr>
            </w:pPr>
            <w:sdt>
              <w:sdtPr>
                <w:rPr>
                  <w:rFonts w:ascii="Arial" w:eastAsia="Times New Roman" w:hAnsi="Arial" w:cs="Arial"/>
                  <w:sz w:val="18"/>
                  <w:szCs w:val="18"/>
                </w:rPr>
                <w:id w:val="7099215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838890F" w14:textId="77777777" w:rsidR="00BD521C" w:rsidRDefault="00000000">
            <w:pPr>
              <w:textAlignment w:val="center"/>
              <w:divId w:val="1375545407"/>
              <w:rPr>
                <w:rFonts w:ascii="Arial" w:eastAsia="Times New Roman" w:hAnsi="Arial" w:cs="Arial"/>
                <w:sz w:val="18"/>
                <w:szCs w:val="18"/>
              </w:rPr>
            </w:pPr>
            <w:sdt>
              <w:sdtPr>
                <w:rPr>
                  <w:rFonts w:ascii="Arial" w:eastAsia="Times New Roman" w:hAnsi="Arial" w:cs="Arial"/>
                  <w:sz w:val="18"/>
                  <w:szCs w:val="18"/>
                </w:rPr>
                <w:id w:val="-13191122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948406E" w14:textId="77777777" w:rsidTr="00BD521C">
        <w:trPr>
          <w:divId w:val="1975015986"/>
        </w:trPr>
        <w:tc>
          <w:tcPr>
            <w:tcW w:w="8397" w:type="dxa"/>
            <w:hideMark/>
          </w:tcPr>
          <w:p w14:paraId="4306CEC2" w14:textId="77777777" w:rsidR="00BD521C" w:rsidRDefault="00BD521C">
            <w:pPr>
              <w:divId w:val="209809277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42230501"/>
              <w:placeholder>
                <w:docPart w:val="DefaultPlaceholder_-1854013440"/>
              </w:placeholder>
              <w:showingPlcHdr/>
              <w:text w:multiLine="1"/>
            </w:sdtPr>
            <w:sdtContent>
              <w:p w14:paraId="7736B84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7F80875" w14:textId="77777777" w:rsidTr="00BD521C">
        <w:trPr>
          <w:divId w:val="1975015986"/>
        </w:trPr>
        <w:tc>
          <w:tcPr>
            <w:tcW w:w="8397" w:type="dxa"/>
            <w:hideMark/>
          </w:tcPr>
          <w:p w14:paraId="33DC7E20" w14:textId="77777777" w:rsidR="00BD521C" w:rsidRDefault="00BD521C">
            <w:pPr>
              <w:divId w:val="911350822"/>
              <w:rPr>
                <w:rFonts w:ascii="Arial" w:eastAsia="Times New Roman" w:hAnsi="Arial" w:cs="Arial"/>
                <w:b/>
                <w:bCs/>
                <w:sz w:val="23"/>
                <w:szCs w:val="23"/>
              </w:rPr>
            </w:pPr>
            <w:r>
              <w:rPr>
                <w:rFonts w:ascii="Arial" w:eastAsia="Times New Roman" w:hAnsi="Arial" w:cs="Arial"/>
                <w:b/>
                <w:bCs/>
                <w:sz w:val="23"/>
                <w:szCs w:val="23"/>
              </w:rPr>
              <w:t>Auditor Actions</w:t>
            </w:r>
          </w:p>
          <w:p w14:paraId="2CDF5403" w14:textId="77777777" w:rsidR="00BD521C" w:rsidRDefault="00000000">
            <w:pPr>
              <w:divId w:val="2043360323"/>
              <w:rPr>
                <w:rFonts w:ascii="Arial" w:eastAsia="Times New Roman" w:hAnsi="Arial" w:cs="Arial"/>
                <w:sz w:val="18"/>
                <w:szCs w:val="18"/>
              </w:rPr>
            </w:pPr>
            <w:sdt>
              <w:sdtPr>
                <w:rPr>
                  <w:rStyle w:val="iatacheckbox1"/>
                  <w:rFonts w:ascii="Arial" w:eastAsia="Times New Roman" w:hAnsi="Arial" w:cs="Arial"/>
                  <w:sz w:val="18"/>
                  <w:szCs w:val="18"/>
                  <w:specVanish w:val="0"/>
                </w:rPr>
                <w:id w:val="-2312430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training manual, regulatory approval of standards. </w:t>
            </w:r>
          </w:p>
          <w:p w14:paraId="0EA6CE62" w14:textId="77777777" w:rsidR="00BD521C" w:rsidRDefault="00000000">
            <w:pPr>
              <w:divId w:val="2037000694"/>
              <w:rPr>
                <w:rFonts w:ascii="Arial" w:eastAsia="Times New Roman" w:hAnsi="Arial" w:cs="Arial"/>
                <w:sz w:val="18"/>
                <w:szCs w:val="18"/>
              </w:rPr>
            </w:pPr>
            <w:sdt>
              <w:sdtPr>
                <w:rPr>
                  <w:rStyle w:val="iatacheckbox1"/>
                  <w:rFonts w:ascii="Arial" w:eastAsia="Times New Roman" w:hAnsi="Arial" w:cs="Arial"/>
                  <w:sz w:val="18"/>
                  <w:szCs w:val="18"/>
                  <w:specVanish w:val="0"/>
                </w:rPr>
                <w:id w:val="2172606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30485088" w14:textId="77777777" w:rsidR="00BD521C" w:rsidRDefault="00000000">
            <w:pPr>
              <w:divId w:val="1529368782"/>
              <w:rPr>
                <w:rFonts w:ascii="Arial" w:eastAsia="Times New Roman" w:hAnsi="Arial" w:cs="Arial"/>
                <w:sz w:val="18"/>
                <w:szCs w:val="18"/>
              </w:rPr>
            </w:pPr>
            <w:sdt>
              <w:sdtPr>
                <w:rPr>
                  <w:rStyle w:val="iatacheckbox1"/>
                  <w:rFonts w:ascii="Arial" w:eastAsia="Times New Roman" w:hAnsi="Arial" w:cs="Arial"/>
                  <w:sz w:val="18"/>
                  <w:szCs w:val="18"/>
                  <w:specVanish w:val="0"/>
                </w:rPr>
                <w:id w:val="-142441026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parts of training manual (focus: content includes specified standards/requirements). </w:t>
            </w:r>
          </w:p>
          <w:p w14:paraId="61463D75" w14:textId="77777777" w:rsidR="00BD521C" w:rsidRDefault="00000000">
            <w:pPr>
              <w:divId w:val="265308380"/>
              <w:rPr>
                <w:rFonts w:ascii="Arial" w:eastAsia="Times New Roman" w:hAnsi="Arial" w:cs="Arial"/>
                <w:sz w:val="18"/>
                <w:szCs w:val="18"/>
              </w:rPr>
            </w:pPr>
            <w:sdt>
              <w:sdtPr>
                <w:rPr>
                  <w:rStyle w:val="iatacheckbox1"/>
                  <w:rFonts w:ascii="Arial" w:eastAsia="Times New Roman" w:hAnsi="Arial" w:cs="Arial"/>
                  <w:sz w:val="18"/>
                  <w:szCs w:val="18"/>
                  <w:specVanish w:val="0"/>
                </w:rPr>
                <w:id w:val="7116213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training/qualification records of selected flight crew members (focus: application of training manual standards/requirements in flight crew training). </w:t>
            </w:r>
          </w:p>
          <w:p w14:paraId="5EB0995A" w14:textId="77777777" w:rsidR="00BD521C" w:rsidRDefault="00000000">
            <w:pPr>
              <w:divId w:val="1209488781"/>
              <w:rPr>
                <w:rFonts w:ascii="Arial" w:eastAsia="Times New Roman" w:hAnsi="Arial" w:cs="Arial"/>
                <w:sz w:val="18"/>
                <w:szCs w:val="18"/>
              </w:rPr>
            </w:pPr>
            <w:sdt>
              <w:sdtPr>
                <w:rPr>
                  <w:rStyle w:val="iatacheckbox1"/>
                  <w:rFonts w:ascii="Arial" w:eastAsia="Times New Roman" w:hAnsi="Arial" w:cs="Arial"/>
                  <w:sz w:val="18"/>
                  <w:szCs w:val="18"/>
                  <w:specVanish w:val="0"/>
                </w:rPr>
                <w:id w:val="-1517586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6495122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ACBCD9E" w14:textId="77777777" w:rsidTr="00BD521C">
        <w:trPr>
          <w:divId w:val="1975015986"/>
        </w:trPr>
        <w:tc>
          <w:tcPr>
            <w:tcW w:w="8397" w:type="dxa"/>
            <w:hideMark/>
          </w:tcPr>
          <w:p w14:paraId="41694686" w14:textId="77777777" w:rsidR="00BD521C" w:rsidRDefault="00BD521C">
            <w:pPr>
              <w:divId w:val="345911149"/>
              <w:rPr>
                <w:rFonts w:ascii="Arial" w:eastAsia="Times New Roman" w:hAnsi="Arial" w:cs="Arial"/>
                <w:b/>
                <w:bCs/>
                <w:sz w:val="23"/>
                <w:szCs w:val="23"/>
              </w:rPr>
            </w:pPr>
            <w:r>
              <w:rPr>
                <w:rFonts w:ascii="Arial" w:eastAsia="Times New Roman" w:hAnsi="Arial" w:cs="Arial"/>
                <w:b/>
                <w:bCs/>
                <w:sz w:val="23"/>
                <w:szCs w:val="23"/>
              </w:rPr>
              <w:lastRenderedPageBreak/>
              <w:t>Guidance</w:t>
            </w:r>
          </w:p>
          <w:p w14:paraId="7EC34A3C" w14:textId="77777777" w:rsidR="00BD521C" w:rsidRDefault="00BD521C">
            <w:pPr>
              <w:divId w:val="122237902"/>
              <w:rPr>
                <w:rFonts w:ascii="Arial" w:eastAsia="Times New Roman" w:hAnsi="Arial" w:cs="Arial"/>
                <w:sz w:val="18"/>
                <w:szCs w:val="18"/>
              </w:rPr>
            </w:pPr>
            <w:r>
              <w:rPr>
                <w:rFonts w:ascii="Arial" w:eastAsia="Times New Roman" w:hAnsi="Arial" w:cs="Arial"/>
                <w:sz w:val="18"/>
                <w:szCs w:val="18"/>
              </w:rPr>
              <w:t>Refer to the IRM for the definitions of Maneuver Tolerances and Training Flights.</w:t>
            </w:r>
          </w:p>
          <w:p w14:paraId="2503CB8C" w14:textId="77777777" w:rsidR="00BD521C" w:rsidRDefault="00BD521C">
            <w:pPr>
              <w:divId w:val="269700055"/>
              <w:rPr>
                <w:rFonts w:ascii="Arial" w:eastAsia="Times New Roman" w:hAnsi="Arial" w:cs="Arial"/>
                <w:sz w:val="18"/>
                <w:szCs w:val="18"/>
              </w:rPr>
            </w:pPr>
            <w:r>
              <w:rPr>
                <w:rFonts w:ascii="Arial" w:eastAsia="Times New Roman" w:hAnsi="Arial" w:cs="Arial"/>
                <w:sz w:val="18"/>
                <w:szCs w:val="18"/>
              </w:rPr>
              <w:t xml:space="preserve">The intent of this provision is to ensure that the standards for flight crew training and evaluation are published or referenced in the Training Manual. </w:t>
            </w:r>
          </w:p>
          <w:p w14:paraId="1DA47521" w14:textId="77777777" w:rsidR="00BD521C" w:rsidRDefault="00BD521C">
            <w:pPr>
              <w:divId w:val="410198372"/>
              <w:rPr>
                <w:rFonts w:ascii="Arial" w:eastAsia="Times New Roman" w:hAnsi="Arial" w:cs="Arial"/>
                <w:sz w:val="18"/>
                <w:szCs w:val="18"/>
              </w:rPr>
            </w:pPr>
            <w:r>
              <w:rPr>
                <w:rFonts w:ascii="Arial" w:eastAsia="Times New Roman" w:hAnsi="Arial" w:cs="Arial"/>
                <w:sz w:val="18"/>
                <w:szCs w:val="18"/>
              </w:rPr>
              <w:t xml:space="preserve">The specifications in item ii) of this provision are normally satisfied by the application of tolerances to normal and non-normal maneuvers during training and evaluations for the following flight parameters: </w:t>
            </w:r>
          </w:p>
          <w:p w14:paraId="492E4077" w14:textId="77777777" w:rsidR="00BD521C" w:rsidRDefault="00BD521C">
            <w:pPr>
              <w:pStyle w:val="iatalistitem"/>
              <w:numPr>
                <w:ilvl w:val="0"/>
                <w:numId w:val="42"/>
              </w:numPr>
              <w:divId w:val="410198372"/>
              <w:rPr>
                <w:rFonts w:ascii="Arial" w:eastAsia="Times New Roman" w:hAnsi="Arial" w:cs="Arial"/>
                <w:sz w:val="18"/>
                <w:szCs w:val="18"/>
              </w:rPr>
            </w:pPr>
            <w:r>
              <w:rPr>
                <w:rFonts w:ascii="Arial" w:eastAsia="Times New Roman" w:hAnsi="Arial" w:cs="Arial"/>
                <w:sz w:val="18"/>
                <w:szCs w:val="18"/>
              </w:rPr>
              <w:t>Heading</w:t>
            </w:r>
          </w:p>
          <w:p w14:paraId="0E6BE808" w14:textId="77777777" w:rsidR="00BD521C" w:rsidRDefault="00BD521C">
            <w:pPr>
              <w:pStyle w:val="iatalistitem"/>
              <w:numPr>
                <w:ilvl w:val="0"/>
                <w:numId w:val="42"/>
              </w:numPr>
              <w:divId w:val="410198372"/>
              <w:rPr>
                <w:rFonts w:ascii="Arial" w:eastAsia="Times New Roman" w:hAnsi="Arial" w:cs="Arial"/>
                <w:sz w:val="18"/>
                <w:szCs w:val="18"/>
              </w:rPr>
            </w:pPr>
            <w:r>
              <w:rPr>
                <w:rFonts w:ascii="Arial" w:eastAsia="Times New Roman" w:hAnsi="Arial" w:cs="Arial"/>
                <w:sz w:val="18"/>
                <w:szCs w:val="18"/>
              </w:rPr>
              <w:t>Airspeed</w:t>
            </w:r>
          </w:p>
          <w:p w14:paraId="5CB1235E" w14:textId="77777777" w:rsidR="00BD521C" w:rsidRDefault="00BD521C">
            <w:pPr>
              <w:pStyle w:val="iatalistitem"/>
              <w:numPr>
                <w:ilvl w:val="0"/>
                <w:numId w:val="42"/>
              </w:numPr>
              <w:divId w:val="410198372"/>
              <w:rPr>
                <w:rFonts w:ascii="Arial" w:eastAsia="Times New Roman" w:hAnsi="Arial" w:cs="Arial"/>
                <w:sz w:val="18"/>
                <w:szCs w:val="18"/>
              </w:rPr>
            </w:pPr>
            <w:r>
              <w:rPr>
                <w:rFonts w:ascii="Arial" w:eastAsia="Times New Roman" w:hAnsi="Arial" w:cs="Arial"/>
                <w:sz w:val="18"/>
                <w:szCs w:val="18"/>
              </w:rPr>
              <w:t>Height/altitude</w:t>
            </w:r>
          </w:p>
          <w:p w14:paraId="12A6AA4A" w14:textId="77777777" w:rsidR="00BD521C" w:rsidRDefault="00BD521C">
            <w:pPr>
              <w:pStyle w:val="iatalistitem"/>
              <w:numPr>
                <w:ilvl w:val="0"/>
                <w:numId w:val="42"/>
              </w:numPr>
              <w:divId w:val="410198372"/>
              <w:rPr>
                <w:rFonts w:ascii="Arial" w:eastAsia="Times New Roman" w:hAnsi="Arial" w:cs="Arial"/>
                <w:sz w:val="18"/>
                <w:szCs w:val="18"/>
              </w:rPr>
            </w:pPr>
            <w:r>
              <w:rPr>
                <w:rFonts w:ascii="Arial" w:eastAsia="Times New Roman" w:hAnsi="Arial" w:cs="Arial"/>
                <w:sz w:val="18"/>
                <w:szCs w:val="18"/>
              </w:rPr>
              <w:t>Course tracking</w:t>
            </w:r>
          </w:p>
          <w:p w14:paraId="1EDF83E5" w14:textId="77777777" w:rsidR="00BD521C" w:rsidRDefault="00BD521C">
            <w:pPr>
              <w:divId w:val="464469915"/>
              <w:rPr>
                <w:rFonts w:ascii="Arial" w:eastAsia="Times New Roman" w:hAnsi="Arial" w:cs="Arial"/>
                <w:sz w:val="18"/>
                <w:szCs w:val="18"/>
              </w:rPr>
            </w:pPr>
            <w:r>
              <w:rPr>
                <w:rFonts w:ascii="Arial" w:eastAsia="Times New Roman" w:hAnsi="Arial" w:cs="Arial"/>
                <w:sz w:val="18"/>
                <w:szCs w:val="18"/>
              </w:rPr>
              <w:t xml:space="preserve">With respect to item iv), operators that conduct training flights and cannot safely train/evaluate a non-normal maneuver or procedure in an aircraft or in a representative flight simulator as specified in FLT 2.2.38 may demonstrate an alternative means of conformance in accordance with FLT 2.2.41. </w:t>
            </w:r>
          </w:p>
          <w:p w14:paraId="7FD3A5B4" w14:textId="77777777" w:rsidR="00BD521C" w:rsidRDefault="00BD521C">
            <w:pPr>
              <w:divId w:val="1101758231"/>
              <w:rPr>
                <w:rFonts w:ascii="Arial" w:eastAsia="Times New Roman" w:hAnsi="Arial" w:cs="Arial"/>
                <w:sz w:val="18"/>
                <w:szCs w:val="18"/>
              </w:rPr>
            </w:pPr>
            <w:r>
              <w:rPr>
                <w:rFonts w:ascii="Arial" w:eastAsia="Times New Roman" w:hAnsi="Arial" w:cs="Arial"/>
                <w:sz w:val="18"/>
                <w:szCs w:val="18"/>
              </w:rPr>
              <w:t xml:space="preserve">For training and/or evaluations conducted in an aircraft during line operations, maneuver tolerances normally include allowances for turbulence, aircraft characteristics and passenger comfort. </w:t>
            </w:r>
          </w:p>
          <w:p w14:paraId="7588EF76" w14:textId="77777777" w:rsidR="00BD521C" w:rsidRDefault="00BD521C">
            <w:pPr>
              <w:divId w:val="853962207"/>
              <w:rPr>
                <w:rFonts w:ascii="Arial" w:eastAsia="Times New Roman" w:hAnsi="Arial" w:cs="Arial"/>
                <w:sz w:val="18"/>
                <w:szCs w:val="18"/>
              </w:rPr>
            </w:pPr>
            <w:r>
              <w:rPr>
                <w:rFonts w:ascii="Arial" w:eastAsia="Times New Roman" w:hAnsi="Arial" w:cs="Arial"/>
                <w:sz w:val="18"/>
                <w:szCs w:val="18"/>
              </w:rPr>
              <w:t xml:space="preserve">Remedial training and subsequent evaluation of flight crew unable to achieve or maintain required standards can be tailored to the needs of the individual concerned. </w:t>
            </w:r>
          </w:p>
          <w:p w14:paraId="2157727D" w14:textId="77777777" w:rsidR="00BD521C" w:rsidRDefault="00BD521C">
            <w:pPr>
              <w:divId w:val="657341885"/>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32CFD930" w14:textId="77777777" w:rsidR="00BD521C" w:rsidRDefault="00BD521C">
            <w:pPr>
              <w:divId w:val="552497097"/>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tc>
      </w:tr>
    </w:tbl>
    <w:p w14:paraId="279C15AB" w14:textId="77777777" w:rsidR="00BD521C" w:rsidRDefault="00BD521C">
      <w:pPr>
        <w:pStyle w:val="NormalWeb"/>
        <w:divId w:val="19750159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CADF25F" w14:textId="77777777" w:rsidTr="00BD521C">
        <w:trPr>
          <w:divId w:val="1975015986"/>
        </w:trPr>
        <w:tc>
          <w:tcPr>
            <w:tcW w:w="8397" w:type="dxa"/>
            <w:hideMark/>
          </w:tcPr>
          <w:p w14:paraId="29F810E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2.1.14</w:t>
            </w:r>
          </w:p>
        </w:tc>
      </w:tr>
      <w:tr w:rsidR="00CC6025" w14:paraId="03E5F73D" w14:textId="77777777" w:rsidTr="00BD521C">
        <w:trPr>
          <w:divId w:val="1975015986"/>
        </w:trPr>
        <w:tc>
          <w:tcPr>
            <w:tcW w:w="8397" w:type="dxa"/>
            <w:hideMark/>
          </w:tcPr>
          <w:p w14:paraId="2837E8AD" w14:textId="77777777" w:rsidR="00BD521C" w:rsidRDefault="00BD521C">
            <w:pPr>
              <w:divId w:val="293215182"/>
              <w:rPr>
                <w:rFonts w:ascii="Arial" w:eastAsia="Times New Roman" w:hAnsi="Arial" w:cs="Arial"/>
                <w:sz w:val="18"/>
                <w:szCs w:val="18"/>
              </w:rPr>
            </w:pPr>
            <w:r>
              <w:rPr>
                <w:rFonts w:ascii="Arial" w:eastAsia="Times New Roman" w:hAnsi="Arial" w:cs="Arial"/>
                <w:sz w:val="18"/>
                <w:szCs w:val="18"/>
              </w:rPr>
              <w:t xml:space="preserve">The Operator shall ensure instructors, evaluators, line check airmen and flight crew members use only those documents for the conduct of training and evaluation that are authorized by the Operator for such use. </w:t>
            </w:r>
            <w:r>
              <w:rPr>
                <w:rFonts w:ascii="Arial" w:eastAsia="Times New Roman" w:hAnsi="Arial" w:cs="Arial"/>
                <w:b/>
                <w:bCs/>
                <w:sz w:val="18"/>
                <w:szCs w:val="18"/>
              </w:rPr>
              <w:t>(GM)</w:t>
            </w:r>
          </w:p>
        </w:tc>
      </w:tr>
      <w:tr w:rsidR="00CC6025" w14:paraId="5E5046E7" w14:textId="77777777" w:rsidTr="00BD521C">
        <w:trPr>
          <w:divId w:val="1975015986"/>
        </w:trPr>
        <w:tc>
          <w:tcPr>
            <w:tcW w:w="8397" w:type="dxa"/>
            <w:hideMark/>
          </w:tcPr>
          <w:p w14:paraId="284A9017" w14:textId="77777777" w:rsidR="00BD521C" w:rsidRDefault="00000000">
            <w:pPr>
              <w:textAlignment w:val="center"/>
              <w:divId w:val="1314026642"/>
              <w:rPr>
                <w:rFonts w:ascii="Arial" w:eastAsia="Times New Roman" w:hAnsi="Arial" w:cs="Arial"/>
                <w:sz w:val="18"/>
                <w:szCs w:val="18"/>
              </w:rPr>
            </w:pPr>
            <w:sdt>
              <w:sdtPr>
                <w:rPr>
                  <w:rFonts w:ascii="Arial" w:eastAsia="Times New Roman" w:hAnsi="Arial" w:cs="Arial"/>
                  <w:sz w:val="18"/>
                  <w:szCs w:val="18"/>
                </w:rPr>
                <w:id w:val="-2038628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F868D48" w14:textId="77777777" w:rsidR="00BD521C" w:rsidRDefault="00000000">
            <w:pPr>
              <w:textAlignment w:val="center"/>
              <w:divId w:val="799617897"/>
              <w:rPr>
                <w:rFonts w:ascii="Arial" w:eastAsia="Times New Roman" w:hAnsi="Arial" w:cs="Arial"/>
                <w:sz w:val="18"/>
                <w:szCs w:val="18"/>
              </w:rPr>
            </w:pPr>
            <w:sdt>
              <w:sdtPr>
                <w:rPr>
                  <w:rFonts w:ascii="Arial" w:eastAsia="Times New Roman" w:hAnsi="Arial" w:cs="Arial"/>
                  <w:sz w:val="18"/>
                  <w:szCs w:val="18"/>
                </w:rPr>
                <w:id w:val="-14680470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7E6F592" w14:textId="77777777" w:rsidR="00BD521C" w:rsidRDefault="00000000">
            <w:pPr>
              <w:textAlignment w:val="center"/>
              <w:divId w:val="1289387161"/>
              <w:rPr>
                <w:rFonts w:ascii="Arial" w:eastAsia="Times New Roman" w:hAnsi="Arial" w:cs="Arial"/>
                <w:sz w:val="18"/>
                <w:szCs w:val="18"/>
              </w:rPr>
            </w:pPr>
            <w:sdt>
              <w:sdtPr>
                <w:rPr>
                  <w:rFonts w:ascii="Arial" w:eastAsia="Times New Roman" w:hAnsi="Arial" w:cs="Arial"/>
                  <w:sz w:val="18"/>
                  <w:szCs w:val="18"/>
                </w:rPr>
                <w:id w:val="203106560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267C9E3" w14:textId="77777777" w:rsidR="00BD521C" w:rsidRDefault="00000000">
            <w:pPr>
              <w:textAlignment w:val="center"/>
              <w:divId w:val="971323674"/>
              <w:rPr>
                <w:rFonts w:ascii="Arial" w:eastAsia="Times New Roman" w:hAnsi="Arial" w:cs="Arial"/>
                <w:sz w:val="18"/>
                <w:szCs w:val="18"/>
              </w:rPr>
            </w:pPr>
            <w:sdt>
              <w:sdtPr>
                <w:rPr>
                  <w:rFonts w:ascii="Arial" w:eastAsia="Times New Roman" w:hAnsi="Arial" w:cs="Arial"/>
                  <w:sz w:val="18"/>
                  <w:szCs w:val="18"/>
                </w:rPr>
                <w:id w:val="-15901510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2B90061" w14:textId="77777777" w:rsidR="00BD521C" w:rsidRDefault="00000000">
            <w:pPr>
              <w:textAlignment w:val="center"/>
              <w:divId w:val="990867254"/>
              <w:rPr>
                <w:rFonts w:ascii="Arial" w:eastAsia="Times New Roman" w:hAnsi="Arial" w:cs="Arial"/>
                <w:sz w:val="18"/>
                <w:szCs w:val="18"/>
              </w:rPr>
            </w:pPr>
            <w:sdt>
              <w:sdtPr>
                <w:rPr>
                  <w:rFonts w:ascii="Arial" w:eastAsia="Times New Roman" w:hAnsi="Arial" w:cs="Arial"/>
                  <w:sz w:val="18"/>
                  <w:szCs w:val="18"/>
                </w:rPr>
                <w:id w:val="15733799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C8CFEC0" w14:textId="77777777" w:rsidTr="00BD521C">
        <w:trPr>
          <w:divId w:val="1975015986"/>
        </w:trPr>
        <w:tc>
          <w:tcPr>
            <w:tcW w:w="8397" w:type="dxa"/>
            <w:hideMark/>
          </w:tcPr>
          <w:p w14:paraId="48BCF890" w14:textId="77777777" w:rsidR="00BD521C" w:rsidRDefault="00BD521C">
            <w:pPr>
              <w:divId w:val="56094105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70152767"/>
              <w:placeholder>
                <w:docPart w:val="DefaultPlaceholder_-1854013440"/>
              </w:placeholder>
              <w:showingPlcHdr/>
              <w:text w:multiLine="1"/>
            </w:sdtPr>
            <w:sdtContent>
              <w:p w14:paraId="149894B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61D2FBA" w14:textId="77777777" w:rsidTr="00BD521C">
        <w:trPr>
          <w:divId w:val="1975015986"/>
        </w:trPr>
        <w:tc>
          <w:tcPr>
            <w:tcW w:w="8397" w:type="dxa"/>
            <w:hideMark/>
          </w:tcPr>
          <w:p w14:paraId="0815EB4A" w14:textId="77777777" w:rsidR="00BD521C" w:rsidRDefault="00BD521C">
            <w:pPr>
              <w:divId w:val="1341929639"/>
              <w:rPr>
                <w:rFonts w:ascii="Arial" w:eastAsia="Times New Roman" w:hAnsi="Arial" w:cs="Arial"/>
                <w:b/>
                <w:bCs/>
                <w:sz w:val="23"/>
                <w:szCs w:val="23"/>
              </w:rPr>
            </w:pPr>
            <w:r>
              <w:rPr>
                <w:rFonts w:ascii="Arial" w:eastAsia="Times New Roman" w:hAnsi="Arial" w:cs="Arial"/>
                <w:b/>
                <w:bCs/>
                <w:sz w:val="23"/>
                <w:szCs w:val="23"/>
              </w:rPr>
              <w:t>Auditor Actions</w:t>
            </w:r>
          </w:p>
          <w:p w14:paraId="4BF019B3" w14:textId="77777777" w:rsidR="00BD521C" w:rsidRDefault="00000000">
            <w:pPr>
              <w:divId w:val="1800605931"/>
              <w:rPr>
                <w:rFonts w:ascii="Arial" w:eastAsia="Times New Roman" w:hAnsi="Arial" w:cs="Arial"/>
                <w:sz w:val="18"/>
                <w:szCs w:val="18"/>
              </w:rPr>
            </w:pPr>
            <w:sdt>
              <w:sdtPr>
                <w:rPr>
                  <w:rStyle w:val="iatacheckbox1"/>
                  <w:rFonts w:ascii="Arial" w:eastAsia="Times New Roman" w:hAnsi="Arial" w:cs="Arial"/>
                  <w:sz w:val="18"/>
                  <w:szCs w:val="18"/>
                  <w:specVanish w:val="0"/>
                </w:rPr>
                <w:id w:val="8403492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use of authorized documents by instructors/evaluators/line check airmen/flight crew members in flight crew training/evaluation program. </w:t>
            </w:r>
          </w:p>
          <w:p w14:paraId="5516BB1F" w14:textId="77777777" w:rsidR="00BD521C" w:rsidRDefault="00000000">
            <w:pPr>
              <w:divId w:val="602424479"/>
              <w:rPr>
                <w:rFonts w:ascii="Arial" w:eastAsia="Times New Roman" w:hAnsi="Arial" w:cs="Arial"/>
                <w:sz w:val="18"/>
                <w:szCs w:val="18"/>
              </w:rPr>
            </w:pPr>
            <w:sdt>
              <w:sdtPr>
                <w:rPr>
                  <w:rStyle w:val="iatacheckbox1"/>
                  <w:rFonts w:ascii="Arial" w:eastAsia="Times New Roman" w:hAnsi="Arial" w:cs="Arial"/>
                  <w:sz w:val="18"/>
                  <w:szCs w:val="18"/>
                  <w:specVanish w:val="0"/>
                </w:rPr>
                <w:id w:val="1614438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64157EF5" w14:textId="77777777" w:rsidR="00BD521C" w:rsidRDefault="00000000">
            <w:pPr>
              <w:divId w:val="681930118"/>
              <w:rPr>
                <w:rFonts w:ascii="Arial" w:eastAsia="Times New Roman" w:hAnsi="Arial" w:cs="Arial"/>
                <w:sz w:val="18"/>
                <w:szCs w:val="18"/>
              </w:rPr>
            </w:pPr>
            <w:sdt>
              <w:sdtPr>
                <w:rPr>
                  <w:rStyle w:val="iatacheckbox1"/>
                  <w:rFonts w:ascii="Arial" w:eastAsia="Times New Roman" w:hAnsi="Arial" w:cs="Arial"/>
                  <w:sz w:val="18"/>
                  <w:szCs w:val="18"/>
                  <w:specVanish w:val="0"/>
                </w:rPr>
                <w:id w:val="-19029652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training/qualification course curricula/syllabi (focus: identification/use of authorized documents). </w:t>
            </w:r>
          </w:p>
          <w:p w14:paraId="27B47005" w14:textId="77777777" w:rsidR="00BD521C" w:rsidRDefault="00000000">
            <w:pPr>
              <w:divId w:val="1354108073"/>
              <w:rPr>
                <w:rFonts w:ascii="Arial" w:eastAsia="Times New Roman" w:hAnsi="Arial" w:cs="Arial"/>
                <w:sz w:val="18"/>
                <w:szCs w:val="18"/>
              </w:rPr>
            </w:pPr>
            <w:sdt>
              <w:sdtPr>
                <w:rPr>
                  <w:rStyle w:val="iatacheckbox1"/>
                  <w:rFonts w:ascii="Arial" w:eastAsia="Times New Roman" w:hAnsi="Arial" w:cs="Arial"/>
                  <w:sz w:val="18"/>
                  <w:szCs w:val="18"/>
                  <w:specVanish w:val="0"/>
                </w:rPr>
                <w:id w:val="14023293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use of authorized documents in training/evaluation). </w:t>
            </w:r>
          </w:p>
          <w:p w14:paraId="503A42B0" w14:textId="77777777" w:rsidR="00BD521C" w:rsidRDefault="00000000">
            <w:pPr>
              <w:divId w:val="713431004"/>
              <w:rPr>
                <w:rFonts w:ascii="Arial" w:eastAsia="Times New Roman" w:hAnsi="Arial" w:cs="Arial"/>
                <w:sz w:val="18"/>
                <w:szCs w:val="18"/>
              </w:rPr>
            </w:pPr>
            <w:sdt>
              <w:sdtPr>
                <w:rPr>
                  <w:rStyle w:val="iatacheckbox1"/>
                  <w:rFonts w:ascii="Arial" w:eastAsia="Times New Roman" w:hAnsi="Arial" w:cs="Arial"/>
                  <w:sz w:val="18"/>
                  <w:szCs w:val="18"/>
                  <w:specVanish w:val="0"/>
                </w:rPr>
                <w:id w:val="-41440169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5080591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41ECB89" w14:textId="77777777" w:rsidTr="00BD521C">
        <w:trPr>
          <w:divId w:val="1975015986"/>
        </w:trPr>
        <w:tc>
          <w:tcPr>
            <w:tcW w:w="8397" w:type="dxa"/>
            <w:hideMark/>
          </w:tcPr>
          <w:p w14:paraId="08BCF1F4" w14:textId="77777777" w:rsidR="00BD521C" w:rsidRDefault="00BD521C">
            <w:pPr>
              <w:divId w:val="1752391405"/>
              <w:rPr>
                <w:rFonts w:ascii="Arial" w:eastAsia="Times New Roman" w:hAnsi="Arial" w:cs="Arial"/>
                <w:b/>
                <w:bCs/>
                <w:sz w:val="23"/>
                <w:szCs w:val="23"/>
              </w:rPr>
            </w:pPr>
            <w:r>
              <w:rPr>
                <w:rFonts w:ascii="Arial" w:eastAsia="Times New Roman" w:hAnsi="Arial" w:cs="Arial"/>
                <w:b/>
                <w:bCs/>
                <w:sz w:val="23"/>
                <w:szCs w:val="23"/>
              </w:rPr>
              <w:lastRenderedPageBreak/>
              <w:t>Guidance</w:t>
            </w:r>
          </w:p>
          <w:p w14:paraId="539AC906" w14:textId="77777777" w:rsidR="00BD521C" w:rsidRDefault="00BD521C">
            <w:pPr>
              <w:divId w:val="1263957493"/>
              <w:rPr>
                <w:rFonts w:ascii="Arial" w:eastAsia="Times New Roman" w:hAnsi="Arial" w:cs="Arial"/>
                <w:sz w:val="18"/>
                <w:szCs w:val="18"/>
              </w:rPr>
            </w:pPr>
            <w:r>
              <w:rPr>
                <w:rFonts w:ascii="Arial" w:eastAsia="Times New Roman" w:hAnsi="Arial" w:cs="Arial"/>
                <w:sz w:val="18"/>
                <w:szCs w:val="18"/>
              </w:rPr>
              <w:t xml:space="preserve">The intent of this provision is to ensure unauthorized training materials (e.g., handouts, training aids) are not distributed to or used for the training or evaluation of flight crew members. </w:t>
            </w:r>
          </w:p>
        </w:tc>
      </w:tr>
    </w:tbl>
    <w:p w14:paraId="5C73373C" w14:textId="77777777" w:rsidR="00BD521C" w:rsidRDefault="00BD521C">
      <w:pPr>
        <w:pStyle w:val="NormalWeb"/>
        <w:divId w:val="1975015986"/>
        <w:rPr>
          <w:rFonts w:ascii="Arial" w:hAnsi="Arial" w:cs="Arial"/>
          <w:color w:val="022A4C"/>
          <w:sz w:val="18"/>
          <w:szCs w:val="18"/>
        </w:rPr>
      </w:pPr>
      <w:r>
        <w:rPr>
          <w:rFonts w:ascii="Arial" w:hAnsi="Arial" w:cs="Arial"/>
          <w:color w:val="022A4C"/>
          <w:sz w:val="18"/>
          <w:szCs w:val="18"/>
        </w:rPr>
        <w:t> </w:t>
      </w:r>
    </w:p>
    <w:p w14:paraId="4B1AEB5D" w14:textId="77777777" w:rsidR="00BD521C" w:rsidRDefault="00BD521C" w:rsidP="00BD521C">
      <w:pPr>
        <w:pStyle w:val="Heading4"/>
        <w:ind w:left="-50" w:right="-36"/>
        <w:divId w:val="1253197054"/>
        <w:rPr>
          <w:rFonts w:ascii="Arial" w:eastAsia="Times New Roman" w:hAnsi="Arial" w:cs="Arial"/>
          <w:color w:val="022A4C"/>
        </w:rPr>
      </w:pPr>
      <w:r>
        <w:rPr>
          <w:rFonts w:ascii="Arial" w:eastAsia="Times New Roman" w:hAnsi="Arial" w:cs="Arial"/>
          <w:color w:val="022A4C"/>
        </w:rPr>
        <w:t>Resources</w:t>
      </w:r>
    </w:p>
    <w:tbl>
      <w:tblPr>
        <w:tblStyle w:val="TableGrid"/>
        <w:tblW w:w="4500" w:type="pct"/>
        <w:tblLayout w:type="fixed"/>
        <w:tblLook w:val="04A0" w:firstRow="1" w:lastRow="0" w:firstColumn="1" w:lastColumn="0" w:noHBand="0" w:noVBand="1"/>
      </w:tblPr>
      <w:tblGrid>
        <w:gridCol w:w="8618"/>
      </w:tblGrid>
      <w:tr w:rsidR="00CC6025" w14:paraId="18C7C5C7" w14:textId="77777777" w:rsidTr="00BD521C">
        <w:trPr>
          <w:divId w:val="1253197054"/>
        </w:trPr>
        <w:tc>
          <w:tcPr>
            <w:tcW w:w="8397" w:type="dxa"/>
            <w:hideMark/>
          </w:tcPr>
          <w:p w14:paraId="62C41E3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2.1.19</w:t>
            </w:r>
          </w:p>
        </w:tc>
      </w:tr>
      <w:tr w:rsidR="00CC6025" w14:paraId="4804BD22" w14:textId="77777777" w:rsidTr="00BD521C">
        <w:trPr>
          <w:divId w:val="1253197054"/>
        </w:trPr>
        <w:tc>
          <w:tcPr>
            <w:tcW w:w="8397" w:type="dxa"/>
            <w:hideMark/>
          </w:tcPr>
          <w:p w14:paraId="42FB13B2" w14:textId="77777777" w:rsidR="00BD521C" w:rsidRDefault="00BD521C">
            <w:pPr>
              <w:divId w:val="1059475108"/>
              <w:rPr>
                <w:rFonts w:ascii="Arial" w:eastAsia="Times New Roman" w:hAnsi="Arial" w:cs="Arial"/>
                <w:sz w:val="18"/>
                <w:szCs w:val="18"/>
              </w:rPr>
            </w:pPr>
            <w:r>
              <w:rPr>
                <w:rFonts w:ascii="Arial" w:eastAsia="Times New Roman" w:hAnsi="Arial" w:cs="Arial"/>
                <w:sz w:val="18"/>
                <w:szCs w:val="18"/>
              </w:rPr>
              <w:t xml:space="preserve">The Operator shall have standards that ensure training facilities, devices, equipment and course materials (whether owned or contracted) are standardized and: </w:t>
            </w:r>
          </w:p>
          <w:p w14:paraId="352F7A8B" w14:textId="77777777" w:rsidR="00BD521C" w:rsidRDefault="00BD521C">
            <w:pPr>
              <w:pStyle w:val="iatalistitem"/>
              <w:numPr>
                <w:ilvl w:val="0"/>
                <w:numId w:val="43"/>
              </w:numPr>
              <w:divId w:val="1059475108"/>
              <w:rPr>
                <w:rFonts w:ascii="Arial" w:eastAsia="Times New Roman" w:hAnsi="Arial" w:cs="Arial"/>
                <w:sz w:val="18"/>
                <w:szCs w:val="18"/>
              </w:rPr>
            </w:pPr>
            <w:r>
              <w:rPr>
                <w:rFonts w:ascii="Arial" w:eastAsia="Times New Roman" w:hAnsi="Arial" w:cs="Arial"/>
                <w:sz w:val="18"/>
                <w:szCs w:val="18"/>
              </w:rPr>
              <w:t>As applicable, have the required certification(s) and approval or acceptance from the State;</w:t>
            </w:r>
          </w:p>
          <w:p w14:paraId="797CE907" w14:textId="77777777" w:rsidR="00BD521C" w:rsidRDefault="00BD521C">
            <w:pPr>
              <w:pStyle w:val="iatalistitem"/>
              <w:numPr>
                <w:ilvl w:val="0"/>
                <w:numId w:val="43"/>
              </w:numPr>
              <w:divId w:val="1059475108"/>
              <w:rPr>
                <w:rFonts w:ascii="Arial" w:eastAsia="Times New Roman" w:hAnsi="Arial" w:cs="Arial"/>
                <w:sz w:val="18"/>
                <w:szCs w:val="18"/>
              </w:rPr>
            </w:pPr>
            <w:r>
              <w:rPr>
                <w:rFonts w:ascii="Arial" w:eastAsia="Times New Roman" w:hAnsi="Arial" w:cs="Arial"/>
                <w:sz w:val="18"/>
                <w:szCs w:val="18"/>
              </w:rPr>
              <w:t>Are periodically evaluated to ensure compliance with applicable training resource standards.</w:t>
            </w:r>
          </w:p>
        </w:tc>
      </w:tr>
      <w:tr w:rsidR="00CC6025" w14:paraId="743F8EAF" w14:textId="77777777" w:rsidTr="00BD521C">
        <w:trPr>
          <w:divId w:val="1253197054"/>
        </w:trPr>
        <w:tc>
          <w:tcPr>
            <w:tcW w:w="8397" w:type="dxa"/>
            <w:hideMark/>
          </w:tcPr>
          <w:p w14:paraId="78D8AA79" w14:textId="77777777" w:rsidR="00BD521C" w:rsidRDefault="00000000">
            <w:pPr>
              <w:textAlignment w:val="center"/>
              <w:divId w:val="319581171"/>
              <w:rPr>
                <w:rFonts w:ascii="Arial" w:eastAsia="Times New Roman" w:hAnsi="Arial" w:cs="Arial"/>
                <w:sz w:val="18"/>
                <w:szCs w:val="18"/>
              </w:rPr>
            </w:pPr>
            <w:sdt>
              <w:sdtPr>
                <w:rPr>
                  <w:rFonts w:ascii="Arial" w:eastAsia="Times New Roman" w:hAnsi="Arial" w:cs="Arial"/>
                  <w:sz w:val="18"/>
                  <w:szCs w:val="18"/>
                </w:rPr>
                <w:id w:val="-4033810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B10DE17" w14:textId="77777777" w:rsidR="00BD521C" w:rsidRDefault="00000000">
            <w:pPr>
              <w:textAlignment w:val="center"/>
              <w:divId w:val="1770157541"/>
              <w:rPr>
                <w:rFonts w:ascii="Arial" w:eastAsia="Times New Roman" w:hAnsi="Arial" w:cs="Arial"/>
                <w:sz w:val="18"/>
                <w:szCs w:val="18"/>
              </w:rPr>
            </w:pPr>
            <w:sdt>
              <w:sdtPr>
                <w:rPr>
                  <w:rFonts w:ascii="Arial" w:eastAsia="Times New Roman" w:hAnsi="Arial" w:cs="Arial"/>
                  <w:sz w:val="18"/>
                  <w:szCs w:val="18"/>
                </w:rPr>
                <w:id w:val="-6623974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124F531" w14:textId="77777777" w:rsidR="00BD521C" w:rsidRDefault="00000000">
            <w:pPr>
              <w:textAlignment w:val="center"/>
              <w:divId w:val="43213045"/>
              <w:rPr>
                <w:rFonts w:ascii="Arial" w:eastAsia="Times New Roman" w:hAnsi="Arial" w:cs="Arial"/>
                <w:sz w:val="18"/>
                <w:szCs w:val="18"/>
              </w:rPr>
            </w:pPr>
            <w:sdt>
              <w:sdtPr>
                <w:rPr>
                  <w:rFonts w:ascii="Arial" w:eastAsia="Times New Roman" w:hAnsi="Arial" w:cs="Arial"/>
                  <w:sz w:val="18"/>
                  <w:szCs w:val="18"/>
                </w:rPr>
                <w:id w:val="-543973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1DF34AA" w14:textId="77777777" w:rsidR="00BD521C" w:rsidRDefault="00000000">
            <w:pPr>
              <w:textAlignment w:val="center"/>
              <w:divId w:val="920064205"/>
              <w:rPr>
                <w:rFonts w:ascii="Arial" w:eastAsia="Times New Roman" w:hAnsi="Arial" w:cs="Arial"/>
                <w:sz w:val="18"/>
                <w:szCs w:val="18"/>
              </w:rPr>
            </w:pPr>
            <w:sdt>
              <w:sdtPr>
                <w:rPr>
                  <w:rFonts w:ascii="Arial" w:eastAsia="Times New Roman" w:hAnsi="Arial" w:cs="Arial"/>
                  <w:sz w:val="18"/>
                  <w:szCs w:val="18"/>
                </w:rPr>
                <w:id w:val="-18954210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AF42BC3" w14:textId="77777777" w:rsidR="00BD521C" w:rsidRDefault="00000000">
            <w:pPr>
              <w:textAlignment w:val="center"/>
              <w:divId w:val="634413487"/>
              <w:rPr>
                <w:rFonts w:ascii="Arial" w:eastAsia="Times New Roman" w:hAnsi="Arial" w:cs="Arial"/>
                <w:sz w:val="18"/>
                <w:szCs w:val="18"/>
              </w:rPr>
            </w:pPr>
            <w:sdt>
              <w:sdtPr>
                <w:rPr>
                  <w:rFonts w:ascii="Arial" w:eastAsia="Times New Roman" w:hAnsi="Arial" w:cs="Arial"/>
                  <w:sz w:val="18"/>
                  <w:szCs w:val="18"/>
                </w:rPr>
                <w:id w:val="10229024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472352D" w14:textId="77777777" w:rsidTr="00BD521C">
        <w:trPr>
          <w:divId w:val="1253197054"/>
        </w:trPr>
        <w:tc>
          <w:tcPr>
            <w:tcW w:w="8397" w:type="dxa"/>
            <w:hideMark/>
          </w:tcPr>
          <w:p w14:paraId="4551CE47" w14:textId="77777777" w:rsidR="00BD521C" w:rsidRDefault="00BD521C">
            <w:pPr>
              <w:divId w:val="48027208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47848684"/>
              <w:placeholder>
                <w:docPart w:val="DefaultPlaceholder_-1854013440"/>
              </w:placeholder>
              <w:showingPlcHdr/>
              <w:text w:multiLine="1"/>
            </w:sdtPr>
            <w:sdtContent>
              <w:p w14:paraId="6E6359A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5FCA05A" w14:textId="77777777" w:rsidTr="00BD521C">
        <w:trPr>
          <w:divId w:val="1253197054"/>
        </w:trPr>
        <w:tc>
          <w:tcPr>
            <w:tcW w:w="8397" w:type="dxa"/>
            <w:hideMark/>
          </w:tcPr>
          <w:p w14:paraId="5C6EE878" w14:textId="77777777" w:rsidR="00BD521C" w:rsidRDefault="00BD521C">
            <w:pPr>
              <w:divId w:val="287665753"/>
              <w:rPr>
                <w:rFonts w:ascii="Arial" w:eastAsia="Times New Roman" w:hAnsi="Arial" w:cs="Arial"/>
                <w:b/>
                <w:bCs/>
                <w:sz w:val="23"/>
                <w:szCs w:val="23"/>
              </w:rPr>
            </w:pPr>
            <w:r>
              <w:rPr>
                <w:rFonts w:ascii="Arial" w:eastAsia="Times New Roman" w:hAnsi="Arial" w:cs="Arial"/>
                <w:b/>
                <w:bCs/>
                <w:sz w:val="23"/>
                <w:szCs w:val="23"/>
              </w:rPr>
              <w:t>Auditor Actions</w:t>
            </w:r>
          </w:p>
          <w:p w14:paraId="25D93DCE" w14:textId="77777777" w:rsidR="00BD521C" w:rsidRDefault="00000000">
            <w:pPr>
              <w:divId w:val="2099520575"/>
              <w:rPr>
                <w:rFonts w:ascii="Arial" w:eastAsia="Times New Roman" w:hAnsi="Arial" w:cs="Arial"/>
                <w:sz w:val="18"/>
                <w:szCs w:val="18"/>
              </w:rPr>
            </w:pPr>
            <w:sdt>
              <w:sdtPr>
                <w:rPr>
                  <w:rStyle w:val="iatacheckbox1"/>
                  <w:rFonts w:ascii="Arial" w:eastAsia="Times New Roman" w:hAnsi="Arial" w:cs="Arial"/>
                  <w:sz w:val="18"/>
                  <w:szCs w:val="18"/>
                  <w:specVanish w:val="0"/>
                </w:rPr>
                <w:id w:val="95684279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standards for training facilities/devices/equipment/course materials (focus: standards ensure training resources are appropriately certified and approved, periodically evaluated to ensure compliance with training resource standards). </w:t>
            </w:r>
          </w:p>
          <w:p w14:paraId="1A24C521" w14:textId="77777777" w:rsidR="00BD521C" w:rsidRDefault="00000000">
            <w:pPr>
              <w:divId w:val="155876714"/>
              <w:rPr>
                <w:rFonts w:ascii="Arial" w:eastAsia="Times New Roman" w:hAnsi="Arial" w:cs="Arial"/>
                <w:sz w:val="18"/>
                <w:szCs w:val="18"/>
              </w:rPr>
            </w:pPr>
            <w:sdt>
              <w:sdtPr>
                <w:rPr>
                  <w:rStyle w:val="iatacheckbox1"/>
                  <w:rFonts w:ascii="Arial" w:eastAsia="Times New Roman" w:hAnsi="Arial" w:cs="Arial"/>
                  <w:sz w:val="18"/>
                  <w:szCs w:val="18"/>
                  <w:specVanish w:val="0"/>
                </w:rPr>
                <w:id w:val="-17219748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0FAB4CCC" w14:textId="77777777" w:rsidR="00BD521C" w:rsidRDefault="00000000">
            <w:pPr>
              <w:divId w:val="147286367"/>
              <w:rPr>
                <w:rFonts w:ascii="Arial" w:eastAsia="Times New Roman" w:hAnsi="Arial" w:cs="Arial"/>
                <w:sz w:val="18"/>
                <w:szCs w:val="18"/>
              </w:rPr>
            </w:pPr>
            <w:sdt>
              <w:sdtPr>
                <w:rPr>
                  <w:rStyle w:val="iatacheckbox1"/>
                  <w:rFonts w:ascii="Arial" w:eastAsia="Times New Roman" w:hAnsi="Arial" w:cs="Arial"/>
                  <w:sz w:val="18"/>
                  <w:szCs w:val="18"/>
                  <w:specVanish w:val="0"/>
                </w:rPr>
                <w:id w:val="-152793697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 associated with specific training resources (focus: training resources are certified and approved, evaluated to ensure compliance with applicable standards). </w:t>
            </w:r>
          </w:p>
          <w:p w14:paraId="39ADDE5D" w14:textId="77777777" w:rsidR="00BD521C" w:rsidRDefault="00000000">
            <w:pPr>
              <w:divId w:val="2085302011"/>
              <w:rPr>
                <w:rFonts w:ascii="Arial" w:eastAsia="Times New Roman" w:hAnsi="Arial" w:cs="Arial"/>
                <w:sz w:val="18"/>
                <w:szCs w:val="18"/>
              </w:rPr>
            </w:pPr>
            <w:sdt>
              <w:sdtPr>
                <w:rPr>
                  <w:rStyle w:val="iatacheckbox1"/>
                  <w:rFonts w:ascii="Arial" w:eastAsia="Times New Roman" w:hAnsi="Arial" w:cs="Arial"/>
                  <w:sz w:val="18"/>
                  <w:szCs w:val="18"/>
                  <w:specVanish w:val="0"/>
                </w:rPr>
                <w:id w:val="-5080637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specified training resources meet required standards). </w:t>
            </w:r>
          </w:p>
          <w:p w14:paraId="5E386EB9" w14:textId="77777777" w:rsidR="00BD521C" w:rsidRDefault="00000000">
            <w:pPr>
              <w:divId w:val="1509252986"/>
              <w:rPr>
                <w:rFonts w:ascii="Arial" w:eastAsia="Times New Roman" w:hAnsi="Arial" w:cs="Arial"/>
                <w:sz w:val="18"/>
                <w:szCs w:val="18"/>
              </w:rPr>
            </w:pPr>
            <w:sdt>
              <w:sdtPr>
                <w:rPr>
                  <w:rStyle w:val="iatacheckbox1"/>
                  <w:rFonts w:ascii="Arial" w:eastAsia="Times New Roman" w:hAnsi="Arial" w:cs="Arial"/>
                  <w:sz w:val="18"/>
                  <w:szCs w:val="18"/>
                  <w:specVanish w:val="0"/>
                </w:rPr>
                <w:id w:val="-19095277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26508748"/>
                <w:placeholder>
                  <w:docPart w:val="DefaultPlaceholder_-1854013440"/>
                </w:placeholder>
                <w:showingPlcHdr/>
                <w:text w:multiLine="1"/>
              </w:sdtPr>
              <w:sdtContent>
                <w:r w:rsidR="00BD521C" w:rsidRPr="00F77C9D">
                  <w:rPr>
                    <w:rStyle w:val="PlaceholderText"/>
                  </w:rPr>
                  <w:t>Click or tap here to enter text.</w:t>
                </w:r>
              </w:sdtContent>
            </w:sdt>
          </w:p>
        </w:tc>
      </w:tr>
    </w:tbl>
    <w:p w14:paraId="37A05AD0" w14:textId="77777777" w:rsidR="00BD521C" w:rsidRDefault="00BD521C">
      <w:pPr>
        <w:pStyle w:val="NormalWeb"/>
        <w:divId w:val="125319705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5C6B7E5" w14:textId="77777777" w:rsidTr="00BD521C">
        <w:trPr>
          <w:divId w:val="1253197054"/>
        </w:trPr>
        <w:tc>
          <w:tcPr>
            <w:tcW w:w="8397" w:type="dxa"/>
            <w:hideMark/>
          </w:tcPr>
          <w:p w14:paraId="1DC8A74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2.1.20</w:t>
            </w:r>
          </w:p>
        </w:tc>
      </w:tr>
      <w:tr w:rsidR="00CC6025" w14:paraId="27864019" w14:textId="77777777" w:rsidTr="00BD521C">
        <w:trPr>
          <w:divId w:val="1253197054"/>
        </w:trPr>
        <w:tc>
          <w:tcPr>
            <w:tcW w:w="8397" w:type="dxa"/>
            <w:hideMark/>
          </w:tcPr>
          <w:p w14:paraId="2389A941" w14:textId="77777777" w:rsidR="00BD521C" w:rsidRDefault="00BD521C">
            <w:pPr>
              <w:divId w:val="1273440288"/>
              <w:rPr>
                <w:rFonts w:ascii="Arial" w:eastAsia="Times New Roman" w:hAnsi="Arial" w:cs="Arial"/>
                <w:sz w:val="18"/>
                <w:szCs w:val="18"/>
              </w:rPr>
            </w:pPr>
            <w:r>
              <w:rPr>
                <w:rFonts w:ascii="Arial" w:eastAsia="Times New Roman" w:hAnsi="Arial" w:cs="Arial"/>
                <w:sz w:val="18"/>
                <w:szCs w:val="18"/>
              </w:rPr>
              <w:t xml:space="preserve">The Operator shall have processes that ensure instructors, evaluators, and line check airmen (whether employed or contracted) are standardized and: </w:t>
            </w:r>
          </w:p>
          <w:p w14:paraId="732EED04" w14:textId="77777777" w:rsidR="00BD521C" w:rsidRDefault="00BD521C">
            <w:pPr>
              <w:pStyle w:val="iatalistitem"/>
              <w:numPr>
                <w:ilvl w:val="0"/>
                <w:numId w:val="44"/>
              </w:numPr>
              <w:divId w:val="1273440288"/>
              <w:rPr>
                <w:rFonts w:ascii="Arial" w:eastAsia="Times New Roman" w:hAnsi="Arial" w:cs="Arial"/>
                <w:sz w:val="18"/>
                <w:szCs w:val="18"/>
              </w:rPr>
            </w:pPr>
            <w:r>
              <w:rPr>
                <w:rFonts w:ascii="Arial" w:eastAsia="Times New Roman" w:hAnsi="Arial" w:cs="Arial"/>
                <w:sz w:val="18"/>
                <w:szCs w:val="18"/>
              </w:rPr>
              <w:lastRenderedPageBreak/>
              <w:t>As applicable, have the required certification(s)/approval(s) from the State;</w:t>
            </w:r>
          </w:p>
          <w:p w14:paraId="6A479A74" w14:textId="77777777" w:rsidR="00BD521C" w:rsidRDefault="00BD521C">
            <w:pPr>
              <w:pStyle w:val="iatalistitem"/>
              <w:numPr>
                <w:ilvl w:val="0"/>
                <w:numId w:val="44"/>
              </w:numPr>
              <w:divId w:val="1273440288"/>
              <w:rPr>
                <w:rFonts w:ascii="Arial" w:eastAsia="Times New Roman" w:hAnsi="Arial" w:cs="Arial"/>
                <w:sz w:val="18"/>
                <w:szCs w:val="18"/>
              </w:rPr>
            </w:pPr>
            <w:r>
              <w:rPr>
                <w:rFonts w:ascii="Arial" w:eastAsia="Times New Roman" w:hAnsi="Arial" w:cs="Arial"/>
                <w:sz w:val="18"/>
                <w:szCs w:val="18"/>
              </w:rPr>
              <w:t>As applicable, meet the required qualification and performance standards of the Operator and/or the State;</w:t>
            </w:r>
          </w:p>
          <w:p w14:paraId="57FD3279" w14:textId="77777777" w:rsidR="00BD521C" w:rsidRDefault="00BD521C">
            <w:pPr>
              <w:pStyle w:val="iatalistitem"/>
              <w:numPr>
                <w:ilvl w:val="0"/>
                <w:numId w:val="44"/>
              </w:numPr>
              <w:divId w:val="1273440288"/>
              <w:rPr>
                <w:rFonts w:ascii="Arial" w:eastAsia="Times New Roman" w:hAnsi="Arial" w:cs="Arial"/>
                <w:sz w:val="18"/>
                <w:szCs w:val="18"/>
              </w:rPr>
            </w:pPr>
            <w:r>
              <w:rPr>
                <w:rFonts w:ascii="Arial" w:eastAsia="Times New Roman" w:hAnsi="Arial" w:cs="Arial"/>
                <w:sz w:val="18"/>
                <w:szCs w:val="18"/>
              </w:rPr>
              <w:t xml:space="preserve">Are periodically evaluated to ensure compliance with required qualification and performance standards. </w:t>
            </w:r>
            <w:r>
              <w:rPr>
                <w:rFonts w:ascii="Arial" w:eastAsia="Times New Roman" w:hAnsi="Arial" w:cs="Arial"/>
                <w:b/>
                <w:bCs/>
                <w:sz w:val="18"/>
                <w:szCs w:val="18"/>
              </w:rPr>
              <w:t>(GM)</w:t>
            </w:r>
          </w:p>
        </w:tc>
      </w:tr>
      <w:tr w:rsidR="00CC6025" w14:paraId="7B11EF61" w14:textId="77777777" w:rsidTr="00BD521C">
        <w:trPr>
          <w:divId w:val="1253197054"/>
        </w:trPr>
        <w:tc>
          <w:tcPr>
            <w:tcW w:w="8397" w:type="dxa"/>
            <w:hideMark/>
          </w:tcPr>
          <w:p w14:paraId="6455C763" w14:textId="77777777" w:rsidR="00BD521C" w:rsidRDefault="00000000">
            <w:pPr>
              <w:textAlignment w:val="center"/>
              <w:divId w:val="1696733202"/>
              <w:rPr>
                <w:rFonts w:ascii="Arial" w:eastAsia="Times New Roman" w:hAnsi="Arial" w:cs="Arial"/>
                <w:sz w:val="18"/>
                <w:szCs w:val="18"/>
              </w:rPr>
            </w:pPr>
            <w:sdt>
              <w:sdtPr>
                <w:rPr>
                  <w:rFonts w:ascii="Arial" w:eastAsia="Times New Roman" w:hAnsi="Arial" w:cs="Arial"/>
                  <w:sz w:val="18"/>
                  <w:szCs w:val="18"/>
                </w:rPr>
                <w:id w:val="-9500863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9CF05AB" w14:textId="77777777" w:rsidR="00BD521C" w:rsidRDefault="00000000">
            <w:pPr>
              <w:textAlignment w:val="center"/>
              <w:divId w:val="1851792360"/>
              <w:rPr>
                <w:rFonts w:ascii="Arial" w:eastAsia="Times New Roman" w:hAnsi="Arial" w:cs="Arial"/>
                <w:sz w:val="18"/>
                <w:szCs w:val="18"/>
              </w:rPr>
            </w:pPr>
            <w:sdt>
              <w:sdtPr>
                <w:rPr>
                  <w:rFonts w:ascii="Arial" w:eastAsia="Times New Roman" w:hAnsi="Arial" w:cs="Arial"/>
                  <w:sz w:val="18"/>
                  <w:szCs w:val="18"/>
                </w:rPr>
                <w:id w:val="3003579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6194FC2" w14:textId="77777777" w:rsidR="00BD521C" w:rsidRDefault="00000000">
            <w:pPr>
              <w:textAlignment w:val="center"/>
              <w:divId w:val="554852001"/>
              <w:rPr>
                <w:rFonts w:ascii="Arial" w:eastAsia="Times New Roman" w:hAnsi="Arial" w:cs="Arial"/>
                <w:sz w:val="18"/>
                <w:szCs w:val="18"/>
              </w:rPr>
            </w:pPr>
            <w:sdt>
              <w:sdtPr>
                <w:rPr>
                  <w:rFonts w:ascii="Arial" w:eastAsia="Times New Roman" w:hAnsi="Arial" w:cs="Arial"/>
                  <w:sz w:val="18"/>
                  <w:szCs w:val="18"/>
                </w:rPr>
                <w:id w:val="-10684130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41588C3" w14:textId="77777777" w:rsidR="00BD521C" w:rsidRDefault="00000000">
            <w:pPr>
              <w:textAlignment w:val="center"/>
              <w:divId w:val="1935892838"/>
              <w:rPr>
                <w:rFonts w:ascii="Arial" w:eastAsia="Times New Roman" w:hAnsi="Arial" w:cs="Arial"/>
                <w:sz w:val="18"/>
                <w:szCs w:val="18"/>
              </w:rPr>
            </w:pPr>
            <w:sdt>
              <w:sdtPr>
                <w:rPr>
                  <w:rFonts w:ascii="Arial" w:eastAsia="Times New Roman" w:hAnsi="Arial" w:cs="Arial"/>
                  <w:sz w:val="18"/>
                  <w:szCs w:val="18"/>
                </w:rPr>
                <w:id w:val="-19874669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92C7F07" w14:textId="77777777" w:rsidR="00BD521C" w:rsidRDefault="00000000">
            <w:pPr>
              <w:textAlignment w:val="center"/>
              <w:divId w:val="831068227"/>
              <w:rPr>
                <w:rFonts w:ascii="Arial" w:eastAsia="Times New Roman" w:hAnsi="Arial" w:cs="Arial"/>
                <w:sz w:val="18"/>
                <w:szCs w:val="18"/>
              </w:rPr>
            </w:pPr>
            <w:sdt>
              <w:sdtPr>
                <w:rPr>
                  <w:rFonts w:ascii="Arial" w:eastAsia="Times New Roman" w:hAnsi="Arial" w:cs="Arial"/>
                  <w:sz w:val="18"/>
                  <w:szCs w:val="18"/>
                </w:rPr>
                <w:id w:val="-19899245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034241A" w14:textId="77777777" w:rsidTr="00BD521C">
        <w:trPr>
          <w:divId w:val="1253197054"/>
        </w:trPr>
        <w:tc>
          <w:tcPr>
            <w:tcW w:w="8397" w:type="dxa"/>
            <w:hideMark/>
          </w:tcPr>
          <w:p w14:paraId="7A195325" w14:textId="77777777" w:rsidR="00BD521C" w:rsidRDefault="00BD521C">
            <w:pPr>
              <w:divId w:val="141049578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62396723"/>
              <w:placeholder>
                <w:docPart w:val="DefaultPlaceholder_-1854013440"/>
              </w:placeholder>
              <w:showingPlcHdr/>
              <w:text w:multiLine="1"/>
            </w:sdtPr>
            <w:sdtContent>
              <w:p w14:paraId="3897BCD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9CAC159" w14:textId="77777777" w:rsidTr="00BD521C">
        <w:trPr>
          <w:divId w:val="1253197054"/>
        </w:trPr>
        <w:tc>
          <w:tcPr>
            <w:tcW w:w="8397" w:type="dxa"/>
            <w:hideMark/>
          </w:tcPr>
          <w:p w14:paraId="5B59C26D" w14:textId="77777777" w:rsidR="00BD521C" w:rsidRDefault="00BD521C">
            <w:pPr>
              <w:divId w:val="1186283046"/>
              <w:rPr>
                <w:rFonts w:ascii="Arial" w:eastAsia="Times New Roman" w:hAnsi="Arial" w:cs="Arial"/>
                <w:b/>
                <w:bCs/>
                <w:sz w:val="23"/>
                <w:szCs w:val="23"/>
              </w:rPr>
            </w:pPr>
            <w:r>
              <w:rPr>
                <w:rFonts w:ascii="Arial" w:eastAsia="Times New Roman" w:hAnsi="Arial" w:cs="Arial"/>
                <w:b/>
                <w:bCs/>
                <w:sz w:val="23"/>
                <w:szCs w:val="23"/>
              </w:rPr>
              <w:t>Auditor Actions</w:t>
            </w:r>
          </w:p>
          <w:p w14:paraId="1D84A64B" w14:textId="77777777" w:rsidR="00BD521C" w:rsidRDefault="00000000">
            <w:pPr>
              <w:divId w:val="1644389690"/>
              <w:rPr>
                <w:rFonts w:ascii="Arial" w:eastAsia="Times New Roman" w:hAnsi="Arial" w:cs="Arial"/>
                <w:sz w:val="18"/>
                <w:szCs w:val="18"/>
              </w:rPr>
            </w:pPr>
            <w:sdt>
              <w:sdtPr>
                <w:rPr>
                  <w:rStyle w:val="iatacheckbox1"/>
                  <w:rFonts w:ascii="Arial" w:eastAsia="Times New Roman" w:hAnsi="Arial" w:cs="Arial"/>
                  <w:sz w:val="18"/>
                  <w:szCs w:val="18"/>
                  <w:specVanish w:val="0"/>
                </w:rPr>
                <w:id w:val="124445279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training/evaluation program (focus: includes qualification and performance standards that ensure standardization and appropriate certification/acceptance/approval/evaluation of instructors/evaluators/line check airmen). </w:t>
            </w:r>
          </w:p>
          <w:p w14:paraId="04EC44CC" w14:textId="77777777" w:rsidR="00BD521C" w:rsidRDefault="00000000">
            <w:pPr>
              <w:divId w:val="33892636"/>
              <w:rPr>
                <w:rFonts w:ascii="Arial" w:eastAsia="Times New Roman" w:hAnsi="Arial" w:cs="Arial"/>
                <w:sz w:val="18"/>
                <w:szCs w:val="18"/>
              </w:rPr>
            </w:pPr>
            <w:sdt>
              <w:sdtPr>
                <w:rPr>
                  <w:rStyle w:val="iatacheckbox1"/>
                  <w:rFonts w:ascii="Arial" w:eastAsia="Times New Roman" w:hAnsi="Arial" w:cs="Arial"/>
                  <w:sz w:val="18"/>
                  <w:szCs w:val="18"/>
                  <w:specVanish w:val="0"/>
                </w:rPr>
                <w:id w:val="632291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Identified/Assessed </w:t>
            </w:r>
            <w:r w:rsidR="00BD521C">
              <w:rPr>
                <w:rFonts w:ascii="Arial" w:eastAsia="Times New Roman" w:hAnsi="Arial" w:cs="Arial"/>
                <w:sz w:val="18"/>
                <w:szCs w:val="18"/>
              </w:rPr>
              <w:t xml:space="preserve">processes for the standardization of instructors/evaluators/line check airmen in the flight crew training/qualification program. </w:t>
            </w:r>
          </w:p>
          <w:p w14:paraId="7717E667" w14:textId="77777777" w:rsidR="00BD521C" w:rsidRDefault="00000000">
            <w:pPr>
              <w:divId w:val="957762031"/>
              <w:rPr>
                <w:rFonts w:ascii="Arial" w:eastAsia="Times New Roman" w:hAnsi="Arial" w:cs="Arial"/>
                <w:sz w:val="18"/>
                <w:szCs w:val="18"/>
              </w:rPr>
            </w:pPr>
            <w:sdt>
              <w:sdtPr>
                <w:rPr>
                  <w:rStyle w:val="iatacheckbox1"/>
                  <w:rFonts w:ascii="Arial" w:eastAsia="Times New Roman" w:hAnsi="Arial" w:cs="Arial"/>
                  <w:sz w:val="18"/>
                  <w:szCs w:val="18"/>
                  <w:specVanish w:val="0"/>
                </w:rPr>
                <w:id w:val="-8487149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Interviewed </w:t>
            </w:r>
            <w:r w:rsidR="00BD521C">
              <w:rPr>
                <w:rFonts w:ascii="Arial" w:eastAsia="Times New Roman" w:hAnsi="Arial" w:cs="Arial"/>
                <w:sz w:val="18"/>
                <w:szCs w:val="18"/>
              </w:rPr>
              <w:t xml:space="preserve">the responsible manager(s) in flight operations. </w:t>
            </w:r>
          </w:p>
          <w:p w14:paraId="6AEEE245" w14:textId="77777777" w:rsidR="00BD521C" w:rsidRDefault="00000000">
            <w:pPr>
              <w:divId w:val="1693727341"/>
              <w:rPr>
                <w:rFonts w:ascii="Arial" w:eastAsia="Times New Roman" w:hAnsi="Arial" w:cs="Arial"/>
                <w:sz w:val="18"/>
                <w:szCs w:val="18"/>
              </w:rPr>
            </w:pPr>
            <w:sdt>
              <w:sdtPr>
                <w:rPr>
                  <w:rStyle w:val="iatacheckbox1"/>
                  <w:rFonts w:ascii="Arial" w:eastAsia="Times New Roman" w:hAnsi="Arial" w:cs="Arial"/>
                  <w:sz w:val="18"/>
                  <w:szCs w:val="18"/>
                  <w:specVanish w:val="0"/>
                </w:rPr>
                <w:id w:val="-9237152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Examined </w:t>
            </w:r>
            <w:r w:rsidR="00BD521C">
              <w:rPr>
                <w:rFonts w:ascii="Arial" w:eastAsia="Times New Roman" w:hAnsi="Arial" w:cs="Arial"/>
                <w:sz w:val="18"/>
                <w:szCs w:val="18"/>
              </w:rPr>
              <w:t xml:space="preserve">selected qualification records for training/evaluator/line check personnel (focus: certification/approval in accordance with applicable regulations/standards; periodically evaluated against qualification/performance standards). </w:t>
            </w:r>
          </w:p>
          <w:p w14:paraId="696B5DC9" w14:textId="77777777" w:rsidR="00BD521C" w:rsidRDefault="00000000">
            <w:pPr>
              <w:divId w:val="178350478"/>
              <w:rPr>
                <w:rFonts w:ascii="Arial" w:eastAsia="Times New Roman" w:hAnsi="Arial" w:cs="Arial"/>
                <w:sz w:val="18"/>
                <w:szCs w:val="18"/>
              </w:rPr>
            </w:pPr>
            <w:sdt>
              <w:sdtPr>
                <w:rPr>
                  <w:rStyle w:val="iatacheckbox1"/>
                  <w:rFonts w:ascii="Arial" w:eastAsia="Times New Roman" w:hAnsi="Arial" w:cs="Arial"/>
                  <w:sz w:val="18"/>
                  <w:szCs w:val="18"/>
                  <w:specVanish w:val="0"/>
                </w:rPr>
                <w:id w:val="-8660538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Observed </w:t>
            </w:r>
            <w:r w:rsidR="00BD521C">
              <w:rPr>
                <w:rFonts w:ascii="Arial" w:eastAsia="Times New Roman" w:hAnsi="Arial" w:cs="Arial"/>
                <w:sz w:val="18"/>
                <w:szCs w:val="18"/>
              </w:rPr>
              <w:t xml:space="preserve">flight simulator operations (focus: Instructors/evaluators/meet required standards). </w:t>
            </w:r>
          </w:p>
          <w:p w14:paraId="56F9D770" w14:textId="77777777" w:rsidR="00BD521C" w:rsidRDefault="00000000">
            <w:pPr>
              <w:divId w:val="201400933"/>
              <w:rPr>
                <w:rFonts w:ascii="Arial" w:eastAsia="Times New Roman" w:hAnsi="Arial" w:cs="Arial"/>
                <w:sz w:val="18"/>
                <w:szCs w:val="18"/>
              </w:rPr>
            </w:pPr>
            <w:sdt>
              <w:sdtPr>
                <w:rPr>
                  <w:rStyle w:val="iatacheckbox1"/>
                  <w:rFonts w:ascii="Arial" w:eastAsia="Times New Roman" w:hAnsi="Arial" w:cs="Arial"/>
                  <w:sz w:val="18"/>
                  <w:szCs w:val="18"/>
                  <w:specVanish w:val="0"/>
                </w:rPr>
                <w:id w:val="-6666358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Other Actions </w:t>
            </w:r>
            <w:r w:rsidR="00BD521C">
              <w:rPr>
                <w:rFonts w:ascii="Arial" w:eastAsia="Times New Roman" w:hAnsi="Arial" w:cs="Arial"/>
                <w:sz w:val="18"/>
                <w:szCs w:val="18"/>
              </w:rPr>
              <w:t>(Specify)</w:t>
            </w:r>
            <w:r w:rsidR="00BD521C">
              <w:rPr>
                <w:rFonts w:ascii="Arial" w:eastAsia="Times New Roman" w:hAnsi="Arial" w:cs="Arial"/>
                <w:sz w:val="18"/>
                <w:szCs w:val="18"/>
              </w:rPr>
              <w:br/>
            </w:r>
            <w:sdt>
              <w:sdtPr>
                <w:rPr>
                  <w:rFonts w:ascii="Arial" w:eastAsia="Times New Roman" w:hAnsi="Arial" w:cs="Arial"/>
                  <w:sz w:val="18"/>
                  <w:szCs w:val="18"/>
                </w:rPr>
                <w:id w:val="-34039530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9D05B83" w14:textId="77777777" w:rsidTr="00BD521C">
        <w:trPr>
          <w:divId w:val="1253197054"/>
        </w:trPr>
        <w:tc>
          <w:tcPr>
            <w:tcW w:w="8397" w:type="dxa"/>
            <w:hideMark/>
          </w:tcPr>
          <w:p w14:paraId="02684F20" w14:textId="77777777" w:rsidR="00BD521C" w:rsidRDefault="00BD521C">
            <w:pPr>
              <w:divId w:val="221992039"/>
              <w:rPr>
                <w:rFonts w:ascii="Arial" w:eastAsia="Times New Roman" w:hAnsi="Arial" w:cs="Arial"/>
                <w:b/>
                <w:bCs/>
                <w:sz w:val="23"/>
                <w:szCs w:val="23"/>
              </w:rPr>
            </w:pPr>
            <w:r>
              <w:rPr>
                <w:rFonts w:ascii="Arial" w:eastAsia="Times New Roman" w:hAnsi="Arial" w:cs="Arial"/>
                <w:b/>
                <w:bCs/>
                <w:sz w:val="23"/>
                <w:szCs w:val="23"/>
              </w:rPr>
              <w:t>Guidance</w:t>
            </w:r>
          </w:p>
          <w:p w14:paraId="76B01F4A" w14:textId="77777777" w:rsidR="00BD521C" w:rsidRDefault="00BD521C">
            <w:pPr>
              <w:divId w:val="355546567"/>
              <w:rPr>
                <w:rFonts w:ascii="Arial" w:eastAsia="Times New Roman" w:hAnsi="Arial" w:cs="Arial"/>
                <w:sz w:val="18"/>
                <w:szCs w:val="18"/>
              </w:rPr>
            </w:pPr>
            <w:r>
              <w:rPr>
                <w:rFonts w:ascii="Arial" w:eastAsia="Times New Roman" w:hAnsi="Arial" w:cs="Arial"/>
                <w:sz w:val="18"/>
                <w:szCs w:val="18"/>
              </w:rPr>
              <w:t xml:space="preserve">The intent of this provision is to ensure instructors, evaluators, and line check airmen are standardized and meet the knowledge, skill, experience and flight instruction requirements of the State and/or the Operator. </w:t>
            </w:r>
          </w:p>
          <w:p w14:paraId="5DAD6194" w14:textId="77777777" w:rsidR="00BD521C" w:rsidRDefault="00BD521C">
            <w:pPr>
              <w:divId w:val="873082159"/>
              <w:rPr>
                <w:rFonts w:ascii="Arial" w:eastAsia="Times New Roman" w:hAnsi="Arial" w:cs="Arial"/>
                <w:sz w:val="18"/>
                <w:szCs w:val="18"/>
              </w:rPr>
            </w:pPr>
            <w:r>
              <w:rPr>
                <w:rFonts w:ascii="Arial" w:eastAsia="Times New Roman" w:hAnsi="Arial" w:cs="Arial"/>
                <w:sz w:val="18"/>
                <w:szCs w:val="18"/>
              </w:rPr>
              <w:t xml:space="preserve">Refer to ICAO Annex 1, 2.8 for the knowledge, skill, experience and flight instruction requirements typical of state flight instructor licensing/certification programs. </w:t>
            </w:r>
          </w:p>
          <w:p w14:paraId="5F8559BC" w14:textId="77777777" w:rsidR="00BD521C" w:rsidRDefault="00BD521C">
            <w:pPr>
              <w:divId w:val="158814972"/>
              <w:rPr>
                <w:rFonts w:ascii="Arial" w:eastAsia="Times New Roman" w:hAnsi="Arial" w:cs="Arial"/>
                <w:sz w:val="18"/>
                <w:szCs w:val="18"/>
              </w:rPr>
            </w:pPr>
            <w:r>
              <w:rPr>
                <w:rFonts w:ascii="Arial" w:eastAsia="Times New Roman" w:hAnsi="Arial" w:cs="Arial"/>
                <w:sz w:val="18"/>
                <w:szCs w:val="18"/>
              </w:rPr>
              <w:t xml:space="preserve">Specific provisions for flight instructors carrying out instruction for the multi-crew pilot license exist in Chapter 6 of the Procedures for Air Navigation Services — Training (PANS-TRG, Doc 9868). </w:t>
            </w:r>
          </w:p>
        </w:tc>
      </w:tr>
    </w:tbl>
    <w:p w14:paraId="69537EBD" w14:textId="77777777" w:rsidR="00BD521C" w:rsidRDefault="00BD521C">
      <w:pPr>
        <w:pStyle w:val="NormalWeb"/>
        <w:divId w:val="125319705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0C8EC4B" w14:textId="77777777" w:rsidTr="00BD521C">
        <w:trPr>
          <w:divId w:val="1253197054"/>
        </w:trPr>
        <w:tc>
          <w:tcPr>
            <w:tcW w:w="8397" w:type="dxa"/>
            <w:hideMark/>
          </w:tcPr>
          <w:p w14:paraId="433203C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2.1.21</w:t>
            </w:r>
          </w:p>
        </w:tc>
      </w:tr>
      <w:tr w:rsidR="00CC6025" w14:paraId="04F756F1" w14:textId="77777777" w:rsidTr="00BD521C">
        <w:trPr>
          <w:divId w:val="1253197054"/>
        </w:trPr>
        <w:tc>
          <w:tcPr>
            <w:tcW w:w="8397" w:type="dxa"/>
            <w:hideMark/>
          </w:tcPr>
          <w:p w14:paraId="671E001D" w14:textId="77777777" w:rsidR="00BD521C" w:rsidRDefault="00BD521C">
            <w:pPr>
              <w:divId w:val="1758013607"/>
              <w:rPr>
                <w:rFonts w:ascii="Arial" w:eastAsia="Times New Roman" w:hAnsi="Arial" w:cs="Arial"/>
                <w:sz w:val="18"/>
                <w:szCs w:val="18"/>
              </w:rPr>
            </w:pPr>
            <w:r>
              <w:rPr>
                <w:rFonts w:ascii="Arial" w:eastAsia="Times New Roman" w:hAnsi="Arial" w:cs="Arial"/>
                <w:sz w:val="18"/>
                <w:szCs w:val="18"/>
              </w:rPr>
              <w:t xml:space="preserve">The Operator shall have sufficient instructors, evaluators, line check airmen and support personnel to administer the training and evaluation programs in accordance with requirements of the Operator and/or the State, as applicable. </w:t>
            </w:r>
          </w:p>
        </w:tc>
      </w:tr>
      <w:tr w:rsidR="00CC6025" w14:paraId="4C533EFF" w14:textId="77777777" w:rsidTr="00BD521C">
        <w:trPr>
          <w:divId w:val="1253197054"/>
        </w:trPr>
        <w:tc>
          <w:tcPr>
            <w:tcW w:w="8397" w:type="dxa"/>
            <w:hideMark/>
          </w:tcPr>
          <w:p w14:paraId="1FCF1F70" w14:textId="77777777" w:rsidR="00BD521C" w:rsidRDefault="00000000">
            <w:pPr>
              <w:textAlignment w:val="center"/>
              <w:divId w:val="679963876"/>
              <w:rPr>
                <w:rFonts w:ascii="Arial" w:eastAsia="Times New Roman" w:hAnsi="Arial" w:cs="Arial"/>
                <w:sz w:val="18"/>
                <w:szCs w:val="18"/>
              </w:rPr>
            </w:pPr>
            <w:sdt>
              <w:sdtPr>
                <w:rPr>
                  <w:rFonts w:ascii="Arial" w:eastAsia="Times New Roman" w:hAnsi="Arial" w:cs="Arial"/>
                  <w:sz w:val="18"/>
                  <w:szCs w:val="18"/>
                </w:rPr>
                <w:id w:val="7341989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7F5D4E4" w14:textId="77777777" w:rsidR="00BD521C" w:rsidRDefault="00000000">
            <w:pPr>
              <w:textAlignment w:val="center"/>
              <w:divId w:val="2098944016"/>
              <w:rPr>
                <w:rFonts w:ascii="Arial" w:eastAsia="Times New Roman" w:hAnsi="Arial" w:cs="Arial"/>
                <w:sz w:val="18"/>
                <w:szCs w:val="18"/>
              </w:rPr>
            </w:pPr>
            <w:sdt>
              <w:sdtPr>
                <w:rPr>
                  <w:rFonts w:ascii="Arial" w:eastAsia="Times New Roman" w:hAnsi="Arial" w:cs="Arial"/>
                  <w:sz w:val="18"/>
                  <w:szCs w:val="18"/>
                </w:rPr>
                <w:id w:val="-14611770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CF51A6C" w14:textId="77777777" w:rsidR="00BD521C" w:rsidRDefault="00000000">
            <w:pPr>
              <w:textAlignment w:val="center"/>
              <w:divId w:val="1886718705"/>
              <w:rPr>
                <w:rFonts w:ascii="Arial" w:eastAsia="Times New Roman" w:hAnsi="Arial" w:cs="Arial"/>
                <w:sz w:val="18"/>
                <w:szCs w:val="18"/>
              </w:rPr>
            </w:pPr>
            <w:sdt>
              <w:sdtPr>
                <w:rPr>
                  <w:rFonts w:ascii="Arial" w:eastAsia="Times New Roman" w:hAnsi="Arial" w:cs="Arial"/>
                  <w:sz w:val="18"/>
                  <w:szCs w:val="18"/>
                </w:rPr>
                <w:id w:val="15194271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2039B25" w14:textId="77777777" w:rsidR="00BD521C" w:rsidRDefault="00000000">
            <w:pPr>
              <w:textAlignment w:val="center"/>
              <w:divId w:val="1335259796"/>
              <w:rPr>
                <w:rFonts w:ascii="Arial" w:eastAsia="Times New Roman" w:hAnsi="Arial" w:cs="Arial"/>
                <w:sz w:val="18"/>
                <w:szCs w:val="18"/>
              </w:rPr>
            </w:pPr>
            <w:sdt>
              <w:sdtPr>
                <w:rPr>
                  <w:rFonts w:ascii="Arial" w:eastAsia="Times New Roman" w:hAnsi="Arial" w:cs="Arial"/>
                  <w:sz w:val="18"/>
                  <w:szCs w:val="18"/>
                </w:rPr>
                <w:id w:val="-5931662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F63A23A" w14:textId="77777777" w:rsidR="00BD521C" w:rsidRDefault="00000000">
            <w:pPr>
              <w:textAlignment w:val="center"/>
              <w:divId w:val="870843194"/>
              <w:rPr>
                <w:rFonts w:ascii="Arial" w:eastAsia="Times New Roman" w:hAnsi="Arial" w:cs="Arial"/>
                <w:sz w:val="18"/>
                <w:szCs w:val="18"/>
              </w:rPr>
            </w:pPr>
            <w:sdt>
              <w:sdtPr>
                <w:rPr>
                  <w:rFonts w:ascii="Arial" w:eastAsia="Times New Roman" w:hAnsi="Arial" w:cs="Arial"/>
                  <w:sz w:val="18"/>
                  <w:szCs w:val="18"/>
                </w:rPr>
                <w:id w:val="-27263952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DD8B58E" w14:textId="77777777" w:rsidTr="00BD521C">
        <w:trPr>
          <w:divId w:val="1253197054"/>
        </w:trPr>
        <w:tc>
          <w:tcPr>
            <w:tcW w:w="8397" w:type="dxa"/>
            <w:hideMark/>
          </w:tcPr>
          <w:p w14:paraId="30A491C2" w14:textId="77777777" w:rsidR="00BD521C" w:rsidRDefault="00BD521C">
            <w:pPr>
              <w:divId w:val="1347907322"/>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03083218"/>
              <w:placeholder>
                <w:docPart w:val="DefaultPlaceholder_-1854013440"/>
              </w:placeholder>
              <w:showingPlcHdr/>
              <w:text w:multiLine="1"/>
            </w:sdtPr>
            <w:sdtContent>
              <w:p w14:paraId="3478802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C11C9E2" w14:textId="77777777" w:rsidTr="00BD521C">
        <w:trPr>
          <w:divId w:val="1253197054"/>
        </w:trPr>
        <w:tc>
          <w:tcPr>
            <w:tcW w:w="8397" w:type="dxa"/>
            <w:hideMark/>
          </w:tcPr>
          <w:p w14:paraId="4DB9BF35" w14:textId="77777777" w:rsidR="00BD521C" w:rsidRDefault="00BD521C">
            <w:pPr>
              <w:divId w:val="421265809"/>
              <w:rPr>
                <w:rFonts w:ascii="Arial" w:eastAsia="Times New Roman" w:hAnsi="Arial" w:cs="Arial"/>
                <w:b/>
                <w:bCs/>
                <w:sz w:val="23"/>
                <w:szCs w:val="23"/>
              </w:rPr>
            </w:pPr>
            <w:r>
              <w:rPr>
                <w:rFonts w:ascii="Arial" w:eastAsia="Times New Roman" w:hAnsi="Arial" w:cs="Arial"/>
                <w:b/>
                <w:bCs/>
                <w:sz w:val="23"/>
                <w:szCs w:val="23"/>
              </w:rPr>
              <w:t>Auditor Actions</w:t>
            </w:r>
          </w:p>
          <w:p w14:paraId="69E93E0D" w14:textId="77777777" w:rsidR="00BD521C" w:rsidRDefault="00000000">
            <w:pPr>
              <w:divId w:val="616565765"/>
              <w:rPr>
                <w:rFonts w:ascii="Arial" w:eastAsia="Times New Roman" w:hAnsi="Arial" w:cs="Arial"/>
                <w:sz w:val="18"/>
                <w:szCs w:val="18"/>
              </w:rPr>
            </w:pPr>
            <w:sdt>
              <w:sdtPr>
                <w:rPr>
                  <w:rStyle w:val="iatacheckbox1"/>
                  <w:rFonts w:ascii="Arial" w:eastAsia="Times New Roman" w:hAnsi="Arial" w:cs="Arial"/>
                  <w:sz w:val="18"/>
                  <w:szCs w:val="18"/>
                  <w:specVanish w:val="0"/>
                </w:rPr>
                <w:id w:val="401006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staffing requirements for instructor/evaluator/line check airman/support personnel in flight crew training/evaluation program. </w:t>
            </w:r>
          </w:p>
          <w:p w14:paraId="33FE64D8" w14:textId="77777777" w:rsidR="00BD521C" w:rsidRDefault="00000000">
            <w:pPr>
              <w:divId w:val="633828803"/>
              <w:rPr>
                <w:rFonts w:ascii="Arial" w:eastAsia="Times New Roman" w:hAnsi="Arial" w:cs="Arial"/>
                <w:sz w:val="18"/>
                <w:szCs w:val="18"/>
              </w:rPr>
            </w:pPr>
            <w:sdt>
              <w:sdtPr>
                <w:rPr>
                  <w:rStyle w:val="iatacheckbox1"/>
                  <w:rFonts w:ascii="Arial" w:eastAsia="Times New Roman" w:hAnsi="Arial" w:cs="Arial"/>
                  <w:sz w:val="18"/>
                  <w:szCs w:val="18"/>
                  <w:specVanish w:val="0"/>
                </w:rPr>
                <w:id w:val="1185043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416F906E" w14:textId="77777777" w:rsidR="00BD521C" w:rsidRDefault="00000000">
            <w:pPr>
              <w:divId w:val="1569803390"/>
              <w:rPr>
                <w:rFonts w:ascii="Arial" w:eastAsia="Times New Roman" w:hAnsi="Arial" w:cs="Arial"/>
                <w:sz w:val="18"/>
                <w:szCs w:val="18"/>
              </w:rPr>
            </w:pPr>
            <w:sdt>
              <w:sdtPr>
                <w:rPr>
                  <w:rStyle w:val="iatacheckbox1"/>
                  <w:rFonts w:ascii="Arial" w:eastAsia="Times New Roman" w:hAnsi="Arial" w:cs="Arial"/>
                  <w:sz w:val="18"/>
                  <w:szCs w:val="18"/>
                  <w:specVanish w:val="0"/>
                </w:rPr>
                <w:id w:val="7662001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personnel staffing records (focus: staffing in accordance with required levels). </w:t>
            </w:r>
          </w:p>
          <w:p w14:paraId="70049D41" w14:textId="77777777" w:rsidR="00BD521C" w:rsidRDefault="00000000">
            <w:pPr>
              <w:divId w:val="291592307"/>
              <w:rPr>
                <w:rFonts w:ascii="Arial" w:eastAsia="Times New Roman" w:hAnsi="Arial" w:cs="Arial"/>
                <w:sz w:val="18"/>
                <w:szCs w:val="18"/>
              </w:rPr>
            </w:pPr>
            <w:sdt>
              <w:sdtPr>
                <w:rPr>
                  <w:rStyle w:val="iatacheckbox1"/>
                  <w:rFonts w:ascii="Arial" w:eastAsia="Times New Roman" w:hAnsi="Arial" w:cs="Arial"/>
                  <w:sz w:val="18"/>
                  <w:szCs w:val="18"/>
                  <w:specVanish w:val="0"/>
                </w:rPr>
                <w:id w:val="-2074154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29067714"/>
                <w:placeholder>
                  <w:docPart w:val="DefaultPlaceholder_-1854013440"/>
                </w:placeholder>
                <w:showingPlcHdr/>
                <w:text w:multiLine="1"/>
              </w:sdtPr>
              <w:sdtContent>
                <w:r w:rsidR="00BD521C" w:rsidRPr="00F77C9D">
                  <w:rPr>
                    <w:rStyle w:val="PlaceholderText"/>
                  </w:rPr>
                  <w:t>Click or tap here to enter text.</w:t>
                </w:r>
              </w:sdtContent>
            </w:sdt>
          </w:p>
        </w:tc>
      </w:tr>
    </w:tbl>
    <w:p w14:paraId="517AEC4B" w14:textId="77777777" w:rsidR="00BD521C" w:rsidRDefault="00BD521C">
      <w:pPr>
        <w:pStyle w:val="NormalWeb"/>
        <w:divId w:val="1253197054"/>
        <w:rPr>
          <w:rFonts w:ascii="Arial" w:hAnsi="Arial" w:cs="Arial"/>
          <w:color w:val="022A4C"/>
          <w:sz w:val="18"/>
          <w:szCs w:val="18"/>
        </w:rPr>
      </w:pPr>
      <w:r>
        <w:rPr>
          <w:rFonts w:ascii="Arial" w:hAnsi="Arial" w:cs="Arial"/>
          <w:color w:val="022A4C"/>
          <w:sz w:val="18"/>
          <w:szCs w:val="18"/>
        </w:rPr>
        <w:t> </w:t>
      </w:r>
    </w:p>
    <w:p w14:paraId="73C7E990" w14:textId="77777777" w:rsidR="00BD521C" w:rsidRDefault="00BD521C" w:rsidP="00BD521C">
      <w:pPr>
        <w:pStyle w:val="Heading4"/>
        <w:ind w:left="-50" w:right="-36"/>
        <w:divId w:val="870535265"/>
        <w:rPr>
          <w:rFonts w:ascii="Arial" w:eastAsia="Times New Roman" w:hAnsi="Arial" w:cs="Arial"/>
          <w:color w:val="022A4C"/>
        </w:rPr>
      </w:pPr>
      <w:r>
        <w:rPr>
          <w:rFonts w:ascii="Arial" w:eastAsia="Times New Roman" w:hAnsi="Arial" w:cs="Arial"/>
          <w:color w:val="022A4C"/>
        </w:rPr>
        <w:t>Program Improvement</w:t>
      </w:r>
    </w:p>
    <w:tbl>
      <w:tblPr>
        <w:tblStyle w:val="TableGrid"/>
        <w:tblW w:w="4500" w:type="pct"/>
        <w:tblLayout w:type="fixed"/>
        <w:tblLook w:val="04A0" w:firstRow="1" w:lastRow="0" w:firstColumn="1" w:lastColumn="0" w:noHBand="0" w:noVBand="1"/>
      </w:tblPr>
      <w:tblGrid>
        <w:gridCol w:w="8618"/>
      </w:tblGrid>
      <w:tr w:rsidR="00CC6025" w14:paraId="6A7E9E7E" w14:textId="77777777" w:rsidTr="00BD521C">
        <w:trPr>
          <w:divId w:val="870535265"/>
        </w:trPr>
        <w:tc>
          <w:tcPr>
            <w:tcW w:w="8397" w:type="dxa"/>
            <w:hideMark/>
          </w:tcPr>
          <w:p w14:paraId="57581DD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2.1.27</w:t>
            </w:r>
          </w:p>
        </w:tc>
      </w:tr>
      <w:tr w:rsidR="00CC6025" w14:paraId="2B2EB424" w14:textId="77777777" w:rsidTr="00BD521C">
        <w:trPr>
          <w:divId w:val="870535265"/>
        </w:trPr>
        <w:tc>
          <w:tcPr>
            <w:tcW w:w="8397" w:type="dxa"/>
            <w:hideMark/>
          </w:tcPr>
          <w:p w14:paraId="1693479B" w14:textId="77777777" w:rsidR="00BD521C" w:rsidRDefault="00BD521C">
            <w:pPr>
              <w:divId w:val="1344016122"/>
              <w:rPr>
                <w:rFonts w:ascii="Arial" w:eastAsia="Times New Roman" w:hAnsi="Arial" w:cs="Arial"/>
                <w:sz w:val="18"/>
                <w:szCs w:val="18"/>
              </w:rPr>
            </w:pPr>
            <w:r>
              <w:rPr>
                <w:rFonts w:ascii="Arial" w:eastAsia="Times New Roman" w:hAnsi="Arial" w:cs="Arial"/>
                <w:sz w:val="18"/>
                <w:szCs w:val="18"/>
              </w:rPr>
              <w:t xml:space="preserve">The Operator shall ensure formal and regular communication occurs between and among flight operations management, instructors, evaluators, line check airmen and flight crew members to achieve continual improvement of ground, simulator and aircraft training and line operations. </w:t>
            </w:r>
            <w:r>
              <w:rPr>
                <w:rFonts w:ascii="Arial" w:eastAsia="Times New Roman" w:hAnsi="Arial" w:cs="Arial"/>
                <w:b/>
                <w:bCs/>
                <w:sz w:val="18"/>
                <w:szCs w:val="18"/>
              </w:rPr>
              <w:t>(GM)</w:t>
            </w:r>
          </w:p>
        </w:tc>
      </w:tr>
      <w:tr w:rsidR="00CC6025" w14:paraId="36ECDA4D" w14:textId="77777777" w:rsidTr="00BD521C">
        <w:trPr>
          <w:divId w:val="870535265"/>
        </w:trPr>
        <w:tc>
          <w:tcPr>
            <w:tcW w:w="8397" w:type="dxa"/>
            <w:hideMark/>
          </w:tcPr>
          <w:p w14:paraId="39C190B6" w14:textId="77777777" w:rsidR="00BD521C" w:rsidRDefault="00000000">
            <w:pPr>
              <w:textAlignment w:val="center"/>
              <w:divId w:val="589201140"/>
              <w:rPr>
                <w:rFonts w:ascii="Arial" w:eastAsia="Times New Roman" w:hAnsi="Arial" w:cs="Arial"/>
                <w:sz w:val="18"/>
                <w:szCs w:val="18"/>
              </w:rPr>
            </w:pPr>
            <w:sdt>
              <w:sdtPr>
                <w:rPr>
                  <w:rFonts w:ascii="Arial" w:eastAsia="Times New Roman" w:hAnsi="Arial" w:cs="Arial"/>
                  <w:sz w:val="18"/>
                  <w:szCs w:val="18"/>
                </w:rPr>
                <w:id w:val="6111743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1D96278" w14:textId="77777777" w:rsidR="00BD521C" w:rsidRDefault="00000000">
            <w:pPr>
              <w:textAlignment w:val="center"/>
              <w:divId w:val="132796818"/>
              <w:rPr>
                <w:rFonts w:ascii="Arial" w:eastAsia="Times New Roman" w:hAnsi="Arial" w:cs="Arial"/>
                <w:sz w:val="18"/>
                <w:szCs w:val="18"/>
              </w:rPr>
            </w:pPr>
            <w:sdt>
              <w:sdtPr>
                <w:rPr>
                  <w:rFonts w:ascii="Arial" w:eastAsia="Times New Roman" w:hAnsi="Arial" w:cs="Arial"/>
                  <w:sz w:val="18"/>
                  <w:szCs w:val="18"/>
                </w:rPr>
                <w:id w:val="1447949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BA372F5" w14:textId="77777777" w:rsidR="00BD521C" w:rsidRDefault="00000000">
            <w:pPr>
              <w:textAlignment w:val="center"/>
              <w:divId w:val="2073919254"/>
              <w:rPr>
                <w:rFonts w:ascii="Arial" w:eastAsia="Times New Roman" w:hAnsi="Arial" w:cs="Arial"/>
                <w:sz w:val="18"/>
                <w:szCs w:val="18"/>
              </w:rPr>
            </w:pPr>
            <w:sdt>
              <w:sdtPr>
                <w:rPr>
                  <w:rFonts w:ascii="Arial" w:eastAsia="Times New Roman" w:hAnsi="Arial" w:cs="Arial"/>
                  <w:sz w:val="18"/>
                  <w:szCs w:val="18"/>
                </w:rPr>
                <w:id w:val="-7087237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87DE0EA" w14:textId="77777777" w:rsidR="00BD521C" w:rsidRDefault="00000000">
            <w:pPr>
              <w:textAlignment w:val="center"/>
              <w:divId w:val="328406886"/>
              <w:rPr>
                <w:rFonts w:ascii="Arial" w:eastAsia="Times New Roman" w:hAnsi="Arial" w:cs="Arial"/>
                <w:sz w:val="18"/>
                <w:szCs w:val="18"/>
              </w:rPr>
            </w:pPr>
            <w:sdt>
              <w:sdtPr>
                <w:rPr>
                  <w:rFonts w:ascii="Arial" w:eastAsia="Times New Roman" w:hAnsi="Arial" w:cs="Arial"/>
                  <w:sz w:val="18"/>
                  <w:szCs w:val="18"/>
                </w:rPr>
                <w:id w:val="-16346316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02A6EE3" w14:textId="77777777" w:rsidR="00BD521C" w:rsidRDefault="00000000">
            <w:pPr>
              <w:textAlignment w:val="center"/>
              <w:divId w:val="773749028"/>
              <w:rPr>
                <w:rFonts w:ascii="Arial" w:eastAsia="Times New Roman" w:hAnsi="Arial" w:cs="Arial"/>
                <w:sz w:val="18"/>
                <w:szCs w:val="18"/>
              </w:rPr>
            </w:pPr>
            <w:sdt>
              <w:sdtPr>
                <w:rPr>
                  <w:rFonts w:ascii="Arial" w:eastAsia="Times New Roman" w:hAnsi="Arial" w:cs="Arial"/>
                  <w:sz w:val="18"/>
                  <w:szCs w:val="18"/>
                </w:rPr>
                <w:id w:val="4569972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ACD6159" w14:textId="77777777" w:rsidTr="00BD521C">
        <w:trPr>
          <w:divId w:val="870535265"/>
        </w:trPr>
        <w:tc>
          <w:tcPr>
            <w:tcW w:w="8397" w:type="dxa"/>
            <w:hideMark/>
          </w:tcPr>
          <w:p w14:paraId="377F7BAA" w14:textId="77777777" w:rsidR="00BD521C" w:rsidRDefault="00BD521C">
            <w:pPr>
              <w:divId w:val="211833283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0121525"/>
              <w:placeholder>
                <w:docPart w:val="DefaultPlaceholder_-1854013440"/>
              </w:placeholder>
              <w:showingPlcHdr/>
              <w:text w:multiLine="1"/>
            </w:sdtPr>
            <w:sdtContent>
              <w:p w14:paraId="30B7EB5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1A83952" w14:textId="77777777" w:rsidTr="00BD521C">
        <w:trPr>
          <w:divId w:val="870535265"/>
        </w:trPr>
        <w:tc>
          <w:tcPr>
            <w:tcW w:w="8397" w:type="dxa"/>
            <w:hideMark/>
          </w:tcPr>
          <w:p w14:paraId="541C51E5" w14:textId="77777777" w:rsidR="00BD521C" w:rsidRDefault="00BD521C">
            <w:pPr>
              <w:divId w:val="1398552226"/>
              <w:rPr>
                <w:rFonts w:ascii="Arial" w:eastAsia="Times New Roman" w:hAnsi="Arial" w:cs="Arial"/>
                <w:b/>
                <w:bCs/>
                <w:sz w:val="23"/>
                <w:szCs w:val="23"/>
              </w:rPr>
            </w:pPr>
            <w:r>
              <w:rPr>
                <w:rFonts w:ascii="Arial" w:eastAsia="Times New Roman" w:hAnsi="Arial" w:cs="Arial"/>
                <w:b/>
                <w:bCs/>
                <w:sz w:val="23"/>
                <w:szCs w:val="23"/>
              </w:rPr>
              <w:t>Auditor Actions</w:t>
            </w:r>
          </w:p>
          <w:p w14:paraId="5D7EB1BB" w14:textId="77777777" w:rsidR="00BD521C" w:rsidRDefault="00000000">
            <w:pPr>
              <w:divId w:val="1796213785"/>
              <w:rPr>
                <w:rFonts w:ascii="Arial" w:eastAsia="Times New Roman" w:hAnsi="Arial" w:cs="Arial"/>
                <w:sz w:val="18"/>
                <w:szCs w:val="18"/>
              </w:rPr>
            </w:pPr>
            <w:sdt>
              <w:sdtPr>
                <w:rPr>
                  <w:rStyle w:val="iatacheckbox1"/>
                  <w:rFonts w:ascii="Arial" w:eastAsia="Times New Roman" w:hAnsi="Arial" w:cs="Arial"/>
                  <w:sz w:val="18"/>
                  <w:szCs w:val="18"/>
                  <w:specVanish w:val="0"/>
                </w:rPr>
                <w:id w:val="-17821718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requirements for communication among management/training personnel/flight crew members for continual improvement in flight crew training/evaluation program. </w:t>
            </w:r>
          </w:p>
          <w:p w14:paraId="60753038" w14:textId="77777777" w:rsidR="00BD521C" w:rsidRDefault="00000000">
            <w:pPr>
              <w:divId w:val="945312183"/>
              <w:rPr>
                <w:rFonts w:ascii="Arial" w:eastAsia="Times New Roman" w:hAnsi="Arial" w:cs="Arial"/>
                <w:sz w:val="18"/>
                <w:szCs w:val="18"/>
              </w:rPr>
            </w:pPr>
            <w:sdt>
              <w:sdtPr>
                <w:rPr>
                  <w:rStyle w:val="iatacheckbox1"/>
                  <w:rFonts w:ascii="Arial" w:eastAsia="Times New Roman" w:hAnsi="Arial" w:cs="Arial"/>
                  <w:sz w:val="18"/>
                  <w:szCs w:val="18"/>
                  <w:specVanish w:val="0"/>
                </w:rPr>
                <w:id w:val="-2805734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0AC7B3A8" w14:textId="77777777" w:rsidR="00BD521C" w:rsidRDefault="00000000">
            <w:pPr>
              <w:divId w:val="192812293"/>
              <w:rPr>
                <w:rFonts w:ascii="Arial" w:eastAsia="Times New Roman" w:hAnsi="Arial" w:cs="Arial"/>
                <w:sz w:val="18"/>
                <w:szCs w:val="18"/>
              </w:rPr>
            </w:pPr>
            <w:sdt>
              <w:sdtPr>
                <w:rPr>
                  <w:rStyle w:val="iatacheckbox1"/>
                  <w:rFonts w:ascii="Arial" w:eastAsia="Times New Roman" w:hAnsi="Arial" w:cs="Arial"/>
                  <w:sz w:val="18"/>
                  <w:szCs w:val="18"/>
                  <w:specVanish w:val="0"/>
                </w:rPr>
                <w:id w:val="-99872735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flight training personnel/flight crew members. </w:t>
            </w:r>
          </w:p>
          <w:p w14:paraId="2A43E94F" w14:textId="77777777" w:rsidR="00BD521C" w:rsidRDefault="00000000">
            <w:pPr>
              <w:divId w:val="1967930766"/>
              <w:rPr>
                <w:rFonts w:ascii="Arial" w:eastAsia="Times New Roman" w:hAnsi="Arial" w:cs="Arial"/>
                <w:sz w:val="18"/>
                <w:szCs w:val="18"/>
              </w:rPr>
            </w:pPr>
            <w:sdt>
              <w:sdtPr>
                <w:rPr>
                  <w:rStyle w:val="iatacheckbox1"/>
                  <w:rFonts w:ascii="Arial" w:eastAsia="Times New Roman" w:hAnsi="Arial" w:cs="Arial"/>
                  <w:sz w:val="18"/>
                  <w:szCs w:val="18"/>
                  <w:specVanish w:val="0"/>
                </w:rPr>
                <w:id w:val="8351098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communication media including, as applicable, meeting minutes, bulletins, surveys, questionnaires, other communication evidence (focus: regular communication occurs among all stakeholders for continual improvement of operations). </w:t>
            </w:r>
          </w:p>
          <w:p w14:paraId="0A5A34CC" w14:textId="77777777" w:rsidR="00BD521C" w:rsidRDefault="00000000">
            <w:pPr>
              <w:divId w:val="486285354"/>
              <w:rPr>
                <w:rFonts w:ascii="Arial" w:eastAsia="Times New Roman" w:hAnsi="Arial" w:cs="Arial"/>
                <w:sz w:val="18"/>
                <w:szCs w:val="18"/>
              </w:rPr>
            </w:pPr>
            <w:sdt>
              <w:sdtPr>
                <w:rPr>
                  <w:rStyle w:val="iatacheckbox1"/>
                  <w:rFonts w:ascii="Arial" w:eastAsia="Times New Roman" w:hAnsi="Arial" w:cs="Arial"/>
                  <w:sz w:val="18"/>
                  <w:szCs w:val="18"/>
                  <w:specVanish w:val="0"/>
                </w:rPr>
                <w:id w:val="-165759725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8967512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22F0631" w14:textId="77777777" w:rsidTr="00BD521C">
        <w:trPr>
          <w:divId w:val="870535265"/>
        </w:trPr>
        <w:tc>
          <w:tcPr>
            <w:tcW w:w="8397" w:type="dxa"/>
            <w:hideMark/>
          </w:tcPr>
          <w:p w14:paraId="6DABD601" w14:textId="77777777" w:rsidR="00BD521C" w:rsidRDefault="00BD521C">
            <w:pPr>
              <w:divId w:val="1929777293"/>
              <w:rPr>
                <w:rFonts w:ascii="Arial" w:eastAsia="Times New Roman" w:hAnsi="Arial" w:cs="Arial"/>
                <w:b/>
                <w:bCs/>
                <w:sz w:val="23"/>
                <w:szCs w:val="23"/>
              </w:rPr>
            </w:pPr>
            <w:r>
              <w:rPr>
                <w:rFonts w:ascii="Arial" w:eastAsia="Times New Roman" w:hAnsi="Arial" w:cs="Arial"/>
                <w:b/>
                <w:bCs/>
                <w:sz w:val="23"/>
                <w:szCs w:val="23"/>
              </w:rPr>
              <w:t>Guidance</w:t>
            </w:r>
          </w:p>
          <w:p w14:paraId="743DCEAF" w14:textId="77777777" w:rsidR="00BD521C" w:rsidRDefault="00BD521C">
            <w:pPr>
              <w:divId w:val="1933775904"/>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ensure a mandate exists, as well the means and opportunity, for the conduct of regular communications between and among the operational personnel, including flight crew members, for the purpose of achieving continual program improvement. This typically includes general training bulletins, instructor/check airman meetings, surveys/questionnaires, and other feedback methods. </w:t>
            </w:r>
          </w:p>
        </w:tc>
      </w:tr>
    </w:tbl>
    <w:p w14:paraId="610D2797" w14:textId="77777777" w:rsidR="00BD521C" w:rsidRDefault="00BD521C">
      <w:pPr>
        <w:pStyle w:val="NormalWeb"/>
        <w:divId w:val="870535265"/>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28F696D" w14:textId="77777777" w:rsidTr="00BD521C">
        <w:trPr>
          <w:divId w:val="870535265"/>
        </w:trPr>
        <w:tc>
          <w:tcPr>
            <w:tcW w:w="8397" w:type="dxa"/>
            <w:hideMark/>
          </w:tcPr>
          <w:p w14:paraId="50B4C8F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2.1.28</w:t>
            </w:r>
          </w:p>
        </w:tc>
      </w:tr>
      <w:tr w:rsidR="00CC6025" w14:paraId="44B61403" w14:textId="77777777" w:rsidTr="00BD521C">
        <w:trPr>
          <w:divId w:val="870535265"/>
        </w:trPr>
        <w:tc>
          <w:tcPr>
            <w:tcW w:w="8397" w:type="dxa"/>
            <w:hideMark/>
          </w:tcPr>
          <w:p w14:paraId="12CC5A6F" w14:textId="77777777" w:rsidR="00BD521C" w:rsidRDefault="00BD521C">
            <w:pPr>
              <w:divId w:val="1623685323"/>
              <w:rPr>
                <w:rFonts w:ascii="Arial" w:eastAsia="Times New Roman" w:hAnsi="Arial" w:cs="Arial"/>
                <w:sz w:val="18"/>
                <w:szCs w:val="18"/>
              </w:rPr>
            </w:pPr>
            <w:r>
              <w:rPr>
                <w:rFonts w:ascii="Arial" w:eastAsia="Times New Roman" w:hAnsi="Arial" w:cs="Arial"/>
                <w:sz w:val="18"/>
                <w:szCs w:val="18"/>
              </w:rPr>
              <w:t xml:space="preserve">The Operator shall have processes for ensuring continual improvement of the flight crew training and </w:t>
            </w:r>
            <w:r>
              <w:rPr>
                <w:rFonts w:ascii="Arial" w:eastAsia="Times New Roman" w:hAnsi="Arial" w:cs="Arial"/>
                <w:sz w:val="18"/>
                <w:szCs w:val="18"/>
              </w:rPr>
              <w:lastRenderedPageBreak/>
              <w:t xml:space="preserve">evaluation program, to include, as a minimum, the monitoring, recording and evaluation of results of successful and unsuccessful flight crew evaluations. </w:t>
            </w:r>
            <w:r>
              <w:rPr>
                <w:rFonts w:ascii="Arial" w:eastAsia="Times New Roman" w:hAnsi="Arial" w:cs="Arial"/>
                <w:b/>
                <w:bCs/>
                <w:sz w:val="18"/>
                <w:szCs w:val="18"/>
              </w:rPr>
              <w:t>(GM)</w:t>
            </w:r>
          </w:p>
        </w:tc>
      </w:tr>
      <w:tr w:rsidR="00CC6025" w14:paraId="0FA7B472" w14:textId="77777777" w:rsidTr="00BD521C">
        <w:trPr>
          <w:divId w:val="870535265"/>
        </w:trPr>
        <w:tc>
          <w:tcPr>
            <w:tcW w:w="8397" w:type="dxa"/>
            <w:hideMark/>
          </w:tcPr>
          <w:p w14:paraId="182AA011" w14:textId="77777777" w:rsidR="00BD521C" w:rsidRDefault="00000000">
            <w:pPr>
              <w:textAlignment w:val="center"/>
              <w:divId w:val="636839510"/>
              <w:rPr>
                <w:rFonts w:ascii="Arial" w:eastAsia="Times New Roman" w:hAnsi="Arial" w:cs="Arial"/>
                <w:sz w:val="18"/>
                <w:szCs w:val="18"/>
              </w:rPr>
            </w:pPr>
            <w:sdt>
              <w:sdtPr>
                <w:rPr>
                  <w:rFonts w:ascii="Arial" w:eastAsia="Times New Roman" w:hAnsi="Arial" w:cs="Arial"/>
                  <w:sz w:val="18"/>
                  <w:szCs w:val="18"/>
                </w:rPr>
                <w:id w:val="-193145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64B7203" w14:textId="77777777" w:rsidR="00BD521C" w:rsidRDefault="00000000">
            <w:pPr>
              <w:textAlignment w:val="center"/>
              <w:divId w:val="384138075"/>
              <w:rPr>
                <w:rFonts w:ascii="Arial" w:eastAsia="Times New Roman" w:hAnsi="Arial" w:cs="Arial"/>
                <w:sz w:val="18"/>
                <w:szCs w:val="18"/>
              </w:rPr>
            </w:pPr>
            <w:sdt>
              <w:sdtPr>
                <w:rPr>
                  <w:rFonts w:ascii="Arial" w:eastAsia="Times New Roman" w:hAnsi="Arial" w:cs="Arial"/>
                  <w:sz w:val="18"/>
                  <w:szCs w:val="18"/>
                </w:rPr>
                <w:id w:val="3853781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7619BA9" w14:textId="77777777" w:rsidR="00BD521C" w:rsidRDefault="00000000">
            <w:pPr>
              <w:textAlignment w:val="center"/>
              <w:divId w:val="79908882"/>
              <w:rPr>
                <w:rFonts w:ascii="Arial" w:eastAsia="Times New Roman" w:hAnsi="Arial" w:cs="Arial"/>
                <w:sz w:val="18"/>
                <w:szCs w:val="18"/>
              </w:rPr>
            </w:pPr>
            <w:sdt>
              <w:sdtPr>
                <w:rPr>
                  <w:rFonts w:ascii="Arial" w:eastAsia="Times New Roman" w:hAnsi="Arial" w:cs="Arial"/>
                  <w:sz w:val="18"/>
                  <w:szCs w:val="18"/>
                </w:rPr>
                <w:id w:val="8017380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69D4935" w14:textId="77777777" w:rsidR="00BD521C" w:rsidRDefault="00000000">
            <w:pPr>
              <w:textAlignment w:val="center"/>
              <w:divId w:val="1710565760"/>
              <w:rPr>
                <w:rFonts w:ascii="Arial" w:eastAsia="Times New Roman" w:hAnsi="Arial" w:cs="Arial"/>
                <w:sz w:val="18"/>
                <w:szCs w:val="18"/>
              </w:rPr>
            </w:pPr>
            <w:sdt>
              <w:sdtPr>
                <w:rPr>
                  <w:rFonts w:ascii="Arial" w:eastAsia="Times New Roman" w:hAnsi="Arial" w:cs="Arial"/>
                  <w:sz w:val="18"/>
                  <w:szCs w:val="18"/>
                </w:rPr>
                <w:id w:val="6411599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B0E538B" w14:textId="77777777" w:rsidR="00BD521C" w:rsidRDefault="00000000">
            <w:pPr>
              <w:textAlignment w:val="center"/>
              <w:divId w:val="411708328"/>
              <w:rPr>
                <w:rFonts w:ascii="Arial" w:eastAsia="Times New Roman" w:hAnsi="Arial" w:cs="Arial"/>
                <w:sz w:val="18"/>
                <w:szCs w:val="18"/>
              </w:rPr>
            </w:pPr>
            <w:sdt>
              <w:sdtPr>
                <w:rPr>
                  <w:rFonts w:ascii="Arial" w:eastAsia="Times New Roman" w:hAnsi="Arial" w:cs="Arial"/>
                  <w:sz w:val="18"/>
                  <w:szCs w:val="18"/>
                </w:rPr>
                <w:id w:val="20217340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9240D43" w14:textId="77777777" w:rsidTr="00BD521C">
        <w:trPr>
          <w:divId w:val="870535265"/>
        </w:trPr>
        <w:tc>
          <w:tcPr>
            <w:tcW w:w="8397" w:type="dxa"/>
            <w:hideMark/>
          </w:tcPr>
          <w:p w14:paraId="2FC22EB0" w14:textId="77777777" w:rsidR="00BD521C" w:rsidRDefault="00BD521C">
            <w:pPr>
              <w:divId w:val="176838242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13266016"/>
              <w:placeholder>
                <w:docPart w:val="DefaultPlaceholder_-1854013440"/>
              </w:placeholder>
              <w:showingPlcHdr/>
              <w:text w:multiLine="1"/>
            </w:sdtPr>
            <w:sdtContent>
              <w:p w14:paraId="4785F56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04F3B2A" w14:textId="77777777" w:rsidTr="00BD521C">
        <w:trPr>
          <w:divId w:val="870535265"/>
        </w:trPr>
        <w:tc>
          <w:tcPr>
            <w:tcW w:w="8397" w:type="dxa"/>
            <w:hideMark/>
          </w:tcPr>
          <w:p w14:paraId="771DC0EB" w14:textId="77777777" w:rsidR="00BD521C" w:rsidRDefault="00BD521C">
            <w:pPr>
              <w:divId w:val="1434667290"/>
              <w:rPr>
                <w:rFonts w:ascii="Arial" w:eastAsia="Times New Roman" w:hAnsi="Arial" w:cs="Arial"/>
                <w:b/>
                <w:bCs/>
                <w:sz w:val="23"/>
                <w:szCs w:val="23"/>
              </w:rPr>
            </w:pPr>
            <w:r>
              <w:rPr>
                <w:rFonts w:ascii="Arial" w:eastAsia="Times New Roman" w:hAnsi="Arial" w:cs="Arial"/>
                <w:b/>
                <w:bCs/>
                <w:sz w:val="23"/>
                <w:szCs w:val="23"/>
              </w:rPr>
              <w:t>Auditor Actions</w:t>
            </w:r>
          </w:p>
          <w:p w14:paraId="4B7EE1B2" w14:textId="77777777" w:rsidR="00BD521C" w:rsidRDefault="00000000">
            <w:pPr>
              <w:divId w:val="32537761"/>
              <w:rPr>
                <w:rFonts w:ascii="Arial" w:eastAsia="Times New Roman" w:hAnsi="Arial" w:cs="Arial"/>
                <w:sz w:val="18"/>
                <w:szCs w:val="18"/>
              </w:rPr>
            </w:pPr>
            <w:sdt>
              <w:sdtPr>
                <w:rPr>
                  <w:rStyle w:val="iatacheckbox1"/>
                  <w:rFonts w:ascii="Arial" w:eastAsia="Times New Roman" w:hAnsi="Arial" w:cs="Arial"/>
                  <w:sz w:val="18"/>
                  <w:szCs w:val="18"/>
                  <w:specVanish w:val="0"/>
                </w:rPr>
                <w:id w:val="12036717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processes for program monitoring, continual improvement of flight crew training/evaluation program. </w:t>
            </w:r>
          </w:p>
          <w:p w14:paraId="5DA539E9" w14:textId="77777777" w:rsidR="00BD521C" w:rsidRDefault="00000000">
            <w:pPr>
              <w:divId w:val="1211259149"/>
              <w:rPr>
                <w:rFonts w:ascii="Arial" w:eastAsia="Times New Roman" w:hAnsi="Arial" w:cs="Arial"/>
                <w:sz w:val="18"/>
                <w:szCs w:val="18"/>
              </w:rPr>
            </w:pPr>
            <w:sdt>
              <w:sdtPr>
                <w:rPr>
                  <w:rStyle w:val="iatacheckbox1"/>
                  <w:rFonts w:ascii="Arial" w:eastAsia="Times New Roman" w:hAnsi="Arial" w:cs="Arial"/>
                  <w:sz w:val="18"/>
                  <w:szCs w:val="18"/>
                  <w:specVanish w:val="0"/>
                </w:rPr>
                <w:id w:val="10472618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26AB8E17" w14:textId="77777777" w:rsidR="00BD521C" w:rsidRDefault="00000000">
            <w:pPr>
              <w:divId w:val="1681814529"/>
              <w:rPr>
                <w:rFonts w:ascii="Arial" w:eastAsia="Times New Roman" w:hAnsi="Arial" w:cs="Arial"/>
                <w:sz w:val="18"/>
                <w:szCs w:val="18"/>
              </w:rPr>
            </w:pPr>
            <w:sdt>
              <w:sdtPr>
                <w:rPr>
                  <w:rStyle w:val="iatacheckbox1"/>
                  <w:rFonts w:ascii="Arial" w:eastAsia="Times New Roman" w:hAnsi="Arial" w:cs="Arial"/>
                  <w:sz w:val="18"/>
                  <w:szCs w:val="18"/>
                  <w:specVanish w:val="0"/>
                </w:rPr>
                <w:id w:val="-19649537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 of program monitoring (focus: improvements resulting from monitoring). </w:t>
            </w:r>
          </w:p>
          <w:p w14:paraId="1E76D828" w14:textId="77777777" w:rsidR="00BD521C" w:rsidRDefault="00000000">
            <w:pPr>
              <w:divId w:val="2109889717"/>
              <w:rPr>
                <w:rFonts w:ascii="Arial" w:eastAsia="Times New Roman" w:hAnsi="Arial" w:cs="Arial"/>
                <w:sz w:val="18"/>
                <w:szCs w:val="18"/>
              </w:rPr>
            </w:pPr>
            <w:sdt>
              <w:sdtPr>
                <w:rPr>
                  <w:rStyle w:val="iatacheckbox1"/>
                  <w:rFonts w:ascii="Arial" w:eastAsia="Times New Roman" w:hAnsi="Arial" w:cs="Arial"/>
                  <w:sz w:val="18"/>
                  <w:szCs w:val="18"/>
                  <w:specVanish w:val="0"/>
                </w:rPr>
                <w:id w:val="598293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8263257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9FD0FD4" w14:textId="77777777" w:rsidTr="00BD521C">
        <w:trPr>
          <w:divId w:val="870535265"/>
        </w:trPr>
        <w:tc>
          <w:tcPr>
            <w:tcW w:w="8397" w:type="dxa"/>
            <w:hideMark/>
          </w:tcPr>
          <w:p w14:paraId="0A9DA2C9" w14:textId="77777777" w:rsidR="00BD521C" w:rsidRDefault="00BD521C">
            <w:pPr>
              <w:divId w:val="926158030"/>
              <w:rPr>
                <w:rFonts w:ascii="Arial" w:eastAsia="Times New Roman" w:hAnsi="Arial" w:cs="Arial"/>
                <w:b/>
                <w:bCs/>
                <w:sz w:val="23"/>
                <w:szCs w:val="23"/>
              </w:rPr>
            </w:pPr>
            <w:r>
              <w:rPr>
                <w:rFonts w:ascii="Arial" w:eastAsia="Times New Roman" w:hAnsi="Arial" w:cs="Arial"/>
                <w:b/>
                <w:bCs/>
                <w:sz w:val="23"/>
                <w:szCs w:val="23"/>
              </w:rPr>
              <w:t>Guidance</w:t>
            </w:r>
          </w:p>
          <w:p w14:paraId="5C7ABB68" w14:textId="77777777" w:rsidR="00BD521C" w:rsidRDefault="00BD521C">
            <w:pPr>
              <w:divId w:val="1383675048"/>
              <w:rPr>
                <w:rFonts w:ascii="Arial" w:eastAsia="Times New Roman" w:hAnsi="Arial" w:cs="Arial"/>
                <w:sz w:val="18"/>
                <w:szCs w:val="18"/>
              </w:rPr>
            </w:pPr>
            <w:r>
              <w:rPr>
                <w:rFonts w:ascii="Arial" w:eastAsia="Times New Roman" w:hAnsi="Arial" w:cs="Arial"/>
                <w:sz w:val="18"/>
                <w:szCs w:val="18"/>
              </w:rPr>
              <w:t xml:space="preserve">Flight crew operational non-compliances, training deficiencies and evaluation trends (simulator, aircraft and line operations) are typically used by the training organization for trend analysis and program improvement. </w:t>
            </w:r>
          </w:p>
          <w:p w14:paraId="6B745C12" w14:textId="77777777" w:rsidR="00BD521C" w:rsidRDefault="00BD521C">
            <w:pPr>
              <w:divId w:val="629550158"/>
              <w:rPr>
                <w:rFonts w:ascii="Arial" w:eastAsia="Times New Roman" w:hAnsi="Arial" w:cs="Arial"/>
                <w:sz w:val="18"/>
                <w:szCs w:val="18"/>
              </w:rPr>
            </w:pPr>
            <w:r>
              <w:rPr>
                <w:rFonts w:ascii="Arial" w:eastAsia="Times New Roman" w:hAnsi="Arial" w:cs="Arial"/>
                <w:sz w:val="18"/>
                <w:szCs w:val="18"/>
              </w:rPr>
              <w:t>Grading scale criteria (e.g. numerical, letter grade) provides a means to accurately identify areas for improvement.</w:t>
            </w:r>
          </w:p>
        </w:tc>
      </w:tr>
    </w:tbl>
    <w:p w14:paraId="2C552A6F" w14:textId="77777777" w:rsidR="00BD521C" w:rsidRDefault="00BD521C">
      <w:pPr>
        <w:pStyle w:val="NormalWeb"/>
        <w:divId w:val="870535265"/>
        <w:rPr>
          <w:rFonts w:ascii="Arial" w:hAnsi="Arial" w:cs="Arial"/>
          <w:color w:val="022A4C"/>
          <w:sz w:val="18"/>
          <w:szCs w:val="18"/>
        </w:rPr>
      </w:pPr>
      <w:r>
        <w:rPr>
          <w:rFonts w:ascii="Arial" w:hAnsi="Arial" w:cs="Arial"/>
          <w:color w:val="022A4C"/>
          <w:sz w:val="18"/>
          <w:szCs w:val="18"/>
        </w:rPr>
        <w:t> </w:t>
      </w:r>
    </w:p>
    <w:p w14:paraId="5A49A5CF" w14:textId="77777777" w:rsidR="00BD521C" w:rsidRDefault="00BD521C" w:rsidP="00BD521C">
      <w:pPr>
        <w:pStyle w:val="Heading4"/>
        <w:ind w:left="-50" w:right="-36"/>
        <w:divId w:val="848446672"/>
        <w:rPr>
          <w:rFonts w:ascii="Arial" w:eastAsia="Times New Roman" w:hAnsi="Arial" w:cs="Arial"/>
          <w:color w:val="022A4C"/>
        </w:rPr>
      </w:pPr>
      <w:r>
        <w:rPr>
          <w:rFonts w:ascii="Arial" w:eastAsia="Times New Roman" w:hAnsi="Arial" w:cs="Arial"/>
          <w:color w:val="022A4C"/>
        </w:rPr>
        <w:t>Instructors, Evaluators, and Line Check Airmen</w:t>
      </w:r>
    </w:p>
    <w:tbl>
      <w:tblPr>
        <w:tblStyle w:val="TableGrid"/>
        <w:tblW w:w="4500" w:type="pct"/>
        <w:tblLayout w:type="fixed"/>
        <w:tblLook w:val="04A0" w:firstRow="1" w:lastRow="0" w:firstColumn="1" w:lastColumn="0" w:noHBand="0" w:noVBand="1"/>
      </w:tblPr>
      <w:tblGrid>
        <w:gridCol w:w="8618"/>
      </w:tblGrid>
      <w:tr w:rsidR="00CC6025" w14:paraId="5F116F62" w14:textId="77777777" w:rsidTr="00BD521C">
        <w:trPr>
          <w:divId w:val="848446672"/>
        </w:trPr>
        <w:tc>
          <w:tcPr>
            <w:tcW w:w="8397" w:type="dxa"/>
            <w:hideMark/>
          </w:tcPr>
          <w:p w14:paraId="566AECF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2.1.35</w:t>
            </w:r>
          </w:p>
        </w:tc>
      </w:tr>
      <w:tr w:rsidR="00CC6025" w14:paraId="73F5D416" w14:textId="77777777" w:rsidTr="00BD521C">
        <w:trPr>
          <w:divId w:val="848446672"/>
        </w:trPr>
        <w:tc>
          <w:tcPr>
            <w:tcW w:w="8397" w:type="dxa"/>
            <w:hideMark/>
          </w:tcPr>
          <w:p w14:paraId="3AEAF086" w14:textId="77777777" w:rsidR="00BD521C" w:rsidRDefault="00BD521C">
            <w:pPr>
              <w:divId w:val="115300469"/>
              <w:rPr>
                <w:rFonts w:ascii="Arial" w:eastAsia="Times New Roman" w:hAnsi="Arial" w:cs="Arial"/>
                <w:sz w:val="18"/>
                <w:szCs w:val="18"/>
              </w:rPr>
            </w:pPr>
            <w:r>
              <w:rPr>
                <w:rFonts w:ascii="Arial" w:eastAsia="Times New Roman" w:hAnsi="Arial" w:cs="Arial"/>
                <w:sz w:val="18"/>
                <w:szCs w:val="18"/>
              </w:rPr>
              <w:t xml:space="preserve">The Operator shall have an initial training program for instructors, evaluators and line check airmen, to include: </w:t>
            </w:r>
          </w:p>
          <w:p w14:paraId="621A0A10" w14:textId="77777777" w:rsidR="00BD521C" w:rsidRDefault="00BD521C">
            <w:pPr>
              <w:pStyle w:val="iatalistitem"/>
              <w:numPr>
                <w:ilvl w:val="0"/>
                <w:numId w:val="45"/>
              </w:numPr>
              <w:divId w:val="115300469"/>
              <w:rPr>
                <w:rFonts w:ascii="Arial" w:eastAsia="Times New Roman" w:hAnsi="Arial" w:cs="Arial"/>
                <w:sz w:val="18"/>
                <w:szCs w:val="18"/>
              </w:rPr>
            </w:pPr>
            <w:r>
              <w:rPr>
                <w:rFonts w:ascii="Arial" w:eastAsia="Times New Roman" w:hAnsi="Arial" w:cs="Arial"/>
                <w:sz w:val="18"/>
                <w:szCs w:val="18"/>
              </w:rPr>
              <w:t xml:space="preserve">An instructor course that addresses as a minimum: </w:t>
            </w:r>
          </w:p>
          <w:p w14:paraId="1C00E94C"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The fundamentals of teaching and evaluation;</w:t>
            </w:r>
          </w:p>
          <w:p w14:paraId="6A02C825"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Lesson plan management;</w:t>
            </w:r>
          </w:p>
          <w:p w14:paraId="07C534D9"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Briefing and debriefing;</w:t>
            </w:r>
          </w:p>
          <w:p w14:paraId="3389108C"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Human performance issues;</w:t>
            </w:r>
          </w:p>
          <w:p w14:paraId="2C4C88AD"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Company policies and procedures;</w:t>
            </w:r>
          </w:p>
          <w:p w14:paraId="0F242912"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Simulator serviceability and training in simulator operation;</w:t>
            </w:r>
          </w:p>
          <w:p w14:paraId="7948514E"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If the Operator conducts training flights, dangers associated with simulating system failures in flight;</w:t>
            </w:r>
          </w:p>
          <w:p w14:paraId="66641F42"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 xml:space="preserve">As applicable, the simulated or actual weather and environmental conditions necessary to conduct each simulator or aircraft training/evaluation session to be administered. </w:t>
            </w:r>
          </w:p>
          <w:p w14:paraId="2A1025FB" w14:textId="77777777" w:rsidR="00BD521C" w:rsidRDefault="00BD521C">
            <w:pPr>
              <w:pStyle w:val="iatalistitem"/>
              <w:numPr>
                <w:ilvl w:val="0"/>
                <w:numId w:val="45"/>
              </w:numPr>
              <w:divId w:val="115300469"/>
              <w:rPr>
                <w:rFonts w:ascii="Arial" w:eastAsia="Times New Roman" w:hAnsi="Arial" w:cs="Arial"/>
                <w:sz w:val="18"/>
                <w:szCs w:val="18"/>
              </w:rPr>
            </w:pPr>
            <w:r>
              <w:rPr>
                <w:rFonts w:ascii="Arial" w:eastAsia="Times New Roman" w:hAnsi="Arial" w:cs="Arial"/>
                <w:sz w:val="18"/>
                <w:szCs w:val="18"/>
              </w:rPr>
              <w:t xml:space="preserve">A formal observation program consisting of: </w:t>
            </w:r>
          </w:p>
          <w:p w14:paraId="488DE374"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The observation by the candidate of experienced instructors administering the course and syllabus lessons;</w:t>
            </w:r>
          </w:p>
          <w:p w14:paraId="065BA7BF" w14:textId="77777777" w:rsidR="00BD521C" w:rsidRDefault="00BD521C">
            <w:pPr>
              <w:pStyle w:val="iatalistitem"/>
              <w:numPr>
                <w:ilvl w:val="1"/>
                <w:numId w:val="45"/>
              </w:numPr>
              <w:divId w:val="115300469"/>
              <w:rPr>
                <w:rFonts w:ascii="Arial" w:eastAsia="Times New Roman" w:hAnsi="Arial" w:cs="Arial"/>
                <w:sz w:val="18"/>
                <w:szCs w:val="18"/>
              </w:rPr>
            </w:pPr>
            <w:r>
              <w:rPr>
                <w:rFonts w:ascii="Arial" w:eastAsia="Times New Roman" w:hAnsi="Arial" w:cs="Arial"/>
                <w:sz w:val="18"/>
                <w:szCs w:val="18"/>
              </w:rPr>
              <w:t xml:space="preserve">The observation of the candidate during supervised practical instruction. </w:t>
            </w:r>
          </w:p>
          <w:p w14:paraId="053EEC42" w14:textId="77777777" w:rsidR="00BD521C" w:rsidRDefault="00BD521C">
            <w:pPr>
              <w:pStyle w:val="iatalistitem"/>
              <w:numPr>
                <w:ilvl w:val="0"/>
                <w:numId w:val="45"/>
              </w:numPr>
              <w:divId w:val="115300469"/>
              <w:rPr>
                <w:rFonts w:ascii="Arial" w:eastAsia="Times New Roman" w:hAnsi="Arial" w:cs="Arial"/>
                <w:sz w:val="18"/>
                <w:szCs w:val="18"/>
              </w:rPr>
            </w:pPr>
            <w:r>
              <w:rPr>
                <w:rFonts w:ascii="Arial" w:eastAsia="Times New Roman" w:hAnsi="Arial" w:cs="Arial"/>
                <w:sz w:val="18"/>
                <w:szCs w:val="18"/>
              </w:rPr>
              <w:t xml:space="preserve">A seat-specific (right or left seat, as applicable) qualification program for instructors, evaluators, line check airmen and any other pilots, so designated by management, who perform duties from either seat; </w:t>
            </w:r>
          </w:p>
          <w:p w14:paraId="59FA5759" w14:textId="77777777" w:rsidR="00BD521C" w:rsidRDefault="00BD521C">
            <w:pPr>
              <w:pStyle w:val="iatalistitem"/>
              <w:numPr>
                <w:ilvl w:val="0"/>
                <w:numId w:val="45"/>
              </w:numPr>
              <w:divId w:val="115300469"/>
              <w:rPr>
                <w:rFonts w:ascii="Arial" w:eastAsia="Times New Roman" w:hAnsi="Arial" w:cs="Arial"/>
                <w:sz w:val="18"/>
                <w:szCs w:val="18"/>
              </w:rPr>
            </w:pPr>
            <w:r>
              <w:rPr>
                <w:rFonts w:ascii="Arial" w:eastAsia="Times New Roman" w:hAnsi="Arial" w:cs="Arial"/>
                <w:sz w:val="18"/>
                <w:szCs w:val="18"/>
              </w:rPr>
              <w:lastRenderedPageBreak/>
              <w:t xml:space="preserve">If non-line qualified instructors are used, a jump seat observation program or equivalent for non-line qualified instructors to provide familiarity with current and type-related line operations. </w:t>
            </w:r>
            <w:r>
              <w:rPr>
                <w:rFonts w:ascii="Arial" w:eastAsia="Times New Roman" w:hAnsi="Arial" w:cs="Arial"/>
                <w:b/>
                <w:bCs/>
                <w:sz w:val="18"/>
                <w:szCs w:val="18"/>
              </w:rPr>
              <w:t>(GM)</w:t>
            </w:r>
          </w:p>
        </w:tc>
      </w:tr>
      <w:tr w:rsidR="00CC6025" w14:paraId="0F09C94C" w14:textId="77777777" w:rsidTr="00BD521C">
        <w:trPr>
          <w:divId w:val="848446672"/>
        </w:trPr>
        <w:tc>
          <w:tcPr>
            <w:tcW w:w="8397" w:type="dxa"/>
            <w:hideMark/>
          </w:tcPr>
          <w:p w14:paraId="38D63944" w14:textId="77777777" w:rsidR="00BD521C" w:rsidRDefault="00000000">
            <w:pPr>
              <w:textAlignment w:val="center"/>
              <w:divId w:val="815687210"/>
              <w:rPr>
                <w:rFonts w:ascii="Arial" w:eastAsia="Times New Roman" w:hAnsi="Arial" w:cs="Arial"/>
                <w:sz w:val="18"/>
                <w:szCs w:val="18"/>
              </w:rPr>
            </w:pPr>
            <w:sdt>
              <w:sdtPr>
                <w:rPr>
                  <w:rFonts w:ascii="Arial" w:eastAsia="Times New Roman" w:hAnsi="Arial" w:cs="Arial"/>
                  <w:sz w:val="18"/>
                  <w:szCs w:val="18"/>
                </w:rPr>
                <w:id w:val="7900207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D5FC77D" w14:textId="77777777" w:rsidR="00BD521C" w:rsidRDefault="00000000">
            <w:pPr>
              <w:textAlignment w:val="center"/>
              <w:divId w:val="279648790"/>
              <w:rPr>
                <w:rFonts w:ascii="Arial" w:eastAsia="Times New Roman" w:hAnsi="Arial" w:cs="Arial"/>
                <w:sz w:val="18"/>
                <w:szCs w:val="18"/>
              </w:rPr>
            </w:pPr>
            <w:sdt>
              <w:sdtPr>
                <w:rPr>
                  <w:rFonts w:ascii="Arial" w:eastAsia="Times New Roman" w:hAnsi="Arial" w:cs="Arial"/>
                  <w:sz w:val="18"/>
                  <w:szCs w:val="18"/>
                </w:rPr>
                <w:id w:val="-3568905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E74BB76" w14:textId="77777777" w:rsidR="00BD521C" w:rsidRDefault="00000000">
            <w:pPr>
              <w:textAlignment w:val="center"/>
              <w:divId w:val="1310984959"/>
              <w:rPr>
                <w:rFonts w:ascii="Arial" w:eastAsia="Times New Roman" w:hAnsi="Arial" w:cs="Arial"/>
                <w:sz w:val="18"/>
                <w:szCs w:val="18"/>
              </w:rPr>
            </w:pPr>
            <w:sdt>
              <w:sdtPr>
                <w:rPr>
                  <w:rFonts w:ascii="Arial" w:eastAsia="Times New Roman" w:hAnsi="Arial" w:cs="Arial"/>
                  <w:sz w:val="18"/>
                  <w:szCs w:val="18"/>
                </w:rPr>
                <w:id w:val="-8319930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F48686C" w14:textId="77777777" w:rsidR="00BD521C" w:rsidRDefault="00000000">
            <w:pPr>
              <w:textAlignment w:val="center"/>
              <w:divId w:val="1771777286"/>
              <w:rPr>
                <w:rFonts w:ascii="Arial" w:eastAsia="Times New Roman" w:hAnsi="Arial" w:cs="Arial"/>
                <w:sz w:val="18"/>
                <w:szCs w:val="18"/>
              </w:rPr>
            </w:pPr>
            <w:sdt>
              <w:sdtPr>
                <w:rPr>
                  <w:rFonts w:ascii="Arial" w:eastAsia="Times New Roman" w:hAnsi="Arial" w:cs="Arial"/>
                  <w:sz w:val="18"/>
                  <w:szCs w:val="18"/>
                </w:rPr>
                <w:id w:val="4861347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7DAC6CF" w14:textId="77777777" w:rsidR="00BD521C" w:rsidRDefault="00000000">
            <w:pPr>
              <w:textAlignment w:val="center"/>
              <w:divId w:val="1595742089"/>
              <w:rPr>
                <w:rFonts w:ascii="Arial" w:eastAsia="Times New Roman" w:hAnsi="Arial" w:cs="Arial"/>
                <w:sz w:val="18"/>
                <w:szCs w:val="18"/>
              </w:rPr>
            </w:pPr>
            <w:sdt>
              <w:sdtPr>
                <w:rPr>
                  <w:rFonts w:ascii="Arial" w:eastAsia="Times New Roman" w:hAnsi="Arial" w:cs="Arial"/>
                  <w:sz w:val="18"/>
                  <w:szCs w:val="18"/>
                </w:rPr>
                <w:id w:val="-9766756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BE462A9" w14:textId="77777777" w:rsidTr="00BD521C">
        <w:trPr>
          <w:divId w:val="848446672"/>
        </w:trPr>
        <w:tc>
          <w:tcPr>
            <w:tcW w:w="8397" w:type="dxa"/>
            <w:hideMark/>
          </w:tcPr>
          <w:p w14:paraId="057C10C6" w14:textId="77777777" w:rsidR="00BD521C" w:rsidRDefault="00BD521C">
            <w:pPr>
              <w:divId w:val="171596129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56058488"/>
              <w:placeholder>
                <w:docPart w:val="DefaultPlaceholder_-1854013440"/>
              </w:placeholder>
              <w:showingPlcHdr/>
              <w:text w:multiLine="1"/>
            </w:sdtPr>
            <w:sdtContent>
              <w:p w14:paraId="039C3D3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1317FA2" w14:textId="77777777" w:rsidTr="00BD521C">
        <w:trPr>
          <w:divId w:val="848446672"/>
        </w:trPr>
        <w:tc>
          <w:tcPr>
            <w:tcW w:w="8397" w:type="dxa"/>
            <w:hideMark/>
          </w:tcPr>
          <w:p w14:paraId="23A9A96A" w14:textId="77777777" w:rsidR="00BD521C" w:rsidRDefault="00BD521C">
            <w:pPr>
              <w:divId w:val="466433970"/>
              <w:rPr>
                <w:rFonts w:ascii="Arial" w:eastAsia="Times New Roman" w:hAnsi="Arial" w:cs="Arial"/>
                <w:b/>
                <w:bCs/>
                <w:sz w:val="23"/>
                <w:szCs w:val="23"/>
              </w:rPr>
            </w:pPr>
            <w:r>
              <w:rPr>
                <w:rFonts w:ascii="Arial" w:eastAsia="Times New Roman" w:hAnsi="Arial" w:cs="Arial"/>
                <w:b/>
                <w:bCs/>
                <w:sz w:val="23"/>
                <w:szCs w:val="23"/>
              </w:rPr>
              <w:t>Auditor Actions</w:t>
            </w:r>
          </w:p>
          <w:p w14:paraId="3ED50DF1" w14:textId="77777777" w:rsidR="00BD521C" w:rsidRDefault="00000000">
            <w:pPr>
              <w:divId w:val="1221480370"/>
              <w:rPr>
                <w:rFonts w:ascii="Arial" w:eastAsia="Times New Roman" w:hAnsi="Arial" w:cs="Arial"/>
                <w:sz w:val="18"/>
                <w:szCs w:val="18"/>
              </w:rPr>
            </w:pPr>
            <w:sdt>
              <w:sdtPr>
                <w:rPr>
                  <w:rStyle w:val="iatacheckbox1"/>
                  <w:rFonts w:ascii="Arial" w:eastAsia="Times New Roman" w:hAnsi="Arial" w:cs="Arial"/>
                  <w:sz w:val="18"/>
                  <w:szCs w:val="18"/>
                  <w:specVanish w:val="0"/>
                </w:rPr>
                <w:id w:val="14416475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initial training program for instructors/evaluators/line check airmen in flight crew training/evaluation program. </w:t>
            </w:r>
          </w:p>
          <w:p w14:paraId="0E84A681" w14:textId="77777777" w:rsidR="00BD521C" w:rsidRDefault="00000000">
            <w:pPr>
              <w:divId w:val="2123257446"/>
              <w:rPr>
                <w:rFonts w:ascii="Arial" w:eastAsia="Times New Roman" w:hAnsi="Arial" w:cs="Arial"/>
                <w:sz w:val="18"/>
                <w:szCs w:val="18"/>
              </w:rPr>
            </w:pPr>
            <w:sdt>
              <w:sdtPr>
                <w:rPr>
                  <w:rStyle w:val="iatacheckbox1"/>
                  <w:rFonts w:ascii="Arial" w:eastAsia="Times New Roman" w:hAnsi="Arial" w:cs="Arial"/>
                  <w:sz w:val="18"/>
                  <w:szCs w:val="18"/>
                  <w:specVanish w:val="0"/>
                </w:rPr>
                <w:id w:val="6006823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11F44F13" w14:textId="77777777" w:rsidR="00BD521C" w:rsidRDefault="00000000">
            <w:pPr>
              <w:divId w:val="588659741"/>
              <w:rPr>
                <w:rFonts w:ascii="Arial" w:eastAsia="Times New Roman" w:hAnsi="Arial" w:cs="Arial"/>
                <w:sz w:val="18"/>
                <w:szCs w:val="18"/>
              </w:rPr>
            </w:pPr>
            <w:sdt>
              <w:sdtPr>
                <w:rPr>
                  <w:rStyle w:val="iatacheckbox1"/>
                  <w:rFonts w:ascii="Arial" w:eastAsia="Times New Roman" w:hAnsi="Arial" w:cs="Arial"/>
                  <w:sz w:val="18"/>
                  <w:szCs w:val="18"/>
                  <w:specVanish w:val="0"/>
                </w:rPr>
                <w:id w:val="-20349479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 training course curricula/syllabi for instructors/evaluators/line check airmen (focus: specified elements are addressed in initial training for instructors/evaluators/line check airmen). </w:t>
            </w:r>
          </w:p>
          <w:p w14:paraId="648A45D2" w14:textId="77777777" w:rsidR="00BD521C" w:rsidRDefault="00000000">
            <w:pPr>
              <w:divId w:val="928538324"/>
              <w:rPr>
                <w:rFonts w:ascii="Arial" w:eastAsia="Times New Roman" w:hAnsi="Arial" w:cs="Arial"/>
                <w:sz w:val="18"/>
                <w:szCs w:val="18"/>
              </w:rPr>
            </w:pPr>
            <w:sdt>
              <w:sdtPr>
                <w:rPr>
                  <w:rStyle w:val="iatacheckbox1"/>
                  <w:rFonts w:ascii="Arial" w:eastAsia="Times New Roman" w:hAnsi="Arial" w:cs="Arial"/>
                  <w:sz w:val="18"/>
                  <w:szCs w:val="18"/>
                  <w:specVanish w:val="0"/>
                </w:rPr>
                <w:id w:val="159466258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32656716"/>
                <w:placeholder>
                  <w:docPart w:val="DefaultPlaceholder_-1854013440"/>
                </w:placeholder>
                <w:showingPlcHdr/>
                <w:text w:multiLine="1"/>
              </w:sdtPr>
              <w:sdtContent>
                <w:r w:rsidR="00BD521C" w:rsidRPr="00F77C9D">
                  <w:rPr>
                    <w:rStyle w:val="PlaceholderText"/>
                  </w:rPr>
                  <w:t>Click or tap here to enter text.</w:t>
                </w:r>
              </w:sdtContent>
            </w:sdt>
          </w:p>
          <w:p w14:paraId="27A572CA" w14:textId="77777777" w:rsidR="00BD521C" w:rsidRDefault="00000000">
            <w:pPr>
              <w:divId w:val="3242688"/>
              <w:rPr>
                <w:rFonts w:ascii="Arial" w:eastAsia="Times New Roman" w:hAnsi="Arial" w:cs="Arial"/>
                <w:sz w:val="18"/>
                <w:szCs w:val="18"/>
              </w:rPr>
            </w:pPr>
            <w:sdt>
              <w:sdtPr>
                <w:rPr>
                  <w:rStyle w:val="iatacheckbox1"/>
                  <w:rFonts w:ascii="Arial" w:eastAsia="Times New Roman" w:hAnsi="Arial" w:cs="Arial"/>
                  <w:sz w:val="18"/>
                  <w:szCs w:val="18"/>
                  <w:specVanish w:val="0"/>
                </w:rPr>
                <w:id w:val="-131657138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Instructor/evaluator demonstrates competence to administer flight training). </w:t>
            </w:r>
          </w:p>
        </w:tc>
      </w:tr>
      <w:tr w:rsidR="00CC6025" w14:paraId="339A66D3" w14:textId="77777777" w:rsidTr="00BD521C">
        <w:trPr>
          <w:divId w:val="848446672"/>
        </w:trPr>
        <w:tc>
          <w:tcPr>
            <w:tcW w:w="8397" w:type="dxa"/>
            <w:hideMark/>
          </w:tcPr>
          <w:p w14:paraId="32FA31EF" w14:textId="77777777" w:rsidR="00BD521C" w:rsidRDefault="00BD521C">
            <w:pPr>
              <w:divId w:val="1112551898"/>
              <w:rPr>
                <w:rFonts w:ascii="Arial" w:eastAsia="Times New Roman" w:hAnsi="Arial" w:cs="Arial"/>
                <w:b/>
                <w:bCs/>
                <w:sz w:val="23"/>
                <w:szCs w:val="23"/>
              </w:rPr>
            </w:pPr>
            <w:r>
              <w:rPr>
                <w:rFonts w:ascii="Arial" w:eastAsia="Times New Roman" w:hAnsi="Arial" w:cs="Arial"/>
                <w:b/>
                <w:bCs/>
                <w:sz w:val="23"/>
                <w:szCs w:val="23"/>
              </w:rPr>
              <w:t>Guidance</w:t>
            </w:r>
          </w:p>
          <w:p w14:paraId="435A6D9F" w14:textId="77777777" w:rsidR="00BD521C" w:rsidRDefault="00BD521C">
            <w:pPr>
              <w:divId w:val="524948963"/>
              <w:rPr>
                <w:rFonts w:ascii="Arial" w:eastAsia="Times New Roman" w:hAnsi="Arial" w:cs="Arial"/>
                <w:sz w:val="18"/>
                <w:szCs w:val="18"/>
              </w:rPr>
            </w:pPr>
            <w:r>
              <w:rPr>
                <w:rFonts w:ascii="Arial" w:eastAsia="Times New Roman" w:hAnsi="Arial" w:cs="Arial"/>
                <w:sz w:val="18"/>
                <w:szCs w:val="18"/>
              </w:rPr>
              <w:t xml:space="preserve">The specification in item iv) of this provision may be satisfied by an equivalent program that includes line-oriented simulator sessions and/or completion of the company recurrent training program administered to line pilots. </w:t>
            </w:r>
          </w:p>
          <w:p w14:paraId="7F2C57C1" w14:textId="77777777" w:rsidR="00BD521C" w:rsidRDefault="00BD521C">
            <w:pPr>
              <w:divId w:val="1089891343"/>
              <w:rPr>
                <w:rFonts w:ascii="Arial" w:eastAsia="Times New Roman" w:hAnsi="Arial" w:cs="Arial"/>
                <w:sz w:val="18"/>
                <w:szCs w:val="18"/>
              </w:rPr>
            </w:pPr>
            <w:r>
              <w:rPr>
                <w:rFonts w:ascii="Arial" w:eastAsia="Times New Roman" w:hAnsi="Arial" w:cs="Arial"/>
                <w:sz w:val="18"/>
                <w:szCs w:val="18"/>
              </w:rPr>
              <w:t>The specification in item i), sub-item g), is applicable to operators that conduct training flights.</w:t>
            </w:r>
          </w:p>
          <w:p w14:paraId="632F9600" w14:textId="77777777" w:rsidR="00BD521C" w:rsidRDefault="00BD521C">
            <w:pPr>
              <w:divId w:val="635532346"/>
              <w:rPr>
                <w:rFonts w:ascii="Arial" w:eastAsia="Times New Roman" w:hAnsi="Arial" w:cs="Arial"/>
                <w:sz w:val="18"/>
                <w:szCs w:val="18"/>
              </w:rPr>
            </w:pPr>
            <w:r>
              <w:rPr>
                <w:rFonts w:ascii="Arial" w:eastAsia="Times New Roman" w:hAnsi="Arial" w:cs="Arial"/>
                <w:sz w:val="18"/>
                <w:szCs w:val="18"/>
              </w:rPr>
              <w:t xml:space="preserve">The specification in item i), sub-item h), would typically require operators that conduct training flights to specify the actual conditions that will permit such training to be accomplished safely and effectively in accordance with FLT 2.1.12. </w:t>
            </w:r>
          </w:p>
        </w:tc>
      </w:tr>
    </w:tbl>
    <w:p w14:paraId="45678AEA" w14:textId="77777777" w:rsidR="00BD521C" w:rsidRDefault="00BD521C">
      <w:pPr>
        <w:pStyle w:val="NormalWeb"/>
        <w:divId w:val="84844667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AA49359" w14:textId="77777777" w:rsidTr="00BD521C">
        <w:trPr>
          <w:divId w:val="848446672"/>
        </w:trPr>
        <w:tc>
          <w:tcPr>
            <w:tcW w:w="8397" w:type="dxa"/>
            <w:hideMark/>
          </w:tcPr>
          <w:p w14:paraId="3048F9D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2.1.36</w:t>
            </w:r>
          </w:p>
        </w:tc>
      </w:tr>
      <w:tr w:rsidR="00CC6025" w14:paraId="497E3328" w14:textId="77777777" w:rsidTr="00BD521C">
        <w:trPr>
          <w:divId w:val="848446672"/>
        </w:trPr>
        <w:tc>
          <w:tcPr>
            <w:tcW w:w="8397" w:type="dxa"/>
            <w:hideMark/>
          </w:tcPr>
          <w:p w14:paraId="16B5C807" w14:textId="77777777" w:rsidR="00BD521C" w:rsidRDefault="00BD521C">
            <w:pPr>
              <w:divId w:val="1590430911"/>
              <w:rPr>
                <w:rFonts w:ascii="Arial" w:eastAsia="Times New Roman" w:hAnsi="Arial" w:cs="Arial"/>
                <w:sz w:val="18"/>
                <w:szCs w:val="18"/>
              </w:rPr>
            </w:pPr>
            <w:r>
              <w:rPr>
                <w:rFonts w:ascii="Arial" w:eastAsia="Times New Roman" w:hAnsi="Arial" w:cs="Arial"/>
                <w:sz w:val="18"/>
                <w:szCs w:val="18"/>
              </w:rPr>
              <w:t xml:space="preserve">The Operator shall have a recurrent qualification program for instructors, evaluators, and line check airmen that, as a minimum, requires participation in: </w:t>
            </w:r>
          </w:p>
          <w:p w14:paraId="56C77069" w14:textId="77777777" w:rsidR="00BD521C" w:rsidRDefault="00BD521C">
            <w:pPr>
              <w:pStyle w:val="iatalistitem"/>
              <w:numPr>
                <w:ilvl w:val="0"/>
                <w:numId w:val="46"/>
              </w:numPr>
              <w:divId w:val="1590430911"/>
              <w:rPr>
                <w:rFonts w:ascii="Arial" w:eastAsia="Times New Roman" w:hAnsi="Arial" w:cs="Arial"/>
                <w:sz w:val="18"/>
                <w:szCs w:val="18"/>
              </w:rPr>
            </w:pPr>
            <w:r>
              <w:rPr>
                <w:rFonts w:ascii="Arial" w:eastAsia="Times New Roman" w:hAnsi="Arial" w:cs="Arial"/>
                <w:sz w:val="18"/>
                <w:szCs w:val="18"/>
              </w:rPr>
              <w:t>Standardization meetings as defined by the Operator or the State;</w:t>
            </w:r>
          </w:p>
          <w:p w14:paraId="3C304B01" w14:textId="77777777" w:rsidR="00BD521C" w:rsidRDefault="00BD521C">
            <w:pPr>
              <w:pStyle w:val="iatalistitem"/>
              <w:numPr>
                <w:ilvl w:val="0"/>
                <w:numId w:val="46"/>
              </w:numPr>
              <w:divId w:val="1590430911"/>
              <w:rPr>
                <w:rFonts w:ascii="Arial" w:eastAsia="Times New Roman" w:hAnsi="Arial" w:cs="Arial"/>
                <w:sz w:val="18"/>
                <w:szCs w:val="18"/>
              </w:rPr>
            </w:pPr>
            <w:r>
              <w:rPr>
                <w:rFonts w:ascii="Arial" w:eastAsia="Times New Roman" w:hAnsi="Arial" w:cs="Arial"/>
                <w:sz w:val="18"/>
                <w:szCs w:val="18"/>
              </w:rPr>
              <w:t>Training or evaluation sessions (simulator or aircraft) conducted while supervised by an individual approved by the Operator;</w:t>
            </w:r>
          </w:p>
          <w:p w14:paraId="23BA3D8E" w14:textId="77777777" w:rsidR="00BD521C" w:rsidRDefault="00BD521C">
            <w:pPr>
              <w:pStyle w:val="iatalistitem"/>
              <w:numPr>
                <w:ilvl w:val="0"/>
                <w:numId w:val="46"/>
              </w:numPr>
              <w:divId w:val="1590430911"/>
              <w:rPr>
                <w:rFonts w:ascii="Arial" w:eastAsia="Times New Roman" w:hAnsi="Arial" w:cs="Arial"/>
                <w:sz w:val="18"/>
                <w:szCs w:val="18"/>
              </w:rPr>
            </w:pPr>
            <w:r>
              <w:rPr>
                <w:rFonts w:ascii="Arial" w:eastAsia="Times New Roman" w:hAnsi="Arial" w:cs="Arial"/>
                <w:sz w:val="18"/>
                <w:szCs w:val="18"/>
              </w:rPr>
              <w:t xml:space="preserve">A State-approved or State-accepted minimum number of training events and/or evaluations per 12-month period or required participation in a supplementary re-qualification/recertification program if the minimum number of events are not completed; </w:t>
            </w:r>
          </w:p>
          <w:p w14:paraId="3AD84269" w14:textId="77777777" w:rsidR="00BD521C" w:rsidRDefault="00BD521C">
            <w:pPr>
              <w:pStyle w:val="iatalistitem"/>
              <w:numPr>
                <w:ilvl w:val="0"/>
                <w:numId w:val="46"/>
              </w:numPr>
              <w:divId w:val="1590430911"/>
              <w:rPr>
                <w:rFonts w:ascii="Arial" w:eastAsia="Times New Roman" w:hAnsi="Arial" w:cs="Arial"/>
                <w:sz w:val="18"/>
                <w:szCs w:val="18"/>
              </w:rPr>
            </w:pPr>
            <w:r>
              <w:rPr>
                <w:rFonts w:ascii="Arial" w:eastAsia="Times New Roman" w:hAnsi="Arial" w:cs="Arial"/>
                <w:sz w:val="18"/>
                <w:szCs w:val="18"/>
              </w:rPr>
              <w:t xml:space="preserve">A seat-specific (right or left seat, as applicable) recurrent program for instructors, evaluators, Line Check Airmen, who perform duties from either pilot station; </w:t>
            </w:r>
          </w:p>
          <w:p w14:paraId="1578771C" w14:textId="77777777" w:rsidR="00BD521C" w:rsidRDefault="00BD521C">
            <w:pPr>
              <w:pStyle w:val="iatalistitem"/>
              <w:numPr>
                <w:ilvl w:val="0"/>
                <w:numId w:val="46"/>
              </w:numPr>
              <w:divId w:val="1590430911"/>
              <w:rPr>
                <w:rFonts w:ascii="Arial" w:eastAsia="Times New Roman" w:hAnsi="Arial" w:cs="Arial"/>
                <w:sz w:val="18"/>
                <w:szCs w:val="18"/>
              </w:rPr>
            </w:pPr>
            <w:r>
              <w:rPr>
                <w:rFonts w:ascii="Arial" w:eastAsia="Times New Roman" w:hAnsi="Arial" w:cs="Arial"/>
                <w:sz w:val="18"/>
                <w:szCs w:val="18"/>
              </w:rPr>
              <w:t xml:space="preserve">If non-line qualified instructors are used, a jump seat observation program or equivalent approved or accepted by the State for non-line qualified instructors to provide familiarity with current and type-related line operations. </w:t>
            </w:r>
            <w:r>
              <w:rPr>
                <w:rFonts w:ascii="Arial" w:eastAsia="Times New Roman" w:hAnsi="Arial" w:cs="Arial"/>
                <w:b/>
                <w:bCs/>
                <w:sz w:val="18"/>
                <w:szCs w:val="18"/>
              </w:rPr>
              <w:t>(GM)</w:t>
            </w:r>
          </w:p>
        </w:tc>
      </w:tr>
      <w:tr w:rsidR="00CC6025" w14:paraId="52EE7E9B" w14:textId="77777777" w:rsidTr="00BD521C">
        <w:trPr>
          <w:divId w:val="848446672"/>
        </w:trPr>
        <w:tc>
          <w:tcPr>
            <w:tcW w:w="8397" w:type="dxa"/>
            <w:hideMark/>
          </w:tcPr>
          <w:p w14:paraId="097D5209" w14:textId="77777777" w:rsidR="00BD521C" w:rsidRDefault="00000000">
            <w:pPr>
              <w:textAlignment w:val="center"/>
              <w:divId w:val="2114133880"/>
              <w:rPr>
                <w:rFonts w:ascii="Arial" w:eastAsia="Times New Roman" w:hAnsi="Arial" w:cs="Arial"/>
                <w:sz w:val="18"/>
                <w:szCs w:val="18"/>
              </w:rPr>
            </w:pPr>
            <w:sdt>
              <w:sdtPr>
                <w:rPr>
                  <w:rFonts w:ascii="Arial" w:eastAsia="Times New Roman" w:hAnsi="Arial" w:cs="Arial"/>
                  <w:sz w:val="18"/>
                  <w:szCs w:val="18"/>
                </w:rPr>
                <w:id w:val="-13872486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7C0E835" w14:textId="77777777" w:rsidR="00BD521C" w:rsidRDefault="00000000">
            <w:pPr>
              <w:textAlignment w:val="center"/>
              <w:divId w:val="1421875497"/>
              <w:rPr>
                <w:rFonts w:ascii="Arial" w:eastAsia="Times New Roman" w:hAnsi="Arial" w:cs="Arial"/>
                <w:sz w:val="18"/>
                <w:szCs w:val="18"/>
              </w:rPr>
            </w:pPr>
            <w:sdt>
              <w:sdtPr>
                <w:rPr>
                  <w:rFonts w:ascii="Arial" w:eastAsia="Times New Roman" w:hAnsi="Arial" w:cs="Arial"/>
                  <w:sz w:val="18"/>
                  <w:szCs w:val="18"/>
                </w:rPr>
                <w:id w:val="-3051607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E98F0ED" w14:textId="77777777" w:rsidR="00BD521C" w:rsidRDefault="00000000">
            <w:pPr>
              <w:textAlignment w:val="center"/>
              <w:divId w:val="1057827228"/>
              <w:rPr>
                <w:rFonts w:ascii="Arial" w:eastAsia="Times New Roman" w:hAnsi="Arial" w:cs="Arial"/>
                <w:sz w:val="18"/>
                <w:szCs w:val="18"/>
              </w:rPr>
            </w:pPr>
            <w:sdt>
              <w:sdtPr>
                <w:rPr>
                  <w:rFonts w:ascii="Arial" w:eastAsia="Times New Roman" w:hAnsi="Arial" w:cs="Arial"/>
                  <w:sz w:val="18"/>
                  <w:szCs w:val="18"/>
                </w:rPr>
                <w:id w:val="5942096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C5F8C5D" w14:textId="77777777" w:rsidR="00BD521C" w:rsidRDefault="00000000">
            <w:pPr>
              <w:textAlignment w:val="center"/>
              <w:divId w:val="1307050656"/>
              <w:rPr>
                <w:rFonts w:ascii="Arial" w:eastAsia="Times New Roman" w:hAnsi="Arial" w:cs="Arial"/>
                <w:sz w:val="18"/>
                <w:szCs w:val="18"/>
              </w:rPr>
            </w:pPr>
            <w:sdt>
              <w:sdtPr>
                <w:rPr>
                  <w:rFonts w:ascii="Arial" w:eastAsia="Times New Roman" w:hAnsi="Arial" w:cs="Arial"/>
                  <w:sz w:val="18"/>
                  <w:szCs w:val="18"/>
                </w:rPr>
                <w:id w:val="19403390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898A493" w14:textId="77777777" w:rsidR="00BD521C" w:rsidRDefault="00000000">
            <w:pPr>
              <w:textAlignment w:val="center"/>
              <w:divId w:val="1218590515"/>
              <w:rPr>
                <w:rFonts w:ascii="Arial" w:eastAsia="Times New Roman" w:hAnsi="Arial" w:cs="Arial"/>
                <w:sz w:val="18"/>
                <w:szCs w:val="18"/>
              </w:rPr>
            </w:pPr>
            <w:sdt>
              <w:sdtPr>
                <w:rPr>
                  <w:rFonts w:ascii="Arial" w:eastAsia="Times New Roman" w:hAnsi="Arial" w:cs="Arial"/>
                  <w:sz w:val="18"/>
                  <w:szCs w:val="18"/>
                </w:rPr>
                <w:id w:val="19306874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6CB1F28" w14:textId="77777777" w:rsidTr="00BD521C">
        <w:trPr>
          <w:divId w:val="848446672"/>
        </w:trPr>
        <w:tc>
          <w:tcPr>
            <w:tcW w:w="8397" w:type="dxa"/>
            <w:hideMark/>
          </w:tcPr>
          <w:p w14:paraId="227BED08" w14:textId="77777777" w:rsidR="00BD521C" w:rsidRDefault="00BD521C">
            <w:pPr>
              <w:divId w:val="121897340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758787595"/>
              <w:placeholder>
                <w:docPart w:val="DefaultPlaceholder_-1854013440"/>
              </w:placeholder>
              <w:showingPlcHdr/>
              <w:text w:multiLine="1"/>
            </w:sdtPr>
            <w:sdtContent>
              <w:p w14:paraId="074114E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A330DEF" w14:textId="77777777" w:rsidTr="00BD521C">
        <w:trPr>
          <w:divId w:val="848446672"/>
        </w:trPr>
        <w:tc>
          <w:tcPr>
            <w:tcW w:w="8397" w:type="dxa"/>
            <w:hideMark/>
          </w:tcPr>
          <w:p w14:paraId="19772171" w14:textId="77777777" w:rsidR="00BD521C" w:rsidRDefault="00BD521C">
            <w:pPr>
              <w:divId w:val="384259495"/>
              <w:rPr>
                <w:rFonts w:ascii="Arial" w:eastAsia="Times New Roman" w:hAnsi="Arial" w:cs="Arial"/>
                <w:b/>
                <w:bCs/>
                <w:sz w:val="23"/>
                <w:szCs w:val="23"/>
              </w:rPr>
            </w:pPr>
            <w:r>
              <w:rPr>
                <w:rFonts w:ascii="Arial" w:eastAsia="Times New Roman" w:hAnsi="Arial" w:cs="Arial"/>
                <w:b/>
                <w:bCs/>
                <w:sz w:val="23"/>
                <w:szCs w:val="23"/>
              </w:rPr>
              <w:t>Auditor Actions</w:t>
            </w:r>
          </w:p>
          <w:p w14:paraId="0A4AB2B6" w14:textId="77777777" w:rsidR="00BD521C" w:rsidRDefault="00000000">
            <w:pPr>
              <w:divId w:val="140315743"/>
              <w:rPr>
                <w:rFonts w:ascii="Arial" w:eastAsia="Times New Roman" w:hAnsi="Arial" w:cs="Arial"/>
                <w:sz w:val="18"/>
                <w:szCs w:val="18"/>
              </w:rPr>
            </w:pPr>
            <w:sdt>
              <w:sdtPr>
                <w:rPr>
                  <w:rStyle w:val="iatacheckbox1"/>
                  <w:rFonts w:ascii="Arial" w:eastAsia="Times New Roman" w:hAnsi="Arial" w:cs="Arial"/>
                  <w:sz w:val="18"/>
                  <w:szCs w:val="18"/>
                  <w:specVanish w:val="0"/>
                </w:rPr>
                <w:id w:val="-3760111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recurrent training program for instructors/evaluators/line check airmen in flight crew training/evaluation program. </w:t>
            </w:r>
          </w:p>
          <w:p w14:paraId="6EB6AE9B" w14:textId="77777777" w:rsidR="00BD521C" w:rsidRDefault="00000000">
            <w:pPr>
              <w:divId w:val="881668853"/>
              <w:rPr>
                <w:rFonts w:ascii="Arial" w:eastAsia="Times New Roman" w:hAnsi="Arial" w:cs="Arial"/>
                <w:sz w:val="18"/>
                <w:szCs w:val="18"/>
              </w:rPr>
            </w:pPr>
            <w:sdt>
              <w:sdtPr>
                <w:rPr>
                  <w:rStyle w:val="iatacheckbox1"/>
                  <w:rFonts w:ascii="Arial" w:eastAsia="Times New Roman" w:hAnsi="Arial" w:cs="Arial"/>
                  <w:sz w:val="18"/>
                  <w:szCs w:val="18"/>
                  <w:specVanish w:val="0"/>
                </w:rPr>
                <w:id w:val="-18681308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71555CE1" w14:textId="77777777" w:rsidR="00BD521C" w:rsidRDefault="00000000">
            <w:pPr>
              <w:divId w:val="1740445120"/>
              <w:rPr>
                <w:rFonts w:ascii="Arial" w:eastAsia="Times New Roman" w:hAnsi="Arial" w:cs="Arial"/>
                <w:sz w:val="18"/>
                <w:szCs w:val="18"/>
              </w:rPr>
            </w:pPr>
            <w:sdt>
              <w:sdtPr>
                <w:rPr>
                  <w:rStyle w:val="iatacheckbox1"/>
                  <w:rFonts w:ascii="Arial" w:eastAsia="Times New Roman" w:hAnsi="Arial" w:cs="Arial"/>
                  <w:sz w:val="18"/>
                  <w:szCs w:val="18"/>
                  <w:specVanish w:val="0"/>
                </w:rPr>
                <w:id w:val="-21140380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instructors/evaluators/line check airmen. </w:t>
            </w:r>
          </w:p>
          <w:p w14:paraId="72D90538" w14:textId="77777777" w:rsidR="00BD521C" w:rsidRDefault="00000000">
            <w:pPr>
              <w:divId w:val="2108963972"/>
              <w:rPr>
                <w:rFonts w:ascii="Arial" w:eastAsia="Times New Roman" w:hAnsi="Arial" w:cs="Arial"/>
                <w:sz w:val="18"/>
                <w:szCs w:val="18"/>
              </w:rPr>
            </w:pPr>
            <w:sdt>
              <w:sdtPr>
                <w:rPr>
                  <w:rStyle w:val="iatacheckbox1"/>
                  <w:rFonts w:ascii="Arial" w:eastAsia="Times New Roman" w:hAnsi="Arial" w:cs="Arial"/>
                  <w:sz w:val="18"/>
                  <w:szCs w:val="18"/>
                  <w:specVanish w:val="0"/>
                </w:rPr>
                <w:id w:val="-11396457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recurrent training course curricula/syllabi for instructors/evaluators/line check airmen (focus: specified observations/events/seat-specific training are included in recurrent training). </w:t>
            </w:r>
          </w:p>
          <w:p w14:paraId="0AAA1B53" w14:textId="77777777" w:rsidR="00BD521C" w:rsidRDefault="00000000">
            <w:pPr>
              <w:divId w:val="929654981"/>
              <w:rPr>
                <w:rFonts w:ascii="Arial" w:eastAsia="Times New Roman" w:hAnsi="Arial" w:cs="Arial"/>
                <w:sz w:val="18"/>
                <w:szCs w:val="18"/>
              </w:rPr>
            </w:pPr>
            <w:sdt>
              <w:sdtPr>
                <w:rPr>
                  <w:rStyle w:val="iatacheckbox1"/>
                  <w:rFonts w:ascii="Arial" w:eastAsia="Times New Roman" w:hAnsi="Arial" w:cs="Arial"/>
                  <w:sz w:val="18"/>
                  <w:szCs w:val="18"/>
                  <w:specVanish w:val="0"/>
                </w:rPr>
                <w:id w:val="7249502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instructor/evaluator/line check airman training/qualification records (focus: completion of applicable formal observations/required events/seat-specific training). </w:t>
            </w:r>
          </w:p>
          <w:p w14:paraId="3AE6FADF" w14:textId="77777777" w:rsidR="00BD521C" w:rsidRDefault="00000000">
            <w:pPr>
              <w:divId w:val="93718876"/>
              <w:rPr>
                <w:rFonts w:ascii="Arial" w:eastAsia="Times New Roman" w:hAnsi="Arial" w:cs="Arial"/>
                <w:sz w:val="18"/>
                <w:szCs w:val="18"/>
              </w:rPr>
            </w:pPr>
            <w:sdt>
              <w:sdtPr>
                <w:rPr>
                  <w:rStyle w:val="iatacheckbox1"/>
                  <w:rFonts w:ascii="Arial" w:eastAsia="Times New Roman" w:hAnsi="Arial" w:cs="Arial"/>
                  <w:sz w:val="18"/>
                  <w:szCs w:val="18"/>
                  <w:specVanish w:val="0"/>
                </w:rPr>
                <w:id w:val="-14410606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2410249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6E4F171" w14:textId="77777777" w:rsidTr="00BD521C">
        <w:trPr>
          <w:divId w:val="848446672"/>
        </w:trPr>
        <w:tc>
          <w:tcPr>
            <w:tcW w:w="8397" w:type="dxa"/>
            <w:hideMark/>
          </w:tcPr>
          <w:p w14:paraId="23AA6A42" w14:textId="77777777" w:rsidR="00BD521C" w:rsidRDefault="00BD521C">
            <w:pPr>
              <w:divId w:val="255097458"/>
              <w:rPr>
                <w:rFonts w:ascii="Arial" w:eastAsia="Times New Roman" w:hAnsi="Arial" w:cs="Arial"/>
                <w:b/>
                <w:bCs/>
                <w:sz w:val="23"/>
                <w:szCs w:val="23"/>
              </w:rPr>
            </w:pPr>
            <w:r>
              <w:rPr>
                <w:rFonts w:ascii="Arial" w:eastAsia="Times New Roman" w:hAnsi="Arial" w:cs="Arial"/>
                <w:b/>
                <w:bCs/>
                <w:sz w:val="23"/>
                <w:szCs w:val="23"/>
              </w:rPr>
              <w:t>Guidance</w:t>
            </w:r>
          </w:p>
          <w:p w14:paraId="5BBB370C" w14:textId="77777777" w:rsidR="00BD521C" w:rsidRDefault="00BD521C">
            <w:pPr>
              <w:divId w:val="314187095"/>
              <w:rPr>
                <w:rFonts w:ascii="Arial" w:eastAsia="Times New Roman" w:hAnsi="Arial" w:cs="Arial"/>
                <w:sz w:val="18"/>
                <w:szCs w:val="18"/>
              </w:rPr>
            </w:pPr>
            <w:r>
              <w:rPr>
                <w:rFonts w:ascii="Arial" w:eastAsia="Times New Roman" w:hAnsi="Arial" w:cs="Arial"/>
                <w:sz w:val="18"/>
                <w:szCs w:val="18"/>
              </w:rPr>
              <w:t xml:space="preserve">The operator could have different recurrent qualification programs for line check airmen authorized to conduct line flying under supervision and those who conduct simulator and/or aircraft evaluations. </w:t>
            </w:r>
          </w:p>
          <w:p w14:paraId="383BB5BB" w14:textId="77777777" w:rsidR="00BD521C" w:rsidRDefault="00BD521C">
            <w:pPr>
              <w:divId w:val="722561029"/>
              <w:rPr>
                <w:rFonts w:ascii="Arial" w:eastAsia="Times New Roman" w:hAnsi="Arial" w:cs="Arial"/>
                <w:sz w:val="18"/>
                <w:szCs w:val="18"/>
              </w:rPr>
            </w:pPr>
            <w:r>
              <w:rPr>
                <w:rFonts w:ascii="Arial" w:eastAsia="Times New Roman" w:hAnsi="Arial" w:cs="Arial"/>
                <w:sz w:val="18"/>
                <w:szCs w:val="18"/>
              </w:rPr>
              <w:t xml:space="preserve">Instructors, evaluators and line check airmen typically attend a standardization meeting at least once within the preceding 12 months. Minutes of standardization meetings are normally distributed to instructors, evaluators and line check airmen. </w:t>
            </w:r>
          </w:p>
          <w:p w14:paraId="65B78FC3" w14:textId="77777777" w:rsidR="00BD521C" w:rsidRDefault="00BD521C">
            <w:pPr>
              <w:divId w:val="779565485"/>
              <w:rPr>
                <w:rFonts w:ascii="Arial" w:eastAsia="Times New Roman" w:hAnsi="Arial" w:cs="Arial"/>
                <w:sz w:val="18"/>
                <w:szCs w:val="18"/>
              </w:rPr>
            </w:pPr>
            <w:r>
              <w:rPr>
                <w:rFonts w:ascii="Arial" w:eastAsia="Times New Roman" w:hAnsi="Arial" w:cs="Arial"/>
                <w:sz w:val="18"/>
                <w:szCs w:val="18"/>
              </w:rPr>
              <w:t xml:space="preserve">The observations required in conjunction with item ii) are typically conducted at least within the preceding 12 months for each instructor, evaluator and line check airman, unless a longer interval is approved or accepted by the Authority. </w:t>
            </w:r>
          </w:p>
          <w:p w14:paraId="4E131AF5" w14:textId="77777777" w:rsidR="00BD521C" w:rsidRDefault="00BD521C">
            <w:pPr>
              <w:divId w:val="947813111"/>
              <w:rPr>
                <w:rFonts w:ascii="Arial" w:eastAsia="Times New Roman" w:hAnsi="Arial" w:cs="Arial"/>
                <w:sz w:val="18"/>
                <w:szCs w:val="18"/>
              </w:rPr>
            </w:pPr>
            <w:r>
              <w:rPr>
                <w:rFonts w:ascii="Arial" w:eastAsia="Times New Roman" w:hAnsi="Arial" w:cs="Arial"/>
                <w:sz w:val="18"/>
                <w:szCs w:val="18"/>
              </w:rPr>
              <w:t xml:space="preserve">Simulator observations in conjunction with item ii) typically entail an assessment of the individual while carrying out the duties for which highest qualified (e.g., instructor or evaluator). </w:t>
            </w:r>
          </w:p>
          <w:p w14:paraId="4DFE1127" w14:textId="77777777" w:rsidR="00BD521C" w:rsidRDefault="00BD521C">
            <w:pPr>
              <w:divId w:val="2017339911"/>
              <w:rPr>
                <w:rFonts w:ascii="Arial" w:eastAsia="Times New Roman" w:hAnsi="Arial" w:cs="Arial"/>
                <w:sz w:val="18"/>
                <w:szCs w:val="18"/>
              </w:rPr>
            </w:pPr>
            <w:r>
              <w:rPr>
                <w:rFonts w:ascii="Arial" w:eastAsia="Times New Roman" w:hAnsi="Arial" w:cs="Arial"/>
                <w:sz w:val="18"/>
                <w:szCs w:val="18"/>
              </w:rPr>
              <w:t xml:space="preserve">The specification in item v) of this provision may be satisfied by an equivalent program that includes line-oriented simulator sessions and/or completion of the company recurrent training program administered to line pilots. </w:t>
            </w:r>
          </w:p>
        </w:tc>
      </w:tr>
    </w:tbl>
    <w:p w14:paraId="380F4196" w14:textId="77777777" w:rsidR="00BD521C" w:rsidRDefault="00BD521C">
      <w:pPr>
        <w:pStyle w:val="NormalWeb"/>
        <w:divId w:val="848446672"/>
        <w:rPr>
          <w:rFonts w:ascii="Arial" w:hAnsi="Arial" w:cs="Arial"/>
          <w:color w:val="022A4C"/>
          <w:sz w:val="18"/>
          <w:szCs w:val="18"/>
        </w:rPr>
      </w:pPr>
      <w:r>
        <w:rPr>
          <w:rFonts w:ascii="Arial" w:hAnsi="Arial" w:cs="Arial"/>
          <w:color w:val="022A4C"/>
          <w:sz w:val="18"/>
          <w:szCs w:val="18"/>
        </w:rPr>
        <w:t> </w:t>
      </w:r>
    </w:p>
    <w:p w14:paraId="3C53E08C" w14:textId="77777777" w:rsidR="00BD521C" w:rsidRDefault="00BD521C" w:rsidP="00BD521C">
      <w:pPr>
        <w:pStyle w:val="Heading4"/>
        <w:ind w:left="-50" w:right="-36"/>
        <w:divId w:val="970864697"/>
        <w:rPr>
          <w:rFonts w:ascii="Arial" w:eastAsia="Times New Roman" w:hAnsi="Arial" w:cs="Arial"/>
          <w:color w:val="022A4C"/>
        </w:rPr>
      </w:pPr>
      <w:r>
        <w:rPr>
          <w:rFonts w:ascii="Arial" w:eastAsia="Times New Roman" w:hAnsi="Arial" w:cs="Arial"/>
          <w:color w:val="022A4C"/>
        </w:rPr>
        <w:t>Facilities, Training Aids and Equipment</w:t>
      </w:r>
    </w:p>
    <w:tbl>
      <w:tblPr>
        <w:tblStyle w:val="TableGrid"/>
        <w:tblW w:w="4500" w:type="pct"/>
        <w:tblLayout w:type="fixed"/>
        <w:tblLook w:val="04A0" w:firstRow="1" w:lastRow="0" w:firstColumn="1" w:lastColumn="0" w:noHBand="0" w:noVBand="1"/>
      </w:tblPr>
      <w:tblGrid>
        <w:gridCol w:w="8618"/>
      </w:tblGrid>
      <w:tr w:rsidR="00CC6025" w14:paraId="66B7221A" w14:textId="77777777" w:rsidTr="00BD521C">
        <w:trPr>
          <w:divId w:val="970864697"/>
        </w:trPr>
        <w:tc>
          <w:tcPr>
            <w:tcW w:w="8397" w:type="dxa"/>
            <w:hideMark/>
          </w:tcPr>
          <w:p w14:paraId="78DA388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2.1.45</w:t>
            </w:r>
          </w:p>
        </w:tc>
      </w:tr>
      <w:tr w:rsidR="00CC6025" w14:paraId="275BF54F" w14:textId="77777777" w:rsidTr="00BD521C">
        <w:trPr>
          <w:divId w:val="970864697"/>
        </w:trPr>
        <w:tc>
          <w:tcPr>
            <w:tcW w:w="8397" w:type="dxa"/>
            <w:hideMark/>
          </w:tcPr>
          <w:p w14:paraId="1AA42CEB" w14:textId="77777777" w:rsidR="00BD521C" w:rsidRDefault="00BD521C">
            <w:pPr>
              <w:divId w:val="27530244"/>
              <w:rPr>
                <w:rFonts w:ascii="Arial" w:eastAsia="Times New Roman" w:hAnsi="Arial" w:cs="Arial"/>
                <w:sz w:val="18"/>
                <w:szCs w:val="18"/>
              </w:rPr>
            </w:pPr>
            <w:r>
              <w:rPr>
                <w:rFonts w:ascii="Arial" w:eastAsia="Times New Roman" w:hAnsi="Arial" w:cs="Arial"/>
                <w:sz w:val="18"/>
                <w:szCs w:val="18"/>
              </w:rPr>
              <w:t xml:space="preserve">The Operator shall ensure training aids and equipment, to include mock-ups, flight deck procedure trainers and other devices and/or course materials used in the flight crew training and evaluation program, reasonably reflect the configuration of the fleet(s) for which the respective training is being conducted. </w:t>
            </w:r>
            <w:r>
              <w:rPr>
                <w:rFonts w:ascii="Arial" w:eastAsia="Times New Roman" w:hAnsi="Arial" w:cs="Arial"/>
                <w:b/>
                <w:bCs/>
                <w:sz w:val="18"/>
                <w:szCs w:val="18"/>
              </w:rPr>
              <w:t>(GM)</w:t>
            </w:r>
          </w:p>
        </w:tc>
      </w:tr>
      <w:tr w:rsidR="00CC6025" w14:paraId="54BEC13F" w14:textId="77777777" w:rsidTr="00BD521C">
        <w:trPr>
          <w:divId w:val="970864697"/>
        </w:trPr>
        <w:tc>
          <w:tcPr>
            <w:tcW w:w="8397" w:type="dxa"/>
            <w:hideMark/>
          </w:tcPr>
          <w:p w14:paraId="0DDEAB8C" w14:textId="77777777" w:rsidR="00BD521C" w:rsidRDefault="00000000">
            <w:pPr>
              <w:textAlignment w:val="center"/>
              <w:divId w:val="1487548818"/>
              <w:rPr>
                <w:rFonts w:ascii="Arial" w:eastAsia="Times New Roman" w:hAnsi="Arial" w:cs="Arial"/>
                <w:sz w:val="18"/>
                <w:szCs w:val="18"/>
              </w:rPr>
            </w:pPr>
            <w:sdt>
              <w:sdtPr>
                <w:rPr>
                  <w:rFonts w:ascii="Arial" w:eastAsia="Times New Roman" w:hAnsi="Arial" w:cs="Arial"/>
                  <w:sz w:val="18"/>
                  <w:szCs w:val="18"/>
                </w:rPr>
                <w:id w:val="191890036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267D727" w14:textId="77777777" w:rsidR="00BD521C" w:rsidRDefault="00000000">
            <w:pPr>
              <w:textAlignment w:val="center"/>
              <w:divId w:val="1446077787"/>
              <w:rPr>
                <w:rFonts w:ascii="Arial" w:eastAsia="Times New Roman" w:hAnsi="Arial" w:cs="Arial"/>
                <w:sz w:val="18"/>
                <w:szCs w:val="18"/>
              </w:rPr>
            </w:pPr>
            <w:sdt>
              <w:sdtPr>
                <w:rPr>
                  <w:rFonts w:ascii="Arial" w:eastAsia="Times New Roman" w:hAnsi="Arial" w:cs="Arial"/>
                  <w:sz w:val="18"/>
                  <w:szCs w:val="18"/>
                </w:rPr>
                <w:id w:val="16324343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4B5BCF9" w14:textId="77777777" w:rsidR="00BD521C" w:rsidRDefault="00000000">
            <w:pPr>
              <w:textAlignment w:val="center"/>
              <w:divId w:val="2113352102"/>
              <w:rPr>
                <w:rFonts w:ascii="Arial" w:eastAsia="Times New Roman" w:hAnsi="Arial" w:cs="Arial"/>
                <w:sz w:val="18"/>
                <w:szCs w:val="18"/>
              </w:rPr>
            </w:pPr>
            <w:sdt>
              <w:sdtPr>
                <w:rPr>
                  <w:rFonts w:ascii="Arial" w:eastAsia="Times New Roman" w:hAnsi="Arial" w:cs="Arial"/>
                  <w:sz w:val="18"/>
                  <w:szCs w:val="18"/>
                </w:rPr>
                <w:id w:val="-11298150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B1F7313" w14:textId="77777777" w:rsidR="00BD521C" w:rsidRDefault="00000000">
            <w:pPr>
              <w:textAlignment w:val="center"/>
              <w:divId w:val="984819408"/>
              <w:rPr>
                <w:rFonts w:ascii="Arial" w:eastAsia="Times New Roman" w:hAnsi="Arial" w:cs="Arial"/>
                <w:sz w:val="18"/>
                <w:szCs w:val="18"/>
              </w:rPr>
            </w:pPr>
            <w:sdt>
              <w:sdtPr>
                <w:rPr>
                  <w:rFonts w:ascii="Arial" w:eastAsia="Times New Roman" w:hAnsi="Arial" w:cs="Arial"/>
                  <w:sz w:val="18"/>
                  <w:szCs w:val="18"/>
                </w:rPr>
                <w:id w:val="9374796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08E78D7" w14:textId="77777777" w:rsidR="00BD521C" w:rsidRDefault="00000000">
            <w:pPr>
              <w:textAlignment w:val="center"/>
              <w:divId w:val="2139182288"/>
              <w:rPr>
                <w:rFonts w:ascii="Arial" w:eastAsia="Times New Roman" w:hAnsi="Arial" w:cs="Arial"/>
                <w:sz w:val="18"/>
                <w:szCs w:val="18"/>
              </w:rPr>
            </w:pPr>
            <w:sdt>
              <w:sdtPr>
                <w:rPr>
                  <w:rFonts w:ascii="Arial" w:eastAsia="Times New Roman" w:hAnsi="Arial" w:cs="Arial"/>
                  <w:sz w:val="18"/>
                  <w:szCs w:val="18"/>
                </w:rPr>
                <w:id w:val="-10034315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ED70C63" w14:textId="77777777" w:rsidTr="00BD521C">
        <w:trPr>
          <w:divId w:val="970864697"/>
        </w:trPr>
        <w:tc>
          <w:tcPr>
            <w:tcW w:w="8397" w:type="dxa"/>
            <w:hideMark/>
          </w:tcPr>
          <w:p w14:paraId="3508725E" w14:textId="77777777" w:rsidR="00BD521C" w:rsidRDefault="00BD521C">
            <w:pPr>
              <w:divId w:val="1365515521"/>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746372839"/>
              <w:placeholder>
                <w:docPart w:val="DefaultPlaceholder_-1854013440"/>
              </w:placeholder>
              <w:showingPlcHdr/>
              <w:text w:multiLine="1"/>
            </w:sdtPr>
            <w:sdtContent>
              <w:p w14:paraId="201849E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5D9AD60" w14:textId="77777777" w:rsidTr="00BD521C">
        <w:trPr>
          <w:divId w:val="970864697"/>
        </w:trPr>
        <w:tc>
          <w:tcPr>
            <w:tcW w:w="8397" w:type="dxa"/>
            <w:hideMark/>
          </w:tcPr>
          <w:p w14:paraId="7B030F06" w14:textId="77777777" w:rsidR="00BD521C" w:rsidRDefault="00BD521C">
            <w:pPr>
              <w:divId w:val="1186091454"/>
              <w:rPr>
                <w:rFonts w:ascii="Arial" w:eastAsia="Times New Roman" w:hAnsi="Arial" w:cs="Arial"/>
                <w:b/>
                <w:bCs/>
                <w:sz w:val="23"/>
                <w:szCs w:val="23"/>
              </w:rPr>
            </w:pPr>
            <w:r>
              <w:rPr>
                <w:rFonts w:ascii="Arial" w:eastAsia="Times New Roman" w:hAnsi="Arial" w:cs="Arial"/>
                <w:b/>
                <w:bCs/>
                <w:sz w:val="23"/>
                <w:szCs w:val="23"/>
              </w:rPr>
              <w:t>Auditor Actions</w:t>
            </w:r>
          </w:p>
          <w:p w14:paraId="3F6449F2" w14:textId="77777777" w:rsidR="00BD521C" w:rsidRDefault="00000000">
            <w:pPr>
              <w:divId w:val="178546018"/>
              <w:rPr>
                <w:rFonts w:ascii="Arial" w:eastAsia="Times New Roman" w:hAnsi="Arial" w:cs="Arial"/>
                <w:sz w:val="18"/>
                <w:szCs w:val="18"/>
              </w:rPr>
            </w:pPr>
            <w:sdt>
              <w:sdtPr>
                <w:rPr>
                  <w:rStyle w:val="iatacheckbox1"/>
                  <w:rFonts w:ascii="Arial" w:eastAsia="Times New Roman" w:hAnsi="Arial" w:cs="Arial"/>
                  <w:sz w:val="18"/>
                  <w:szCs w:val="18"/>
                  <w:specVanish w:val="0"/>
                </w:rPr>
                <w:id w:val="7603322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standards/requirements for course materials/training aids/devices/equipment in flight crew training/evaluation program. </w:t>
            </w:r>
          </w:p>
          <w:p w14:paraId="0575B0FE" w14:textId="77777777" w:rsidR="00BD521C" w:rsidRDefault="00000000">
            <w:pPr>
              <w:divId w:val="66458934"/>
              <w:rPr>
                <w:rFonts w:ascii="Arial" w:eastAsia="Times New Roman" w:hAnsi="Arial" w:cs="Arial"/>
                <w:sz w:val="18"/>
                <w:szCs w:val="18"/>
              </w:rPr>
            </w:pPr>
            <w:sdt>
              <w:sdtPr>
                <w:rPr>
                  <w:rStyle w:val="iatacheckbox1"/>
                  <w:rFonts w:ascii="Arial" w:eastAsia="Times New Roman" w:hAnsi="Arial" w:cs="Arial"/>
                  <w:sz w:val="18"/>
                  <w:szCs w:val="18"/>
                  <w:specVanish w:val="0"/>
                </w:rPr>
                <w:id w:val="-3083247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the responsible manager(s) in flight operations. </w:t>
            </w:r>
          </w:p>
          <w:p w14:paraId="0F13BF37" w14:textId="77777777" w:rsidR="00BD521C" w:rsidRDefault="00000000">
            <w:pPr>
              <w:divId w:val="1024133846"/>
              <w:rPr>
                <w:rFonts w:ascii="Arial" w:eastAsia="Times New Roman" w:hAnsi="Arial" w:cs="Arial"/>
                <w:sz w:val="18"/>
                <w:szCs w:val="18"/>
              </w:rPr>
            </w:pPr>
            <w:sdt>
              <w:sdtPr>
                <w:rPr>
                  <w:rStyle w:val="iatacheckbox1"/>
                  <w:rFonts w:ascii="Arial" w:eastAsia="Times New Roman" w:hAnsi="Arial" w:cs="Arial"/>
                  <w:sz w:val="18"/>
                  <w:szCs w:val="18"/>
                  <w:specVanish w:val="0"/>
                </w:rPr>
                <w:id w:val="-8560457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Observed/Assessed</w:t>
            </w:r>
            <w:r w:rsidR="00BD521C">
              <w:rPr>
                <w:rFonts w:ascii="Arial" w:eastAsia="Times New Roman" w:hAnsi="Arial" w:cs="Arial"/>
                <w:sz w:val="18"/>
                <w:szCs w:val="18"/>
              </w:rPr>
              <w:t xml:space="preserve"> selected course materials/training aids/devices/equipment (focus: consistency with configuration of fleet(s)). </w:t>
            </w:r>
          </w:p>
          <w:p w14:paraId="039B6AA4" w14:textId="77777777" w:rsidR="00BD521C" w:rsidRDefault="00000000">
            <w:pPr>
              <w:divId w:val="744377138"/>
              <w:rPr>
                <w:rFonts w:ascii="Arial" w:eastAsia="Times New Roman" w:hAnsi="Arial" w:cs="Arial"/>
                <w:sz w:val="18"/>
                <w:szCs w:val="18"/>
              </w:rPr>
            </w:pPr>
            <w:sdt>
              <w:sdtPr>
                <w:rPr>
                  <w:rStyle w:val="iatacheckbox1"/>
                  <w:rFonts w:ascii="Arial" w:eastAsia="Times New Roman" w:hAnsi="Arial" w:cs="Arial"/>
                  <w:sz w:val="18"/>
                  <w:szCs w:val="18"/>
                  <w:specVanish w:val="0"/>
                </w:rPr>
                <w:id w:val="850478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simulator configuration consistent with aircraft type). </w:t>
            </w:r>
          </w:p>
          <w:p w14:paraId="7C56B7E4" w14:textId="77777777" w:rsidR="00BD521C" w:rsidRDefault="00000000">
            <w:pPr>
              <w:divId w:val="1615097153"/>
              <w:rPr>
                <w:rFonts w:ascii="Arial" w:eastAsia="Times New Roman" w:hAnsi="Arial" w:cs="Arial"/>
                <w:sz w:val="18"/>
                <w:szCs w:val="18"/>
              </w:rPr>
            </w:pPr>
            <w:sdt>
              <w:sdtPr>
                <w:rPr>
                  <w:rStyle w:val="iatacheckbox1"/>
                  <w:rFonts w:ascii="Arial" w:eastAsia="Times New Roman" w:hAnsi="Arial" w:cs="Arial"/>
                  <w:sz w:val="18"/>
                  <w:szCs w:val="18"/>
                  <w:specVanish w:val="0"/>
                </w:rPr>
                <w:id w:val="230654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14523089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738D786" w14:textId="77777777" w:rsidTr="00BD521C">
        <w:trPr>
          <w:divId w:val="970864697"/>
        </w:trPr>
        <w:tc>
          <w:tcPr>
            <w:tcW w:w="8397" w:type="dxa"/>
            <w:hideMark/>
          </w:tcPr>
          <w:p w14:paraId="2ADD05FB" w14:textId="77777777" w:rsidR="00BD521C" w:rsidRDefault="00BD521C">
            <w:pPr>
              <w:divId w:val="1835876569"/>
              <w:rPr>
                <w:rFonts w:ascii="Arial" w:eastAsia="Times New Roman" w:hAnsi="Arial" w:cs="Arial"/>
                <w:b/>
                <w:bCs/>
                <w:sz w:val="23"/>
                <w:szCs w:val="23"/>
              </w:rPr>
            </w:pPr>
            <w:r>
              <w:rPr>
                <w:rFonts w:ascii="Arial" w:eastAsia="Times New Roman" w:hAnsi="Arial" w:cs="Arial"/>
                <w:b/>
                <w:bCs/>
                <w:sz w:val="23"/>
                <w:szCs w:val="23"/>
              </w:rPr>
              <w:t>Guidance</w:t>
            </w:r>
          </w:p>
          <w:p w14:paraId="7C3B3A4F" w14:textId="77777777" w:rsidR="00BD521C" w:rsidRDefault="00BD521C">
            <w:pPr>
              <w:divId w:val="1663044312"/>
              <w:rPr>
                <w:rFonts w:ascii="Arial" w:eastAsia="Times New Roman" w:hAnsi="Arial" w:cs="Arial"/>
                <w:sz w:val="18"/>
                <w:szCs w:val="18"/>
              </w:rPr>
            </w:pPr>
            <w:r>
              <w:rPr>
                <w:rFonts w:ascii="Arial" w:eastAsia="Times New Roman" w:hAnsi="Arial" w:cs="Arial"/>
                <w:sz w:val="18"/>
                <w:szCs w:val="18"/>
              </w:rPr>
              <w:t xml:space="preserve">Differences in equipment configuration are normally acceptable, provided the differences are clearly identified in the training manual or other training program documents available to instructors, evaluators, line check airmen and flight crew members. </w:t>
            </w:r>
          </w:p>
        </w:tc>
      </w:tr>
    </w:tbl>
    <w:p w14:paraId="2AB0D5AC" w14:textId="77777777" w:rsidR="00BD521C" w:rsidRDefault="00BD521C">
      <w:pPr>
        <w:pStyle w:val="NormalWeb"/>
        <w:divId w:val="97086469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BC0FAF6" w14:textId="77777777" w:rsidTr="00BD521C">
        <w:trPr>
          <w:divId w:val="970864697"/>
        </w:trPr>
        <w:tc>
          <w:tcPr>
            <w:tcW w:w="8397" w:type="dxa"/>
            <w:hideMark/>
          </w:tcPr>
          <w:p w14:paraId="5D01DE7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2.1.46</w:t>
            </w:r>
          </w:p>
        </w:tc>
      </w:tr>
      <w:tr w:rsidR="00CC6025" w14:paraId="360B6BF0" w14:textId="77777777" w:rsidTr="00BD521C">
        <w:trPr>
          <w:divId w:val="970864697"/>
        </w:trPr>
        <w:tc>
          <w:tcPr>
            <w:tcW w:w="8397" w:type="dxa"/>
            <w:hideMark/>
          </w:tcPr>
          <w:p w14:paraId="256886E3" w14:textId="77777777" w:rsidR="00BD521C" w:rsidRDefault="00BD521C">
            <w:pPr>
              <w:divId w:val="1420323423"/>
              <w:rPr>
                <w:rFonts w:ascii="Arial" w:eastAsia="Times New Roman" w:hAnsi="Arial" w:cs="Arial"/>
                <w:sz w:val="18"/>
                <w:szCs w:val="18"/>
              </w:rPr>
            </w:pPr>
            <w:r>
              <w:rPr>
                <w:rFonts w:ascii="Arial" w:eastAsia="Times New Roman" w:hAnsi="Arial" w:cs="Arial"/>
                <w:sz w:val="18"/>
                <w:szCs w:val="18"/>
              </w:rPr>
              <w:t xml:space="preserve">The Operator shall have published guidance for instructors and evaluators, approved or accepted by the State, if applicable, that specifies minimum serviceability levels of training devices and/or training aircraft to ensure serviceability does not adversely affect training, evaluation and/or safety, as applicable. </w:t>
            </w:r>
            <w:r>
              <w:rPr>
                <w:rFonts w:ascii="Arial" w:eastAsia="Times New Roman" w:hAnsi="Arial" w:cs="Arial"/>
                <w:b/>
                <w:bCs/>
                <w:sz w:val="18"/>
                <w:szCs w:val="18"/>
              </w:rPr>
              <w:t>(GM)</w:t>
            </w:r>
          </w:p>
        </w:tc>
      </w:tr>
      <w:tr w:rsidR="00CC6025" w14:paraId="31C12957" w14:textId="77777777" w:rsidTr="00BD521C">
        <w:trPr>
          <w:divId w:val="970864697"/>
        </w:trPr>
        <w:tc>
          <w:tcPr>
            <w:tcW w:w="8397" w:type="dxa"/>
            <w:hideMark/>
          </w:tcPr>
          <w:p w14:paraId="6F3895E0" w14:textId="77777777" w:rsidR="00BD521C" w:rsidRDefault="00000000">
            <w:pPr>
              <w:textAlignment w:val="center"/>
              <w:divId w:val="1868516521"/>
              <w:rPr>
                <w:rFonts w:ascii="Arial" w:eastAsia="Times New Roman" w:hAnsi="Arial" w:cs="Arial"/>
                <w:sz w:val="18"/>
                <w:szCs w:val="18"/>
              </w:rPr>
            </w:pPr>
            <w:sdt>
              <w:sdtPr>
                <w:rPr>
                  <w:rFonts w:ascii="Arial" w:eastAsia="Times New Roman" w:hAnsi="Arial" w:cs="Arial"/>
                  <w:sz w:val="18"/>
                  <w:szCs w:val="18"/>
                </w:rPr>
                <w:id w:val="4520535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8DA9B59" w14:textId="77777777" w:rsidR="00BD521C" w:rsidRDefault="00000000">
            <w:pPr>
              <w:textAlignment w:val="center"/>
              <w:divId w:val="559365689"/>
              <w:rPr>
                <w:rFonts w:ascii="Arial" w:eastAsia="Times New Roman" w:hAnsi="Arial" w:cs="Arial"/>
                <w:sz w:val="18"/>
                <w:szCs w:val="18"/>
              </w:rPr>
            </w:pPr>
            <w:sdt>
              <w:sdtPr>
                <w:rPr>
                  <w:rFonts w:ascii="Arial" w:eastAsia="Times New Roman" w:hAnsi="Arial" w:cs="Arial"/>
                  <w:sz w:val="18"/>
                  <w:szCs w:val="18"/>
                </w:rPr>
                <w:id w:val="24922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586919B" w14:textId="77777777" w:rsidR="00BD521C" w:rsidRDefault="00000000">
            <w:pPr>
              <w:textAlignment w:val="center"/>
              <w:divId w:val="585502818"/>
              <w:rPr>
                <w:rFonts w:ascii="Arial" w:eastAsia="Times New Roman" w:hAnsi="Arial" w:cs="Arial"/>
                <w:sz w:val="18"/>
                <w:szCs w:val="18"/>
              </w:rPr>
            </w:pPr>
            <w:sdt>
              <w:sdtPr>
                <w:rPr>
                  <w:rFonts w:ascii="Arial" w:eastAsia="Times New Roman" w:hAnsi="Arial" w:cs="Arial"/>
                  <w:sz w:val="18"/>
                  <w:szCs w:val="18"/>
                </w:rPr>
                <w:id w:val="62042428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68CACD8" w14:textId="77777777" w:rsidR="00BD521C" w:rsidRDefault="00000000">
            <w:pPr>
              <w:textAlignment w:val="center"/>
              <w:divId w:val="325281860"/>
              <w:rPr>
                <w:rFonts w:ascii="Arial" w:eastAsia="Times New Roman" w:hAnsi="Arial" w:cs="Arial"/>
                <w:sz w:val="18"/>
                <w:szCs w:val="18"/>
              </w:rPr>
            </w:pPr>
            <w:sdt>
              <w:sdtPr>
                <w:rPr>
                  <w:rFonts w:ascii="Arial" w:eastAsia="Times New Roman" w:hAnsi="Arial" w:cs="Arial"/>
                  <w:sz w:val="18"/>
                  <w:szCs w:val="18"/>
                </w:rPr>
                <w:id w:val="-12033292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DCFA386" w14:textId="77777777" w:rsidR="00BD521C" w:rsidRDefault="00000000">
            <w:pPr>
              <w:textAlignment w:val="center"/>
              <w:divId w:val="481388549"/>
              <w:rPr>
                <w:rFonts w:ascii="Arial" w:eastAsia="Times New Roman" w:hAnsi="Arial" w:cs="Arial"/>
                <w:sz w:val="18"/>
                <w:szCs w:val="18"/>
              </w:rPr>
            </w:pPr>
            <w:sdt>
              <w:sdtPr>
                <w:rPr>
                  <w:rFonts w:ascii="Arial" w:eastAsia="Times New Roman" w:hAnsi="Arial" w:cs="Arial"/>
                  <w:sz w:val="18"/>
                  <w:szCs w:val="18"/>
                </w:rPr>
                <w:id w:val="15480220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515D98B" w14:textId="77777777" w:rsidTr="00BD521C">
        <w:trPr>
          <w:divId w:val="970864697"/>
        </w:trPr>
        <w:tc>
          <w:tcPr>
            <w:tcW w:w="8397" w:type="dxa"/>
            <w:hideMark/>
          </w:tcPr>
          <w:p w14:paraId="5A5BCA64" w14:textId="77777777" w:rsidR="00BD521C" w:rsidRDefault="00BD521C">
            <w:pPr>
              <w:divId w:val="64018677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14174252"/>
              <w:placeholder>
                <w:docPart w:val="DefaultPlaceholder_-1854013440"/>
              </w:placeholder>
              <w:showingPlcHdr/>
              <w:text w:multiLine="1"/>
            </w:sdtPr>
            <w:sdtContent>
              <w:p w14:paraId="0E704BB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2F21298" w14:textId="77777777" w:rsidTr="00BD521C">
        <w:trPr>
          <w:divId w:val="970864697"/>
        </w:trPr>
        <w:tc>
          <w:tcPr>
            <w:tcW w:w="8397" w:type="dxa"/>
            <w:hideMark/>
          </w:tcPr>
          <w:p w14:paraId="32475B1A" w14:textId="77777777" w:rsidR="00BD521C" w:rsidRDefault="00BD521C">
            <w:pPr>
              <w:divId w:val="1256475941"/>
              <w:rPr>
                <w:rFonts w:ascii="Arial" w:eastAsia="Times New Roman" w:hAnsi="Arial" w:cs="Arial"/>
                <w:b/>
                <w:bCs/>
                <w:sz w:val="23"/>
                <w:szCs w:val="23"/>
              </w:rPr>
            </w:pPr>
            <w:r>
              <w:rPr>
                <w:rFonts w:ascii="Arial" w:eastAsia="Times New Roman" w:hAnsi="Arial" w:cs="Arial"/>
                <w:b/>
                <w:bCs/>
                <w:sz w:val="23"/>
                <w:szCs w:val="23"/>
              </w:rPr>
              <w:t>Auditor Actions</w:t>
            </w:r>
          </w:p>
          <w:p w14:paraId="767EB15C" w14:textId="77777777" w:rsidR="00BD521C" w:rsidRDefault="00000000">
            <w:pPr>
              <w:divId w:val="818688961"/>
              <w:rPr>
                <w:rFonts w:ascii="Arial" w:eastAsia="Times New Roman" w:hAnsi="Arial" w:cs="Arial"/>
                <w:sz w:val="18"/>
                <w:szCs w:val="18"/>
              </w:rPr>
            </w:pPr>
            <w:sdt>
              <w:sdtPr>
                <w:rPr>
                  <w:rStyle w:val="iatacheckbox1"/>
                  <w:rFonts w:ascii="Arial" w:eastAsia="Times New Roman" w:hAnsi="Arial" w:cs="Arial"/>
                  <w:sz w:val="18"/>
                  <w:szCs w:val="18"/>
                  <w:specVanish w:val="0"/>
                </w:rPr>
                <w:id w:val="-81571905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guidance for instructors/evaluators that specifies minimum required serviceability levels for training devices in flight crew training/evaluation program. </w:t>
            </w:r>
          </w:p>
          <w:p w14:paraId="75670A1C" w14:textId="77777777" w:rsidR="00BD521C" w:rsidRDefault="00000000">
            <w:pPr>
              <w:divId w:val="116722382"/>
              <w:rPr>
                <w:rFonts w:ascii="Arial" w:eastAsia="Times New Roman" w:hAnsi="Arial" w:cs="Arial"/>
                <w:sz w:val="18"/>
                <w:szCs w:val="18"/>
              </w:rPr>
            </w:pPr>
            <w:sdt>
              <w:sdtPr>
                <w:rPr>
                  <w:rStyle w:val="iatacheckbox1"/>
                  <w:rFonts w:ascii="Arial" w:eastAsia="Times New Roman" w:hAnsi="Arial" w:cs="Arial"/>
                  <w:sz w:val="18"/>
                  <w:szCs w:val="18"/>
                  <w:specVanish w:val="0"/>
                </w:rPr>
                <w:id w:val="-12064834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CFBBF66" w14:textId="77777777" w:rsidR="00BD521C" w:rsidRDefault="00000000">
            <w:pPr>
              <w:divId w:val="284848582"/>
              <w:rPr>
                <w:rFonts w:ascii="Arial" w:eastAsia="Times New Roman" w:hAnsi="Arial" w:cs="Arial"/>
                <w:sz w:val="18"/>
                <w:szCs w:val="18"/>
              </w:rPr>
            </w:pPr>
            <w:sdt>
              <w:sdtPr>
                <w:rPr>
                  <w:rStyle w:val="iatacheckbox1"/>
                  <w:rFonts w:ascii="Arial" w:eastAsia="Times New Roman" w:hAnsi="Arial" w:cs="Arial"/>
                  <w:sz w:val="18"/>
                  <w:szCs w:val="18"/>
                  <w:specVanish w:val="0"/>
                </w:rPr>
                <w:id w:val="-15802882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instructors/evaluators. </w:t>
            </w:r>
          </w:p>
          <w:p w14:paraId="30EA5CD6" w14:textId="77777777" w:rsidR="00BD521C" w:rsidRDefault="00000000">
            <w:pPr>
              <w:divId w:val="1716079102"/>
              <w:rPr>
                <w:rFonts w:ascii="Arial" w:eastAsia="Times New Roman" w:hAnsi="Arial" w:cs="Arial"/>
                <w:sz w:val="18"/>
                <w:szCs w:val="18"/>
              </w:rPr>
            </w:pPr>
            <w:sdt>
              <w:sdtPr>
                <w:rPr>
                  <w:rStyle w:val="iatacheckbox1"/>
                  <w:rFonts w:ascii="Arial" w:eastAsia="Times New Roman" w:hAnsi="Arial" w:cs="Arial"/>
                  <w:sz w:val="18"/>
                  <w:szCs w:val="18"/>
                  <w:specVanish w:val="0"/>
                </w:rPr>
                <w:id w:val="-17156447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documentation that specifies minimum simulator serviceability levels for type of training/evaluation to be conducted). </w:t>
            </w:r>
          </w:p>
          <w:p w14:paraId="29F83ABC" w14:textId="77777777" w:rsidR="00BD521C" w:rsidRDefault="00000000">
            <w:pPr>
              <w:divId w:val="840237449"/>
              <w:rPr>
                <w:rFonts w:ascii="Arial" w:eastAsia="Times New Roman" w:hAnsi="Arial" w:cs="Arial"/>
                <w:sz w:val="18"/>
                <w:szCs w:val="18"/>
              </w:rPr>
            </w:pPr>
            <w:sdt>
              <w:sdtPr>
                <w:rPr>
                  <w:rStyle w:val="iatacheckbox1"/>
                  <w:rFonts w:ascii="Arial" w:eastAsia="Times New Roman" w:hAnsi="Arial" w:cs="Arial"/>
                  <w:sz w:val="18"/>
                  <w:szCs w:val="18"/>
                  <w:specVanish w:val="0"/>
                </w:rPr>
                <w:id w:val="16118496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5774563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E70AA55" w14:textId="77777777" w:rsidTr="00BD521C">
        <w:trPr>
          <w:divId w:val="970864697"/>
        </w:trPr>
        <w:tc>
          <w:tcPr>
            <w:tcW w:w="8397" w:type="dxa"/>
            <w:hideMark/>
          </w:tcPr>
          <w:p w14:paraId="0BC011F6" w14:textId="77777777" w:rsidR="00BD521C" w:rsidRDefault="00BD521C">
            <w:pPr>
              <w:divId w:val="4551631"/>
              <w:rPr>
                <w:rFonts w:ascii="Arial" w:eastAsia="Times New Roman" w:hAnsi="Arial" w:cs="Arial"/>
                <w:b/>
                <w:bCs/>
                <w:sz w:val="23"/>
                <w:szCs w:val="23"/>
              </w:rPr>
            </w:pPr>
            <w:r>
              <w:rPr>
                <w:rFonts w:ascii="Arial" w:eastAsia="Times New Roman" w:hAnsi="Arial" w:cs="Arial"/>
                <w:b/>
                <w:bCs/>
                <w:sz w:val="23"/>
                <w:szCs w:val="23"/>
              </w:rPr>
              <w:t>Guidance</w:t>
            </w:r>
          </w:p>
          <w:p w14:paraId="627DBB72" w14:textId="77777777" w:rsidR="00BD521C" w:rsidRDefault="00BD521C">
            <w:pPr>
              <w:divId w:val="1682200278"/>
              <w:rPr>
                <w:rFonts w:ascii="Arial" w:eastAsia="Times New Roman" w:hAnsi="Arial" w:cs="Arial"/>
                <w:sz w:val="18"/>
                <w:szCs w:val="18"/>
              </w:rPr>
            </w:pPr>
            <w:r>
              <w:rPr>
                <w:rFonts w:ascii="Arial" w:eastAsia="Times New Roman" w:hAnsi="Arial" w:cs="Arial"/>
                <w:sz w:val="18"/>
                <w:szCs w:val="18"/>
              </w:rPr>
              <w:t xml:space="preserve">Minimum serviceability guidance for training devices typically takes into account, among other things, simulator motion, visual systems, or instrumentation. </w:t>
            </w:r>
          </w:p>
          <w:p w14:paraId="0C8CDD48" w14:textId="77777777" w:rsidR="00BD521C" w:rsidRDefault="00BD521C">
            <w:pPr>
              <w:divId w:val="65231839"/>
              <w:rPr>
                <w:rFonts w:ascii="Arial" w:eastAsia="Times New Roman" w:hAnsi="Arial" w:cs="Arial"/>
                <w:sz w:val="18"/>
                <w:szCs w:val="18"/>
              </w:rPr>
            </w:pPr>
            <w:r>
              <w:rPr>
                <w:rFonts w:ascii="Arial" w:eastAsia="Times New Roman" w:hAnsi="Arial" w:cs="Arial"/>
                <w:sz w:val="18"/>
                <w:szCs w:val="18"/>
              </w:rPr>
              <w:t xml:space="preserve">Minimum serviceability guidance for aircraft used for Training Flights would typically take into account MEL allowances that are permissible under passenger operations, but unsuitable for the conduct of the training/evaluation to be conducted. </w:t>
            </w:r>
          </w:p>
          <w:p w14:paraId="1311D6F8" w14:textId="77777777" w:rsidR="00BD521C" w:rsidRDefault="00BD521C">
            <w:pPr>
              <w:divId w:val="683703623"/>
              <w:rPr>
                <w:rFonts w:ascii="Arial" w:eastAsia="Times New Roman" w:hAnsi="Arial" w:cs="Arial"/>
                <w:sz w:val="18"/>
                <w:szCs w:val="18"/>
              </w:rPr>
            </w:pPr>
            <w:r>
              <w:rPr>
                <w:rFonts w:ascii="Arial" w:eastAsia="Times New Roman" w:hAnsi="Arial" w:cs="Arial"/>
                <w:sz w:val="18"/>
                <w:szCs w:val="18"/>
              </w:rPr>
              <w:t xml:space="preserve">The specification of this provision is satisfied if an operator provides guidance to instructors and evaluators when critical components of a training device are fully or partially inoperative. For example, </w:t>
            </w:r>
            <w:r>
              <w:rPr>
                <w:rFonts w:ascii="Arial" w:eastAsia="Times New Roman" w:hAnsi="Arial" w:cs="Arial"/>
                <w:sz w:val="18"/>
                <w:szCs w:val="18"/>
              </w:rPr>
              <w:lastRenderedPageBreak/>
              <w:t xml:space="preserve">simulator minimum serviceability requirements typically refer instructors or evaluators to published company guidance to determine if a certain type of training (such as LOFT/LOS) can be conducted with simulator components inoperative. </w:t>
            </w:r>
          </w:p>
        </w:tc>
      </w:tr>
    </w:tbl>
    <w:p w14:paraId="3343483C" w14:textId="77777777" w:rsidR="00BD521C" w:rsidRDefault="00BD521C">
      <w:pPr>
        <w:pStyle w:val="NormalWeb"/>
        <w:divId w:val="97086469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52FA0D65" w14:textId="77777777" w:rsidTr="00BD521C">
        <w:trPr>
          <w:divId w:val="970864697"/>
        </w:trPr>
        <w:tc>
          <w:tcPr>
            <w:tcW w:w="8397" w:type="dxa"/>
            <w:hideMark/>
          </w:tcPr>
          <w:p w14:paraId="3736F8F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2.1.47</w:t>
            </w:r>
          </w:p>
        </w:tc>
      </w:tr>
      <w:tr w:rsidR="00CC6025" w14:paraId="33B22DEE" w14:textId="77777777" w:rsidTr="00BD521C">
        <w:trPr>
          <w:divId w:val="970864697"/>
        </w:trPr>
        <w:tc>
          <w:tcPr>
            <w:tcW w:w="8397" w:type="dxa"/>
            <w:hideMark/>
          </w:tcPr>
          <w:p w14:paraId="5DE0CA95" w14:textId="77777777" w:rsidR="00BD521C" w:rsidRDefault="00BD521C">
            <w:pPr>
              <w:divId w:val="1623076817"/>
              <w:rPr>
                <w:rFonts w:ascii="Arial" w:eastAsia="Times New Roman" w:hAnsi="Arial" w:cs="Arial"/>
                <w:sz w:val="18"/>
                <w:szCs w:val="18"/>
              </w:rPr>
            </w:pPr>
            <w:r>
              <w:rPr>
                <w:rFonts w:ascii="Arial" w:eastAsia="Times New Roman" w:hAnsi="Arial" w:cs="Arial"/>
                <w:sz w:val="18"/>
                <w:szCs w:val="18"/>
              </w:rPr>
              <w:t xml:space="preserve">If the Operator has a zero flight time training (ZFTT) program, the Operator shall ensure such training program is approved or accepted by the State and: </w:t>
            </w:r>
          </w:p>
          <w:p w14:paraId="13C8AFBE" w14:textId="77777777" w:rsidR="00BD521C" w:rsidRDefault="00BD521C">
            <w:pPr>
              <w:pStyle w:val="iatalistitem"/>
              <w:numPr>
                <w:ilvl w:val="0"/>
                <w:numId w:val="47"/>
              </w:numPr>
              <w:divId w:val="1623076817"/>
              <w:rPr>
                <w:rFonts w:ascii="Arial" w:eastAsia="Times New Roman" w:hAnsi="Arial" w:cs="Arial"/>
                <w:sz w:val="18"/>
                <w:szCs w:val="18"/>
              </w:rPr>
            </w:pPr>
            <w:r>
              <w:rPr>
                <w:rFonts w:ascii="Arial" w:eastAsia="Times New Roman" w:hAnsi="Arial" w:cs="Arial"/>
                <w:sz w:val="18"/>
                <w:szCs w:val="18"/>
              </w:rPr>
              <w:t xml:space="preserve">Is conducted using flight simulators representative of the aircraft flown by the Operator and qualified to Level C, D or an equivalent; </w:t>
            </w:r>
          </w:p>
          <w:p w14:paraId="150AB7EF" w14:textId="77777777" w:rsidR="00BD521C" w:rsidRDefault="00BD521C">
            <w:pPr>
              <w:pStyle w:val="iatalistitem"/>
              <w:numPr>
                <w:ilvl w:val="0"/>
                <w:numId w:val="47"/>
              </w:numPr>
              <w:divId w:val="1623076817"/>
              <w:rPr>
                <w:rFonts w:ascii="Arial" w:eastAsia="Times New Roman" w:hAnsi="Arial" w:cs="Arial"/>
                <w:sz w:val="18"/>
                <w:szCs w:val="18"/>
              </w:rPr>
            </w:pPr>
            <w:r>
              <w:rPr>
                <w:rFonts w:ascii="Arial" w:eastAsia="Times New Roman" w:hAnsi="Arial" w:cs="Arial"/>
                <w:sz w:val="18"/>
                <w:szCs w:val="18"/>
              </w:rPr>
              <w:t>Specifies minimum pilot experience requirements for entry into each ZFTT qualification/training course;</w:t>
            </w:r>
          </w:p>
          <w:p w14:paraId="573F103C" w14:textId="77777777" w:rsidR="00BD521C" w:rsidRDefault="00BD521C">
            <w:pPr>
              <w:pStyle w:val="iatalistitem"/>
              <w:numPr>
                <w:ilvl w:val="0"/>
                <w:numId w:val="47"/>
              </w:numPr>
              <w:divId w:val="1623076817"/>
              <w:rPr>
                <w:rFonts w:ascii="Arial" w:eastAsia="Times New Roman" w:hAnsi="Arial" w:cs="Arial"/>
                <w:sz w:val="18"/>
                <w:szCs w:val="18"/>
              </w:rPr>
            </w:pPr>
            <w:r>
              <w:rPr>
                <w:rFonts w:ascii="Arial" w:eastAsia="Times New Roman" w:hAnsi="Arial" w:cs="Arial"/>
                <w:sz w:val="18"/>
                <w:szCs w:val="18"/>
              </w:rPr>
              <w:t xml:space="preserve">Each ZFTT qualification/training course is customized as necessary to address pilot experience, flight crew position and simulator level; </w:t>
            </w:r>
          </w:p>
          <w:p w14:paraId="295EA16B" w14:textId="77777777" w:rsidR="00BD521C" w:rsidRDefault="00BD521C">
            <w:pPr>
              <w:pStyle w:val="iatalistitem"/>
              <w:numPr>
                <w:ilvl w:val="0"/>
                <w:numId w:val="47"/>
              </w:numPr>
              <w:divId w:val="1623076817"/>
              <w:rPr>
                <w:rFonts w:ascii="Arial" w:eastAsia="Times New Roman" w:hAnsi="Arial" w:cs="Arial"/>
                <w:sz w:val="18"/>
                <w:szCs w:val="18"/>
              </w:rPr>
            </w:pPr>
            <w:r>
              <w:rPr>
                <w:rFonts w:ascii="Arial" w:eastAsia="Times New Roman" w:hAnsi="Arial" w:cs="Arial"/>
                <w:sz w:val="18"/>
                <w:szCs w:val="18"/>
              </w:rPr>
              <w:t xml:space="preserve">A demonstration of competency is completed in a flight simulator conforming to the specifications in item i) under the supervision of an evaluator; </w:t>
            </w:r>
          </w:p>
          <w:p w14:paraId="2E63549F" w14:textId="77777777" w:rsidR="00BD521C" w:rsidRDefault="00BD521C">
            <w:pPr>
              <w:pStyle w:val="iatalistitem"/>
              <w:numPr>
                <w:ilvl w:val="0"/>
                <w:numId w:val="47"/>
              </w:numPr>
              <w:divId w:val="1623076817"/>
              <w:rPr>
                <w:rFonts w:ascii="Arial" w:eastAsia="Times New Roman" w:hAnsi="Arial" w:cs="Arial"/>
                <w:sz w:val="18"/>
                <w:szCs w:val="18"/>
              </w:rPr>
            </w:pPr>
            <w:r>
              <w:rPr>
                <w:rFonts w:ascii="Arial" w:eastAsia="Times New Roman" w:hAnsi="Arial" w:cs="Arial"/>
                <w:sz w:val="18"/>
                <w:szCs w:val="18"/>
              </w:rPr>
              <w:t xml:space="preserve">A final demonstration of competency is completed in an aircraft during actual line operations under the supervision of an evaluator, instructor or current and qualified Pilot-in-Command (PIC) designated for the purpose by the Operator and/or State. </w:t>
            </w:r>
            <w:r>
              <w:rPr>
                <w:rFonts w:ascii="Arial" w:eastAsia="Times New Roman" w:hAnsi="Arial" w:cs="Arial"/>
                <w:b/>
                <w:bCs/>
                <w:sz w:val="18"/>
                <w:szCs w:val="18"/>
              </w:rPr>
              <w:t>(GM)</w:t>
            </w:r>
          </w:p>
        </w:tc>
      </w:tr>
      <w:tr w:rsidR="00CC6025" w14:paraId="6E9038B7" w14:textId="77777777" w:rsidTr="00BD521C">
        <w:trPr>
          <w:divId w:val="970864697"/>
        </w:trPr>
        <w:tc>
          <w:tcPr>
            <w:tcW w:w="8397" w:type="dxa"/>
            <w:hideMark/>
          </w:tcPr>
          <w:p w14:paraId="5598D8F4" w14:textId="77777777" w:rsidR="00BD521C" w:rsidRDefault="00000000">
            <w:pPr>
              <w:textAlignment w:val="center"/>
              <w:divId w:val="141045831"/>
              <w:rPr>
                <w:rFonts w:ascii="Arial" w:eastAsia="Times New Roman" w:hAnsi="Arial" w:cs="Arial"/>
                <w:sz w:val="18"/>
                <w:szCs w:val="18"/>
              </w:rPr>
            </w:pPr>
            <w:sdt>
              <w:sdtPr>
                <w:rPr>
                  <w:rFonts w:ascii="Arial" w:eastAsia="Times New Roman" w:hAnsi="Arial" w:cs="Arial"/>
                  <w:sz w:val="18"/>
                  <w:szCs w:val="18"/>
                </w:rPr>
                <w:id w:val="479620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3C7EC25" w14:textId="77777777" w:rsidR="00BD521C" w:rsidRDefault="00000000">
            <w:pPr>
              <w:textAlignment w:val="center"/>
              <w:divId w:val="937180979"/>
              <w:rPr>
                <w:rFonts w:ascii="Arial" w:eastAsia="Times New Roman" w:hAnsi="Arial" w:cs="Arial"/>
                <w:sz w:val="18"/>
                <w:szCs w:val="18"/>
              </w:rPr>
            </w:pPr>
            <w:sdt>
              <w:sdtPr>
                <w:rPr>
                  <w:rFonts w:ascii="Arial" w:eastAsia="Times New Roman" w:hAnsi="Arial" w:cs="Arial"/>
                  <w:sz w:val="18"/>
                  <w:szCs w:val="18"/>
                </w:rPr>
                <w:id w:val="-10058984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7BB29AD" w14:textId="77777777" w:rsidR="00BD521C" w:rsidRDefault="00000000">
            <w:pPr>
              <w:textAlignment w:val="center"/>
              <w:divId w:val="532426911"/>
              <w:rPr>
                <w:rFonts w:ascii="Arial" w:eastAsia="Times New Roman" w:hAnsi="Arial" w:cs="Arial"/>
                <w:sz w:val="18"/>
                <w:szCs w:val="18"/>
              </w:rPr>
            </w:pPr>
            <w:sdt>
              <w:sdtPr>
                <w:rPr>
                  <w:rFonts w:ascii="Arial" w:eastAsia="Times New Roman" w:hAnsi="Arial" w:cs="Arial"/>
                  <w:sz w:val="18"/>
                  <w:szCs w:val="18"/>
                </w:rPr>
                <w:id w:val="-18216530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23A8A58" w14:textId="77777777" w:rsidR="00BD521C" w:rsidRDefault="00000000">
            <w:pPr>
              <w:textAlignment w:val="center"/>
              <w:divId w:val="1777561534"/>
              <w:rPr>
                <w:rFonts w:ascii="Arial" w:eastAsia="Times New Roman" w:hAnsi="Arial" w:cs="Arial"/>
                <w:sz w:val="18"/>
                <w:szCs w:val="18"/>
              </w:rPr>
            </w:pPr>
            <w:sdt>
              <w:sdtPr>
                <w:rPr>
                  <w:rFonts w:ascii="Arial" w:eastAsia="Times New Roman" w:hAnsi="Arial" w:cs="Arial"/>
                  <w:sz w:val="18"/>
                  <w:szCs w:val="18"/>
                </w:rPr>
                <w:id w:val="-3062354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ADA2A2A" w14:textId="77777777" w:rsidR="00BD521C" w:rsidRDefault="00000000">
            <w:pPr>
              <w:textAlignment w:val="center"/>
              <w:divId w:val="1923752323"/>
              <w:rPr>
                <w:rFonts w:ascii="Arial" w:eastAsia="Times New Roman" w:hAnsi="Arial" w:cs="Arial"/>
                <w:sz w:val="18"/>
                <w:szCs w:val="18"/>
              </w:rPr>
            </w:pPr>
            <w:sdt>
              <w:sdtPr>
                <w:rPr>
                  <w:rFonts w:ascii="Arial" w:eastAsia="Times New Roman" w:hAnsi="Arial" w:cs="Arial"/>
                  <w:sz w:val="18"/>
                  <w:szCs w:val="18"/>
                </w:rPr>
                <w:id w:val="-3440977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BA2B972" w14:textId="77777777" w:rsidTr="00BD521C">
        <w:trPr>
          <w:divId w:val="970864697"/>
        </w:trPr>
        <w:tc>
          <w:tcPr>
            <w:tcW w:w="8397" w:type="dxa"/>
            <w:hideMark/>
          </w:tcPr>
          <w:p w14:paraId="2DDCABCF" w14:textId="77777777" w:rsidR="00BD521C" w:rsidRDefault="00BD521C">
            <w:pPr>
              <w:divId w:val="57994429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40444985"/>
              <w:placeholder>
                <w:docPart w:val="DefaultPlaceholder_-1854013440"/>
              </w:placeholder>
              <w:showingPlcHdr/>
              <w:text w:multiLine="1"/>
            </w:sdtPr>
            <w:sdtContent>
              <w:p w14:paraId="05B7EA4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52D40FD" w14:textId="77777777" w:rsidTr="00BD521C">
        <w:trPr>
          <w:divId w:val="970864697"/>
        </w:trPr>
        <w:tc>
          <w:tcPr>
            <w:tcW w:w="8397" w:type="dxa"/>
            <w:hideMark/>
          </w:tcPr>
          <w:p w14:paraId="2CB13198" w14:textId="77777777" w:rsidR="00BD521C" w:rsidRDefault="00BD521C">
            <w:pPr>
              <w:divId w:val="1209025883"/>
              <w:rPr>
                <w:rFonts w:ascii="Arial" w:eastAsia="Times New Roman" w:hAnsi="Arial" w:cs="Arial"/>
                <w:b/>
                <w:bCs/>
                <w:sz w:val="23"/>
                <w:szCs w:val="23"/>
              </w:rPr>
            </w:pPr>
            <w:r>
              <w:rPr>
                <w:rFonts w:ascii="Arial" w:eastAsia="Times New Roman" w:hAnsi="Arial" w:cs="Arial"/>
                <w:b/>
                <w:bCs/>
                <w:sz w:val="23"/>
                <w:szCs w:val="23"/>
              </w:rPr>
              <w:t>Auditor Actions</w:t>
            </w:r>
          </w:p>
          <w:p w14:paraId="24C84C58" w14:textId="77777777" w:rsidR="00BD521C" w:rsidRDefault="00000000">
            <w:pPr>
              <w:divId w:val="1196964248"/>
              <w:rPr>
                <w:rFonts w:ascii="Arial" w:eastAsia="Times New Roman" w:hAnsi="Arial" w:cs="Arial"/>
                <w:sz w:val="18"/>
                <w:szCs w:val="18"/>
              </w:rPr>
            </w:pPr>
            <w:sdt>
              <w:sdtPr>
                <w:rPr>
                  <w:rStyle w:val="iatacheckbox1"/>
                  <w:rFonts w:ascii="Arial" w:eastAsia="Times New Roman" w:hAnsi="Arial" w:cs="Arial"/>
                  <w:sz w:val="18"/>
                  <w:szCs w:val="18"/>
                  <w:specVanish w:val="0"/>
                </w:rPr>
                <w:id w:val="42531498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program elements for ZFTT in flight crew training/evaluation program; approval by State. </w:t>
            </w:r>
          </w:p>
          <w:p w14:paraId="33258152" w14:textId="77777777" w:rsidR="00BD521C" w:rsidRDefault="00000000">
            <w:pPr>
              <w:divId w:val="255941959"/>
              <w:rPr>
                <w:rFonts w:ascii="Arial" w:eastAsia="Times New Roman" w:hAnsi="Arial" w:cs="Arial"/>
                <w:sz w:val="18"/>
                <w:szCs w:val="18"/>
              </w:rPr>
            </w:pPr>
            <w:sdt>
              <w:sdtPr>
                <w:rPr>
                  <w:rStyle w:val="iatacheckbox1"/>
                  <w:rFonts w:ascii="Arial" w:eastAsia="Times New Roman" w:hAnsi="Arial" w:cs="Arial"/>
                  <w:sz w:val="18"/>
                  <w:szCs w:val="18"/>
                  <w:specVanish w:val="0"/>
                </w:rPr>
                <w:id w:val="-212761275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0DEE6DA" w14:textId="77777777" w:rsidR="00BD521C" w:rsidRDefault="00000000">
            <w:pPr>
              <w:divId w:val="11149374"/>
              <w:rPr>
                <w:rFonts w:ascii="Arial" w:eastAsia="Times New Roman" w:hAnsi="Arial" w:cs="Arial"/>
                <w:sz w:val="18"/>
                <w:szCs w:val="18"/>
              </w:rPr>
            </w:pPr>
            <w:sdt>
              <w:sdtPr>
                <w:rPr>
                  <w:rStyle w:val="iatacheckbox1"/>
                  <w:rFonts w:ascii="Arial" w:eastAsia="Times New Roman" w:hAnsi="Arial" w:cs="Arial"/>
                  <w:sz w:val="18"/>
                  <w:szCs w:val="18"/>
                  <w:specVanish w:val="0"/>
                </w:rPr>
                <w:id w:val="4853555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applicable ZFTT program elements). </w:t>
            </w:r>
          </w:p>
          <w:p w14:paraId="424B1EA6" w14:textId="77777777" w:rsidR="00BD521C" w:rsidRDefault="00000000">
            <w:pPr>
              <w:divId w:val="1904945329"/>
              <w:rPr>
                <w:rFonts w:ascii="Arial" w:eastAsia="Times New Roman" w:hAnsi="Arial" w:cs="Arial"/>
                <w:sz w:val="18"/>
                <w:szCs w:val="18"/>
              </w:rPr>
            </w:pPr>
            <w:sdt>
              <w:sdtPr>
                <w:rPr>
                  <w:rStyle w:val="iatacheckbox1"/>
                  <w:rFonts w:ascii="Arial" w:eastAsia="Times New Roman" w:hAnsi="Arial" w:cs="Arial"/>
                  <w:sz w:val="18"/>
                  <w:szCs w:val="18"/>
                  <w:specVanish w:val="0"/>
                </w:rPr>
                <w:id w:val="8658718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simulators at level to support ZFTT). </w:t>
            </w:r>
          </w:p>
          <w:p w14:paraId="56E39DE5" w14:textId="77777777" w:rsidR="00BD521C" w:rsidRDefault="00000000">
            <w:pPr>
              <w:divId w:val="259803422"/>
              <w:rPr>
                <w:rFonts w:ascii="Arial" w:eastAsia="Times New Roman" w:hAnsi="Arial" w:cs="Arial"/>
                <w:sz w:val="18"/>
                <w:szCs w:val="18"/>
              </w:rPr>
            </w:pPr>
            <w:sdt>
              <w:sdtPr>
                <w:rPr>
                  <w:rStyle w:val="iatacheckbox1"/>
                  <w:rFonts w:ascii="Arial" w:eastAsia="Times New Roman" w:hAnsi="Arial" w:cs="Arial"/>
                  <w:sz w:val="18"/>
                  <w:szCs w:val="18"/>
                  <w:specVanish w:val="0"/>
                </w:rPr>
                <w:id w:val="-9719058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2589863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74F98E9" w14:textId="77777777" w:rsidTr="00BD521C">
        <w:trPr>
          <w:divId w:val="970864697"/>
        </w:trPr>
        <w:tc>
          <w:tcPr>
            <w:tcW w:w="8397" w:type="dxa"/>
            <w:hideMark/>
          </w:tcPr>
          <w:p w14:paraId="64233234" w14:textId="77777777" w:rsidR="00BD521C" w:rsidRDefault="00BD521C">
            <w:pPr>
              <w:divId w:val="804473988"/>
              <w:rPr>
                <w:rFonts w:ascii="Arial" w:eastAsia="Times New Roman" w:hAnsi="Arial" w:cs="Arial"/>
                <w:b/>
                <w:bCs/>
                <w:sz w:val="23"/>
                <w:szCs w:val="23"/>
              </w:rPr>
            </w:pPr>
            <w:r>
              <w:rPr>
                <w:rFonts w:ascii="Arial" w:eastAsia="Times New Roman" w:hAnsi="Arial" w:cs="Arial"/>
                <w:b/>
                <w:bCs/>
                <w:sz w:val="23"/>
                <w:szCs w:val="23"/>
              </w:rPr>
              <w:t>Guidance</w:t>
            </w:r>
          </w:p>
          <w:p w14:paraId="3549DE51" w14:textId="77777777" w:rsidR="00BD521C" w:rsidRDefault="00BD521C">
            <w:pPr>
              <w:divId w:val="294262538"/>
              <w:rPr>
                <w:rFonts w:ascii="Arial" w:eastAsia="Times New Roman" w:hAnsi="Arial" w:cs="Arial"/>
                <w:sz w:val="18"/>
                <w:szCs w:val="18"/>
              </w:rPr>
            </w:pPr>
            <w:r>
              <w:rPr>
                <w:rFonts w:ascii="Arial" w:eastAsia="Times New Roman" w:hAnsi="Arial" w:cs="Arial"/>
                <w:sz w:val="18"/>
                <w:szCs w:val="18"/>
              </w:rPr>
              <w:t>Refer to the IRM for the definitions of Zero Flight Time Training (ZFTT), Instructor and Flight Simulator. The latter definition includes descriptions of simulator qualification levels.</w:t>
            </w:r>
          </w:p>
          <w:p w14:paraId="6DE292B4" w14:textId="77777777" w:rsidR="00BD521C" w:rsidRDefault="00BD521C">
            <w:pPr>
              <w:divId w:val="1837190245"/>
              <w:rPr>
                <w:rFonts w:ascii="Arial" w:eastAsia="Times New Roman" w:hAnsi="Arial" w:cs="Arial"/>
                <w:sz w:val="18"/>
                <w:szCs w:val="18"/>
              </w:rPr>
            </w:pPr>
            <w:r>
              <w:rPr>
                <w:rFonts w:ascii="Arial" w:eastAsia="Times New Roman" w:hAnsi="Arial" w:cs="Arial"/>
                <w:sz w:val="18"/>
                <w:szCs w:val="18"/>
              </w:rPr>
              <w:t xml:space="preserve">The intent of this provision is to define the elements of a ZFTT program, which may be used by an Operator in conjunction with other training programs to qualify flight crew members (e.g. ZFTT could be approved for a specific fleet type but not for all fleets). </w:t>
            </w:r>
          </w:p>
          <w:p w14:paraId="2822F5F5" w14:textId="77777777" w:rsidR="00BD521C" w:rsidRDefault="00BD521C">
            <w:pPr>
              <w:divId w:val="1544899554"/>
              <w:rPr>
                <w:rFonts w:ascii="Arial" w:eastAsia="Times New Roman" w:hAnsi="Arial" w:cs="Arial"/>
                <w:sz w:val="18"/>
                <w:szCs w:val="18"/>
              </w:rPr>
            </w:pPr>
            <w:r>
              <w:rPr>
                <w:rFonts w:ascii="Arial" w:eastAsia="Times New Roman" w:hAnsi="Arial" w:cs="Arial"/>
                <w:sz w:val="18"/>
                <w:szCs w:val="18"/>
              </w:rPr>
              <w:t xml:space="preserve">The specification in item iv) refers to the demonstration of competencies that must be completed in a qualified simulator as designated for completion during simulator training in an operator's State-approved or State-accepted ZFTT qualification course. </w:t>
            </w:r>
          </w:p>
          <w:p w14:paraId="60428780" w14:textId="77777777" w:rsidR="00BD521C" w:rsidRDefault="00BD521C">
            <w:pPr>
              <w:divId w:val="1159425467"/>
              <w:rPr>
                <w:rFonts w:ascii="Arial" w:eastAsia="Times New Roman" w:hAnsi="Arial" w:cs="Arial"/>
                <w:sz w:val="18"/>
                <w:szCs w:val="18"/>
              </w:rPr>
            </w:pPr>
            <w:r>
              <w:rPr>
                <w:rFonts w:ascii="Arial" w:eastAsia="Times New Roman" w:hAnsi="Arial" w:cs="Arial"/>
                <w:sz w:val="18"/>
                <w:szCs w:val="18"/>
              </w:rPr>
              <w:t xml:space="preserve">The specification in item ii) may be satisfied by the operator’s minimum pilot hiring criteria. </w:t>
            </w:r>
          </w:p>
          <w:p w14:paraId="73552EFC" w14:textId="77777777" w:rsidR="00BD521C" w:rsidRDefault="00BD521C">
            <w:pPr>
              <w:divId w:val="1319455709"/>
              <w:rPr>
                <w:rFonts w:ascii="Arial" w:eastAsia="Times New Roman" w:hAnsi="Arial" w:cs="Arial"/>
                <w:sz w:val="18"/>
                <w:szCs w:val="18"/>
              </w:rPr>
            </w:pPr>
            <w:r>
              <w:rPr>
                <w:rFonts w:ascii="Arial" w:eastAsia="Times New Roman" w:hAnsi="Arial" w:cs="Arial"/>
                <w:sz w:val="18"/>
                <w:szCs w:val="18"/>
              </w:rPr>
              <w:lastRenderedPageBreak/>
              <w:t xml:space="preserve">The specification in item v) refers to the final demonstration of competencies that must be completed in an aircraft as designated for completion during actual line operations in an operator's State-approved or State-accepted ZFTT qualification course. Such final demonstration is typically tailored to account for competencies previously demonstrated as part of simulator training in accordance with item iv). </w:t>
            </w:r>
          </w:p>
          <w:p w14:paraId="25F8728F" w14:textId="77777777" w:rsidR="00BD521C" w:rsidRDefault="00BD521C">
            <w:pPr>
              <w:divId w:val="1919097225"/>
              <w:rPr>
                <w:rFonts w:ascii="Arial" w:eastAsia="Times New Roman" w:hAnsi="Arial" w:cs="Arial"/>
                <w:sz w:val="18"/>
                <w:szCs w:val="18"/>
              </w:rPr>
            </w:pPr>
            <w:r>
              <w:rPr>
                <w:rFonts w:ascii="Arial" w:eastAsia="Times New Roman" w:hAnsi="Arial" w:cs="Arial"/>
                <w:sz w:val="18"/>
                <w:szCs w:val="18"/>
              </w:rPr>
              <w:t xml:space="preserve">The combination of competencies demonstrated in a qualified simulator plus competencies demonstrated in the aircraft during actual line operations encompasses all of the competencies, designated for demonstration in an operator's State-approved or -accepted ZFTT qualification course, as necessary for the release of a ZFTT candidate to unsupervised flying. </w:t>
            </w:r>
          </w:p>
        </w:tc>
      </w:tr>
    </w:tbl>
    <w:p w14:paraId="53AA0EFD" w14:textId="77777777" w:rsidR="00BD521C" w:rsidRDefault="00BD521C">
      <w:pPr>
        <w:pStyle w:val="NormalWeb"/>
        <w:divId w:val="970864697"/>
        <w:rPr>
          <w:rFonts w:ascii="Arial" w:hAnsi="Arial" w:cs="Arial"/>
          <w:color w:val="022A4C"/>
          <w:sz w:val="18"/>
          <w:szCs w:val="18"/>
        </w:rPr>
      </w:pPr>
      <w:r>
        <w:rPr>
          <w:rFonts w:ascii="Arial" w:hAnsi="Arial" w:cs="Arial"/>
          <w:color w:val="022A4C"/>
          <w:sz w:val="18"/>
          <w:szCs w:val="18"/>
        </w:rPr>
        <w:lastRenderedPageBreak/>
        <w:t> </w:t>
      </w:r>
    </w:p>
    <w:p w14:paraId="3E0DF2C7"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2.2 Training Elements</w:t>
      </w:r>
    </w:p>
    <w:tbl>
      <w:tblPr>
        <w:tblStyle w:val="TableGrid"/>
        <w:tblW w:w="4500" w:type="pct"/>
        <w:tblLayout w:type="fixed"/>
        <w:tblLook w:val="04A0" w:firstRow="1" w:lastRow="0" w:firstColumn="1" w:lastColumn="0" w:noHBand="0" w:noVBand="1"/>
      </w:tblPr>
      <w:tblGrid>
        <w:gridCol w:w="8618"/>
      </w:tblGrid>
      <w:tr w:rsidR="00CC6025" w14:paraId="5E956C1B" w14:textId="77777777" w:rsidTr="00BD521C">
        <w:trPr>
          <w:divId w:val="1106776147"/>
        </w:trPr>
        <w:tc>
          <w:tcPr>
            <w:tcW w:w="8397" w:type="dxa"/>
            <w:hideMark/>
          </w:tcPr>
          <w:p w14:paraId="3827813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2.2.7</w:t>
            </w:r>
          </w:p>
        </w:tc>
      </w:tr>
      <w:tr w:rsidR="00CC6025" w14:paraId="60E1C517" w14:textId="77777777" w:rsidTr="00BD521C">
        <w:trPr>
          <w:divId w:val="1106776147"/>
        </w:trPr>
        <w:tc>
          <w:tcPr>
            <w:tcW w:w="8397" w:type="dxa"/>
            <w:hideMark/>
          </w:tcPr>
          <w:p w14:paraId="25612013" w14:textId="77777777" w:rsidR="00BD521C" w:rsidRDefault="00BD521C">
            <w:pPr>
              <w:divId w:val="385883453"/>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Operator familiarization training prior to being assigned to duties in line operations. Such training shall ensure familiarity with: </w:t>
            </w:r>
          </w:p>
          <w:p w14:paraId="1A1851B2" w14:textId="77777777" w:rsidR="00BD521C" w:rsidRDefault="00BD521C">
            <w:pPr>
              <w:pStyle w:val="iatalistitem"/>
              <w:numPr>
                <w:ilvl w:val="0"/>
                <w:numId w:val="48"/>
              </w:numPr>
              <w:divId w:val="385883453"/>
              <w:rPr>
                <w:rFonts w:ascii="Arial" w:eastAsia="Times New Roman" w:hAnsi="Arial" w:cs="Arial"/>
                <w:sz w:val="18"/>
                <w:szCs w:val="18"/>
              </w:rPr>
            </w:pPr>
            <w:r>
              <w:rPr>
                <w:rFonts w:ascii="Arial" w:eastAsia="Times New Roman" w:hAnsi="Arial" w:cs="Arial"/>
                <w:sz w:val="18"/>
                <w:szCs w:val="18"/>
              </w:rPr>
              <w:t>Duties and responsibilities;</w:t>
            </w:r>
          </w:p>
          <w:p w14:paraId="3202D682" w14:textId="77777777" w:rsidR="00BD521C" w:rsidRDefault="00BD521C">
            <w:pPr>
              <w:pStyle w:val="iatalistitem"/>
              <w:numPr>
                <w:ilvl w:val="0"/>
                <w:numId w:val="48"/>
              </w:numPr>
              <w:divId w:val="385883453"/>
              <w:rPr>
                <w:rFonts w:ascii="Arial" w:eastAsia="Times New Roman" w:hAnsi="Arial" w:cs="Arial"/>
                <w:sz w:val="18"/>
                <w:szCs w:val="18"/>
              </w:rPr>
            </w:pPr>
            <w:r>
              <w:rPr>
                <w:rFonts w:ascii="Arial" w:eastAsia="Times New Roman" w:hAnsi="Arial" w:cs="Arial"/>
                <w:sz w:val="18"/>
                <w:szCs w:val="18"/>
              </w:rPr>
              <w:t>Relevant state regulations;</w:t>
            </w:r>
          </w:p>
          <w:p w14:paraId="31EBFF96" w14:textId="77777777" w:rsidR="00BD521C" w:rsidRDefault="00BD521C">
            <w:pPr>
              <w:pStyle w:val="iatalistitem"/>
              <w:numPr>
                <w:ilvl w:val="0"/>
                <w:numId w:val="48"/>
              </w:numPr>
              <w:divId w:val="385883453"/>
              <w:rPr>
                <w:rFonts w:ascii="Arial" w:eastAsia="Times New Roman" w:hAnsi="Arial" w:cs="Arial"/>
                <w:sz w:val="18"/>
                <w:szCs w:val="18"/>
              </w:rPr>
            </w:pPr>
            <w:r>
              <w:rPr>
                <w:rFonts w:ascii="Arial" w:eastAsia="Times New Roman" w:hAnsi="Arial" w:cs="Arial"/>
                <w:sz w:val="18"/>
                <w:szCs w:val="18"/>
              </w:rPr>
              <w:t>Authorized operations;</w:t>
            </w:r>
          </w:p>
          <w:p w14:paraId="45B8E679" w14:textId="77777777" w:rsidR="00BD521C" w:rsidRDefault="00BD521C">
            <w:pPr>
              <w:pStyle w:val="iatalistitem"/>
              <w:numPr>
                <w:ilvl w:val="0"/>
                <w:numId w:val="48"/>
              </w:numPr>
              <w:divId w:val="385883453"/>
              <w:rPr>
                <w:rFonts w:ascii="Arial" w:eastAsia="Times New Roman" w:hAnsi="Arial" w:cs="Arial"/>
                <w:sz w:val="18"/>
                <w:szCs w:val="18"/>
              </w:rPr>
            </w:pPr>
            <w:r>
              <w:rPr>
                <w:rFonts w:ascii="Arial" w:eastAsia="Times New Roman" w:hAnsi="Arial" w:cs="Arial"/>
                <w:sz w:val="18"/>
                <w:szCs w:val="18"/>
              </w:rPr>
              <w:t xml:space="preserve">Relevant sections of the OM.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31"/>
              <w:gridCol w:w="2366"/>
              <w:gridCol w:w="2726"/>
              <w:gridCol w:w="2079"/>
            </w:tblGrid>
            <w:tr w:rsidR="00CC6025" w14:paraId="68306E36" w14:textId="77777777" w:rsidTr="00BD521C">
              <w:trPr>
                <w:divId w:val="2127505334"/>
                <w:tblHeader/>
                <w:tblCellSpacing w:w="15" w:type="dxa"/>
              </w:trPr>
              <w:tc>
                <w:tcPr>
                  <w:tcW w:w="8157" w:type="dxa"/>
                  <w:gridSpan w:val="4"/>
                  <w:shd w:val="clear" w:color="auto" w:fill="EFEFEF"/>
                  <w:tcMar>
                    <w:top w:w="45" w:type="dxa"/>
                    <w:left w:w="45" w:type="dxa"/>
                    <w:bottom w:w="45" w:type="dxa"/>
                    <w:right w:w="45" w:type="dxa"/>
                  </w:tcMar>
                  <w:vAlign w:val="center"/>
                  <w:hideMark/>
                </w:tcPr>
                <w:p w14:paraId="616E86A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7528B6AD" w14:textId="77777777" w:rsidTr="00BD521C">
              <w:trPr>
                <w:divId w:val="2127505334"/>
                <w:tblHeader/>
                <w:tblCellSpacing w:w="15" w:type="dxa"/>
              </w:trPr>
              <w:tc>
                <w:tcPr>
                  <w:tcW w:w="1159" w:type="dxa"/>
                  <w:tcMar>
                    <w:top w:w="45" w:type="dxa"/>
                    <w:left w:w="45" w:type="dxa"/>
                    <w:bottom w:w="45" w:type="dxa"/>
                    <w:right w:w="45" w:type="dxa"/>
                  </w:tcMar>
                  <w:vAlign w:val="center"/>
                  <w:hideMark/>
                </w:tcPr>
                <w:p w14:paraId="2500FAA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84" w:type="dxa"/>
                  <w:tcMar>
                    <w:top w:w="45" w:type="dxa"/>
                    <w:left w:w="45" w:type="dxa"/>
                    <w:bottom w:w="45" w:type="dxa"/>
                    <w:right w:w="45" w:type="dxa"/>
                  </w:tcMar>
                  <w:vAlign w:val="center"/>
                  <w:hideMark/>
                </w:tcPr>
                <w:p w14:paraId="319C2412"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36" w:type="dxa"/>
                  <w:tcMar>
                    <w:top w:w="45" w:type="dxa"/>
                    <w:left w:w="45" w:type="dxa"/>
                    <w:bottom w:w="45" w:type="dxa"/>
                    <w:right w:w="45" w:type="dxa"/>
                  </w:tcMar>
                  <w:vAlign w:val="center"/>
                  <w:hideMark/>
                </w:tcPr>
                <w:p w14:paraId="4E208CB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8" w:type="dxa"/>
                  <w:tcMar>
                    <w:top w:w="45" w:type="dxa"/>
                    <w:left w:w="45" w:type="dxa"/>
                    <w:bottom w:w="45" w:type="dxa"/>
                    <w:right w:w="45" w:type="dxa"/>
                  </w:tcMar>
                  <w:vAlign w:val="center"/>
                  <w:hideMark/>
                </w:tcPr>
                <w:p w14:paraId="51C45CC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4228EAEA" w14:textId="77777777" w:rsidTr="00BD521C">
              <w:trPr>
                <w:divId w:val="2127505334"/>
                <w:tblCellSpacing w:w="15" w:type="dxa"/>
              </w:trPr>
              <w:tc>
                <w:tcPr>
                  <w:tcW w:w="1159" w:type="dxa"/>
                  <w:tcMar>
                    <w:top w:w="45" w:type="dxa"/>
                    <w:left w:w="45" w:type="dxa"/>
                    <w:bottom w:w="45" w:type="dxa"/>
                    <w:right w:w="45" w:type="dxa"/>
                  </w:tcMar>
                  <w:vAlign w:val="center"/>
                  <w:hideMark/>
                </w:tcPr>
                <w:p w14:paraId="35F5105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84" w:type="dxa"/>
                  <w:tcMar>
                    <w:top w:w="45" w:type="dxa"/>
                    <w:left w:w="45" w:type="dxa"/>
                    <w:bottom w:w="45" w:type="dxa"/>
                    <w:right w:w="45" w:type="dxa"/>
                  </w:tcMar>
                  <w:vAlign w:val="center"/>
                  <w:hideMark/>
                </w:tcPr>
                <w:p w14:paraId="1581DA5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36" w:type="dxa"/>
                  <w:tcMar>
                    <w:top w:w="45" w:type="dxa"/>
                    <w:left w:w="45" w:type="dxa"/>
                    <w:bottom w:w="45" w:type="dxa"/>
                    <w:right w:w="45" w:type="dxa"/>
                  </w:tcMar>
                  <w:vAlign w:val="center"/>
                  <w:hideMark/>
                </w:tcPr>
                <w:p w14:paraId="31A2F10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w:t>
                  </w:r>
                </w:p>
              </w:tc>
              <w:tc>
                <w:tcPr>
                  <w:tcW w:w="1988" w:type="dxa"/>
                  <w:tcMar>
                    <w:top w:w="45" w:type="dxa"/>
                    <w:left w:w="45" w:type="dxa"/>
                    <w:bottom w:w="45" w:type="dxa"/>
                    <w:right w:w="45" w:type="dxa"/>
                  </w:tcMar>
                  <w:vAlign w:val="center"/>
                  <w:hideMark/>
                </w:tcPr>
                <w:p w14:paraId="5306AD0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w:t>
                  </w:r>
                </w:p>
              </w:tc>
            </w:tr>
            <w:tr w:rsidR="00CC6025" w14:paraId="570A7D4B" w14:textId="77777777" w:rsidTr="00BD521C">
              <w:trPr>
                <w:divId w:val="2127505334"/>
                <w:tblCellSpacing w:w="15" w:type="dxa"/>
              </w:trPr>
              <w:tc>
                <w:tcPr>
                  <w:tcW w:w="8157" w:type="dxa"/>
                  <w:gridSpan w:val="4"/>
                  <w:tcMar>
                    <w:top w:w="45" w:type="dxa"/>
                    <w:left w:w="45" w:type="dxa"/>
                    <w:bottom w:w="45" w:type="dxa"/>
                    <w:right w:w="45" w:type="dxa"/>
                  </w:tcMar>
                  <w:vAlign w:val="center"/>
                  <w:hideMark/>
                </w:tcPr>
                <w:p w14:paraId="36C8F92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w:t>
                  </w:r>
                  <w:r>
                    <w:rPr>
                      <w:rFonts w:ascii="Arial" w:eastAsia="Times New Roman" w:hAnsi="Arial" w:cs="Arial"/>
                      <w:i/>
                      <w:iCs/>
                      <w:sz w:val="18"/>
                      <w:szCs w:val="18"/>
                    </w:rPr>
                    <w:t>This training may be provided as a complete package included in a company indoctrination course or, if applicable, tailored to address requirements that are different from the individual’s previous training</w:t>
                  </w:r>
                  <w:r>
                    <w:rPr>
                      <w:rFonts w:ascii="Arial" w:eastAsia="Times New Roman" w:hAnsi="Arial" w:cs="Arial"/>
                      <w:sz w:val="18"/>
                      <w:szCs w:val="18"/>
                    </w:rPr>
                    <w:t xml:space="preserve">. </w:t>
                  </w:r>
                </w:p>
              </w:tc>
            </w:tr>
          </w:tbl>
          <w:p w14:paraId="48758E52" w14:textId="77777777" w:rsidR="00BD521C" w:rsidRDefault="00BD521C">
            <w:pPr>
              <w:rPr>
                <w:rFonts w:ascii="Arial" w:eastAsia="Times New Roman" w:hAnsi="Arial" w:cs="Arial"/>
                <w:sz w:val="18"/>
                <w:szCs w:val="18"/>
              </w:rPr>
            </w:pPr>
          </w:p>
        </w:tc>
      </w:tr>
      <w:tr w:rsidR="00CC6025" w14:paraId="54BCD099" w14:textId="77777777" w:rsidTr="00BD521C">
        <w:trPr>
          <w:divId w:val="1106776147"/>
        </w:trPr>
        <w:tc>
          <w:tcPr>
            <w:tcW w:w="8397" w:type="dxa"/>
            <w:hideMark/>
          </w:tcPr>
          <w:p w14:paraId="5052F35F" w14:textId="77777777" w:rsidR="00BD521C" w:rsidRDefault="00000000">
            <w:pPr>
              <w:textAlignment w:val="center"/>
              <w:divId w:val="995761912"/>
              <w:rPr>
                <w:rFonts w:ascii="Arial" w:eastAsia="Times New Roman" w:hAnsi="Arial" w:cs="Arial"/>
                <w:sz w:val="18"/>
                <w:szCs w:val="18"/>
              </w:rPr>
            </w:pPr>
            <w:sdt>
              <w:sdtPr>
                <w:rPr>
                  <w:rFonts w:ascii="Arial" w:eastAsia="Times New Roman" w:hAnsi="Arial" w:cs="Arial"/>
                  <w:sz w:val="18"/>
                  <w:szCs w:val="18"/>
                </w:rPr>
                <w:id w:val="-20465898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94F728F" w14:textId="77777777" w:rsidR="00BD521C" w:rsidRDefault="00000000">
            <w:pPr>
              <w:textAlignment w:val="center"/>
              <w:divId w:val="240988067"/>
              <w:rPr>
                <w:rFonts w:ascii="Arial" w:eastAsia="Times New Roman" w:hAnsi="Arial" w:cs="Arial"/>
                <w:sz w:val="18"/>
                <w:szCs w:val="18"/>
              </w:rPr>
            </w:pPr>
            <w:sdt>
              <w:sdtPr>
                <w:rPr>
                  <w:rFonts w:ascii="Arial" w:eastAsia="Times New Roman" w:hAnsi="Arial" w:cs="Arial"/>
                  <w:sz w:val="18"/>
                  <w:szCs w:val="18"/>
                </w:rPr>
                <w:id w:val="-9181040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7EA92C5" w14:textId="77777777" w:rsidR="00BD521C" w:rsidRDefault="00000000">
            <w:pPr>
              <w:textAlignment w:val="center"/>
              <w:divId w:val="187452306"/>
              <w:rPr>
                <w:rFonts w:ascii="Arial" w:eastAsia="Times New Roman" w:hAnsi="Arial" w:cs="Arial"/>
                <w:sz w:val="18"/>
                <w:szCs w:val="18"/>
              </w:rPr>
            </w:pPr>
            <w:sdt>
              <w:sdtPr>
                <w:rPr>
                  <w:rFonts w:ascii="Arial" w:eastAsia="Times New Roman" w:hAnsi="Arial" w:cs="Arial"/>
                  <w:sz w:val="18"/>
                  <w:szCs w:val="18"/>
                </w:rPr>
                <w:id w:val="-1060467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D0D5999" w14:textId="77777777" w:rsidR="00BD521C" w:rsidRDefault="00000000">
            <w:pPr>
              <w:textAlignment w:val="center"/>
              <w:divId w:val="872113327"/>
              <w:rPr>
                <w:rFonts w:ascii="Arial" w:eastAsia="Times New Roman" w:hAnsi="Arial" w:cs="Arial"/>
                <w:sz w:val="18"/>
                <w:szCs w:val="18"/>
              </w:rPr>
            </w:pPr>
            <w:sdt>
              <w:sdtPr>
                <w:rPr>
                  <w:rFonts w:ascii="Arial" w:eastAsia="Times New Roman" w:hAnsi="Arial" w:cs="Arial"/>
                  <w:sz w:val="18"/>
                  <w:szCs w:val="18"/>
                </w:rPr>
                <w:id w:val="-8726168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43307BE" w14:textId="77777777" w:rsidR="00BD521C" w:rsidRDefault="00000000">
            <w:pPr>
              <w:textAlignment w:val="center"/>
              <w:divId w:val="835651685"/>
              <w:rPr>
                <w:rFonts w:ascii="Arial" w:eastAsia="Times New Roman" w:hAnsi="Arial" w:cs="Arial"/>
                <w:sz w:val="18"/>
                <w:szCs w:val="18"/>
              </w:rPr>
            </w:pPr>
            <w:sdt>
              <w:sdtPr>
                <w:rPr>
                  <w:rFonts w:ascii="Arial" w:eastAsia="Times New Roman" w:hAnsi="Arial" w:cs="Arial"/>
                  <w:sz w:val="18"/>
                  <w:szCs w:val="18"/>
                </w:rPr>
                <w:id w:val="-29399542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C95C506" w14:textId="77777777" w:rsidTr="00BD521C">
        <w:trPr>
          <w:divId w:val="1106776147"/>
        </w:trPr>
        <w:tc>
          <w:tcPr>
            <w:tcW w:w="8397" w:type="dxa"/>
            <w:hideMark/>
          </w:tcPr>
          <w:p w14:paraId="6A9B6FD8" w14:textId="77777777" w:rsidR="00BD521C" w:rsidRDefault="00BD521C">
            <w:pPr>
              <w:divId w:val="19989787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70744932"/>
              <w:placeholder>
                <w:docPart w:val="DefaultPlaceholder_-1854013440"/>
              </w:placeholder>
              <w:showingPlcHdr/>
              <w:text w:multiLine="1"/>
            </w:sdtPr>
            <w:sdtContent>
              <w:p w14:paraId="681EB1B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1370D36" w14:textId="77777777" w:rsidTr="00BD521C">
        <w:trPr>
          <w:divId w:val="1106776147"/>
        </w:trPr>
        <w:tc>
          <w:tcPr>
            <w:tcW w:w="8397" w:type="dxa"/>
            <w:hideMark/>
          </w:tcPr>
          <w:p w14:paraId="18B472D0" w14:textId="77777777" w:rsidR="00BD521C" w:rsidRDefault="00BD521C">
            <w:pPr>
              <w:divId w:val="1014108723"/>
              <w:rPr>
                <w:rFonts w:ascii="Arial" w:eastAsia="Times New Roman" w:hAnsi="Arial" w:cs="Arial"/>
                <w:b/>
                <w:bCs/>
                <w:sz w:val="23"/>
                <w:szCs w:val="23"/>
              </w:rPr>
            </w:pPr>
            <w:r>
              <w:rPr>
                <w:rFonts w:ascii="Arial" w:eastAsia="Times New Roman" w:hAnsi="Arial" w:cs="Arial"/>
                <w:b/>
                <w:bCs/>
                <w:sz w:val="23"/>
                <w:szCs w:val="23"/>
              </w:rPr>
              <w:t>Auditor Actions</w:t>
            </w:r>
          </w:p>
          <w:p w14:paraId="5DA56450" w14:textId="77777777" w:rsidR="00BD521C" w:rsidRDefault="00000000">
            <w:pPr>
              <w:divId w:val="1026323292"/>
              <w:rPr>
                <w:rFonts w:ascii="Arial" w:eastAsia="Times New Roman" w:hAnsi="Arial" w:cs="Arial"/>
                <w:sz w:val="18"/>
                <w:szCs w:val="18"/>
              </w:rPr>
            </w:pPr>
            <w:sdt>
              <w:sdtPr>
                <w:rPr>
                  <w:rStyle w:val="iatacheckbox1"/>
                  <w:rFonts w:ascii="Arial" w:eastAsia="Times New Roman" w:hAnsi="Arial" w:cs="Arial"/>
                  <w:sz w:val="18"/>
                  <w:szCs w:val="18"/>
                  <w:specVanish w:val="0"/>
                </w:rPr>
                <w:id w:val="9882077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initial training/qualification course curriculum/syllabus (focus: operator familiarization training; definition of subjects addressed). </w:t>
            </w:r>
          </w:p>
          <w:p w14:paraId="2D06273B" w14:textId="77777777" w:rsidR="00BD521C" w:rsidRDefault="00000000">
            <w:pPr>
              <w:divId w:val="938217710"/>
              <w:rPr>
                <w:rFonts w:ascii="Arial" w:eastAsia="Times New Roman" w:hAnsi="Arial" w:cs="Arial"/>
                <w:sz w:val="18"/>
                <w:szCs w:val="18"/>
              </w:rPr>
            </w:pPr>
            <w:sdt>
              <w:sdtPr>
                <w:rPr>
                  <w:rStyle w:val="iatacheckbox1"/>
                  <w:rFonts w:ascii="Arial" w:eastAsia="Times New Roman" w:hAnsi="Arial" w:cs="Arial"/>
                  <w:sz w:val="18"/>
                  <w:szCs w:val="18"/>
                  <w:specVanish w:val="0"/>
                </w:rPr>
                <w:id w:val="-9503935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01BD7ED" w14:textId="77777777" w:rsidR="00BD521C" w:rsidRDefault="00000000">
            <w:pPr>
              <w:divId w:val="2060976555"/>
              <w:rPr>
                <w:rFonts w:ascii="Arial" w:eastAsia="Times New Roman" w:hAnsi="Arial" w:cs="Arial"/>
                <w:sz w:val="18"/>
                <w:szCs w:val="18"/>
              </w:rPr>
            </w:pPr>
            <w:sdt>
              <w:sdtPr>
                <w:rPr>
                  <w:rStyle w:val="iatacheckbox1"/>
                  <w:rFonts w:ascii="Arial" w:eastAsia="Times New Roman" w:hAnsi="Arial" w:cs="Arial"/>
                  <w:sz w:val="18"/>
                  <w:szCs w:val="18"/>
                  <w:specVanish w:val="0"/>
                </w:rPr>
                <w:id w:val="14403357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operator familiarization training prior to assignment to line duties). </w:t>
            </w:r>
          </w:p>
          <w:p w14:paraId="2737829B" w14:textId="77777777" w:rsidR="00BD521C" w:rsidRDefault="00000000">
            <w:pPr>
              <w:divId w:val="33358620"/>
              <w:rPr>
                <w:rFonts w:ascii="Arial" w:eastAsia="Times New Roman" w:hAnsi="Arial" w:cs="Arial"/>
                <w:sz w:val="18"/>
                <w:szCs w:val="18"/>
              </w:rPr>
            </w:pPr>
            <w:sdt>
              <w:sdtPr>
                <w:rPr>
                  <w:rStyle w:val="iatacheckbox1"/>
                  <w:rFonts w:ascii="Arial" w:eastAsia="Times New Roman" w:hAnsi="Arial" w:cs="Arial"/>
                  <w:sz w:val="18"/>
                  <w:szCs w:val="18"/>
                  <w:specVanish w:val="0"/>
                </w:rPr>
                <w:id w:val="19844197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demonstrates familiarity with operational responsibilities and requirements). </w:t>
            </w:r>
          </w:p>
          <w:p w14:paraId="179A302E" w14:textId="77777777" w:rsidR="00BD521C" w:rsidRDefault="00000000">
            <w:pPr>
              <w:divId w:val="1391147902"/>
              <w:rPr>
                <w:rFonts w:ascii="Arial" w:eastAsia="Times New Roman" w:hAnsi="Arial" w:cs="Arial"/>
                <w:sz w:val="18"/>
                <w:szCs w:val="18"/>
              </w:rPr>
            </w:pPr>
            <w:sdt>
              <w:sdtPr>
                <w:rPr>
                  <w:rStyle w:val="iatacheckbox1"/>
                  <w:rFonts w:ascii="Arial" w:eastAsia="Times New Roman" w:hAnsi="Arial" w:cs="Arial"/>
                  <w:sz w:val="18"/>
                  <w:szCs w:val="18"/>
                  <w:specVanish w:val="0"/>
                </w:rPr>
                <w:id w:val="14532119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577988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AB54C2C" w14:textId="77777777" w:rsidTr="00BD521C">
        <w:trPr>
          <w:divId w:val="1106776147"/>
        </w:trPr>
        <w:tc>
          <w:tcPr>
            <w:tcW w:w="8397" w:type="dxa"/>
            <w:hideMark/>
          </w:tcPr>
          <w:p w14:paraId="08028273" w14:textId="77777777" w:rsidR="00BD521C" w:rsidRDefault="00BD521C">
            <w:pPr>
              <w:divId w:val="1853718149"/>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353213C" w14:textId="77777777" w:rsidR="00BD521C" w:rsidRDefault="00BD521C">
            <w:pPr>
              <w:divId w:val="1400321516"/>
              <w:rPr>
                <w:rFonts w:ascii="Arial" w:eastAsia="Times New Roman" w:hAnsi="Arial" w:cs="Arial"/>
                <w:sz w:val="18"/>
                <w:szCs w:val="18"/>
              </w:rPr>
            </w:pPr>
            <w:r>
              <w:rPr>
                <w:rFonts w:ascii="Arial" w:eastAsia="Times New Roman" w:hAnsi="Arial" w:cs="Arial"/>
                <w:sz w:val="18"/>
                <w:szCs w:val="18"/>
              </w:rPr>
              <w:t xml:space="preserve">This provision and many of the ensuing flight crew training provisions contain a Conformance Applicability (CA) Table. Refer to the General Guidance at the beginning of this Subsection 2, Training and Qualification, for a detailed description of the CA Table. </w:t>
            </w:r>
          </w:p>
          <w:p w14:paraId="072EE220" w14:textId="77777777" w:rsidR="00BD521C" w:rsidRDefault="00BD521C">
            <w:pPr>
              <w:divId w:val="1075972912"/>
              <w:rPr>
                <w:rFonts w:ascii="Arial" w:eastAsia="Times New Roman" w:hAnsi="Arial" w:cs="Arial"/>
                <w:sz w:val="18"/>
                <w:szCs w:val="18"/>
              </w:rPr>
            </w:pPr>
            <w:r>
              <w:rPr>
                <w:rFonts w:ascii="Arial" w:eastAsia="Times New Roman" w:hAnsi="Arial" w:cs="Arial"/>
                <w:sz w:val="18"/>
                <w:szCs w:val="18"/>
              </w:rPr>
              <w:t>Training is applicable to all flight crew members.</w:t>
            </w:r>
          </w:p>
          <w:p w14:paraId="2CA5AB9C" w14:textId="77777777" w:rsidR="00BD521C" w:rsidRDefault="00BD521C">
            <w:pPr>
              <w:divId w:val="896667384"/>
              <w:rPr>
                <w:rFonts w:ascii="Arial" w:eastAsia="Times New Roman" w:hAnsi="Arial" w:cs="Arial"/>
                <w:sz w:val="18"/>
                <w:szCs w:val="18"/>
              </w:rPr>
            </w:pPr>
            <w:r>
              <w:rPr>
                <w:rFonts w:ascii="Arial" w:eastAsia="Times New Roman" w:hAnsi="Arial" w:cs="Arial"/>
                <w:sz w:val="18"/>
                <w:szCs w:val="18"/>
              </w:rPr>
              <w:t>Many operators refer to this training course as Basic Company Indoctrination.</w:t>
            </w:r>
          </w:p>
        </w:tc>
      </w:tr>
    </w:tbl>
    <w:p w14:paraId="48381F48"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98F8F11" w14:textId="77777777" w:rsidTr="00BD521C">
        <w:trPr>
          <w:divId w:val="1106776147"/>
        </w:trPr>
        <w:tc>
          <w:tcPr>
            <w:tcW w:w="8397" w:type="dxa"/>
            <w:hideMark/>
          </w:tcPr>
          <w:p w14:paraId="2C14EB3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2.2.8</w:t>
            </w:r>
          </w:p>
        </w:tc>
      </w:tr>
      <w:tr w:rsidR="00CC6025" w14:paraId="5CB6E425" w14:textId="77777777" w:rsidTr="00BD521C">
        <w:trPr>
          <w:divId w:val="1106776147"/>
        </w:trPr>
        <w:tc>
          <w:tcPr>
            <w:tcW w:w="8397" w:type="dxa"/>
            <w:hideMark/>
          </w:tcPr>
          <w:p w14:paraId="537057F7" w14:textId="77777777" w:rsidR="00BD521C" w:rsidRDefault="00BD521C">
            <w:pPr>
              <w:divId w:val="684598926"/>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practical training exercises: </w:t>
            </w:r>
          </w:p>
          <w:p w14:paraId="17EB81F0" w14:textId="77777777" w:rsidR="00BD521C" w:rsidRDefault="00BD521C">
            <w:pPr>
              <w:pStyle w:val="iatalistitem"/>
              <w:numPr>
                <w:ilvl w:val="0"/>
                <w:numId w:val="49"/>
              </w:numPr>
              <w:divId w:val="684598926"/>
              <w:rPr>
                <w:rFonts w:ascii="Arial" w:eastAsia="Times New Roman" w:hAnsi="Arial" w:cs="Arial"/>
                <w:sz w:val="18"/>
                <w:szCs w:val="18"/>
              </w:rPr>
            </w:pPr>
            <w:r>
              <w:rPr>
                <w:rFonts w:ascii="Arial" w:eastAsia="Times New Roman" w:hAnsi="Arial" w:cs="Arial"/>
                <w:sz w:val="18"/>
                <w:szCs w:val="18"/>
              </w:rPr>
              <w:t>In the use of emergency and safety equipment required to be on board the aircraft;</w:t>
            </w:r>
          </w:p>
          <w:p w14:paraId="40E49A8C" w14:textId="77777777" w:rsidR="00BD521C" w:rsidRDefault="00BD521C">
            <w:pPr>
              <w:pStyle w:val="iatalistitem"/>
              <w:numPr>
                <w:ilvl w:val="0"/>
                <w:numId w:val="49"/>
              </w:numPr>
              <w:divId w:val="684598926"/>
              <w:rPr>
                <w:rFonts w:ascii="Arial" w:eastAsia="Times New Roman" w:hAnsi="Arial" w:cs="Arial"/>
                <w:sz w:val="18"/>
                <w:szCs w:val="18"/>
              </w:rPr>
            </w:pPr>
            <w:r>
              <w:rPr>
                <w:rFonts w:ascii="Arial" w:eastAsia="Times New Roman" w:hAnsi="Arial" w:cs="Arial"/>
                <w:sz w:val="18"/>
                <w:szCs w:val="18"/>
              </w:rPr>
              <w:t xml:space="preserve">That address emergency evacuation and coordination among flight crew members and, as applicable, cabin crew members and/or supernumeraries required for the safety of operations.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661"/>
              <w:gridCol w:w="1190"/>
              <w:gridCol w:w="1858"/>
              <w:gridCol w:w="2666"/>
              <w:gridCol w:w="2027"/>
            </w:tblGrid>
            <w:tr w:rsidR="00CC6025" w14:paraId="1891CFCD" w14:textId="77777777" w:rsidTr="00BD521C">
              <w:trPr>
                <w:divId w:val="2093695145"/>
                <w:tblHeader/>
                <w:tblCellSpacing w:w="15" w:type="dxa"/>
              </w:trPr>
              <w:tc>
                <w:tcPr>
                  <w:tcW w:w="8157" w:type="dxa"/>
                  <w:gridSpan w:val="5"/>
                  <w:shd w:val="clear" w:color="auto" w:fill="EFEFEF"/>
                  <w:tcMar>
                    <w:top w:w="45" w:type="dxa"/>
                    <w:left w:w="45" w:type="dxa"/>
                    <w:bottom w:w="45" w:type="dxa"/>
                    <w:right w:w="45" w:type="dxa"/>
                  </w:tcMar>
                  <w:vAlign w:val="center"/>
                  <w:hideMark/>
                </w:tcPr>
                <w:p w14:paraId="1D09B5D8"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4BC7BB64" w14:textId="77777777" w:rsidTr="00BD521C">
              <w:trPr>
                <w:divId w:val="2093695145"/>
                <w:tblHeader/>
                <w:tblCellSpacing w:w="15" w:type="dxa"/>
              </w:trPr>
              <w:tc>
                <w:tcPr>
                  <w:tcW w:w="602" w:type="dxa"/>
                  <w:tcMar>
                    <w:top w:w="45" w:type="dxa"/>
                    <w:left w:w="45" w:type="dxa"/>
                    <w:bottom w:w="45" w:type="dxa"/>
                    <w:right w:w="45" w:type="dxa"/>
                  </w:tcMar>
                  <w:vAlign w:val="center"/>
                  <w:hideMark/>
                </w:tcPr>
                <w:p w14:paraId="2CDDA50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Sub-spec</w:t>
                  </w:r>
                </w:p>
              </w:tc>
              <w:tc>
                <w:tcPr>
                  <w:tcW w:w="1134" w:type="dxa"/>
                  <w:tcMar>
                    <w:top w:w="45" w:type="dxa"/>
                    <w:left w:w="45" w:type="dxa"/>
                    <w:bottom w:w="45" w:type="dxa"/>
                    <w:right w:w="45" w:type="dxa"/>
                  </w:tcMar>
                  <w:vAlign w:val="center"/>
                  <w:hideMark/>
                </w:tcPr>
                <w:p w14:paraId="4E10777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1787" w:type="dxa"/>
                  <w:tcMar>
                    <w:top w:w="45" w:type="dxa"/>
                    <w:left w:w="45" w:type="dxa"/>
                    <w:bottom w:w="45" w:type="dxa"/>
                    <w:right w:w="45" w:type="dxa"/>
                  </w:tcMar>
                  <w:vAlign w:val="center"/>
                  <w:hideMark/>
                </w:tcPr>
                <w:p w14:paraId="68C441C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Initial/Transition/</w:t>
                  </w:r>
                  <w:r>
                    <w:rPr>
                      <w:rFonts w:ascii="Arial" w:eastAsia="Times New Roman" w:hAnsi="Arial" w:cs="Arial"/>
                      <w:b/>
                      <w:bCs/>
                      <w:sz w:val="18"/>
                      <w:szCs w:val="18"/>
                    </w:rPr>
                    <w:br/>
                    <w:t>Conversion Training</w:t>
                  </w:r>
                </w:p>
              </w:tc>
              <w:tc>
                <w:tcPr>
                  <w:tcW w:w="2577" w:type="dxa"/>
                  <w:tcMar>
                    <w:top w:w="45" w:type="dxa"/>
                    <w:left w:w="45" w:type="dxa"/>
                    <w:bottom w:w="45" w:type="dxa"/>
                    <w:right w:w="45" w:type="dxa"/>
                  </w:tcMar>
                  <w:vAlign w:val="center"/>
                  <w:hideMark/>
                </w:tcPr>
                <w:p w14:paraId="4C1D8EC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37" w:type="dxa"/>
                  <w:tcMar>
                    <w:top w:w="45" w:type="dxa"/>
                    <w:left w:w="45" w:type="dxa"/>
                    <w:bottom w:w="45" w:type="dxa"/>
                    <w:right w:w="45" w:type="dxa"/>
                  </w:tcMar>
                  <w:vAlign w:val="center"/>
                  <w:hideMark/>
                </w:tcPr>
                <w:p w14:paraId="24FAFCFA"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4D70A02C" w14:textId="77777777" w:rsidTr="00BD521C">
              <w:trPr>
                <w:divId w:val="2093695145"/>
                <w:tblCellSpacing w:w="15" w:type="dxa"/>
              </w:trPr>
              <w:tc>
                <w:tcPr>
                  <w:tcW w:w="602" w:type="dxa"/>
                  <w:tcMar>
                    <w:top w:w="45" w:type="dxa"/>
                    <w:left w:w="45" w:type="dxa"/>
                    <w:bottom w:w="45" w:type="dxa"/>
                    <w:right w:w="45" w:type="dxa"/>
                  </w:tcMar>
                  <w:vAlign w:val="center"/>
                  <w:hideMark/>
                </w:tcPr>
                <w:p w14:paraId="486CCA7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w:t>
                  </w:r>
                </w:p>
              </w:tc>
              <w:tc>
                <w:tcPr>
                  <w:tcW w:w="1134" w:type="dxa"/>
                  <w:tcMar>
                    <w:top w:w="45" w:type="dxa"/>
                    <w:left w:w="45" w:type="dxa"/>
                    <w:bottom w:w="45" w:type="dxa"/>
                    <w:right w:w="45" w:type="dxa"/>
                  </w:tcMar>
                  <w:vAlign w:val="center"/>
                  <w:hideMark/>
                </w:tcPr>
                <w:p w14:paraId="10A0EB1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1787" w:type="dxa"/>
                  <w:tcMar>
                    <w:top w:w="45" w:type="dxa"/>
                    <w:left w:w="45" w:type="dxa"/>
                    <w:bottom w:w="45" w:type="dxa"/>
                    <w:right w:w="45" w:type="dxa"/>
                  </w:tcMar>
                  <w:vAlign w:val="center"/>
                  <w:hideMark/>
                </w:tcPr>
                <w:p w14:paraId="086878E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577" w:type="dxa"/>
                  <w:tcMar>
                    <w:top w:w="45" w:type="dxa"/>
                    <w:left w:w="45" w:type="dxa"/>
                    <w:bottom w:w="45" w:type="dxa"/>
                    <w:right w:w="45" w:type="dxa"/>
                  </w:tcMar>
                  <w:vAlign w:val="center"/>
                  <w:hideMark/>
                </w:tcPr>
                <w:p w14:paraId="2AF1EBD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37" w:type="dxa"/>
                  <w:tcMar>
                    <w:top w:w="45" w:type="dxa"/>
                    <w:left w:w="45" w:type="dxa"/>
                    <w:bottom w:w="45" w:type="dxa"/>
                    <w:right w:w="45" w:type="dxa"/>
                  </w:tcMar>
                  <w:vAlign w:val="center"/>
                  <w:hideMark/>
                </w:tcPr>
                <w:p w14:paraId="1DF14F0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3C28715F" w14:textId="77777777" w:rsidTr="00BD521C">
              <w:trPr>
                <w:divId w:val="2093695145"/>
                <w:tblCellSpacing w:w="15" w:type="dxa"/>
              </w:trPr>
              <w:tc>
                <w:tcPr>
                  <w:tcW w:w="602" w:type="dxa"/>
                  <w:tcMar>
                    <w:top w:w="45" w:type="dxa"/>
                    <w:left w:w="45" w:type="dxa"/>
                    <w:bottom w:w="45" w:type="dxa"/>
                    <w:right w:w="45" w:type="dxa"/>
                  </w:tcMar>
                  <w:vAlign w:val="center"/>
                  <w:hideMark/>
                </w:tcPr>
                <w:p w14:paraId="74BD846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(ii)</w:t>
                  </w:r>
                </w:p>
              </w:tc>
              <w:tc>
                <w:tcPr>
                  <w:tcW w:w="1134" w:type="dxa"/>
                  <w:tcMar>
                    <w:top w:w="45" w:type="dxa"/>
                    <w:left w:w="45" w:type="dxa"/>
                    <w:bottom w:w="45" w:type="dxa"/>
                    <w:right w:w="45" w:type="dxa"/>
                  </w:tcMar>
                  <w:vAlign w:val="center"/>
                  <w:hideMark/>
                </w:tcPr>
                <w:p w14:paraId="258D947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1787" w:type="dxa"/>
                  <w:tcMar>
                    <w:top w:w="45" w:type="dxa"/>
                    <w:left w:w="45" w:type="dxa"/>
                    <w:bottom w:w="45" w:type="dxa"/>
                    <w:right w:w="45" w:type="dxa"/>
                  </w:tcMar>
                  <w:vAlign w:val="center"/>
                  <w:hideMark/>
                </w:tcPr>
                <w:p w14:paraId="4385C83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577" w:type="dxa"/>
                  <w:tcMar>
                    <w:top w:w="45" w:type="dxa"/>
                    <w:left w:w="45" w:type="dxa"/>
                    <w:bottom w:w="45" w:type="dxa"/>
                    <w:right w:w="45" w:type="dxa"/>
                  </w:tcMar>
                  <w:vAlign w:val="center"/>
                  <w:hideMark/>
                </w:tcPr>
                <w:p w14:paraId="7E5DB84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37" w:type="dxa"/>
                  <w:tcMar>
                    <w:top w:w="45" w:type="dxa"/>
                    <w:left w:w="45" w:type="dxa"/>
                    <w:bottom w:w="45" w:type="dxa"/>
                    <w:right w:w="45" w:type="dxa"/>
                  </w:tcMar>
                  <w:vAlign w:val="center"/>
                  <w:hideMark/>
                </w:tcPr>
                <w:p w14:paraId="6C7413C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76921184" w14:textId="77777777" w:rsidR="00BD521C" w:rsidRDefault="00BD521C">
            <w:pPr>
              <w:rPr>
                <w:rFonts w:ascii="Arial" w:eastAsia="Times New Roman" w:hAnsi="Arial" w:cs="Arial"/>
                <w:sz w:val="18"/>
                <w:szCs w:val="18"/>
              </w:rPr>
            </w:pPr>
          </w:p>
        </w:tc>
      </w:tr>
      <w:tr w:rsidR="00CC6025" w14:paraId="01DBB680" w14:textId="77777777" w:rsidTr="00BD521C">
        <w:trPr>
          <w:divId w:val="1106776147"/>
        </w:trPr>
        <w:tc>
          <w:tcPr>
            <w:tcW w:w="8397" w:type="dxa"/>
            <w:hideMark/>
          </w:tcPr>
          <w:p w14:paraId="6F5B4E8F" w14:textId="77777777" w:rsidR="00BD521C" w:rsidRDefault="00000000">
            <w:pPr>
              <w:textAlignment w:val="center"/>
              <w:divId w:val="687490697"/>
              <w:rPr>
                <w:rFonts w:ascii="Arial" w:eastAsia="Times New Roman" w:hAnsi="Arial" w:cs="Arial"/>
                <w:sz w:val="18"/>
                <w:szCs w:val="18"/>
              </w:rPr>
            </w:pPr>
            <w:sdt>
              <w:sdtPr>
                <w:rPr>
                  <w:rFonts w:ascii="Arial" w:eastAsia="Times New Roman" w:hAnsi="Arial" w:cs="Arial"/>
                  <w:sz w:val="18"/>
                  <w:szCs w:val="18"/>
                </w:rPr>
                <w:id w:val="19259232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CE1AC1A" w14:textId="77777777" w:rsidR="00BD521C" w:rsidRDefault="00000000">
            <w:pPr>
              <w:textAlignment w:val="center"/>
              <w:divId w:val="623386468"/>
              <w:rPr>
                <w:rFonts w:ascii="Arial" w:eastAsia="Times New Roman" w:hAnsi="Arial" w:cs="Arial"/>
                <w:sz w:val="18"/>
                <w:szCs w:val="18"/>
              </w:rPr>
            </w:pPr>
            <w:sdt>
              <w:sdtPr>
                <w:rPr>
                  <w:rFonts w:ascii="Arial" w:eastAsia="Times New Roman" w:hAnsi="Arial" w:cs="Arial"/>
                  <w:sz w:val="18"/>
                  <w:szCs w:val="18"/>
                </w:rPr>
                <w:id w:val="17345012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8942782" w14:textId="77777777" w:rsidR="00BD521C" w:rsidRDefault="00000000">
            <w:pPr>
              <w:textAlignment w:val="center"/>
              <w:divId w:val="1609585413"/>
              <w:rPr>
                <w:rFonts w:ascii="Arial" w:eastAsia="Times New Roman" w:hAnsi="Arial" w:cs="Arial"/>
                <w:sz w:val="18"/>
                <w:szCs w:val="18"/>
              </w:rPr>
            </w:pPr>
            <w:sdt>
              <w:sdtPr>
                <w:rPr>
                  <w:rFonts w:ascii="Arial" w:eastAsia="Times New Roman" w:hAnsi="Arial" w:cs="Arial"/>
                  <w:sz w:val="18"/>
                  <w:szCs w:val="18"/>
                </w:rPr>
                <w:id w:val="-15339590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6BC5356" w14:textId="77777777" w:rsidR="00BD521C" w:rsidRDefault="00000000">
            <w:pPr>
              <w:textAlignment w:val="center"/>
              <w:divId w:val="347875820"/>
              <w:rPr>
                <w:rFonts w:ascii="Arial" w:eastAsia="Times New Roman" w:hAnsi="Arial" w:cs="Arial"/>
                <w:sz w:val="18"/>
                <w:szCs w:val="18"/>
              </w:rPr>
            </w:pPr>
            <w:sdt>
              <w:sdtPr>
                <w:rPr>
                  <w:rFonts w:ascii="Arial" w:eastAsia="Times New Roman" w:hAnsi="Arial" w:cs="Arial"/>
                  <w:sz w:val="18"/>
                  <w:szCs w:val="18"/>
                </w:rPr>
                <w:id w:val="16016827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1D5CB0F" w14:textId="77777777" w:rsidR="00BD521C" w:rsidRDefault="00000000">
            <w:pPr>
              <w:textAlignment w:val="center"/>
              <w:divId w:val="1689211230"/>
              <w:rPr>
                <w:rFonts w:ascii="Arial" w:eastAsia="Times New Roman" w:hAnsi="Arial" w:cs="Arial"/>
                <w:sz w:val="18"/>
                <w:szCs w:val="18"/>
              </w:rPr>
            </w:pPr>
            <w:sdt>
              <w:sdtPr>
                <w:rPr>
                  <w:rFonts w:ascii="Arial" w:eastAsia="Times New Roman" w:hAnsi="Arial" w:cs="Arial"/>
                  <w:sz w:val="18"/>
                  <w:szCs w:val="18"/>
                </w:rPr>
                <w:id w:val="-10484574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17143E4" w14:textId="77777777" w:rsidTr="00BD521C">
        <w:trPr>
          <w:divId w:val="1106776147"/>
        </w:trPr>
        <w:tc>
          <w:tcPr>
            <w:tcW w:w="8397" w:type="dxa"/>
            <w:hideMark/>
          </w:tcPr>
          <w:p w14:paraId="64F4FAE2" w14:textId="77777777" w:rsidR="00BD521C" w:rsidRDefault="00BD521C">
            <w:pPr>
              <w:divId w:val="45652902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65288014"/>
              <w:placeholder>
                <w:docPart w:val="DefaultPlaceholder_-1854013440"/>
              </w:placeholder>
              <w:showingPlcHdr/>
              <w:text w:multiLine="1"/>
            </w:sdtPr>
            <w:sdtContent>
              <w:p w14:paraId="25498B4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EAE000B" w14:textId="77777777" w:rsidTr="00BD521C">
        <w:trPr>
          <w:divId w:val="1106776147"/>
        </w:trPr>
        <w:tc>
          <w:tcPr>
            <w:tcW w:w="8397" w:type="dxa"/>
            <w:hideMark/>
          </w:tcPr>
          <w:p w14:paraId="41464989" w14:textId="77777777" w:rsidR="00BD521C" w:rsidRDefault="00BD521C">
            <w:pPr>
              <w:divId w:val="1612130043"/>
              <w:rPr>
                <w:rFonts w:ascii="Arial" w:eastAsia="Times New Roman" w:hAnsi="Arial" w:cs="Arial"/>
                <w:b/>
                <w:bCs/>
                <w:sz w:val="23"/>
                <w:szCs w:val="23"/>
              </w:rPr>
            </w:pPr>
            <w:r>
              <w:rPr>
                <w:rFonts w:ascii="Arial" w:eastAsia="Times New Roman" w:hAnsi="Arial" w:cs="Arial"/>
                <w:b/>
                <w:bCs/>
                <w:sz w:val="23"/>
                <w:szCs w:val="23"/>
              </w:rPr>
              <w:t>Auditor Actions</w:t>
            </w:r>
          </w:p>
          <w:p w14:paraId="407FE017" w14:textId="77777777" w:rsidR="00BD521C" w:rsidRDefault="00000000">
            <w:pPr>
              <w:divId w:val="1924799261"/>
              <w:rPr>
                <w:rFonts w:ascii="Arial" w:eastAsia="Times New Roman" w:hAnsi="Arial" w:cs="Arial"/>
                <w:sz w:val="18"/>
                <w:szCs w:val="18"/>
              </w:rPr>
            </w:pPr>
            <w:sdt>
              <w:sdtPr>
                <w:rPr>
                  <w:rStyle w:val="iatacheckbox1"/>
                  <w:rFonts w:ascii="Arial" w:eastAsia="Times New Roman" w:hAnsi="Arial" w:cs="Arial"/>
                  <w:sz w:val="18"/>
                  <w:szCs w:val="18"/>
                  <w:specVanish w:val="0"/>
                </w:rPr>
                <w:id w:val="-23239638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practical training exercises in flight crew training/evaluation program. </w:t>
            </w:r>
          </w:p>
          <w:p w14:paraId="04C4AB99" w14:textId="77777777" w:rsidR="00BD521C" w:rsidRDefault="00000000">
            <w:pPr>
              <w:divId w:val="654987993"/>
              <w:rPr>
                <w:rFonts w:ascii="Arial" w:eastAsia="Times New Roman" w:hAnsi="Arial" w:cs="Arial"/>
                <w:sz w:val="18"/>
                <w:szCs w:val="18"/>
              </w:rPr>
            </w:pPr>
            <w:sdt>
              <w:sdtPr>
                <w:rPr>
                  <w:rStyle w:val="iatacheckbox1"/>
                  <w:rFonts w:ascii="Arial" w:eastAsia="Times New Roman" w:hAnsi="Arial" w:cs="Arial"/>
                  <w:sz w:val="18"/>
                  <w:szCs w:val="18"/>
                  <w:specVanish w:val="0"/>
                </w:rPr>
                <w:id w:val="214407856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(focus continuing qualification recurrent schedule for practical training exercises). </w:t>
            </w:r>
          </w:p>
          <w:p w14:paraId="07F7CCE0" w14:textId="77777777" w:rsidR="00BD521C" w:rsidRDefault="00000000">
            <w:pPr>
              <w:divId w:val="1608807021"/>
              <w:rPr>
                <w:rFonts w:ascii="Arial" w:eastAsia="Times New Roman" w:hAnsi="Arial" w:cs="Arial"/>
                <w:sz w:val="18"/>
                <w:szCs w:val="18"/>
              </w:rPr>
            </w:pPr>
            <w:sdt>
              <w:sdtPr>
                <w:rPr>
                  <w:rStyle w:val="iatacheckbox1"/>
                  <w:rFonts w:ascii="Arial" w:eastAsia="Times New Roman" w:hAnsi="Arial" w:cs="Arial"/>
                  <w:sz w:val="18"/>
                  <w:szCs w:val="18"/>
                  <w:specVanish w:val="0"/>
                </w:rPr>
                <w:id w:val="-14667340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87B5B02" w14:textId="77777777" w:rsidR="00BD521C" w:rsidRDefault="00000000">
            <w:pPr>
              <w:divId w:val="1900241831"/>
              <w:rPr>
                <w:rFonts w:ascii="Arial" w:eastAsia="Times New Roman" w:hAnsi="Arial" w:cs="Arial"/>
                <w:sz w:val="18"/>
                <w:szCs w:val="18"/>
              </w:rPr>
            </w:pPr>
            <w:sdt>
              <w:sdtPr>
                <w:rPr>
                  <w:rStyle w:val="iatacheckbox1"/>
                  <w:rFonts w:ascii="Arial" w:eastAsia="Times New Roman" w:hAnsi="Arial" w:cs="Arial"/>
                  <w:sz w:val="18"/>
                  <w:szCs w:val="18"/>
                  <w:specVanish w:val="0"/>
                </w:rPr>
                <w:id w:val="18031931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inclusion of initial/recurrent practical training exercises as specified). </w:t>
            </w:r>
          </w:p>
          <w:p w14:paraId="3F5F26F4" w14:textId="77777777" w:rsidR="00BD521C" w:rsidRDefault="00000000">
            <w:pPr>
              <w:divId w:val="485440068"/>
              <w:rPr>
                <w:rFonts w:ascii="Arial" w:eastAsia="Times New Roman" w:hAnsi="Arial" w:cs="Arial"/>
                <w:sz w:val="18"/>
                <w:szCs w:val="18"/>
              </w:rPr>
            </w:pPr>
            <w:sdt>
              <w:sdtPr>
                <w:rPr>
                  <w:rStyle w:val="iatacheckbox1"/>
                  <w:rFonts w:ascii="Arial" w:eastAsia="Times New Roman" w:hAnsi="Arial" w:cs="Arial"/>
                  <w:sz w:val="18"/>
                  <w:szCs w:val="18"/>
                  <w:specVanish w:val="0"/>
                </w:rPr>
                <w:id w:val="19197535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practical training exercises in initial/recurrent training). </w:t>
            </w:r>
          </w:p>
          <w:p w14:paraId="40664691" w14:textId="77777777" w:rsidR="00BD521C" w:rsidRDefault="00000000">
            <w:pPr>
              <w:divId w:val="1712269764"/>
              <w:rPr>
                <w:rFonts w:ascii="Arial" w:eastAsia="Times New Roman" w:hAnsi="Arial" w:cs="Arial"/>
                <w:sz w:val="18"/>
                <w:szCs w:val="18"/>
              </w:rPr>
            </w:pPr>
            <w:sdt>
              <w:sdtPr>
                <w:rPr>
                  <w:rStyle w:val="iatacheckbox1"/>
                  <w:rFonts w:ascii="Arial" w:eastAsia="Times New Roman" w:hAnsi="Arial" w:cs="Arial"/>
                  <w:sz w:val="18"/>
                  <w:szCs w:val="18"/>
                  <w:specVanish w:val="0"/>
                </w:rPr>
                <w:id w:val="19598295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1947333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DEA9372" w14:textId="77777777" w:rsidTr="00BD521C">
        <w:trPr>
          <w:divId w:val="1106776147"/>
        </w:trPr>
        <w:tc>
          <w:tcPr>
            <w:tcW w:w="8397" w:type="dxa"/>
            <w:hideMark/>
          </w:tcPr>
          <w:p w14:paraId="644477E4" w14:textId="77777777" w:rsidR="00BD521C" w:rsidRDefault="00BD521C">
            <w:pPr>
              <w:divId w:val="125085229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1B85420" w14:textId="77777777" w:rsidR="00BD521C" w:rsidRDefault="00BD521C">
            <w:pPr>
              <w:divId w:val="1724212287"/>
              <w:rPr>
                <w:rFonts w:ascii="Arial" w:eastAsia="Times New Roman" w:hAnsi="Arial" w:cs="Arial"/>
                <w:sz w:val="18"/>
                <w:szCs w:val="18"/>
              </w:rPr>
            </w:pPr>
            <w:r>
              <w:rPr>
                <w:rFonts w:ascii="Arial" w:eastAsia="Times New Roman" w:hAnsi="Arial" w:cs="Arial"/>
                <w:sz w:val="18"/>
                <w:szCs w:val="18"/>
              </w:rPr>
              <w:t>Refer to the IRM for the definition of Supernumerary, which defines and includes examples of supernumeraries, including those that are required for the safety of operations.</w:t>
            </w:r>
          </w:p>
          <w:p w14:paraId="0780117E" w14:textId="77777777" w:rsidR="00BD521C" w:rsidRDefault="00BD521C">
            <w:pPr>
              <w:divId w:val="1966352583"/>
              <w:rPr>
                <w:rFonts w:ascii="Arial" w:eastAsia="Times New Roman" w:hAnsi="Arial" w:cs="Arial"/>
                <w:sz w:val="18"/>
                <w:szCs w:val="18"/>
              </w:rPr>
            </w:pPr>
            <w:r>
              <w:rPr>
                <w:rFonts w:ascii="Arial" w:eastAsia="Times New Roman" w:hAnsi="Arial" w:cs="Arial"/>
                <w:sz w:val="18"/>
                <w:szCs w:val="18"/>
              </w:rPr>
              <w:t xml:space="preserve">The principal intent of the specifications of this provision is to ensure flight crew members have a working knowledge of the emergency and safety equipment required to be on board an aircraft. Training exercises typically address the operation of safety and emergency equipment carried on the flight deck, emergency exits and slides, flotation devices (e.g. life rafts, life vests) and locating equipment (e.g. ELT). </w:t>
            </w:r>
          </w:p>
          <w:p w14:paraId="572BB549" w14:textId="77777777" w:rsidR="00BD521C" w:rsidRDefault="00BD521C">
            <w:pPr>
              <w:divId w:val="2102096980"/>
              <w:rPr>
                <w:rFonts w:ascii="Arial" w:eastAsia="Times New Roman" w:hAnsi="Arial" w:cs="Arial"/>
                <w:sz w:val="18"/>
                <w:szCs w:val="18"/>
              </w:rPr>
            </w:pPr>
            <w:r>
              <w:rPr>
                <w:rFonts w:ascii="Arial" w:eastAsia="Times New Roman" w:hAnsi="Arial" w:cs="Arial"/>
                <w:sz w:val="18"/>
                <w:szCs w:val="18"/>
              </w:rPr>
              <w:t xml:space="preserve">The extent to which training exercises must include the actual use or manipulation of such equipment is typically determined by the operator in conjunction with requirements of the Authority. Additionally, since the routine manipulation or use of certain required items may pose an occupational health hazard, such training is typically accomplished using mock-ups or non-functioning replicas. </w:t>
            </w:r>
          </w:p>
          <w:p w14:paraId="42D6994C" w14:textId="77777777" w:rsidR="00BD521C" w:rsidRDefault="00BD521C">
            <w:pPr>
              <w:divId w:val="1703481818"/>
              <w:rPr>
                <w:rFonts w:ascii="Arial" w:eastAsia="Times New Roman" w:hAnsi="Arial" w:cs="Arial"/>
                <w:sz w:val="18"/>
                <w:szCs w:val="18"/>
              </w:rPr>
            </w:pPr>
            <w:r>
              <w:rPr>
                <w:rFonts w:ascii="Arial" w:eastAsia="Times New Roman" w:hAnsi="Arial" w:cs="Arial"/>
                <w:sz w:val="18"/>
                <w:szCs w:val="18"/>
              </w:rPr>
              <w:t>Training is applicable to all flight crew members.</w:t>
            </w:r>
          </w:p>
          <w:p w14:paraId="3DC3C20A" w14:textId="77777777" w:rsidR="00BD521C" w:rsidRDefault="00BD521C">
            <w:pPr>
              <w:divId w:val="1903519177"/>
              <w:rPr>
                <w:rFonts w:ascii="Arial" w:eastAsia="Times New Roman" w:hAnsi="Arial" w:cs="Arial"/>
                <w:sz w:val="18"/>
                <w:szCs w:val="18"/>
              </w:rPr>
            </w:pPr>
            <w:r>
              <w:rPr>
                <w:rFonts w:ascii="Arial" w:eastAsia="Times New Roman" w:hAnsi="Arial" w:cs="Arial"/>
                <w:sz w:val="18"/>
                <w:szCs w:val="18"/>
              </w:rPr>
              <w:t>Supernumeraries as specified in item ii) are those that are required for the safety of operations in accordance with FLT 2.2.44.</w:t>
            </w:r>
          </w:p>
          <w:p w14:paraId="19F7D3C6" w14:textId="77777777" w:rsidR="00BD521C" w:rsidRDefault="00BD521C">
            <w:pPr>
              <w:divId w:val="1699039472"/>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53841A1C" w14:textId="77777777" w:rsidR="00BD521C" w:rsidRDefault="00BD521C">
            <w:pPr>
              <w:divId w:val="825366628"/>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7B2725C5"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DEEA3B9" w14:textId="77777777" w:rsidTr="00BD521C">
        <w:trPr>
          <w:divId w:val="1106776147"/>
        </w:trPr>
        <w:tc>
          <w:tcPr>
            <w:tcW w:w="8397" w:type="dxa"/>
            <w:hideMark/>
          </w:tcPr>
          <w:p w14:paraId="27E100F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2.2.9</w:t>
            </w:r>
          </w:p>
        </w:tc>
      </w:tr>
      <w:tr w:rsidR="00CC6025" w14:paraId="145C2476" w14:textId="77777777" w:rsidTr="00BD521C">
        <w:trPr>
          <w:divId w:val="1106776147"/>
        </w:trPr>
        <w:tc>
          <w:tcPr>
            <w:tcW w:w="8397" w:type="dxa"/>
            <w:hideMark/>
          </w:tcPr>
          <w:p w14:paraId="470BDF8D" w14:textId="77777777" w:rsidR="00BD521C" w:rsidRDefault="00BD521C">
            <w:pPr>
              <w:divId w:val="1729840786"/>
              <w:rPr>
                <w:rFonts w:ascii="Arial" w:eastAsia="Times New Roman" w:hAnsi="Arial" w:cs="Arial"/>
                <w:sz w:val="18"/>
                <w:szCs w:val="18"/>
              </w:rPr>
            </w:pPr>
            <w:r>
              <w:rPr>
                <w:rFonts w:ascii="Arial" w:eastAsia="Times New Roman" w:hAnsi="Arial" w:cs="Arial"/>
                <w:sz w:val="18"/>
                <w:szCs w:val="18"/>
              </w:rPr>
              <w:t xml:space="preserve">If the Operator conducts passenger flights with cabin crew, the Operator </w:t>
            </w:r>
            <w:r>
              <w:rPr>
                <w:rFonts w:ascii="Arial" w:eastAsia="Times New Roman" w:hAnsi="Arial" w:cs="Arial"/>
                <w:i/>
                <w:iCs/>
                <w:sz w:val="18"/>
                <w:szCs w:val="18"/>
              </w:rPr>
              <w:t>should</w:t>
            </w:r>
            <w:r>
              <w:rPr>
                <w:rFonts w:ascii="Arial" w:eastAsia="Times New Roman" w:hAnsi="Arial" w:cs="Arial"/>
                <w:sz w:val="18"/>
                <w:szCs w:val="18"/>
              </w:rPr>
              <w:t xml:space="preserve"> ensure flight crew members participate in joint training activities or exercises with cabin crew members for the purpose of enhancing onboard coordination and mutual understanding of the human factors involved in addressing emergency situations and security threats. </w:t>
            </w:r>
            <w:r>
              <w:rPr>
                <w:rFonts w:ascii="Arial" w:eastAsia="Times New Roman" w:hAnsi="Arial" w:cs="Arial"/>
                <w:b/>
                <w:bCs/>
                <w:sz w:val="18"/>
                <w:szCs w:val="18"/>
              </w:rPr>
              <w:t>(GM)</w:t>
            </w:r>
          </w:p>
          <w:p w14:paraId="2D8BFB11" w14:textId="77777777" w:rsidR="00BD521C" w:rsidRDefault="00BD521C">
            <w:pPr>
              <w:pStyle w:val="iatalistitem"/>
              <w:numPr>
                <w:ilvl w:val="0"/>
                <w:numId w:val="50"/>
              </w:numPr>
              <w:divId w:val="155658876"/>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401"/>
              <w:gridCol w:w="1885"/>
              <w:gridCol w:w="2772"/>
              <w:gridCol w:w="2344"/>
            </w:tblGrid>
            <w:tr w:rsidR="00CC6025" w14:paraId="16404BD0" w14:textId="77777777" w:rsidTr="00BD521C">
              <w:trPr>
                <w:divId w:val="155658876"/>
                <w:tblHeader/>
                <w:tblCellSpacing w:w="15" w:type="dxa"/>
              </w:trPr>
              <w:tc>
                <w:tcPr>
                  <w:tcW w:w="8157" w:type="dxa"/>
                  <w:gridSpan w:val="4"/>
                  <w:shd w:val="clear" w:color="auto" w:fill="EFEFEF"/>
                  <w:tcMar>
                    <w:top w:w="45" w:type="dxa"/>
                    <w:left w:w="45" w:type="dxa"/>
                    <w:bottom w:w="45" w:type="dxa"/>
                    <w:right w:w="45" w:type="dxa"/>
                  </w:tcMar>
                  <w:vAlign w:val="center"/>
                  <w:hideMark/>
                </w:tcPr>
                <w:p w14:paraId="6E2B82A8"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2E00C72A" w14:textId="77777777" w:rsidTr="00BD521C">
              <w:trPr>
                <w:divId w:val="155658876"/>
                <w:tblHeader/>
                <w:tblCellSpacing w:w="15" w:type="dxa"/>
              </w:trPr>
              <w:tc>
                <w:tcPr>
                  <w:tcW w:w="1326" w:type="dxa"/>
                  <w:tcMar>
                    <w:top w:w="45" w:type="dxa"/>
                    <w:left w:w="45" w:type="dxa"/>
                    <w:bottom w:w="45" w:type="dxa"/>
                    <w:right w:w="45" w:type="dxa"/>
                  </w:tcMar>
                  <w:vAlign w:val="center"/>
                  <w:hideMark/>
                </w:tcPr>
                <w:p w14:paraId="3BA929E1"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1813" w:type="dxa"/>
                  <w:tcMar>
                    <w:top w:w="45" w:type="dxa"/>
                    <w:left w:w="45" w:type="dxa"/>
                    <w:bottom w:w="45" w:type="dxa"/>
                    <w:right w:w="45" w:type="dxa"/>
                  </w:tcMar>
                  <w:vAlign w:val="center"/>
                  <w:hideMark/>
                </w:tcPr>
                <w:p w14:paraId="63B862D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Initial/Transition/</w:t>
                  </w:r>
                  <w:r>
                    <w:rPr>
                      <w:rFonts w:ascii="Arial" w:eastAsia="Times New Roman" w:hAnsi="Arial" w:cs="Arial"/>
                      <w:b/>
                      <w:bCs/>
                      <w:sz w:val="18"/>
                      <w:szCs w:val="18"/>
                    </w:rPr>
                    <w:br/>
                    <w:t>Conversion Training</w:t>
                  </w:r>
                </w:p>
              </w:tc>
              <w:tc>
                <w:tcPr>
                  <w:tcW w:w="2681" w:type="dxa"/>
                  <w:tcMar>
                    <w:top w:w="45" w:type="dxa"/>
                    <w:left w:w="45" w:type="dxa"/>
                    <w:bottom w:w="45" w:type="dxa"/>
                    <w:right w:w="45" w:type="dxa"/>
                  </w:tcMar>
                  <w:vAlign w:val="center"/>
                  <w:hideMark/>
                </w:tcPr>
                <w:p w14:paraId="33B5DF7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Recurrent Training/Continuing Qualification</w:t>
                  </w:r>
                </w:p>
              </w:tc>
              <w:tc>
                <w:tcPr>
                  <w:tcW w:w="2247" w:type="dxa"/>
                  <w:tcMar>
                    <w:top w:w="45" w:type="dxa"/>
                    <w:left w:w="45" w:type="dxa"/>
                    <w:bottom w:w="45" w:type="dxa"/>
                    <w:right w:w="45" w:type="dxa"/>
                  </w:tcMar>
                  <w:vAlign w:val="center"/>
                  <w:hideMark/>
                </w:tcPr>
                <w:p w14:paraId="634A21D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55676C6F" w14:textId="77777777" w:rsidTr="00BD521C">
              <w:trPr>
                <w:divId w:val="155658876"/>
                <w:tblCellSpacing w:w="15" w:type="dxa"/>
              </w:trPr>
              <w:tc>
                <w:tcPr>
                  <w:tcW w:w="1326" w:type="dxa"/>
                  <w:tcMar>
                    <w:top w:w="45" w:type="dxa"/>
                    <w:left w:w="45" w:type="dxa"/>
                    <w:bottom w:w="45" w:type="dxa"/>
                    <w:right w:w="45" w:type="dxa"/>
                  </w:tcMar>
                  <w:vAlign w:val="center"/>
                  <w:hideMark/>
                </w:tcPr>
                <w:p w14:paraId="6EE5677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1813" w:type="dxa"/>
                  <w:tcMar>
                    <w:top w:w="45" w:type="dxa"/>
                    <w:left w:w="45" w:type="dxa"/>
                    <w:bottom w:w="45" w:type="dxa"/>
                    <w:right w:w="45" w:type="dxa"/>
                  </w:tcMar>
                  <w:vAlign w:val="center"/>
                  <w:hideMark/>
                </w:tcPr>
                <w:p w14:paraId="71BFAFA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81" w:type="dxa"/>
                  <w:tcMar>
                    <w:top w:w="45" w:type="dxa"/>
                    <w:left w:w="45" w:type="dxa"/>
                    <w:bottom w:w="45" w:type="dxa"/>
                    <w:right w:w="45" w:type="dxa"/>
                  </w:tcMar>
                  <w:vAlign w:val="center"/>
                  <w:hideMark/>
                </w:tcPr>
                <w:p w14:paraId="61C1742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2247" w:type="dxa"/>
                  <w:tcMar>
                    <w:top w:w="45" w:type="dxa"/>
                    <w:left w:w="45" w:type="dxa"/>
                    <w:bottom w:w="45" w:type="dxa"/>
                    <w:right w:w="45" w:type="dxa"/>
                  </w:tcMar>
                  <w:vAlign w:val="center"/>
                  <w:hideMark/>
                </w:tcPr>
                <w:p w14:paraId="5591CCB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53E7207F" w14:textId="77777777" w:rsidTr="00BD521C">
              <w:trPr>
                <w:divId w:val="155658876"/>
                <w:tblCellSpacing w:w="15" w:type="dxa"/>
              </w:trPr>
              <w:tc>
                <w:tcPr>
                  <w:tcW w:w="8157" w:type="dxa"/>
                  <w:gridSpan w:val="4"/>
                  <w:tcMar>
                    <w:top w:w="45" w:type="dxa"/>
                    <w:left w:w="45" w:type="dxa"/>
                    <w:bottom w:w="45" w:type="dxa"/>
                    <w:right w:w="45" w:type="dxa"/>
                  </w:tcMar>
                  <w:vAlign w:val="center"/>
                  <w:hideMark/>
                </w:tcPr>
                <w:p w14:paraId="7BB7C40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w:t>
                  </w:r>
                  <w:r>
                    <w:rPr>
                      <w:rFonts w:ascii="Arial" w:eastAsia="Times New Roman" w:hAnsi="Arial" w:cs="Arial"/>
                      <w:sz w:val="18"/>
                      <w:szCs w:val="18"/>
                    </w:rPr>
                    <w:lastRenderedPageBreak/>
                    <w:t xml:space="preserve">or crew position requirements that are different from the individual's previous joint training with cabin crew members. </w:t>
                  </w:r>
                </w:p>
              </w:tc>
            </w:tr>
          </w:tbl>
          <w:p w14:paraId="64D68293" w14:textId="77777777" w:rsidR="00BD521C" w:rsidRDefault="00BD521C">
            <w:pPr>
              <w:rPr>
                <w:rFonts w:ascii="Arial" w:eastAsia="Times New Roman" w:hAnsi="Arial" w:cs="Arial"/>
                <w:sz w:val="18"/>
                <w:szCs w:val="18"/>
              </w:rPr>
            </w:pPr>
          </w:p>
        </w:tc>
      </w:tr>
      <w:tr w:rsidR="00CC6025" w14:paraId="3122644D" w14:textId="77777777" w:rsidTr="00BD521C">
        <w:trPr>
          <w:divId w:val="1106776147"/>
        </w:trPr>
        <w:tc>
          <w:tcPr>
            <w:tcW w:w="8397" w:type="dxa"/>
            <w:hideMark/>
          </w:tcPr>
          <w:p w14:paraId="2DEF7B4A" w14:textId="77777777" w:rsidR="00BD521C" w:rsidRDefault="00000000">
            <w:pPr>
              <w:textAlignment w:val="center"/>
              <w:divId w:val="2024163988"/>
              <w:rPr>
                <w:rFonts w:ascii="Arial" w:eastAsia="Times New Roman" w:hAnsi="Arial" w:cs="Arial"/>
                <w:sz w:val="18"/>
                <w:szCs w:val="18"/>
              </w:rPr>
            </w:pPr>
            <w:sdt>
              <w:sdtPr>
                <w:rPr>
                  <w:rFonts w:ascii="Arial" w:eastAsia="Times New Roman" w:hAnsi="Arial" w:cs="Arial"/>
                  <w:sz w:val="18"/>
                  <w:szCs w:val="18"/>
                </w:rPr>
                <w:id w:val="19522822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759971B" w14:textId="77777777" w:rsidR="00BD521C" w:rsidRDefault="00000000">
            <w:pPr>
              <w:textAlignment w:val="center"/>
              <w:divId w:val="859124613"/>
              <w:rPr>
                <w:rFonts w:ascii="Arial" w:eastAsia="Times New Roman" w:hAnsi="Arial" w:cs="Arial"/>
                <w:sz w:val="18"/>
                <w:szCs w:val="18"/>
              </w:rPr>
            </w:pPr>
            <w:sdt>
              <w:sdtPr>
                <w:rPr>
                  <w:rFonts w:ascii="Arial" w:eastAsia="Times New Roman" w:hAnsi="Arial" w:cs="Arial"/>
                  <w:sz w:val="18"/>
                  <w:szCs w:val="18"/>
                </w:rPr>
                <w:id w:val="12016743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2306BCC1" w14:textId="77777777" w:rsidR="00BD521C" w:rsidRDefault="00000000">
            <w:pPr>
              <w:textAlignment w:val="center"/>
              <w:divId w:val="419721822"/>
              <w:rPr>
                <w:rFonts w:ascii="Arial" w:eastAsia="Times New Roman" w:hAnsi="Arial" w:cs="Arial"/>
                <w:sz w:val="18"/>
                <w:szCs w:val="18"/>
              </w:rPr>
            </w:pPr>
            <w:sdt>
              <w:sdtPr>
                <w:rPr>
                  <w:rFonts w:ascii="Arial" w:eastAsia="Times New Roman" w:hAnsi="Arial" w:cs="Arial"/>
                  <w:sz w:val="18"/>
                  <w:szCs w:val="18"/>
                </w:rPr>
                <w:id w:val="15735429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5483F8B3" w14:textId="77777777" w:rsidR="00BD521C" w:rsidRDefault="00000000">
            <w:pPr>
              <w:textAlignment w:val="center"/>
              <w:divId w:val="887954879"/>
              <w:rPr>
                <w:rFonts w:ascii="Arial" w:eastAsia="Times New Roman" w:hAnsi="Arial" w:cs="Arial"/>
                <w:sz w:val="18"/>
                <w:szCs w:val="18"/>
              </w:rPr>
            </w:pPr>
            <w:sdt>
              <w:sdtPr>
                <w:rPr>
                  <w:rFonts w:ascii="Arial" w:eastAsia="Times New Roman" w:hAnsi="Arial" w:cs="Arial"/>
                  <w:sz w:val="18"/>
                  <w:szCs w:val="18"/>
                </w:rPr>
                <w:id w:val="8003511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65E8DAE5" w14:textId="77777777" w:rsidR="00BD521C" w:rsidRDefault="00000000">
            <w:pPr>
              <w:textAlignment w:val="center"/>
              <w:divId w:val="1138719593"/>
              <w:rPr>
                <w:rFonts w:ascii="Arial" w:eastAsia="Times New Roman" w:hAnsi="Arial" w:cs="Arial"/>
                <w:sz w:val="18"/>
                <w:szCs w:val="18"/>
              </w:rPr>
            </w:pPr>
            <w:sdt>
              <w:sdtPr>
                <w:rPr>
                  <w:rFonts w:ascii="Arial" w:eastAsia="Times New Roman" w:hAnsi="Arial" w:cs="Arial"/>
                  <w:sz w:val="18"/>
                  <w:szCs w:val="18"/>
                </w:rPr>
                <w:id w:val="11916487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209B06C" w14:textId="77777777" w:rsidTr="00BD521C">
        <w:trPr>
          <w:divId w:val="1106776147"/>
        </w:trPr>
        <w:tc>
          <w:tcPr>
            <w:tcW w:w="8397" w:type="dxa"/>
            <w:hideMark/>
          </w:tcPr>
          <w:p w14:paraId="0F6EA109" w14:textId="77777777" w:rsidR="00BD521C" w:rsidRDefault="00BD521C">
            <w:pPr>
              <w:divId w:val="61036342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03739957"/>
              <w:placeholder>
                <w:docPart w:val="DefaultPlaceholder_-1854013440"/>
              </w:placeholder>
              <w:showingPlcHdr/>
              <w:text w:multiLine="1"/>
            </w:sdtPr>
            <w:sdtContent>
              <w:p w14:paraId="22249F8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873B030" w14:textId="77777777" w:rsidTr="00BD521C">
        <w:trPr>
          <w:divId w:val="1106776147"/>
        </w:trPr>
        <w:tc>
          <w:tcPr>
            <w:tcW w:w="8397" w:type="dxa"/>
            <w:hideMark/>
          </w:tcPr>
          <w:p w14:paraId="78C21505" w14:textId="77777777" w:rsidR="00BD521C" w:rsidRDefault="00BD521C">
            <w:pPr>
              <w:divId w:val="1793283554"/>
              <w:rPr>
                <w:rFonts w:ascii="Arial" w:eastAsia="Times New Roman" w:hAnsi="Arial" w:cs="Arial"/>
                <w:b/>
                <w:bCs/>
                <w:sz w:val="23"/>
                <w:szCs w:val="23"/>
              </w:rPr>
            </w:pPr>
            <w:r>
              <w:rPr>
                <w:rFonts w:ascii="Arial" w:eastAsia="Times New Roman" w:hAnsi="Arial" w:cs="Arial"/>
                <w:b/>
                <w:bCs/>
                <w:sz w:val="23"/>
                <w:szCs w:val="23"/>
              </w:rPr>
              <w:t>Auditor Actions</w:t>
            </w:r>
          </w:p>
          <w:p w14:paraId="48AD4F56" w14:textId="77777777" w:rsidR="00BD521C" w:rsidRDefault="00000000">
            <w:pPr>
              <w:divId w:val="1763448952"/>
              <w:rPr>
                <w:rFonts w:ascii="Arial" w:eastAsia="Times New Roman" w:hAnsi="Arial" w:cs="Arial"/>
                <w:sz w:val="18"/>
                <w:szCs w:val="18"/>
              </w:rPr>
            </w:pPr>
            <w:sdt>
              <w:sdtPr>
                <w:rPr>
                  <w:rStyle w:val="iatacheckbox1"/>
                  <w:rFonts w:ascii="Arial" w:eastAsia="Times New Roman" w:hAnsi="Arial" w:cs="Arial"/>
                  <w:sz w:val="18"/>
                  <w:szCs w:val="18"/>
                  <w:specVanish w:val="0"/>
                </w:rPr>
                <w:id w:val="13139046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flight-cabin crew joint training activities/exercises in flight crew training/evaluation program. </w:t>
            </w:r>
          </w:p>
          <w:p w14:paraId="3BC96D16" w14:textId="77777777" w:rsidR="00BD521C" w:rsidRDefault="00000000">
            <w:pPr>
              <w:divId w:val="872881521"/>
              <w:rPr>
                <w:rFonts w:ascii="Arial" w:eastAsia="Times New Roman" w:hAnsi="Arial" w:cs="Arial"/>
                <w:sz w:val="18"/>
                <w:szCs w:val="18"/>
              </w:rPr>
            </w:pPr>
            <w:sdt>
              <w:sdtPr>
                <w:rPr>
                  <w:rStyle w:val="iatacheckbox1"/>
                  <w:rFonts w:ascii="Arial" w:eastAsia="Times New Roman" w:hAnsi="Arial" w:cs="Arial"/>
                  <w:sz w:val="18"/>
                  <w:szCs w:val="18"/>
                  <w:specVanish w:val="0"/>
                </w:rPr>
                <w:id w:val="6869448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flight-cabin crew joint training activities/exercises). </w:t>
            </w:r>
          </w:p>
          <w:p w14:paraId="396AAC79" w14:textId="77777777" w:rsidR="00BD521C" w:rsidRDefault="00000000">
            <w:pPr>
              <w:divId w:val="154419805"/>
              <w:rPr>
                <w:rFonts w:ascii="Arial" w:eastAsia="Times New Roman" w:hAnsi="Arial" w:cs="Arial"/>
                <w:sz w:val="18"/>
                <w:szCs w:val="18"/>
              </w:rPr>
            </w:pPr>
            <w:sdt>
              <w:sdtPr>
                <w:rPr>
                  <w:rStyle w:val="iatacheckbox1"/>
                  <w:rFonts w:ascii="Arial" w:eastAsia="Times New Roman" w:hAnsi="Arial" w:cs="Arial"/>
                  <w:sz w:val="18"/>
                  <w:szCs w:val="18"/>
                  <w:specVanish w:val="0"/>
                </w:rPr>
                <w:id w:val="-39297569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C6782BC" w14:textId="77777777" w:rsidR="00BD521C" w:rsidRDefault="00000000">
            <w:pPr>
              <w:divId w:val="69012511"/>
              <w:rPr>
                <w:rFonts w:ascii="Arial" w:eastAsia="Times New Roman" w:hAnsi="Arial" w:cs="Arial"/>
                <w:sz w:val="18"/>
                <w:szCs w:val="18"/>
              </w:rPr>
            </w:pPr>
            <w:sdt>
              <w:sdtPr>
                <w:rPr>
                  <w:rStyle w:val="iatacheckbox1"/>
                  <w:rFonts w:ascii="Arial" w:eastAsia="Times New Roman" w:hAnsi="Arial" w:cs="Arial"/>
                  <w:sz w:val="18"/>
                  <w:szCs w:val="18"/>
                  <w:specVanish w:val="0"/>
                </w:rPr>
                <w:id w:val="18467449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inclusion of initial/recurrent flight-cabin crew joint training in activities/exercises as specified). </w:t>
            </w:r>
          </w:p>
          <w:p w14:paraId="3A0F4BE6" w14:textId="77777777" w:rsidR="00BD521C" w:rsidRDefault="00000000">
            <w:pPr>
              <w:divId w:val="332268260"/>
              <w:rPr>
                <w:rFonts w:ascii="Arial" w:eastAsia="Times New Roman" w:hAnsi="Arial" w:cs="Arial"/>
                <w:sz w:val="18"/>
                <w:szCs w:val="18"/>
              </w:rPr>
            </w:pPr>
            <w:sdt>
              <w:sdtPr>
                <w:rPr>
                  <w:rStyle w:val="iatacheckbox1"/>
                  <w:rFonts w:ascii="Arial" w:eastAsia="Times New Roman" w:hAnsi="Arial" w:cs="Arial"/>
                  <w:sz w:val="18"/>
                  <w:szCs w:val="18"/>
                  <w:specVanish w:val="0"/>
                </w:rPr>
                <w:id w:val="-12844958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flight-cabin crew joint training activities/exercises). </w:t>
            </w:r>
          </w:p>
          <w:p w14:paraId="77DF9C14" w14:textId="77777777" w:rsidR="00BD521C" w:rsidRDefault="00000000">
            <w:pPr>
              <w:divId w:val="1856308105"/>
              <w:rPr>
                <w:rFonts w:ascii="Arial" w:eastAsia="Times New Roman" w:hAnsi="Arial" w:cs="Arial"/>
                <w:sz w:val="18"/>
                <w:szCs w:val="18"/>
              </w:rPr>
            </w:pPr>
            <w:sdt>
              <w:sdtPr>
                <w:rPr>
                  <w:rStyle w:val="iatacheckbox1"/>
                  <w:rFonts w:ascii="Arial" w:eastAsia="Times New Roman" w:hAnsi="Arial" w:cs="Arial"/>
                  <w:sz w:val="18"/>
                  <w:szCs w:val="18"/>
                  <w:specVanish w:val="0"/>
                </w:rPr>
                <w:id w:val="-156293877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8261292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3ADBC05" w14:textId="77777777" w:rsidTr="00BD521C">
        <w:trPr>
          <w:divId w:val="1106776147"/>
        </w:trPr>
        <w:tc>
          <w:tcPr>
            <w:tcW w:w="8397" w:type="dxa"/>
            <w:hideMark/>
          </w:tcPr>
          <w:p w14:paraId="693B0444" w14:textId="77777777" w:rsidR="00BD521C" w:rsidRDefault="00BD521C">
            <w:pPr>
              <w:divId w:val="429668068"/>
              <w:rPr>
                <w:rFonts w:ascii="Arial" w:eastAsia="Times New Roman" w:hAnsi="Arial" w:cs="Arial"/>
                <w:b/>
                <w:bCs/>
                <w:sz w:val="23"/>
                <w:szCs w:val="23"/>
              </w:rPr>
            </w:pPr>
            <w:r>
              <w:rPr>
                <w:rFonts w:ascii="Arial" w:eastAsia="Times New Roman" w:hAnsi="Arial" w:cs="Arial"/>
                <w:b/>
                <w:bCs/>
                <w:sz w:val="23"/>
                <w:szCs w:val="23"/>
              </w:rPr>
              <w:t>Guidance</w:t>
            </w:r>
          </w:p>
          <w:p w14:paraId="181F94F3" w14:textId="77777777" w:rsidR="00BD521C" w:rsidRDefault="00BD521C">
            <w:pPr>
              <w:divId w:val="1484544505"/>
              <w:rPr>
                <w:rFonts w:ascii="Arial" w:eastAsia="Times New Roman" w:hAnsi="Arial" w:cs="Arial"/>
                <w:sz w:val="18"/>
                <w:szCs w:val="18"/>
              </w:rPr>
            </w:pPr>
            <w:r>
              <w:rPr>
                <w:rFonts w:ascii="Arial" w:eastAsia="Times New Roman" w:hAnsi="Arial" w:cs="Arial"/>
                <w:sz w:val="18"/>
                <w:szCs w:val="18"/>
              </w:rPr>
              <w:t>Refer to the IRM for the definition of Passenger Flight.</w:t>
            </w:r>
          </w:p>
          <w:p w14:paraId="0EA1E581" w14:textId="77777777" w:rsidR="00BD521C" w:rsidRDefault="00BD521C">
            <w:pPr>
              <w:divId w:val="1144850627"/>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73EE3451" w14:textId="77777777" w:rsidR="00BD521C" w:rsidRDefault="00BD521C">
            <w:pPr>
              <w:divId w:val="365330054"/>
              <w:rPr>
                <w:rFonts w:ascii="Arial" w:eastAsia="Times New Roman" w:hAnsi="Arial" w:cs="Arial"/>
                <w:sz w:val="18"/>
                <w:szCs w:val="18"/>
              </w:rPr>
            </w:pPr>
            <w:r>
              <w:rPr>
                <w:rFonts w:ascii="Arial" w:eastAsia="Times New Roman" w:hAnsi="Arial" w:cs="Arial"/>
                <w:sz w:val="18"/>
                <w:szCs w:val="18"/>
              </w:rPr>
              <w:t xml:space="preserve">The intent of this provision is that the specified training is delivered jointly to flight and cabin crew members together in a common location. However, under certain specific conditions, conformity with this provision may be accomplished through training delivered independently to flight and cabin crew members under either of the following conditions: </w:t>
            </w:r>
          </w:p>
          <w:p w14:paraId="1459F8F2" w14:textId="77777777" w:rsidR="00BD521C" w:rsidRDefault="00BD521C">
            <w:pPr>
              <w:pStyle w:val="iatalistitem"/>
              <w:numPr>
                <w:ilvl w:val="0"/>
                <w:numId w:val="51"/>
              </w:numPr>
              <w:divId w:val="365330054"/>
              <w:rPr>
                <w:rFonts w:ascii="Arial" w:eastAsia="Times New Roman" w:hAnsi="Arial" w:cs="Arial"/>
                <w:sz w:val="18"/>
                <w:szCs w:val="18"/>
              </w:rPr>
            </w:pPr>
            <w:r>
              <w:rPr>
                <w:rFonts w:ascii="Arial" w:eastAsia="Times New Roman" w:hAnsi="Arial" w:cs="Arial"/>
                <w:sz w:val="18"/>
                <w:szCs w:val="18"/>
              </w:rPr>
              <w:t xml:space="preserve">When approved by the Authority under an AQP, ATQP or EBT program, or </w:t>
            </w:r>
          </w:p>
          <w:p w14:paraId="5AB01695" w14:textId="77777777" w:rsidR="00BD521C" w:rsidRDefault="00BD521C">
            <w:pPr>
              <w:pStyle w:val="iatalistitem"/>
              <w:numPr>
                <w:ilvl w:val="0"/>
                <w:numId w:val="51"/>
              </w:numPr>
              <w:divId w:val="365330054"/>
              <w:rPr>
                <w:rFonts w:ascii="Arial" w:eastAsia="Times New Roman" w:hAnsi="Arial" w:cs="Arial"/>
                <w:sz w:val="18"/>
                <w:szCs w:val="18"/>
              </w:rPr>
            </w:pPr>
            <w:r>
              <w:rPr>
                <w:rFonts w:ascii="Arial" w:eastAsia="Times New Roman" w:hAnsi="Arial" w:cs="Arial"/>
                <w:sz w:val="18"/>
                <w:szCs w:val="18"/>
              </w:rPr>
              <w:t>When the flight crew training and cabin crew training occur at different geographical locations.</w:t>
            </w:r>
          </w:p>
          <w:p w14:paraId="305F3496" w14:textId="77777777" w:rsidR="00BD521C" w:rsidRDefault="00BD521C">
            <w:pPr>
              <w:divId w:val="248126829"/>
              <w:rPr>
                <w:rFonts w:ascii="Arial" w:eastAsia="Times New Roman" w:hAnsi="Arial" w:cs="Arial"/>
                <w:sz w:val="18"/>
                <w:szCs w:val="18"/>
              </w:rPr>
            </w:pPr>
            <w:r>
              <w:rPr>
                <w:rFonts w:ascii="Arial" w:eastAsia="Times New Roman" w:hAnsi="Arial" w:cs="Arial"/>
                <w:sz w:val="18"/>
                <w:szCs w:val="18"/>
              </w:rPr>
              <w:t xml:space="preserve">When training is delivered independently under the above conditions, learning objectives are normally determined jointly through interdepartmental coordination and subsequently incorporated into the respective flight crew and cabin crew training curricula. It is possible that, although the learning objectives are determined jointly, the development of curricula and administration of the training occurs independently within each department. </w:t>
            </w:r>
          </w:p>
          <w:p w14:paraId="4F712BE4" w14:textId="77777777" w:rsidR="00BD521C" w:rsidRDefault="00BD521C">
            <w:pPr>
              <w:divId w:val="1702128883"/>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7B12DEC2"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A41D7FD" w14:textId="77777777" w:rsidTr="00BD521C">
        <w:trPr>
          <w:divId w:val="1106776147"/>
        </w:trPr>
        <w:tc>
          <w:tcPr>
            <w:tcW w:w="8397" w:type="dxa"/>
            <w:hideMark/>
          </w:tcPr>
          <w:p w14:paraId="1DF8BB9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2.2.10</w:t>
            </w:r>
          </w:p>
        </w:tc>
      </w:tr>
      <w:tr w:rsidR="00CC6025" w14:paraId="08FB503A" w14:textId="77777777" w:rsidTr="00BD521C">
        <w:trPr>
          <w:divId w:val="1106776147"/>
        </w:trPr>
        <w:tc>
          <w:tcPr>
            <w:tcW w:w="8397" w:type="dxa"/>
            <w:hideMark/>
          </w:tcPr>
          <w:p w14:paraId="7B07E4F7" w14:textId="77777777" w:rsidR="00BD521C" w:rsidRDefault="00BD521C">
            <w:pPr>
              <w:divId w:val="584849004"/>
              <w:rPr>
                <w:rFonts w:ascii="Arial" w:eastAsia="Times New Roman" w:hAnsi="Arial" w:cs="Arial"/>
                <w:sz w:val="18"/>
                <w:szCs w:val="18"/>
              </w:rPr>
            </w:pPr>
            <w:r>
              <w:rPr>
                <w:rFonts w:ascii="Arial" w:eastAsia="Times New Roman" w:hAnsi="Arial" w:cs="Arial"/>
                <w:sz w:val="18"/>
                <w:szCs w:val="18"/>
              </w:rPr>
              <w:t xml:space="preserve">The Operator shall ensure flight crew members receive training in all aspects of aircraft performance. </w:t>
            </w:r>
            <w:r>
              <w:rPr>
                <w:rFonts w:ascii="Arial" w:eastAsia="Times New Roman" w:hAnsi="Arial" w:cs="Arial"/>
                <w:sz w:val="18"/>
                <w:szCs w:val="18"/>
              </w:rPr>
              <w:lastRenderedPageBreak/>
              <w:t xml:space="preserve">Such training shall include: </w:t>
            </w:r>
          </w:p>
          <w:p w14:paraId="78E7D2AF" w14:textId="77777777" w:rsidR="00BD521C" w:rsidRDefault="00BD521C">
            <w:pPr>
              <w:pStyle w:val="iatalistitem"/>
              <w:numPr>
                <w:ilvl w:val="0"/>
                <w:numId w:val="52"/>
              </w:numPr>
              <w:divId w:val="584849004"/>
              <w:rPr>
                <w:rFonts w:ascii="Arial" w:eastAsia="Times New Roman" w:hAnsi="Arial" w:cs="Arial"/>
                <w:sz w:val="18"/>
                <w:szCs w:val="18"/>
              </w:rPr>
            </w:pPr>
            <w:r>
              <w:rPr>
                <w:rFonts w:ascii="Arial" w:eastAsia="Times New Roman" w:hAnsi="Arial" w:cs="Arial"/>
                <w:sz w:val="18"/>
                <w:szCs w:val="18"/>
              </w:rPr>
              <w:t>Weight/mass and balance;</w:t>
            </w:r>
          </w:p>
          <w:p w14:paraId="708A869F" w14:textId="77777777" w:rsidR="00BD521C" w:rsidRDefault="00BD521C">
            <w:pPr>
              <w:pStyle w:val="iatalistitem"/>
              <w:numPr>
                <w:ilvl w:val="0"/>
                <w:numId w:val="52"/>
              </w:numPr>
              <w:divId w:val="584849004"/>
              <w:rPr>
                <w:rFonts w:ascii="Arial" w:eastAsia="Times New Roman" w:hAnsi="Arial" w:cs="Arial"/>
                <w:sz w:val="18"/>
                <w:szCs w:val="18"/>
              </w:rPr>
            </w:pPr>
            <w:r>
              <w:rPr>
                <w:rFonts w:ascii="Arial" w:eastAsia="Times New Roman" w:hAnsi="Arial" w:cs="Arial"/>
                <w:sz w:val="18"/>
                <w:szCs w:val="18"/>
              </w:rPr>
              <w:t>Takeoff, climb, cruise, approach and landing performance;</w:t>
            </w:r>
          </w:p>
          <w:p w14:paraId="0D5B7621" w14:textId="77777777" w:rsidR="00BD521C" w:rsidRDefault="00BD521C">
            <w:pPr>
              <w:pStyle w:val="iatalistitem"/>
              <w:numPr>
                <w:ilvl w:val="0"/>
                <w:numId w:val="52"/>
              </w:numPr>
              <w:divId w:val="584849004"/>
              <w:rPr>
                <w:rFonts w:ascii="Arial" w:eastAsia="Times New Roman" w:hAnsi="Arial" w:cs="Arial"/>
                <w:sz w:val="18"/>
                <w:szCs w:val="18"/>
              </w:rPr>
            </w:pPr>
            <w:r>
              <w:rPr>
                <w:rFonts w:ascii="Arial" w:eastAsia="Times New Roman" w:hAnsi="Arial" w:cs="Arial"/>
                <w:sz w:val="18"/>
                <w:szCs w:val="18"/>
              </w:rPr>
              <w:t>Obstacle clearance;</w:t>
            </w:r>
          </w:p>
          <w:p w14:paraId="08CF86EA" w14:textId="77777777" w:rsidR="00BD521C" w:rsidRDefault="00BD521C">
            <w:pPr>
              <w:pStyle w:val="iatalistitem"/>
              <w:numPr>
                <w:ilvl w:val="0"/>
                <w:numId w:val="52"/>
              </w:numPr>
              <w:divId w:val="584849004"/>
              <w:rPr>
                <w:rFonts w:ascii="Arial" w:eastAsia="Times New Roman" w:hAnsi="Arial" w:cs="Arial"/>
                <w:sz w:val="18"/>
                <w:szCs w:val="18"/>
              </w:rPr>
            </w:pPr>
            <w:r>
              <w:rPr>
                <w:rFonts w:ascii="Arial" w:eastAsia="Times New Roman" w:hAnsi="Arial" w:cs="Arial"/>
                <w:sz w:val="18"/>
                <w:szCs w:val="18"/>
              </w:rPr>
              <w:t>Fuel planning;</w:t>
            </w:r>
          </w:p>
          <w:p w14:paraId="1C7777F5" w14:textId="77777777" w:rsidR="00BD521C" w:rsidRDefault="00BD521C">
            <w:pPr>
              <w:pStyle w:val="iatalistitem"/>
              <w:numPr>
                <w:ilvl w:val="0"/>
                <w:numId w:val="52"/>
              </w:numPr>
              <w:divId w:val="584849004"/>
              <w:rPr>
                <w:rFonts w:ascii="Arial" w:eastAsia="Times New Roman" w:hAnsi="Arial" w:cs="Arial"/>
                <w:sz w:val="18"/>
                <w:szCs w:val="18"/>
              </w:rPr>
            </w:pPr>
            <w:r>
              <w:rPr>
                <w:rFonts w:ascii="Arial" w:eastAsia="Times New Roman" w:hAnsi="Arial" w:cs="Arial"/>
                <w:sz w:val="18"/>
                <w:szCs w:val="18"/>
              </w:rPr>
              <w:t>Diversion planning;</w:t>
            </w:r>
          </w:p>
          <w:p w14:paraId="2E41A748" w14:textId="77777777" w:rsidR="00BD521C" w:rsidRDefault="00BD521C">
            <w:pPr>
              <w:pStyle w:val="iatalistitem"/>
              <w:numPr>
                <w:ilvl w:val="0"/>
                <w:numId w:val="52"/>
              </w:numPr>
              <w:divId w:val="584849004"/>
              <w:rPr>
                <w:rFonts w:ascii="Arial" w:eastAsia="Times New Roman" w:hAnsi="Arial" w:cs="Arial"/>
                <w:sz w:val="18"/>
                <w:szCs w:val="18"/>
              </w:rPr>
            </w:pPr>
            <w:r>
              <w:rPr>
                <w:rFonts w:ascii="Arial" w:eastAsia="Times New Roman" w:hAnsi="Arial" w:cs="Arial"/>
                <w:sz w:val="18"/>
                <w:szCs w:val="18"/>
              </w:rPr>
              <w:t>Effect of inoperative or missing components (MEL/CDL);</w:t>
            </w:r>
          </w:p>
          <w:p w14:paraId="27BB2E41" w14:textId="77777777" w:rsidR="00BD521C" w:rsidRDefault="00BD521C">
            <w:pPr>
              <w:pStyle w:val="iatalistitem"/>
              <w:numPr>
                <w:ilvl w:val="0"/>
                <w:numId w:val="52"/>
              </w:numPr>
              <w:divId w:val="584849004"/>
              <w:rPr>
                <w:rFonts w:ascii="Arial" w:eastAsia="Times New Roman" w:hAnsi="Arial" w:cs="Arial"/>
                <w:sz w:val="18"/>
                <w:szCs w:val="18"/>
              </w:rPr>
            </w:pPr>
            <w:r>
              <w:rPr>
                <w:rFonts w:ascii="Arial" w:eastAsia="Times New Roman" w:hAnsi="Arial" w:cs="Arial"/>
                <w:sz w:val="18"/>
                <w:szCs w:val="18"/>
              </w:rPr>
              <w:t xml:space="preserve">If applicable, engine-out driftdown.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7E4613DE" w14:textId="77777777" w:rsidTr="00BD521C">
              <w:trPr>
                <w:divId w:val="1380518693"/>
                <w:tblHeader/>
                <w:tblCellSpacing w:w="15" w:type="dxa"/>
              </w:trPr>
              <w:tc>
                <w:tcPr>
                  <w:tcW w:w="8157" w:type="dxa"/>
                  <w:gridSpan w:val="4"/>
                  <w:shd w:val="clear" w:color="auto" w:fill="EFEFEF"/>
                  <w:tcMar>
                    <w:top w:w="45" w:type="dxa"/>
                    <w:left w:w="45" w:type="dxa"/>
                    <w:bottom w:w="45" w:type="dxa"/>
                    <w:right w:w="45" w:type="dxa"/>
                  </w:tcMar>
                  <w:vAlign w:val="center"/>
                  <w:hideMark/>
                </w:tcPr>
                <w:p w14:paraId="52EA36D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21B87A22" w14:textId="77777777" w:rsidTr="00BD521C">
              <w:trPr>
                <w:divId w:val="1380518693"/>
                <w:tblHeader/>
                <w:tblCellSpacing w:w="15" w:type="dxa"/>
              </w:trPr>
              <w:tc>
                <w:tcPr>
                  <w:tcW w:w="1177" w:type="dxa"/>
                  <w:tcMar>
                    <w:top w:w="45" w:type="dxa"/>
                    <w:left w:w="45" w:type="dxa"/>
                    <w:bottom w:w="45" w:type="dxa"/>
                    <w:right w:w="45" w:type="dxa"/>
                  </w:tcMar>
                  <w:vAlign w:val="center"/>
                  <w:hideMark/>
                </w:tcPr>
                <w:p w14:paraId="617515F8"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63D8C1B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0D8C04D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4FA2558A"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57E3D919" w14:textId="77777777" w:rsidTr="00BD521C">
              <w:trPr>
                <w:divId w:val="1380518693"/>
                <w:tblCellSpacing w:w="15" w:type="dxa"/>
              </w:trPr>
              <w:tc>
                <w:tcPr>
                  <w:tcW w:w="1177" w:type="dxa"/>
                  <w:tcMar>
                    <w:top w:w="45" w:type="dxa"/>
                    <w:left w:w="45" w:type="dxa"/>
                    <w:bottom w:w="45" w:type="dxa"/>
                    <w:right w:w="45" w:type="dxa"/>
                  </w:tcMar>
                  <w:vAlign w:val="center"/>
                  <w:hideMark/>
                </w:tcPr>
                <w:p w14:paraId="3D322C8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48E2865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35488EE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w:t>
                  </w:r>
                </w:p>
              </w:tc>
              <w:tc>
                <w:tcPr>
                  <w:tcW w:w="1998" w:type="dxa"/>
                  <w:tcMar>
                    <w:top w:w="45" w:type="dxa"/>
                    <w:left w:w="45" w:type="dxa"/>
                    <w:bottom w:w="45" w:type="dxa"/>
                    <w:right w:w="45" w:type="dxa"/>
                  </w:tcMar>
                  <w:vAlign w:val="center"/>
                  <w:hideMark/>
                </w:tcPr>
                <w:p w14:paraId="3B9ED87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w:t>
                  </w:r>
                </w:p>
              </w:tc>
            </w:tr>
          </w:tbl>
          <w:p w14:paraId="5B0C7BEE" w14:textId="77777777" w:rsidR="00BD521C" w:rsidRDefault="00BD521C">
            <w:pPr>
              <w:rPr>
                <w:rFonts w:ascii="Arial" w:eastAsia="Times New Roman" w:hAnsi="Arial" w:cs="Arial"/>
                <w:sz w:val="18"/>
                <w:szCs w:val="18"/>
              </w:rPr>
            </w:pPr>
          </w:p>
        </w:tc>
      </w:tr>
      <w:tr w:rsidR="00CC6025" w14:paraId="3E545663" w14:textId="77777777" w:rsidTr="00BD521C">
        <w:trPr>
          <w:divId w:val="1106776147"/>
        </w:trPr>
        <w:tc>
          <w:tcPr>
            <w:tcW w:w="8397" w:type="dxa"/>
            <w:hideMark/>
          </w:tcPr>
          <w:p w14:paraId="2C4170BA" w14:textId="77777777" w:rsidR="00BD521C" w:rsidRDefault="00000000">
            <w:pPr>
              <w:textAlignment w:val="center"/>
              <w:divId w:val="935287222"/>
              <w:rPr>
                <w:rFonts w:ascii="Arial" w:eastAsia="Times New Roman" w:hAnsi="Arial" w:cs="Arial"/>
                <w:sz w:val="18"/>
                <w:szCs w:val="18"/>
              </w:rPr>
            </w:pPr>
            <w:sdt>
              <w:sdtPr>
                <w:rPr>
                  <w:rFonts w:ascii="Arial" w:eastAsia="Times New Roman" w:hAnsi="Arial" w:cs="Arial"/>
                  <w:sz w:val="18"/>
                  <w:szCs w:val="18"/>
                </w:rPr>
                <w:id w:val="7528616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58E5720" w14:textId="77777777" w:rsidR="00BD521C" w:rsidRDefault="00000000">
            <w:pPr>
              <w:textAlignment w:val="center"/>
              <w:divId w:val="969938859"/>
              <w:rPr>
                <w:rFonts w:ascii="Arial" w:eastAsia="Times New Roman" w:hAnsi="Arial" w:cs="Arial"/>
                <w:sz w:val="18"/>
                <w:szCs w:val="18"/>
              </w:rPr>
            </w:pPr>
            <w:sdt>
              <w:sdtPr>
                <w:rPr>
                  <w:rFonts w:ascii="Arial" w:eastAsia="Times New Roman" w:hAnsi="Arial" w:cs="Arial"/>
                  <w:sz w:val="18"/>
                  <w:szCs w:val="18"/>
                </w:rPr>
                <w:id w:val="60816022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0B15260" w14:textId="77777777" w:rsidR="00BD521C" w:rsidRDefault="00000000">
            <w:pPr>
              <w:textAlignment w:val="center"/>
              <w:divId w:val="370040332"/>
              <w:rPr>
                <w:rFonts w:ascii="Arial" w:eastAsia="Times New Roman" w:hAnsi="Arial" w:cs="Arial"/>
                <w:sz w:val="18"/>
                <w:szCs w:val="18"/>
              </w:rPr>
            </w:pPr>
            <w:sdt>
              <w:sdtPr>
                <w:rPr>
                  <w:rFonts w:ascii="Arial" w:eastAsia="Times New Roman" w:hAnsi="Arial" w:cs="Arial"/>
                  <w:sz w:val="18"/>
                  <w:szCs w:val="18"/>
                </w:rPr>
                <w:id w:val="7352067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DB1E7FE" w14:textId="77777777" w:rsidR="00BD521C" w:rsidRDefault="00000000">
            <w:pPr>
              <w:textAlignment w:val="center"/>
              <w:divId w:val="332535935"/>
              <w:rPr>
                <w:rFonts w:ascii="Arial" w:eastAsia="Times New Roman" w:hAnsi="Arial" w:cs="Arial"/>
                <w:sz w:val="18"/>
                <w:szCs w:val="18"/>
              </w:rPr>
            </w:pPr>
            <w:sdt>
              <w:sdtPr>
                <w:rPr>
                  <w:rFonts w:ascii="Arial" w:eastAsia="Times New Roman" w:hAnsi="Arial" w:cs="Arial"/>
                  <w:sz w:val="18"/>
                  <w:szCs w:val="18"/>
                </w:rPr>
                <w:id w:val="13634840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D1DE12D" w14:textId="77777777" w:rsidR="00BD521C" w:rsidRDefault="00000000">
            <w:pPr>
              <w:textAlignment w:val="center"/>
              <w:divId w:val="1142310139"/>
              <w:rPr>
                <w:rFonts w:ascii="Arial" w:eastAsia="Times New Roman" w:hAnsi="Arial" w:cs="Arial"/>
                <w:sz w:val="18"/>
                <w:szCs w:val="18"/>
              </w:rPr>
            </w:pPr>
            <w:sdt>
              <w:sdtPr>
                <w:rPr>
                  <w:rFonts w:ascii="Arial" w:eastAsia="Times New Roman" w:hAnsi="Arial" w:cs="Arial"/>
                  <w:sz w:val="18"/>
                  <w:szCs w:val="18"/>
                </w:rPr>
                <w:id w:val="103154153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BB568C9" w14:textId="77777777" w:rsidTr="00BD521C">
        <w:trPr>
          <w:divId w:val="1106776147"/>
        </w:trPr>
        <w:tc>
          <w:tcPr>
            <w:tcW w:w="8397" w:type="dxa"/>
            <w:hideMark/>
          </w:tcPr>
          <w:p w14:paraId="4482E20A" w14:textId="77777777" w:rsidR="00BD521C" w:rsidRDefault="00BD521C">
            <w:pPr>
              <w:divId w:val="214553771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19117816"/>
              <w:placeholder>
                <w:docPart w:val="DefaultPlaceholder_-1854013440"/>
              </w:placeholder>
              <w:showingPlcHdr/>
              <w:text w:multiLine="1"/>
            </w:sdtPr>
            <w:sdtContent>
              <w:p w14:paraId="6C267DC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1CF3B7E" w14:textId="77777777" w:rsidTr="00BD521C">
        <w:trPr>
          <w:divId w:val="1106776147"/>
        </w:trPr>
        <w:tc>
          <w:tcPr>
            <w:tcW w:w="8397" w:type="dxa"/>
            <w:hideMark/>
          </w:tcPr>
          <w:p w14:paraId="1981A0CB" w14:textId="77777777" w:rsidR="00BD521C" w:rsidRDefault="00BD521C">
            <w:pPr>
              <w:divId w:val="1299913910"/>
              <w:rPr>
                <w:rFonts w:ascii="Arial" w:eastAsia="Times New Roman" w:hAnsi="Arial" w:cs="Arial"/>
                <w:b/>
                <w:bCs/>
                <w:sz w:val="23"/>
                <w:szCs w:val="23"/>
              </w:rPr>
            </w:pPr>
            <w:r>
              <w:rPr>
                <w:rFonts w:ascii="Arial" w:eastAsia="Times New Roman" w:hAnsi="Arial" w:cs="Arial"/>
                <w:b/>
                <w:bCs/>
                <w:sz w:val="23"/>
                <w:szCs w:val="23"/>
              </w:rPr>
              <w:t>Auditor Actions</w:t>
            </w:r>
          </w:p>
          <w:p w14:paraId="1D0240F3" w14:textId="77777777" w:rsidR="00BD521C" w:rsidRDefault="00000000">
            <w:pPr>
              <w:divId w:val="258801942"/>
              <w:rPr>
                <w:rFonts w:ascii="Arial" w:eastAsia="Times New Roman" w:hAnsi="Arial" w:cs="Arial"/>
                <w:sz w:val="18"/>
                <w:szCs w:val="18"/>
              </w:rPr>
            </w:pPr>
            <w:sdt>
              <w:sdtPr>
                <w:rPr>
                  <w:rStyle w:val="iatacheckbox1"/>
                  <w:rFonts w:ascii="Arial" w:eastAsia="Times New Roman" w:hAnsi="Arial" w:cs="Arial"/>
                  <w:sz w:val="18"/>
                  <w:szCs w:val="18"/>
                  <w:specVanish w:val="0"/>
                </w:rPr>
                <w:id w:val="8252534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 in aircraft performance in flight crew training/evaluation program. </w:t>
            </w:r>
          </w:p>
          <w:p w14:paraId="7A825C67" w14:textId="77777777" w:rsidR="00BD521C" w:rsidRDefault="00000000">
            <w:pPr>
              <w:divId w:val="1085683141"/>
              <w:rPr>
                <w:rFonts w:ascii="Arial" w:eastAsia="Times New Roman" w:hAnsi="Arial" w:cs="Arial"/>
                <w:sz w:val="18"/>
                <w:szCs w:val="18"/>
              </w:rPr>
            </w:pPr>
            <w:sdt>
              <w:sdtPr>
                <w:rPr>
                  <w:rStyle w:val="iatacheckbox1"/>
                  <w:rFonts w:ascii="Arial" w:eastAsia="Times New Roman" w:hAnsi="Arial" w:cs="Arial"/>
                  <w:sz w:val="18"/>
                  <w:szCs w:val="18"/>
                  <w:specVanish w:val="0"/>
                </w:rPr>
                <w:id w:val="18909174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61FC91C" w14:textId="77777777" w:rsidR="00BD521C" w:rsidRDefault="00000000">
            <w:pPr>
              <w:divId w:val="1611936265"/>
              <w:rPr>
                <w:rFonts w:ascii="Arial" w:eastAsia="Times New Roman" w:hAnsi="Arial" w:cs="Arial"/>
                <w:sz w:val="18"/>
                <w:szCs w:val="18"/>
              </w:rPr>
            </w:pPr>
            <w:sdt>
              <w:sdtPr>
                <w:rPr>
                  <w:rStyle w:val="iatacheckbox1"/>
                  <w:rFonts w:ascii="Arial" w:eastAsia="Times New Roman" w:hAnsi="Arial" w:cs="Arial"/>
                  <w:sz w:val="18"/>
                  <w:szCs w:val="18"/>
                  <w:specVanish w:val="0"/>
                </w:rPr>
                <w:id w:val="6061611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 training/qualification course curricula/syllabi (focus: aircraft performance training; definition of aspects/subjects addressed). </w:t>
            </w:r>
          </w:p>
          <w:p w14:paraId="3C733461" w14:textId="77777777" w:rsidR="00BD521C" w:rsidRDefault="00000000">
            <w:pPr>
              <w:divId w:val="362681815"/>
              <w:rPr>
                <w:rFonts w:ascii="Arial" w:eastAsia="Times New Roman" w:hAnsi="Arial" w:cs="Arial"/>
                <w:sz w:val="18"/>
                <w:szCs w:val="18"/>
              </w:rPr>
            </w:pPr>
            <w:sdt>
              <w:sdtPr>
                <w:rPr>
                  <w:rStyle w:val="iatacheckbox1"/>
                  <w:rFonts w:ascii="Arial" w:eastAsia="Times New Roman" w:hAnsi="Arial" w:cs="Arial"/>
                  <w:sz w:val="18"/>
                  <w:szCs w:val="18"/>
                  <w:specVanish w:val="0"/>
                </w:rPr>
                <w:id w:val="-12559743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 aircraft performance training). </w:t>
            </w:r>
          </w:p>
          <w:p w14:paraId="2AAD34CC" w14:textId="77777777" w:rsidR="00BD521C" w:rsidRDefault="00000000">
            <w:pPr>
              <w:divId w:val="1632252440"/>
              <w:rPr>
                <w:rFonts w:ascii="Arial" w:eastAsia="Times New Roman" w:hAnsi="Arial" w:cs="Arial"/>
                <w:sz w:val="18"/>
                <w:szCs w:val="18"/>
              </w:rPr>
            </w:pPr>
            <w:sdt>
              <w:sdtPr>
                <w:rPr>
                  <w:rStyle w:val="iatacheckbox1"/>
                  <w:rFonts w:ascii="Arial" w:eastAsia="Times New Roman" w:hAnsi="Arial" w:cs="Arial"/>
                  <w:sz w:val="18"/>
                  <w:szCs w:val="18"/>
                  <w:specVanish w:val="0"/>
                </w:rPr>
                <w:id w:val="15662165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2247121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E1EF362" w14:textId="77777777" w:rsidTr="00BD521C">
        <w:trPr>
          <w:divId w:val="1106776147"/>
        </w:trPr>
        <w:tc>
          <w:tcPr>
            <w:tcW w:w="8397" w:type="dxa"/>
            <w:hideMark/>
          </w:tcPr>
          <w:p w14:paraId="162A3242" w14:textId="77777777" w:rsidR="00BD521C" w:rsidRDefault="00BD521C">
            <w:pPr>
              <w:divId w:val="1749229901"/>
              <w:rPr>
                <w:rFonts w:ascii="Arial" w:eastAsia="Times New Roman" w:hAnsi="Arial" w:cs="Arial"/>
                <w:b/>
                <w:bCs/>
                <w:sz w:val="23"/>
                <w:szCs w:val="23"/>
              </w:rPr>
            </w:pPr>
            <w:r>
              <w:rPr>
                <w:rFonts w:ascii="Arial" w:eastAsia="Times New Roman" w:hAnsi="Arial" w:cs="Arial"/>
                <w:b/>
                <w:bCs/>
                <w:sz w:val="23"/>
                <w:szCs w:val="23"/>
              </w:rPr>
              <w:t>Guidance</w:t>
            </w:r>
          </w:p>
          <w:p w14:paraId="6BD6CD83" w14:textId="77777777" w:rsidR="00BD521C" w:rsidRDefault="00BD521C">
            <w:pPr>
              <w:divId w:val="653798308"/>
              <w:rPr>
                <w:rFonts w:ascii="Arial" w:eastAsia="Times New Roman" w:hAnsi="Arial" w:cs="Arial"/>
                <w:sz w:val="18"/>
                <w:szCs w:val="18"/>
              </w:rPr>
            </w:pPr>
            <w:r>
              <w:rPr>
                <w:rFonts w:ascii="Arial" w:eastAsia="Times New Roman" w:hAnsi="Arial" w:cs="Arial"/>
                <w:sz w:val="18"/>
                <w:szCs w:val="18"/>
              </w:rPr>
              <w:t>Training is applicable to all flight crew members.</w:t>
            </w:r>
          </w:p>
          <w:p w14:paraId="2A971BFE" w14:textId="77777777" w:rsidR="00BD521C" w:rsidRDefault="00BD521C">
            <w:pPr>
              <w:divId w:val="1318850349"/>
              <w:rPr>
                <w:rFonts w:ascii="Arial" w:eastAsia="Times New Roman" w:hAnsi="Arial" w:cs="Arial"/>
                <w:sz w:val="18"/>
                <w:szCs w:val="18"/>
              </w:rPr>
            </w:pPr>
            <w:r>
              <w:rPr>
                <w:rFonts w:ascii="Arial" w:eastAsia="Times New Roman" w:hAnsi="Arial" w:cs="Arial"/>
                <w:sz w:val="18"/>
                <w:szCs w:val="18"/>
              </w:rPr>
              <w:t>The specification in item vi) might not apply to ferry flights or maintenance flights.</w:t>
            </w:r>
          </w:p>
          <w:p w14:paraId="0219AD6E" w14:textId="77777777" w:rsidR="00BD521C" w:rsidRDefault="00BD521C">
            <w:pPr>
              <w:divId w:val="1280600737"/>
              <w:rPr>
                <w:rFonts w:ascii="Arial" w:eastAsia="Times New Roman" w:hAnsi="Arial" w:cs="Arial"/>
                <w:sz w:val="18"/>
                <w:szCs w:val="18"/>
              </w:rPr>
            </w:pPr>
            <w:r>
              <w:rPr>
                <w:rFonts w:ascii="Arial" w:eastAsia="Times New Roman" w:hAnsi="Arial" w:cs="Arial"/>
                <w:sz w:val="18"/>
                <w:szCs w:val="18"/>
              </w:rPr>
              <w:t>The specification in item vii) is applicable when engine-out performance is operationally limiting.</w:t>
            </w:r>
          </w:p>
        </w:tc>
      </w:tr>
    </w:tbl>
    <w:p w14:paraId="746BC6B3"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45E552F" w14:textId="77777777" w:rsidTr="00BD521C">
        <w:trPr>
          <w:divId w:val="1106776147"/>
        </w:trPr>
        <w:tc>
          <w:tcPr>
            <w:tcW w:w="8397" w:type="dxa"/>
            <w:hideMark/>
          </w:tcPr>
          <w:p w14:paraId="65B2B889"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2.2.11</w:t>
            </w:r>
          </w:p>
        </w:tc>
      </w:tr>
      <w:tr w:rsidR="00CC6025" w14:paraId="2FDAEF4D" w14:textId="77777777" w:rsidTr="00BD521C">
        <w:trPr>
          <w:divId w:val="1106776147"/>
        </w:trPr>
        <w:tc>
          <w:tcPr>
            <w:tcW w:w="8397" w:type="dxa"/>
            <w:hideMark/>
          </w:tcPr>
          <w:p w14:paraId="01F6B7C2" w14:textId="77777777" w:rsidR="00BD521C" w:rsidRDefault="00BD521C">
            <w:pPr>
              <w:divId w:val="1885292812"/>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training and an evaluation in aircraft systems and limitations, to include a demonstration of competence in the operation of aircraft systems. </w:t>
            </w:r>
            <w:r>
              <w:rPr>
                <w:rFonts w:ascii="Arial" w:eastAsia="Times New Roman" w:hAnsi="Arial" w:cs="Arial"/>
                <w:b/>
                <w:bCs/>
                <w:sz w:val="18"/>
                <w:szCs w:val="18"/>
              </w:rPr>
              <w:t>(GM)</w:t>
            </w:r>
          </w:p>
          <w:p w14:paraId="70F42C1F" w14:textId="77777777" w:rsidR="00BD521C" w:rsidRDefault="00BD521C">
            <w:pPr>
              <w:pStyle w:val="iatalistitem"/>
              <w:numPr>
                <w:ilvl w:val="0"/>
                <w:numId w:val="53"/>
              </w:numPr>
              <w:divId w:val="212349341"/>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5324C9ED" w14:textId="77777777" w:rsidTr="00BD521C">
              <w:trPr>
                <w:divId w:val="212349341"/>
                <w:tblHeader/>
                <w:tblCellSpacing w:w="15" w:type="dxa"/>
              </w:trPr>
              <w:tc>
                <w:tcPr>
                  <w:tcW w:w="8157" w:type="dxa"/>
                  <w:gridSpan w:val="4"/>
                  <w:shd w:val="clear" w:color="auto" w:fill="EFEFEF"/>
                  <w:tcMar>
                    <w:top w:w="45" w:type="dxa"/>
                    <w:left w:w="45" w:type="dxa"/>
                    <w:bottom w:w="45" w:type="dxa"/>
                    <w:right w:w="45" w:type="dxa"/>
                  </w:tcMar>
                  <w:vAlign w:val="center"/>
                  <w:hideMark/>
                </w:tcPr>
                <w:p w14:paraId="624D864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240783FC" w14:textId="77777777" w:rsidTr="00BD521C">
              <w:trPr>
                <w:divId w:val="212349341"/>
                <w:tblHeader/>
                <w:tblCellSpacing w:w="15" w:type="dxa"/>
              </w:trPr>
              <w:tc>
                <w:tcPr>
                  <w:tcW w:w="1177" w:type="dxa"/>
                  <w:tcMar>
                    <w:top w:w="45" w:type="dxa"/>
                    <w:left w:w="45" w:type="dxa"/>
                    <w:bottom w:w="45" w:type="dxa"/>
                    <w:right w:w="45" w:type="dxa"/>
                  </w:tcMar>
                  <w:vAlign w:val="center"/>
                  <w:hideMark/>
                </w:tcPr>
                <w:p w14:paraId="4563602A"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106D07A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41CB1D5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283212C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47EF9646" w14:textId="77777777" w:rsidTr="00BD521C">
              <w:trPr>
                <w:divId w:val="212349341"/>
                <w:tblCellSpacing w:w="15" w:type="dxa"/>
              </w:trPr>
              <w:tc>
                <w:tcPr>
                  <w:tcW w:w="1177" w:type="dxa"/>
                  <w:tcMar>
                    <w:top w:w="45" w:type="dxa"/>
                    <w:left w:w="45" w:type="dxa"/>
                    <w:bottom w:w="45" w:type="dxa"/>
                    <w:right w:w="45" w:type="dxa"/>
                  </w:tcMar>
                  <w:vAlign w:val="center"/>
                  <w:hideMark/>
                </w:tcPr>
                <w:p w14:paraId="4F5F21A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0F9AEBF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455B5CF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98" w:type="dxa"/>
                  <w:tcMar>
                    <w:top w:w="45" w:type="dxa"/>
                    <w:left w:w="45" w:type="dxa"/>
                    <w:bottom w:w="45" w:type="dxa"/>
                    <w:right w:w="45" w:type="dxa"/>
                  </w:tcMar>
                  <w:vAlign w:val="center"/>
                  <w:hideMark/>
                </w:tcPr>
                <w:p w14:paraId="5D0946D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4D64D20C" w14:textId="77777777" w:rsidR="00BD521C" w:rsidRDefault="00BD521C">
            <w:pPr>
              <w:rPr>
                <w:rFonts w:ascii="Arial" w:eastAsia="Times New Roman" w:hAnsi="Arial" w:cs="Arial"/>
                <w:sz w:val="18"/>
                <w:szCs w:val="18"/>
              </w:rPr>
            </w:pPr>
          </w:p>
        </w:tc>
      </w:tr>
      <w:tr w:rsidR="00CC6025" w14:paraId="68303B93" w14:textId="77777777" w:rsidTr="00BD521C">
        <w:trPr>
          <w:divId w:val="1106776147"/>
        </w:trPr>
        <w:tc>
          <w:tcPr>
            <w:tcW w:w="8397" w:type="dxa"/>
            <w:hideMark/>
          </w:tcPr>
          <w:p w14:paraId="7D1B27BF" w14:textId="77777777" w:rsidR="00BD521C" w:rsidRDefault="00000000">
            <w:pPr>
              <w:textAlignment w:val="center"/>
              <w:divId w:val="2101438664"/>
              <w:rPr>
                <w:rFonts w:ascii="Arial" w:eastAsia="Times New Roman" w:hAnsi="Arial" w:cs="Arial"/>
                <w:sz w:val="18"/>
                <w:szCs w:val="18"/>
              </w:rPr>
            </w:pPr>
            <w:sdt>
              <w:sdtPr>
                <w:rPr>
                  <w:rFonts w:ascii="Arial" w:eastAsia="Times New Roman" w:hAnsi="Arial" w:cs="Arial"/>
                  <w:sz w:val="18"/>
                  <w:szCs w:val="18"/>
                </w:rPr>
                <w:id w:val="-4064584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5D0D53B" w14:textId="77777777" w:rsidR="00BD521C" w:rsidRDefault="00000000">
            <w:pPr>
              <w:textAlignment w:val="center"/>
              <w:divId w:val="1931812860"/>
              <w:rPr>
                <w:rFonts w:ascii="Arial" w:eastAsia="Times New Roman" w:hAnsi="Arial" w:cs="Arial"/>
                <w:sz w:val="18"/>
                <w:szCs w:val="18"/>
              </w:rPr>
            </w:pPr>
            <w:sdt>
              <w:sdtPr>
                <w:rPr>
                  <w:rFonts w:ascii="Arial" w:eastAsia="Times New Roman" w:hAnsi="Arial" w:cs="Arial"/>
                  <w:sz w:val="18"/>
                  <w:szCs w:val="18"/>
                </w:rPr>
                <w:id w:val="15952872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791023E" w14:textId="77777777" w:rsidR="00BD521C" w:rsidRDefault="00000000">
            <w:pPr>
              <w:textAlignment w:val="center"/>
              <w:divId w:val="157841947"/>
              <w:rPr>
                <w:rFonts w:ascii="Arial" w:eastAsia="Times New Roman" w:hAnsi="Arial" w:cs="Arial"/>
                <w:sz w:val="18"/>
                <w:szCs w:val="18"/>
              </w:rPr>
            </w:pPr>
            <w:sdt>
              <w:sdtPr>
                <w:rPr>
                  <w:rFonts w:ascii="Arial" w:eastAsia="Times New Roman" w:hAnsi="Arial" w:cs="Arial"/>
                  <w:sz w:val="18"/>
                  <w:szCs w:val="18"/>
                </w:rPr>
                <w:id w:val="-4311283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10FB4C7" w14:textId="77777777" w:rsidR="00BD521C" w:rsidRDefault="00000000">
            <w:pPr>
              <w:textAlignment w:val="center"/>
              <w:divId w:val="2033800097"/>
              <w:rPr>
                <w:rFonts w:ascii="Arial" w:eastAsia="Times New Roman" w:hAnsi="Arial" w:cs="Arial"/>
                <w:sz w:val="18"/>
                <w:szCs w:val="18"/>
              </w:rPr>
            </w:pPr>
            <w:sdt>
              <w:sdtPr>
                <w:rPr>
                  <w:rFonts w:ascii="Arial" w:eastAsia="Times New Roman" w:hAnsi="Arial" w:cs="Arial"/>
                  <w:sz w:val="18"/>
                  <w:szCs w:val="18"/>
                </w:rPr>
                <w:id w:val="15864930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2970F3C" w14:textId="77777777" w:rsidR="00BD521C" w:rsidRDefault="00000000">
            <w:pPr>
              <w:textAlignment w:val="center"/>
              <w:divId w:val="1516069339"/>
              <w:rPr>
                <w:rFonts w:ascii="Arial" w:eastAsia="Times New Roman" w:hAnsi="Arial" w:cs="Arial"/>
                <w:sz w:val="18"/>
                <w:szCs w:val="18"/>
              </w:rPr>
            </w:pPr>
            <w:sdt>
              <w:sdtPr>
                <w:rPr>
                  <w:rFonts w:ascii="Arial" w:eastAsia="Times New Roman" w:hAnsi="Arial" w:cs="Arial"/>
                  <w:sz w:val="18"/>
                  <w:szCs w:val="18"/>
                </w:rPr>
                <w:id w:val="-9032131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ADC1008" w14:textId="77777777" w:rsidTr="00BD521C">
        <w:trPr>
          <w:divId w:val="1106776147"/>
        </w:trPr>
        <w:tc>
          <w:tcPr>
            <w:tcW w:w="8397" w:type="dxa"/>
            <w:hideMark/>
          </w:tcPr>
          <w:p w14:paraId="1D6A5AE2" w14:textId="77777777" w:rsidR="00BD521C" w:rsidRDefault="00BD521C">
            <w:pPr>
              <w:divId w:val="115206298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27702988"/>
              <w:placeholder>
                <w:docPart w:val="DefaultPlaceholder_-1854013440"/>
              </w:placeholder>
              <w:showingPlcHdr/>
              <w:text w:multiLine="1"/>
            </w:sdtPr>
            <w:sdtContent>
              <w:p w14:paraId="142D59D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0CBC171" w14:textId="77777777" w:rsidTr="00BD521C">
        <w:trPr>
          <w:divId w:val="1106776147"/>
        </w:trPr>
        <w:tc>
          <w:tcPr>
            <w:tcW w:w="8397" w:type="dxa"/>
            <w:hideMark/>
          </w:tcPr>
          <w:p w14:paraId="575FB99A" w14:textId="77777777" w:rsidR="00BD521C" w:rsidRDefault="00BD521C">
            <w:pPr>
              <w:divId w:val="2067145139"/>
              <w:rPr>
                <w:rFonts w:ascii="Arial" w:eastAsia="Times New Roman" w:hAnsi="Arial" w:cs="Arial"/>
                <w:b/>
                <w:bCs/>
                <w:sz w:val="23"/>
                <w:szCs w:val="23"/>
              </w:rPr>
            </w:pPr>
            <w:r>
              <w:rPr>
                <w:rFonts w:ascii="Arial" w:eastAsia="Times New Roman" w:hAnsi="Arial" w:cs="Arial"/>
                <w:b/>
                <w:bCs/>
                <w:sz w:val="23"/>
                <w:szCs w:val="23"/>
              </w:rPr>
              <w:t>Auditor Actions</w:t>
            </w:r>
          </w:p>
          <w:p w14:paraId="0E6039B7" w14:textId="77777777" w:rsidR="00BD521C" w:rsidRDefault="00000000">
            <w:pPr>
              <w:divId w:val="1494759919"/>
              <w:rPr>
                <w:rFonts w:ascii="Arial" w:eastAsia="Times New Roman" w:hAnsi="Arial" w:cs="Arial"/>
                <w:sz w:val="18"/>
                <w:szCs w:val="18"/>
              </w:rPr>
            </w:pPr>
            <w:sdt>
              <w:sdtPr>
                <w:rPr>
                  <w:rStyle w:val="iatacheckbox1"/>
                  <w:rFonts w:ascii="Arial" w:eastAsia="Times New Roman" w:hAnsi="Arial" w:cs="Arial"/>
                  <w:sz w:val="18"/>
                  <w:szCs w:val="18"/>
                  <w:specVanish w:val="0"/>
                </w:rPr>
                <w:id w:val="3031549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 in aircraft systems/limitations in flight crew training/evaluation program. </w:t>
            </w:r>
          </w:p>
          <w:p w14:paraId="1C92E31F" w14:textId="77777777" w:rsidR="00BD521C" w:rsidRDefault="00000000">
            <w:pPr>
              <w:divId w:val="798258852"/>
              <w:rPr>
                <w:rFonts w:ascii="Arial" w:eastAsia="Times New Roman" w:hAnsi="Arial" w:cs="Arial"/>
                <w:sz w:val="18"/>
                <w:szCs w:val="18"/>
              </w:rPr>
            </w:pPr>
            <w:sdt>
              <w:sdtPr>
                <w:rPr>
                  <w:rStyle w:val="iatacheckbox1"/>
                  <w:rFonts w:ascii="Arial" w:eastAsia="Times New Roman" w:hAnsi="Arial" w:cs="Arial"/>
                  <w:sz w:val="18"/>
                  <w:szCs w:val="18"/>
                  <w:specVanish w:val="0"/>
                </w:rPr>
                <w:id w:val="-12617560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aircraft systems/limitations). </w:t>
            </w:r>
          </w:p>
          <w:p w14:paraId="4A1FD43C" w14:textId="77777777" w:rsidR="00BD521C" w:rsidRDefault="00000000">
            <w:pPr>
              <w:divId w:val="218060391"/>
              <w:rPr>
                <w:rFonts w:ascii="Arial" w:eastAsia="Times New Roman" w:hAnsi="Arial" w:cs="Arial"/>
                <w:sz w:val="18"/>
                <w:szCs w:val="18"/>
              </w:rPr>
            </w:pPr>
            <w:sdt>
              <w:sdtPr>
                <w:rPr>
                  <w:rStyle w:val="iatacheckbox1"/>
                  <w:rFonts w:ascii="Arial" w:eastAsia="Times New Roman" w:hAnsi="Arial" w:cs="Arial"/>
                  <w:sz w:val="18"/>
                  <w:szCs w:val="18"/>
                  <w:specVanish w:val="0"/>
                </w:rPr>
                <w:id w:val="-7177412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21DCF93" w14:textId="77777777" w:rsidR="00BD521C" w:rsidRDefault="00000000">
            <w:pPr>
              <w:divId w:val="1561864278"/>
              <w:rPr>
                <w:rFonts w:ascii="Arial" w:eastAsia="Times New Roman" w:hAnsi="Arial" w:cs="Arial"/>
                <w:sz w:val="18"/>
                <w:szCs w:val="18"/>
              </w:rPr>
            </w:pPr>
            <w:sdt>
              <w:sdtPr>
                <w:rPr>
                  <w:rStyle w:val="iatacheckbox1"/>
                  <w:rFonts w:ascii="Arial" w:eastAsia="Times New Roman" w:hAnsi="Arial" w:cs="Arial"/>
                  <w:sz w:val="18"/>
                  <w:szCs w:val="18"/>
                  <w:specVanish w:val="0"/>
                </w:rPr>
                <w:id w:val="-154719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training/evaluation in aircraft systems limitations/operation). </w:t>
            </w:r>
          </w:p>
          <w:p w14:paraId="0CB102B6" w14:textId="77777777" w:rsidR="00BD521C" w:rsidRDefault="00000000">
            <w:pPr>
              <w:divId w:val="1945727547"/>
              <w:rPr>
                <w:rFonts w:ascii="Arial" w:eastAsia="Times New Roman" w:hAnsi="Arial" w:cs="Arial"/>
                <w:sz w:val="18"/>
                <w:szCs w:val="18"/>
              </w:rPr>
            </w:pPr>
            <w:sdt>
              <w:sdtPr>
                <w:rPr>
                  <w:rStyle w:val="iatacheckbox1"/>
                  <w:rFonts w:ascii="Arial" w:eastAsia="Times New Roman" w:hAnsi="Arial" w:cs="Arial"/>
                  <w:sz w:val="18"/>
                  <w:szCs w:val="18"/>
                  <w:specVanish w:val="0"/>
                </w:rPr>
                <w:id w:val="-7912859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training/evaluation in aircraft systems limitations/operation). </w:t>
            </w:r>
          </w:p>
          <w:p w14:paraId="7DC1BE74" w14:textId="77777777" w:rsidR="00BD521C" w:rsidRDefault="00000000">
            <w:pPr>
              <w:divId w:val="1898396310"/>
              <w:rPr>
                <w:rFonts w:ascii="Arial" w:eastAsia="Times New Roman" w:hAnsi="Arial" w:cs="Arial"/>
                <w:sz w:val="18"/>
                <w:szCs w:val="18"/>
              </w:rPr>
            </w:pPr>
            <w:sdt>
              <w:sdtPr>
                <w:rPr>
                  <w:rStyle w:val="iatacheckbox1"/>
                  <w:rFonts w:ascii="Arial" w:eastAsia="Times New Roman" w:hAnsi="Arial" w:cs="Arial"/>
                  <w:sz w:val="18"/>
                  <w:szCs w:val="18"/>
                  <w:specVanish w:val="0"/>
                </w:rPr>
                <w:id w:val="-8336757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training/evaluation in flight crew operation of aircraft systems/limitations). </w:t>
            </w:r>
          </w:p>
          <w:p w14:paraId="0CB46D24" w14:textId="77777777" w:rsidR="00BD521C" w:rsidRDefault="00000000">
            <w:pPr>
              <w:divId w:val="821628913"/>
              <w:rPr>
                <w:rFonts w:ascii="Arial" w:eastAsia="Times New Roman" w:hAnsi="Arial" w:cs="Arial"/>
                <w:sz w:val="18"/>
                <w:szCs w:val="18"/>
              </w:rPr>
            </w:pPr>
            <w:sdt>
              <w:sdtPr>
                <w:rPr>
                  <w:rStyle w:val="iatacheckbox1"/>
                  <w:rFonts w:ascii="Arial" w:eastAsia="Times New Roman" w:hAnsi="Arial" w:cs="Arial"/>
                  <w:sz w:val="18"/>
                  <w:szCs w:val="18"/>
                  <w:specVanish w:val="0"/>
                </w:rPr>
                <w:id w:val="-151029265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4955870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0BE13EB" w14:textId="77777777" w:rsidTr="00BD521C">
        <w:trPr>
          <w:divId w:val="1106776147"/>
        </w:trPr>
        <w:tc>
          <w:tcPr>
            <w:tcW w:w="8397" w:type="dxa"/>
            <w:hideMark/>
          </w:tcPr>
          <w:p w14:paraId="23C8CAD8" w14:textId="77777777" w:rsidR="00BD521C" w:rsidRDefault="00BD521C">
            <w:pPr>
              <w:divId w:val="217405321"/>
              <w:rPr>
                <w:rFonts w:ascii="Arial" w:eastAsia="Times New Roman" w:hAnsi="Arial" w:cs="Arial"/>
                <w:b/>
                <w:bCs/>
                <w:sz w:val="23"/>
                <w:szCs w:val="23"/>
              </w:rPr>
            </w:pPr>
            <w:r>
              <w:rPr>
                <w:rFonts w:ascii="Arial" w:eastAsia="Times New Roman" w:hAnsi="Arial" w:cs="Arial"/>
                <w:b/>
                <w:bCs/>
                <w:sz w:val="23"/>
                <w:szCs w:val="23"/>
              </w:rPr>
              <w:t>Guidance</w:t>
            </w:r>
          </w:p>
          <w:p w14:paraId="691A7C30" w14:textId="77777777" w:rsidR="00BD521C" w:rsidRDefault="00BD521C">
            <w:pPr>
              <w:divId w:val="1313756969"/>
              <w:rPr>
                <w:rFonts w:ascii="Arial" w:eastAsia="Times New Roman" w:hAnsi="Arial" w:cs="Arial"/>
                <w:sz w:val="18"/>
                <w:szCs w:val="18"/>
              </w:rPr>
            </w:pPr>
            <w:r>
              <w:rPr>
                <w:rFonts w:ascii="Arial" w:eastAsia="Times New Roman" w:hAnsi="Arial" w:cs="Arial"/>
                <w:sz w:val="18"/>
                <w:szCs w:val="18"/>
              </w:rPr>
              <w:t>Training and evaluation is applicable to all flight crew members.</w:t>
            </w:r>
          </w:p>
          <w:p w14:paraId="381B19DD" w14:textId="77777777" w:rsidR="00BD521C" w:rsidRDefault="00BD521C">
            <w:pPr>
              <w:divId w:val="1843201422"/>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02BBFBF8" w14:textId="77777777" w:rsidR="00BD521C" w:rsidRDefault="00BD521C">
            <w:pPr>
              <w:divId w:val="263460101"/>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170EC20B"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EB47D21" w14:textId="77777777" w:rsidTr="00BD521C">
        <w:trPr>
          <w:divId w:val="1106776147"/>
        </w:trPr>
        <w:tc>
          <w:tcPr>
            <w:tcW w:w="8397" w:type="dxa"/>
            <w:hideMark/>
          </w:tcPr>
          <w:p w14:paraId="2C36D5C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2.2.12</w:t>
            </w:r>
          </w:p>
        </w:tc>
      </w:tr>
      <w:tr w:rsidR="00CC6025" w14:paraId="2537F7D9" w14:textId="77777777" w:rsidTr="00BD521C">
        <w:trPr>
          <w:divId w:val="1106776147"/>
        </w:trPr>
        <w:tc>
          <w:tcPr>
            <w:tcW w:w="8397" w:type="dxa"/>
            <w:hideMark/>
          </w:tcPr>
          <w:p w14:paraId="7D3149BB" w14:textId="77777777" w:rsidR="00BD521C" w:rsidRDefault="00BD521C">
            <w:pPr>
              <w:divId w:val="1535076654"/>
              <w:rPr>
                <w:rFonts w:ascii="Arial" w:eastAsia="Times New Roman" w:hAnsi="Arial" w:cs="Arial"/>
                <w:sz w:val="18"/>
                <w:szCs w:val="18"/>
              </w:rPr>
            </w:pPr>
            <w:r>
              <w:rPr>
                <w:rFonts w:ascii="Arial" w:eastAsia="Times New Roman" w:hAnsi="Arial" w:cs="Arial"/>
                <w:sz w:val="18"/>
                <w:szCs w:val="18"/>
              </w:rPr>
              <w:t xml:space="preserve">If the Operator transports dangerous goods as cargo, the Operator shall ensure flight crew members </w:t>
            </w:r>
            <w:r>
              <w:rPr>
                <w:rFonts w:ascii="Arial" w:eastAsia="Times New Roman" w:hAnsi="Arial" w:cs="Arial"/>
                <w:sz w:val="18"/>
                <w:szCs w:val="18"/>
              </w:rPr>
              <w:lastRenderedPageBreak/>
              <w:t xml:space="preserve">complete training and an evaluation in dangerous goods. </w:t>
            </w:r>
            <w:r>
              <w:rPr>
                <w:rFonts w:ascii="Arial" w:eastAsia="Times New Roman" w:hAnsi="Arial" w:cs="Arial"/>
                <w:b/>
                <w:bCs/>
                <w:sz w:val="18"/>
                <w:szCs w:val="18"/>
              </w:rPr>
              <w:t>(GM)</w:t>
            </w:r>
            <w:r>
              <w:rPr>
                <w:rFonts w:ascii="Arial" w:eastAsia="Times New Roman" w:hAnsi="Arial" w:cs="Arial"/>
                <w:sz w:val="18"/>
                <w:szCs w:val="18"/>
              </w:rPr>
              <w:t xml:space="preserve">. </w:t>
            </w:r>
          </w:p>
          <w:p w14:paraId="66E6769A" w14:textId="77777777" w:rsidR="00BD521C" w:rsidRDefault="00BD521C">
            <w:pPr>
              <w:pStyle w:val="iatalistitem"/>
              <w:numPr>
                <w:ilvl w:val="0"/>
                <w:numId w:val="54"/>
              </w:numPr>
              <w:divId w:val="430972405"/>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29"/>
              <w:gridCol w:w="2371"/>
              <w:gridCol w:w="2723"/>
              <w:gridCol w:w="2079"/>
            </w:tblGrid>
            <w:tr w:rsidR="00CC6025" w14:paraId="4C532C2F" w14:textId="77777777" w:rsidTr="00BD521C">
              <w:trPr>
                <w:divId w:val="430972405"/>
                <w:tblHeader/>
                <w:tblCellSpacing w:w="15" w:type="dxa"/>
              </w:trPr>
              <w:tc>
                <w:tcPr>
                  <w:tcW w:w="8157" w:type="dxa"/>
                  <w:gridSpan w:val="4"/>
                  <w:shd w:val="clear" w:color="auto" w:fill="EFEFEF"/>
                  <w:tcMar>
                    <w:top w:w="45" w:type="dxa"/>
                    <w:left w:w="45" w:type="dxa"/>
                    <w:bottom w:w="45" w:type="dxa"/>
                    <w:right w:w="45" w:type="dxa"/>
                  </w:tcMar>
                  <w:vAlign w:val="center"/>
                  <w:hideMark/>
                </w:tcPr>
                <w:p w14:paraId="3260F2E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40970F80" w14:textId="77777777" w:rsidTr="00BD521C">
              <w:trPr>
                <w:divId w:val="430972405"/>
                <w:tblHeader/>
                <w:tblCellSpacing w:w="15" w:type="dxa"/>
              </w:trPr>
              <w:tc>
                <w:tcPr>
                  <w:tcW w:w="1157" w:type="dxa"/>
                  <w:tcMar>
                    <w:top w:w="45" w:type="dxa"/>
                    <w:left w:w="45" w:type="dxa"/>
                    <w:bottom w:w="45" w:type="dxa"/>
                    <w:right w:w="45" w:type="dxa"/>
                  </w:tcMar>
                  <w:vAlign w:val="center"/>
                  <w:hideMark/>
                </w:tcPr>
                <w:p w14:paraId="2DD2DD9E"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89" w:type="dxa"/>
                  <w:tcMar>
                    <w:top w:w="45" w:type="dxa"/>
                    <w:left w:w="45" w:type="dxa"/>
                    <w:bottom w:w="45" w:type="dxa"/>
                    <w:right w:w="45" w:type="dxa"/>
                  </w:tcMar>
                  <w:vAlign w:val="center"/>
                  <w:hideMark/>
                </w:tcPr>
                <w:p w14:paraId="0D8CC860"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33" w:type="dxa"/>
                  <w:tcMar>
                    <w:top w:w="45" w:type="dxa"/>
                    <w:left w:w="45" w:type="dxa"/>
                    <w:bottom w:w="45" w:type="dxa"/>
                    <w:right w:w="45" w:type="dxa"/>
                  </w:tcMar>
                  <w:vAlign w:val="center"/>
                  <w:hideMark/>
                </w:tcPr>
                <w:p w14:paraId="6CEFB36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8" w:type="dxa"/>
                  <w:tcMar>
                    <w:top w:w="45" w:type="dxa"/>
                    <w:left w:w="45" w:type="dxa"/>
                    <w:bottom w:w="45" w:type="dxa"/>
                    <w:right w:w="45" w:type="dxa"/>
                  </w:tcMar>
                  <w:vAlign w:val="center"/>
                  <w:hideMark/>
                </w:tcPr>
                <w:p w14:paraId="42C2A740"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7BAE5BE7" w14:textId="77777777" w:rsidTr="00BD521C">
              <w:trPr>
                <w:divId w:val="430972405"/>
                <w:tblCellSpacing w:w="15" w:type="dxa"/>
              </w:trPr>
              <w:tc>
                <w:tcPr>
                  <w:tcW w:w="1157" w:type="dxa"/>
                  <w:tcMar>
                    <w:top w:w="45" w:type="dxa"/>
                    <w:left w:w="45" w:type="dxa"/>
                    <w:bottom w:w="45" w:type="dxa"/>
                    <w:right w:w="45" w:type="dxa"/>
                  </w:tcMar>
                  <w:vAlign w:val="center"/>
                  <w:hideMark/>
                </w:tcPr>
                <w:p w14:paraId="7E3A85C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89" w:type="dxa"/>
                  <w:tcMar>
                    <w:top w:w="45" w:type="dxa"/>
                    <w:left w:w="45" w:type="dxa"/>
                    <w:bottom w:w="45" w:type="dxa"/>
                    <w:right w:w="45" w:type="dxa"/>
                  </w:tcMar>
                  <w:vAlign w:val="center"/>
                  <w:hideMark/>
                </w:tcPr>
                <w:p w14:paraId="262A184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33" w:type="dxa"/>
                  <w:tcMar>
                    <w:top w:w="45" w:type="dxa"/>
                    <w:left w:w="45" w:type="dxa"/>
                    <w:bottom w:w="45" w:type="dxa"/>
                    <w:right w:w="45" w:type="dxa"/>
                  </w:tcMar>
                  <w:vAlign w:val="center"/>
                  <w:hideMark/>
                </w:tcPr>
                <w:p w14:paraId="37F31E0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24 months)</w:t>
                  </w:r>
                </w:p>
              </w:tc>
              <w:tc>
                <w:tcPr>
                  <w:tcW w:w="1988" w:type="dxa"/>
                  <w:tcMar>
                    <w:top w:w="45" w:type="dxa"/>
                    <w:left w:w="45" w:type="dxa"/>
                    <w:bottom w:w="45" w:type="dxa"/>
                    <w:right w:w="45" w:type="dxa"/>
                  </w:tcMar>
                  <w:vAlign w:val="center"/>
                  <w:hideMark/>
                </w:tcPr>
                <w:p w14:paraId="04D5085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46D7F0BB" w14:textId="77777777" w:rsidTr="00BD521C">
              <w:trPr>
                <w:divId w:val="430972405"/>
                <w:tblCellSpacing w:w="15" w:type="dxa"/>
              </w:trPr>
              <w:tc>
                <w:tcPr>
                  <w:tcW w:w="8157" w:type="dxa"/>
                  <w:gridSpan w:val="4"/>
                  <w:tcMar>
                    <w:top w:w="45" w:type="dxa"/>
                    <w:left w:w="45" w:type="dxa"/>
                    <w:bottom w:w="45" w:type="dxa"/>
                    <w:right w:w="45" w:type="dxa"/>
                  </w:tcMar>
                  <w:vAlign w:val="center"/>
                  <w:hideMark/>
                </w:tcPr>
                <w:p w14:paraId="6B08ACB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dangerous goods. </w:t>
                  </w:r>
                </w:p>
              </w:tc>
            </w:tr>
          </w:tbl>
          <w:p w14:paraId="653B0B93" w14:textId="77777777" w:rsidR="00BD521C" w:rsidRDefault="00BD521C">
            <w:pPr>
              <w:rPr>
                <w:rFonts w:ascii="Arial" w:eastAsia="Times New Roman" w:hAnsi="Arial" w:cs="Arial"/>
                <w:sz w:val="18"/>
                <w:szCs w:val="18"/>
              </w:rPr>
            </w:pPr>
          </w:p>
        </w:tc>
      </w:tr>
      <w:tr w:rsidR="00CC6025" w14:paraId="0F38CA76" w14:textId="77777777" w:rsidTr="00BD521C">
        <w:trPr>
          <w:divId w:val="1106776147"/>
        </w:trPr>
        <w:tc>
          <w:tcPr>
            <w:tcW w:w="8397" w:type="dxa"/>
            <w:hideMark/>
          </w:tcPr>
          <w:p w14:paraId="6F2BF374" w14:textId="77777777" w:rsidR="00BD521C" w:rsidRDefault="00000000">
            <w:pPr>
              <w:textAlignment w:val="center"/>
              <w:divId w:val="1084104052"/>
              <w:rPr>
                <w:rFonts w:ascii="Arial" w:eastAsia="Times New Roman" w:hAnsi="Arial" w:cs="Arial"/>
                <w:sz w:val="18"/>
                <w:szCs w:val="18"/>
              </w:rPr>
            </w:pPr>
            <w:sdt>
              <w:sdtPr>
                <w:rPr>
                  <w:rFonts w:ascii="Arial" w:eastAsia="Times New Roman" w:hAnsi="Arial" w:cs="Arial"/>
                  <w:sz w:val="18"/>
                  <w:szCs w:val="18"/>
                </w:rPr>
                <w:id w:val="-31634904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427AF1E" w14:textId="77777777" w:rsidR="00BD521C" w:rsidRDefault="00000000">
            <w:pPr>
              <w:textAlignment w:val="center"/>
              <w:divId w:val="84767096"/>
              <w:rPr>
                <w:rFonts w:ascii="Arial" w:eastAsia="Times New Roman" w:hAnsi="Arial" w:cs="Arial"/>
                <w:sz w:val="18"/>
                <w:szCs w:val="18"/>
              </w:rPr>
            </w:pPr>
            <w:sdt>
              <w:sdtPr>
                <w:rPr>
                  <w:rFonts w:ascii="Arial" w:eastAsia="Times New Roman" w:hAnsi="Arial" w:cs="Arial"/>
                  <w:sz w:val="18"/>
                  <w:szCs w:val="18"/>
                </w:rPr>
                <w:id w:val="-2414895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175BCB0" w14:textId="77777777" w:rsidR="00BD521C" w:rsidRDefault="00000000">
            <w:pPr>
              <w:textAlignment w:val="center"/>
              <w:divId w:val="525557560"/>
              <w:rPr>
                <w:rFonts w:ascii="Arial" w:eastAsia="Times New Roman" w:hAnsi="Arial" w:cs="Arial"/>
                <w:sz w:val="18"/>
                <w:szCs w:val="18"/>
              </w:rPr>
            </w:pPr>
            <w:sdt>
              <w:sdtPr>
                <w:rPr>
                  <w:rFonts w:ascii="Arial" w:eastAsia="Times New Roman" w:hAnsi="Arial" w:cs="Arial"/>
                  <w:sz w:val="18"/>
                  <w:szCs w:val="18"/>
                </w:rPr>
                <w:id w:val="-9049865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CD4548D" w14:textId="77777777" w:rsidR="00BD521C" w:rsidRDefault="00000000">
            <w:pPr>
              <w:textAlignment w:val="center"/>
              <w:divId w:val="473302434"/>
              <w:rPr>
                <w:rFonts w:ascii="Arial" w:eastAsia="Times New Roman" w:hAnsi="Arial" w:cs="Arial"/>
                <w:sz w:val="18"/>
                <w:szCs w:val="18"/>
              </w:rPr>
            </w:pPr>
            <w:sdt>
              <w:sdtPr>
                <w:rPr>
                  <w:rFonts w:ascii="Arial" w:eastAsia="Times New Roman" w:hAnsi="Arial" w:cs="Arial"/>
                  <w:sz w:val="18"/>
                  <w:szCs w:val="18"/>
                </w:rPr>
                <w:id w:val="-4285805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8BC69F0" w14:textId="77777777" w:rsidR="00BD521C" w:rsidRDefault="00000000">
            <w:pPr>
              <w:textAlignment w:val="center"/>
              <w:divId w:val="456143750"/>
              <w:rPr>
                <w:rFonts w:ascii="Arial" w:eastAsia="Times New Roman" w:hAnsi="Arial" w:cs="Arial"/>
                <w:sz w:val="18"/>
                <w:szCs w:val="18"/>
              </w:rPr>
            </w:pPr>
            <w:sdt>
              <w:sdtPr>
                <w:rPr>
                  <w:rFonts w:ascii="Arial" w:eastAsia="Times New Roman" w:hAnsi="Arial" w:cs="Arial"/>
                  <w:sz w:val="18"/>
                  <w:szCs w:val="18"/>
                </w:rPr>
                <w:id w:val="-2650025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06C53D5" w14:textId="77777777" w:rsidTr="00BD521C">
        <w:trPr>
          <w:divId w:val="1106776147"/>
        </w:trPr>
        <w:tc>
          <w:tcPr>
            <w:tcW w:w="8397" w:type="dxa"/>
            <w:hideMark/>
          </w:tcPr>
          <w:p w14:paraId="10BBB76C" w14:textId="77777777" w:rsidR="00BD521C" w:rsidRDefault="00BD521C">
            <w:pPr>
              <w:divId w:val="54757397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18461894"/>
              <w:placeholder>
                <w:docPart w:val="DefaultPlaceholder_-1854013440"/>
              </w:placeholder>
              <w:showingPlcHdr/>
              <w:text w:multiLine="1"/>
            </w:sdtPr>
            <w:sdtContent>
              <w:p w14:paraId="0C785BF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07DFF82" w14:textId="77777777" w:rsidTr="00BD521C">
        <w:trPr>
          <w:divId w:val="1106776147"/>
        </w:trPr>
        <w:tc>
          <w:tcPr>
            <w:tcW w:w="8397" w:type="dxa"/>
            <w:hideMark/>
          </w:tcPr>
          <w:p w14:paraId="56D8C657" w14:textId="77777777" w:rsidR="00BD521C" w:rsidRDefault="00BD521C">
            <w:pPr>
              <w:divId w:val="1111322645"/>
              <w:rPr>
                <w:rFonts w:ascii="Arial" w:eastAsia="Times New Roman" w:hAnsi="Arial" w:cs="Arial"/>
                <w:b/>
                <w:bCs/>
                <w:sz w:val="23"/>
                <w:szCs w:val="23"/>
              </w:rPr>
            </w:pPr>
            <w:r>
              <w:rPr>
                <w:rFonts w:ascii="Arial" w:eastAsia="Times New Roman" w:hAnsi="Arial" w:cs="Arial"/>
                <w:b/>
                <w:bCs/>
                <w:sz w:val="23"/>
                <w:szCs w:val="23"/>
              </w:rPr>
              <w:t>Auditor Actions</w:t>
            </w:r>
          </w:p>
          <w:p w14:paraId="553DE364" w14:textId="77777777" w:rsidR="00BD521C" w:rsidRDefault="00000000">
            <w:pPr>
              <w:divId w:val="1878621039"/>
              <w:rPr>
                <w:rFonts w:ascii="Arial" w:eastAsia="Times New Roman" w:hAnsi="Arial" w:cs="Arial"/>
                <w:sz w:val="18"/>
                <w:szCs w:val="18"/>
              </w:rPr>
            </w:pPr>
            <w:sdt>
              <w:sdtPr>
                <w:rPr>
                  <w:rStyle w:val="iatacheckbox1"/>
                  <w:rFonts w:ascii="Arial" w:eastAsia="Times New Roman" w:hAnsi="Arial" w:cs="Arial"/>
                  <w:sz w:val="18"/>
                  <w:szCs w:val="18"/>
                  <w:specVanish w:val="0"/>
                </w:rPr>
                <w:id w:val="-15085185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 in dangerous goods in flight crew training/evaluation program. </w:t>
            </w:r>
          </w:p>
          <w:p w14:paraId="4249509D" w14:textId="77777777" w:rsidR="00BD521C" w:rsidRDefault="00000000">
            <w:pPr>
              <w:divId w:val="251545921"/>
              <w:rPr>
                <w:rFonts w:ascii="Arial" w:eastAsia="Times New Roman" w:hAnsi="Arial" w:cs="Arial"/>
                <w:sz w:val="18"/>
                <w:szCs w:val="18"/>
              </w:rPr>
            </w:pPr>
            <w:sdt>
              <w:sdtPr>
                <w:rPr>
                  <w:rStyle w:val="iatacheckbox1"/>
                  <w:rFonts w:ascii="Arial" w:eastAsia="Times New Roman" w:hAnsi="Arial" w:cs="Arial"/>
                  <w:sz w:val="18"/>
                  <w:szCs w:val="18"/>
                  <w:specVanish w:val="0"/>
                </w:rPr>
                <w:id w:val="16948004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dangerous goods). </w:t>
            </w:r>
          </w:p>
          <w:p w14:paraId="11A67659" w14:textId="77777777" w:rsidR="00BD521C" w:rsidRDefault="00000000">
            <w:pPr>
              <w:divId w:val="1884055642"/>
              <w:rPr>
                <w:rFonts w:ascii="Arial" w:eastAsia="Times New Roman" w:hAnsi="Arial" w:cs="Arial"/>
                <w:sz w:val="18"/>
                <w:szCs w:val="18"/>
              </w:rPr>
            </w:pPr>
            <w:sdt>
              <w:sdtPr>
                <w:rPr>
                  <w:rStyle w:val="iatacheckbox1"/>
                  <w:rFonts w:ascii="Arial" w:eastAsia="Times New Roman" w:hAnsi="Arial" w:cs="Arial"/>
                  <w:sz w:val="18"/>
                  <w:szCs w:val="18"/>
                  <w:specVanish w:val="0"/>
                </w:rPr>
                <w:id w:val="-4218005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A16E99B" w14:textId="77777777" w:rsidR="00BD521C" w:rsidRDefault="00000000">
            <w:pPr>
              <w:divId w:val="1699354678"/>
              <w:rPr>
                <w:rFonts w:ascii="Arial" w:eastAsia="Times New Roman" w:hAnsi="Arial" w:cs="Arial"/>
                <w:sz w:val="18"/>
                <w:szCs w:val="18"/>
              </w:rPr>
            </w:pPr>
            <w:sdt>
              <w:sdtPr>
                <w:rPr>
                  <w:rStyle w:val="iatacheckbox1"/>
                  <w:rFonts w:ascii="Arial" w:eastAsia="Times New Roman" w:hAnsi="Arial" w:cs="Arial"/>
                  <w:sz w:val="18"/>
                  <w:szCs w:val="18"/>
                  <w:specVanish w:val="0"/>
                </w:rPr>
                <w:id w:val="-8107855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dangerous goods training/evaluation; definition of specific aspects/subjects addressed). </w:t>
            </w:r>
          </w:p>
          <w:p w14:paraId="1C0CBEC5" w14:textId="77777777" w:rsidR="00BD521C" w:rsidRDefault="00000000">
            <w:pPr>
              <w:divId w:val="1647010043"/>
              <w:rPr>
                <w:rFonts w:ascii="Arial" w:eastAsia="Times New Roman" w:hAnsi="Arial" w:cs="Arial"/>
                <w:sz w:val="18"/>
                <w:szCs w:val="18"/>
              </w:rPr>
            </w:pPr>
            <w:sdt>
              <w:sdtPr>
                <w:rPr>
                  <w:rStyle w:val="iatacheckbox1"/>
                  <w:rFonts w:ascii="Arial" w:eastAsia="Times New Roman" w:hAnsi="Arial" w:cs="Arial"/>
                  <w:sz w:val="18"/>
                  <w:szCs w:val="18"/>
                  <w:specVanish w:val="0"/>
                </w:rPr>
                <w:id w:val="-16191292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training/evaluation in dangerous goods in initial/recurrent training). </w:t>
            </w:r>
          </w:p>
          <w:p w14:paraId="2FFF4EC7" w14:textId="77777777" w:rsidR="00BD521C" w:rsidRDefault="00000000">
            <w:pPr>
              <w:divId w:val="570888091"/>
              <w:rPr>
                <w:rFonts w:ascii="Arial" w:eastAsia="Times New Roman" w:hAnsi="Arial" w:cs="Arial"/>
                <w:sz w:val="18"/>
                <w:szCs w:val="18"/>
              </w:rPr>
            </w:pPr>
            <w:sdt>
              <w:sdtPr>
                <w:rPr>
                  <w:rStyle w:val="iatacheckbox1"/>
                  <w:rFonts w:ascii="Arial" w:eastAsia="Times New Roman" w:hAnsi="Arial" w:cs="Arial"/>
                  <w:sz w:val="18"/>
                  <w:szCs w:val="18"/>
                  <w:specVanish w:val="0"/>
                </w:rPr>
                <w:id w:val="14059549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9123355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3E80761" w14:textId="77777777" w:rsidTr="00BD521C">
        <w:trPr>
          <w:divId w:val="1106776147"/>
        </w:trPr>
        <w:tc>
          <w:tcPr>
            <w:tcW w:w="8397" w:type="dxa"/>
            <w:hideMark/>
          </w:tcPr>
          <w:p w14:paraId="2CC0088D" w14:textId="77777777" w:rsidR="00BD521C" w:rsidRDefault="00BD521C">
            <w:pPr>
              <w:divId w:val="674843649"/>
              <w:rPr>
                <w:rFonts w:ascii="Arial" w:eastAsia="Times New Roman" w:hAnsi="Arial" w:cs="Arial"/>
                <w:b/>
                <w:bCs/>
                <w:sz w:val="23"/>
                <w:szCs w:val="23"/>
              </w:rPr>
            </w:pPr>
            <w:r>
              <w:rPr>
                <w:rFonts w:ascii="Arial" w:eastAsia="Times New Roman" w:hAnsi="Arial" w:cs="Arial"/>
                <w:b/>
                <w:bCs/>
                <w:sz w:val="23"/>
                <w:szCs w:val="23"/>
              </w:rPr>
              <w:t>Guidance</w:t>
            </w:r>
          </w:p>
          <w:p w14:paraId="5E14D978" w14:textId="77777777" w:rsidR="00BD521C" w:rsidRDefault="00BD521C">
            <w:pPr>
              <w:divId w:val="1577201048"/>
              <w:rPr>
                <w:rFonts w:ascii="Arial" w:eastAsia="Times New Roman" w:hAnsi="Arial" w:cs="Arial"/>
                <w:sz w:val="18"/>
                <w:szCs w:val="18"/>
              </w:rPr>
            </w:pPr>
            <w:r>
              <w:rPr>
                <w:rFonts w:ascii="Arial" w:eastAsia="Times New Roman" w:hAnsi="Arial" w:cs="Arial"/>
                <w:sz w:val="18"/>
                <w:szCs w:val="18"/>
              </w:rPr>
              <w:t>Refer to the IRM for the definition of Dangerous Goods Regulations (DGR).</w:t>
            </w:r>
          </w:p>
          <w:p w14:paraId="60E7BF09" w14:textId="77777777" w:rsidR="00BD521C" w:rsidRDefault="00BD521C">
            <w:pPr>
              <w:divId w:val="724178879"/>
              <w:rPr>
                <w:rFonts w:ascii="Arial" w:eastAsia="Times New Roman" w:hAnsi="Arial" w:cs="Arial"/>
                <w:sz w:val="18"/>
                <w:szCs w:val="18"/>
              </w:rPr>
            </w:pPr>
            <w:r>
              <w:rPr>
                <w:rFonts w:ascii="Arial" w:eastAsia="Times New Roman" w:hAnsi="Arial" w:cs="Arial"/>
                <w:sz w:val="18"/>
                <w:szCs w:val="18"/>
              </w:rPr>
              <w:t>Training and evaluation is applicable to all flight crew members.</w:t>
            </w:r>
          </w:p>
          <w:p w14:paraId="3598B26F" w14:textId="77777777" w:rsidR="00BD521C" w:rsidRDefault="00BD521C">
            <w:pPr>
              <w:divId w:val="77798091"/>
              <w:rPr>
                <w:rFonts w:ascii="Arial" w:eastAsia="Times New Roman" w:hAnsi="Arial" w:cs="Arial"/>
                <w:sz w:val="18"/>
                <w:szCs w:val="18"/>
              </w:rPr>
            </w:pPr>
            <w:r>
              <w:rPr>
                <w:rFonts w:ascii="Arial" w:eastAsia="Times New Roman" w:hAnsi="Arial" w:cs="Arial"/>
                <w:sz w:val="18"/>
                <w:szCs w:val="18"/>
              </w:rPr>
              <w:t xml:space="preserve">The curriculum for dangerous goods training is determined by the operator and may vary depending on specific responsibilities and duty function(s). </w:t>
            </w:r>
          </w:p>
          <w:p w14:paraId="3E0210F5" w14:textId="77777777" w:rsidR="00BD521C" w:rsidRDefault="00BD521C">
            <w:pPr>
              <w:divId w:val="2023512681"/>
              <w:rPr>
                <w:rFonts w:ascii="Arial" w:eastAsia="Times New Roman" w:hAnsi="Arial" w:cs="Arial"/>
                <w:sz w:val="18"/>
                <w:szCs w:val="18"/>
              </w:rPr>
            </w:pPr>
            <w:r>
              <w:rPr>
                <w:rFonts w:ascii="Arial" w:eastAsia="Times New Roman" w:hAnsi="Arial" w:cs="Arial"/>
                <w:sz w:val="18"/>
                <w:szCs w:val="18"/>
              </w:rPr>
              <w:t xml:space="preserve">Recurrent training in dangerous goods is typically completed within a validity period that expires 24 months from the previous training to ensure knowledge is current, unless a shorter period is defined by a competent authority. However, when such recurrent training is completed within the final 3 months of the 24-month validity period, the new validity period may extend from the month on which the recurrent training was completed until 24 months from the expiry month of the current validity period. If such </w:t>
            </w:r>
            <w:r>
              <w:rPr>
                <w:rFonts w:ascii="Arial" w:eastAsia="Times New Roman" w:hAnsi="Arial" w:cs="Arial"/>
                <w:sz w:val="18"/>
                <w:szCs w:val="18"/>
              </w:rPr>
              <w:lastRenderedPageBreak/>
              <w:t xml:space="preserve">recurrent training is completed </w:t>
            </w:r>
            <w:r>
              <w:rPr>
                <w:rFonts w:ascii="Arial" w:eastAsia="Times New Roman" w:hAnsi="Arial" w:cs="Arial"/>
                <w:i/>
                <w:iCs/>
                <w:sz w:val="18"/>
                <w:szCs w:val="18"/>
              </w:rPr>
              <w:t>prior</w:t>
            </w:r>
            <w:r>
              <w:rPr>
                <w:rFonts w:ascii="Arial" w:eastAsia="Times New Roman" w:hAnsi="Arial" w:cs="Arial"/>
                <w:sz w:val="18"/>
                <w:szCs w:val="18"/>
              </w:rPr>
              <w:t xml:space="preserve"> to the final three months (or 90 days) of the validity period, the new validity period would extend 24 months from the month the recurrent training was completed. </w:t>
            </w:r>
          </w:p>
          <w:p w14:paraId="70516F87" w14:textId="77777777" w:rsidR="00BD521C" w:rsidRDefault="00BD521C">
            <w:pPr>
              <w:divId w:val="334655956"/>
              <w:rPr>
                <w:rFonts w:ascii="Arial" w:eastAsia="Times New Roman" w:hAnsi="Arial" w:cs="Arial"/>
                <w:sz w:val="18"/>
                <w:szCs w:val="18"/>
              </w:rPr>
            </w:pPr>
            <w:r>
              <w:rPr>
                <w:rFonts w:ascii="Arial" w:eastAsia="Times New Roman" w:hAnsi="Arial" w:cs="Arial"/>
                <w:sz w:val="18"/>
                <w:szCs w:val="18"/>
              </w:rPr>
              <w:t>Refer to DGR 1.5 and Appendix H.6 for guidance that includes adapted task lists for well-defined job functions.</w:t>
            </w:r>
          </w:p>
          <w:p w14:paraId="7F3076CA" w14:textId="77777777" w:rsidR="00BD521C" w:rsidRDefault="00BD521C">
            <w:pPr>
              <w:divId w:val="1958677535"/>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014A2131" w14:textId="77777777" w:rsidR="00BD521C" w:rsidRDefault="00BD521C">
            <w:pPr>
              <w:divId w:val="153883452"/>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476FDF05"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0D756BE" w14:textId="77777777" w:rsidTr="00BD521C">
        <w:trPr>
          <w:divId w:val="1106776147"/>
        </w:trPr>
        <w:tc>
          <w:tcPr>
            <w:tcW w:w="8397" w:type="dxa"/>
            <w:hideMark/>
          </w:tcPr>
          <w:p w14:paraId="29CB8C6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2.2.13</w:t>
            </w:r>
          </w:p>
        </w:tc>
      </w:tr>
      <w:tr w:rsidR="00CC6025" w14:paraId="29092020" w14:textId="77777777" w:rsidTr="00BD521C">
        <w:trPr>
          <w:divId w:val="1106776147"/>
        </w:trPr>
        <w:tc>
          <w:tcPr>
            <w:tcW w:w="8397" w:type="dxa"/>
            <w:hideMark/>
          </w:tcPr>
          <w:p w14:paraId="60277763" w14:textId="77777777" w:rsidR="00BD521C" w:rsidRDefault="00BD521C">
            <w:pPr>
              <w:divId w:val="1967541613"/>
              <w:rPr>
                <w:rFonts w:ascii="Arial" w:eastAsia="Times New Roman" w:hAnsi="Arial" w:cs="Arial"/>
                <w:sz w:val="18"/>
                <w:szCs w:val="18"/>
              </w:rPr>
            </w:pPr>
            <w:r>
              <w:rPr>
                <w:rFonts w:ascii="Arial" w:eastAsia="Times New Roman" w:hAnsi="Arial" w:cs="Arial"/>
                <w:sz w:val="18"/>
                <w:szCs w:val="18"/>
              </w:rPr>
              <w:t xml:space="preserve">If the Operator does not transport dangerous goods as cargo, the Operator shall ensure flight crew members complete training and an evaluation in dangerous goods. </w:t>
            </w:r>
            <w:r>
              <w:rPr>
                <w:rFonts w:ascii="Arial" w:eastAsia="Times New Roman" w:hAnsi="Arial" w:cs="Arial"/>
                <w:b/>
                <w:bCs/>
                <w:sz w:val="18"/>
                <w:szCs w:val="18"/>
              </w:rPr>
              <w:t>(GM)</w:t>
            </w:r>
            <w:r>
              <w:rPr>
                <w:rFonts w:ascii="Arial" w:eastAsia="Times New Roman" w:hAnsi="Arial" w:cs="Arial"/>
                <w:sz w:val="18"/>
                <w:szCs w:val="18"/>
              </w:rPr>
              <w:t xml:space="preserve">. </w:t>
            </w:r>
          </w:p>
          <w:p w14:paraId="651BEBED" w14:textId="77777777" w:rsidR="00BD521C" w:rsidRDefault="00BD521C">
            <w:pPr>
              <w:pStyle w:val="iatalistitem"/>
              <w:numPr>
                <w:ilvl w:val="0"/>
                <w:numId w:val="55"/>
              </w:numPr>
              <w:divId w:val="1349868393"/>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29"/>
              <w:gridCol w:w="2371"/>
              <w:gridCol w:w="2723"/>
              <w:gridCol w:w="2079"/>
            </w:tblGrid>
            <w:tr w:rsidR="00CC6025" w14:paraId="02A3FF31" w14:textId="77777777" w:rsidTr="00BD521C">
              <w:trPr>
                <w:divId w:val="1349868393"/>
                <w:tblHeader/>
                <w:tblCellSpacing w:w="15" w:type="dxa"/>
              </w:trPr>
              <w:tc>
                <w:tcPr>
                  <w:tcW w:w="8157" w:type="dxa"/>
                  <w:gridSpan w:val="4"/>
                  <w:shd w:val="clear" w:color="auto" w:fill="EFEFEF"/>
                  <w:tcMar>
                    <w:top w:w="45" w:type="dxa"/>
                    <w:left w:w="45" w:type="dxa"/>
                    <w:bottom w:w="45" w:type="dxa"/>
                    <w:right w:w="45" w:type="dxa"/>
                  </w:tcMar>
                  <w:vAlign w:val="center"/>
                  <w:hideMark/>
                </w:tcPr>
                <w:p w14:paraId="7B36DC0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6213CF96" w14:textId="77777777" w:rsidTr="00BD521C">
              <w:trPr>
                <w:divId w:val="1349868393"/>
                <w:tblHeader/>
                <w:tblCellSpacing w:w="15" w:type="dxa"/>
              </w:trPr>
              <w:tc>
                <w:tcPr>
                  <w:tcW w:w="1157" w:type="dxa"/>
                  <w:tcMar>
                    <w:top w:w="45" w:type="dxa"/>
                    <w:left w:w="45" w:type="dxa"/>
                    <w:bottom w:w="45" w:type="dxa"/>
                    <w:right w:w="45" w:type="dxa"/>
                  </w:tcMar>
                  <w:vAlign w:val="center"/>
                  <w:hideMark/>
                </w:tcPr>
                <w:p w14:paraId="6881BE02"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89" w:type="dxa"/>
                  <w:tcMar>
                    <w:top w:w="45" w:type="dxa"/>
                    <w:left w:w="45" w:type="dxa"/>
                    <w:bottom w:w="45" w:type="dxa"/>
                    <w:right w:w="45" w:type="dxa"/>
                  </w:tcMar>
                  <w:vAlign w:val="center"/>
                  <w:hideMark/>
                </w:tcPr>
                <w:p w14:paraId="5463504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33" w:type="dxa"/>
                  <w:tcMar>
                    <w:top w:w="45" w:type="dxa"/>
                    <w:left w:w="45" w:type="dxa"/>
                    <w:bottom w:w="45" w:type="dxa"/>
                    <w:right w:w="45" w:type="dxa"/>
                  </w:tcMar>
                  <w:vAlign w:val="center"/>
                  <w:hideMark/>
                </w:tcPr>
                <w:p w14:paraId="010CC1A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8" w:type="dxa"/>
                  <w:tcMar>
                    <w:top w:w="45" w:type="dxa"/>
                    <w:left w:w="45" w:type="dxa"/>
                    <w:bottom w:w="45" w:type="dxa"/>
                    <w:right w:w="45" w:type="dxa"/>
                  </w:tcMar>
                  <w:vAlign w:val="center"/>
                  <w:hideMark/>
                </w:tcPr>
                <w:p w14:paraId="616E5DDD"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1A726808" w14:textId="77777777" w:rsidTr="00BD521C">
              <w:trPr>
                <w:divId w:val="1349868393"/>
                <w:tblCellSpacing w:w="15" w:type="dxa"/>
              </w:trPr>
              <w:tc>
                <w:tcPr>
                  <w:tcW w:w="1157" w:type="dxa"/>
                  <w:tcMar>
                    <w:top w:w="45" w:type="dxa"/>
                    <w:left w:w="45" w:type="dxa"/>
                    <w:bottom w:w="45" w:type="dxa"/>
                    <w:right w:w="45" w:type="dxa"/>
                  </w:tcMar>
                  <w:vAlign w:val="center"/>
                  <w:hideMark/>
                </w:tcPr>
                <w:p w14:paraId="2D0F8CC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89" w:type="dxa"/>
                  <w:tcMar>
                    <w:top w:w="45" w:type="dxa"/>
                    <w:left w:w="45" w:type="dxa"/>
                    <w:bottom w:w="45" w:type="dxa"/>
                    <w:right w:w="45" w:type="dxa"/>
                  </w:tcMar>
                  <w:vAlign w:val="center"/>
                  <w:hideMark/>
                </w:tcPr>
                <w:p w14:paraId="4899701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33" w:type="dxa"/>
                  <w:tcMar>
                    <w:top w:w="45" w:type="dxa"/>
                    <w:left w:w="45" w:type="dxa"/>
                    <w:bottom w:w="45" w:type="dxa"/>
                    <w:right w:w="45" w:type="dxa"/>
                  </w:tcMar>
                  <w:vAlign w:val="center"/>
                  <w:hideMark/>
                </w:tcPr>
                <w:p w14:paraId="416EC1A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24 months)</w:t>
                  </w:r>
                </w:p>
              </w:tc>
              <w:tc>
                <w:tcPr>
                  <w:tcW w:w="1988" w:type="dxa"/>
                  <w:tcMar>
                    <w:top w:w="45" w:type="dxa"/>
                    <w:left w:w="45" w:type="dxa"/>
                    <w:bottom w:w="45" w:type="dxa"/>
                    <w:right w:w="45" w:type="dxa"/>
                  </w:tcMar>
                  <w:vAlign w:val="center"/>
                  <w:hideMark/>
                </w:tcPr>
                <w:p w14:paraId="5107271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54601AD2" w14:textId="77777777" w:rsidTr="00BD521C">
              <w:trPr>
                <w:divId w:val="1349868393"/>
                <w:tblCellSpacing w:w="15" w:type="dxa"/>
              </w:trPr>
              <w:tc>
                <w:tcPr>
                  <w:tcW w:w="8157" w:type="dxa"/>
                  <w:gridSpan w:val="4"/>
                  <w:tcMar>
                    <w:top w:w="45" w:type="dxa"/>
                    <w:left w:w="45" w:type="dxa"/>
                    <w:bottom w:w="45" w:type="dxa"/>
                    <w:right w:w="45" w:type="dxa"/>
                  </w:tcMar>
                  <w:vAlign w:val="center"/>
                  <w:hideMark/>
                </w:tcPr>
                <w:p w14:paraId="320DBED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dangerous goods. </w:t>
                  </w:r>
                </w:p>
              </w:tc>
            </w:tr>
          </w:tbl>
          <w:p w14:paraId="05F1D1C5" w14:textId="77777777" w:rsidR="00BD521C" w:rsidRDefault="00BD521C">
            <w:pPr>
              <w:rPr>
                <w:rFonts w:ascii="Arial" w:eastAsia="Times New Roman" w:hAnsi="Arial" w:cs="Arial"/>
                <w:sz w:val="18"/>
                <w:szCs w:val="18"/>
              </w:rPr>
            </w:pPr>
          </w:p>
        </w:tc>
      </w:tr>
      <w:tr w:rsidR="00CC6025" w14:paraId="28F0631F" w14:textId="77777777" w:rsidTr="00BD521C">
        <w:trPr>
          <w:divId w:val="1106776147"/>
        </w:trPr>
        <w:tc>
          <w:tcPr>
            <w:tcW w:w="8397" w:type="dxa"/>
            <w:hideMark/>
          </w:tcPr>
          <w:p w14:paraId="5E222FE2" w14:textId="77777777" w:rsidR="00BD521C" w:rsidRDefault="00000000">
            <w:pPr>
              <w:textAlignment w:val="center"/>
              <w:divId w:val="1971203963"/>
              <w:rPr>
                <w:rFonts w:ascii="Arial" w:eastAsia="Times New Roman" w:hAnsi="Arial" w:cs="Arial"/>
                <w:sz w:val="18"/>
                <w:szCs w:val="18"/>
              </w:rPr>
            </w:pPr>
            <w:sdt>
              <w:sdtPr>
                <w:rPr>
                  <w:rFonts w:ascii="Arial" w:eastAsia="Times New Roman" w:hAnsi="Arial" w:cs="Arial"/>
                  <w:sz w:val="18"/>
                  <w:szCs w:val="18"/>
                </w:rPr>
                <w:id w:val="-3145735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093DD26" w14:textId="77777777" w:rsidR="00BD521C" w:rsidRDefault="00000000">
            <w:pPr>
              <w:textAlignment w:val="center"/>
              <w:divId w:val="585655256"/>
              <w:rPr>
                <w:rFonts w:ascii="Arial" w:eastAsia="Times New Roman" w:hAnsi="Arial" w:cs="Arial"/>
                <w:sz w:val="18"/>
                <w:szCs w:val="18"/>
              </w:rPr>
            </w:pPr>
            <w:sdt>
              <w:sdtPr>
                <w:rPr>
                  <w:rFonts w:ascii="Arial" w:eastAsia="Times New Roman" w:hAnsi="Arial" w:cs="Arial"/>
                  <w:sz w:val="18"/>
                  <w:szCs w:val="18"/>
                </w:rPr>
                <w:id w:val="20693810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397D1CC" w14:textId="77777777" w:rsidR="00BD521C" w:rsidRDefault="00000000">
            <w:pPr>
              <w:textAlignment w:val="center"/>
              <w:divId w:val="1969820198"/>
              <w:rPr>
                <w:rFonts w:ascii="Arial" w:eastAsia="Times New Roman" w:hAnsi="Arial" w:cs="Arial"/>
                <w:sz w:val="18"/>
                <w:szCs w:val="18"/>
              </w:rPr>
            </w:pPr>
            <w:sdt>
              <w:sdtPr>
                <w:rPr>
                  <w:rFonts w:ascii="Arial" w:eastAsia="Times New Roman" w:hAnsi="Arial" w:cs="Arial"/>
                  <w:sz w:val="18"/>
                  <w:szCs w:val="18"/>
                </w:rPr>
                <w:id w:val="8415888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2585488" w14:textId="77777777" w:rsidR="00BD521C" w:rsidRDefault="00000000">
            <w:pPr>
              <w:textAlignment w:val="center"/>
              <w:divId w:val="1012758023"/>
              <w:rPr>
                <w:rFonts w:ascii="Arial" w:eastAsia="Times New Roman" w:hAnsi="Arial" w:cs="Arial"/>
                <w:sz w:val="18"/>
                <w:szCs w:val="18"/>
              </w:rPr>
            </w:pPr>
            <w:sdt>
              <w:sdtPr>
                <w:rPr>
                  <w:rFonts w:ascii="Arial" w:eastAsia="Times New Roman" w:hAnsi="Arial" w:cs="Arial"/>
                  <w:sz w:val="18"/>
                  <w:szCs w:val="18"/>
                </w:rPr>
                <w:id w:val="10045521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1AF9B94" w14:textId="77777777" w:rsidR="00BD521C" w:rsidRDefault="00000000">
            <w:pPr>
              <w:textAlignment w:val="center"/>
              <w:divId w:val="679310668"/>
              <w:rPr>
                <w:rFonts w:ascii="Arial" w:eastAsia="Times New Roman" w:hAnsi="Arial" w:cs="Arial"/>
                <w:sz w:val="18"/>
                <w:szCs w:val="18"/>
              </w:rPr>
            </w:pPr>
            <w:sdt>
              <w:sdtPr>
                <w:rPr>
                  <w:rFonts w:ascii="Arial" w:eastAsia="Times New Roman" w:hAnsi="Arial" w:cs="Arial"/>
                  <w:sz w:val="18"/>
                  <w:szCs w:val="18"/>
                </w:rPr>
                <w:id w:val="-9316589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311567E" w14:textId="77777777" w:rsidTr="00BD521C">
        <w:trPr>
          <w:divId w:val="1106776147"/>
        </w:trPr>
        <w:tc>
          <w:tcPr>
            <w:tcW w:w="8397" w:type="dxa"/>
            <w:hideMark/>
          </w:tcPr>
          <w:p w14:paraId="29175462" w14:textId="77777777" w:rsidR="00BD521C" w:rsidRDefault="00BD521C">
            <w:pPr>
              <w:divId w:val="691008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06002963"/>
              <w:placeholder>
                <w:docPart w:val="DefaultPlaceholder_-1854013440"/>
              </w:placeholder>
              <w:showingPlcHdr/>
              <w:text w:multiLine="1"/>
            </w:sdtPr>
            <w:sdtContent>
              <w:p w14:paraId="7F0D0F4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2E10B8E" w14:textId="77777777" w:rsidTr="00BD521C">
        <w:trPr>
          <w:divId w:val="1106776147"/>
        </w:trPr>
        <w:tc>
          <w:tcPr>
            <w:tcW w:w="8397" w:type="dxa"/>
            <w:hideMark/>
          </w:tcPr>
          <w:p w14:paraId="3B2FDEF0" w14:textId="77777777" w:rsidR="00BD521C" w:rsidRDefault="00BD521C">
            <w:pPr>
              <w:divId w:val="718092121"/>
              <w:rPr>
                <w:rFonts w:ascii="Arial" w:eastAsia="Times New Roman" w:hAnsi="Arial" w:cs="Arial"/>
                <w:b/>
                <w:bCs/>
                <w:sz w:val="23"/>
                <w:szCs w:val="23"/>
              </w:rPr>
            </w:pPr>
            <w:r>
              <w:rPr>
                <w:rFonts w:ascii="Arial" w:eastAsia="Times New Roman" w:hAnsi="Arial" w:cs="Arial"/>
                <w:b/>
                <w:bCs/>
                <w:sz w:val="23"/>
                <w:szCs w:val="23"/>
              </w:rPr>
              <w:t>Auditor Actions</w:t>
            </w:r>
          </w:p>
          <w:p w14:paraId="36887BBF" w14:textId="77777777" w:rsidR="00BD521C" w:rsidRDefault="00000000">
            <w:pPr>
              <w:divId w:val="1557207303"/>
              <w:rPr>
                <w:rFonts w:ascii="Arial" w:eastAsia="Times New Roman" w:hAnsi="Arial" w:cs="Arial"/>
                <w:sz w:val="18"/>
                <w:szCs w:val="18"/>
              </w:rPr>
            </w:pPr>
            <w:sdt>
              <w:sdtPr>
                <w:rPr>
                  <w:rStyle w:val="iatacheckbox1"/>
                  <w:rFonts w:ascii="Arial" w:eastAsia="Times New Roman" w:hAnsi="Arial" w:cs="Arial"/>
                  <w:sz w:val="18"/>
                  <w:szCs w:val="18"/>
                  <w:specVanish w:val="0"/>
                </w:rPr>
                <w:id w:val="2739877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 in dangerous goods in flight crew training/evaluation program. </w:t>
            </w:r>
          </w:p>
          <w:p w14:paraId="2D003112" w14:textId="77777777" w:rsidR="00BD521C" w:rsidRDefault="00000000">
            <w:pPr>
              <w:divId w:val="500194595"/>
              <w:rPr>
                <w:rFonts w:ascii="Arial" w:eastAsia="Times New Roman" w:hAnsi="Arial" w:cs="Arial"/>
                <w:sz w:val="18"/>
                <w:szCs w:val="18"/>
              </w:rPr>
            </w:pPr>
            <w:sdt>
              <w:sdtPr>
                <w:rPr>
                  <w:rStyle w:val="iatacheckbox1"/>
                  <w:rFonts w:ascii="Arial" w:eastAsia="Times New Roman" w:hAnsi="Arial" w:cs="Arial"/>
                  <w:sz w:val="18"/>
                  <w:szCs w:val="18"/>
                  <w:specVanish w:val="0"/>
                </w:rPr>
                <w:id w:val="-174956849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dangerous goods). </w:t>
            </w:r>
          </w:p>
          <w:p w14:paraId="7B673B7A" w14:textId="77777777" w:rsidR="00BD521C" w:rsidRDefault="00000000">
            <w:pPr>
              <w:divId w:val="565604839"/>
              <w:rPr>
                <w:rFonts w:ascii="Arial" w:eastAsia="Times New Roman" w:hAnsi="Arial" w:cs="Arial"/>
                <w:sz w:val="18"/>
                <w:szCs w:val="18"/>
              </w:rPr>
            </w:pPr>
            <w:sdt>
              <w:sdtPr>
                <w:rPr>
                  <w:rStyle w:val="iatacheckbox1"/>
                  <w:rFonts w:ascii="Arial" w:eastAsia="Times New Roman" w:hAnsi="Arial" w:cs="Arial"/>
                  <w:sz w:val="18"/>
                  <w:szCs w:val="18"/>
                  <w:specVanish w:val="0"/>
                </w:rPr>
                <w:id w:val="17207823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261C383" w14:textId="77777777" w:rsidR="00BD521C" w:rsidRDefault="00000000">
            <w:pPr>
              <w:divId w:val="1572034153"/>
              <w:rPr>
                <w:rFonts w:ascii="Arial" w:eastAsia="Times New Roman" w:hAnsi="Arial" w:cs="Arial"/>
                <w:sz w:val="18"/>
                <w:szCs w:val="18"/>
              </w:rPr>
            </w:pPr>
            <w:sdt>
              <w:sdtPr>
                <w:rPr>
                  <w:rStyle w:val="iatacheckbox1"/>
                  <w:rFonts w:ascii="Arial" w:eastAsia="Times New Roman" w:hAnsi="Arial" w:cs="Arial"/>
                  <w:sz w:val="18"/>
                  <w:szCs w:val="18"/>
                  <w:specVanish w:val="0"/>
                </w:rPr>
                <w:id w:val="-2905094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dangerous </w:t>
            </w:r>
            <w:r w:rsidR="00BD521C">
              <w:rPr>
                <w:rFonts w:ascii="Arial" w:eastAsia="Times New Roman" w:hAnsi="Arial" w:cs="Arial"/>
                <w:sz w:val="18"/>
                <w:szCs w:val="18"/>
              </w:rPr>
              <w:lastRenderedPageBreak/>
              <w:t xml:space="preserve">goods training/evaluation; definition of aspects/subjects addressed). </w:t>
            </w:r>
          </w:p>
          <w:p w14:paraId="3B964CBC" w14:textId="77777777" w:rsidR="00BD521C" w:rsidRDefault="00000000">
            <w:pPr>
              <w:divId w:val="617613495"/>
              <w:rPr>
                <w:rFonts w:ascii="Arial" w:eastAsia="Times New Roman" w:hAnsi="Arial" w:cs="Arial"/>
                <w:sz w:val="18"/>
                <w:szCs w:val="18"/>
              </w:rPr>
            </w:pPr>
            <w:sdt>
              <w:sdtPr>
                <w:rPr>
                  <w:rStyle w:val="iatacheckbox1"/>
                  <w:rFonts w:ascii="Arial" w:eastAsia="Times New Roman" w:hAnsi="Arial" w:cs="Arial"/>
                  <w:sz w:val="18"/>
                  <w:szCs w:val="18"/>
                  <w:specVanish w:val="0"/>
                </w:rPr>
                <w:id w:val="-13912607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training/evaluation in dangerous goods in initial/recurrent training). </w:t>
            </w:r>
          </w:p>
          <w:p w14:paraId="100AA177" w14:textId="77777777" w:rsidR="00BD521C" w:rsidRDefault="00000000">
            <w:pPr>
              <w:divId w:val="1314141200"/>
              <w:rPr>
                <w:rFonts w:ascii="Arial" w:eastAsia="Times New Roman" w:hAnsi="Arial" w:cs="Arial"/>
                <w:sz w:val="18"/>
                <w:szCs w:val="18"/>
              </w:rPr>
            </w:pPr>
            <w:sdt>
              <w:sdtPr>
                <w:rPr>
                  <w:rStyle w:val="iatacheckbox1"/>
                  <w:rFonts w:ascii="Arial" w:eastAsia="Times New Roman" w:hAnsi="Arial" w:cs="Arial"/>
                  <w:sz w:val="18"/>
                  <w:szCs w:val="18"/>
                  <w:specVanish w:val="0"/>
                </w:rPr>
                <w:id w:val="16991931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4224039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0431395" w14:textId="77777777" w:rsidTr="00BD521C">
        <w:trPr>
          <w:divId w:val="1106776147"/>
        </w:trPr>
        <w:tc>
          <w:tcPr>
            <w:tcW w:w="8397" w:type="dxa"/>
            <w:hideMark/>
          </w:tcPr>
          <w:p w14:paraId="0E84F857" w14:textId="77777777" w:rsidR="00BD521C" w:rsidRDefault="00BD521C">
            <w:pPr>
              <w:divId w:val="133576101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E37EC77" w14:textId="77777777" w:rsidR="00BD521C" w:rsidRDefault="00BD521C">
            <w:pPr>
              <w:divId w:val="648823488"/>
              <w:rPr>
                <w:rFonts w:ascii="Arial" w:eastAsia="Times New Roman" w:hAnsi="Arial" w:cs="Arial"/>
                <w:sz w:val="18"/>
                <w:szCs w:val="18"/>
              </w:rPr>
            </w:pPr>
            <w:r>
              <w:rPr>
                <w:rFonts w:ascii="Arial" w:eastAsia="Times New Roman" w:hAnsi="Arial" w:cs="Arial"/>
                <w:sz w:val="18"/>
                <w:szCs w:val="18"/>
              </w:rPr>
              <w:t>Training and evaluation is applicable to all flight crew members.</w:t>
            </w:r>
          </w:p>
          <w:p w14:paraId="627746F4" w14:textId="77777777" w:rsidR="00BD521C" w:rsidRDefault="00BD521C">
            <w:pPr>
              <w:divId w:val="1296764093"/>
              <w:rPr>
                <w:rFonts w:ascii="Arial" w:eastAsia="Times New Roman" w:hAnsi="Arial" w:cs="Arial"/>
                <w:sz w:val="18"/>
                <w:szCs w:val="18"/>
              </w:rPr>
            </w:pPr>
            <w:r>
              <w:rPr>
                <w:rFonts w:ascii="Arial" w:eastAsia="Times New Roman" w:hAnsi="Arial" w:cs="Arial"/>
                <w:sz w:val="18"/>
                <w:szCs w:val="18"/>
              </w:rPr>
              <w:t xml:space="preserve">The curriculum for dangerous goods training is determined by the operator and may vary depending on specific responsibilities and duty function(s). </w:t>
            </w:r>
          </w:p>
          <w:p w14:paraId="14E9E18D" w14:textId="77777777" w:rsidR="00BD521C" w:rsidRDefault="00BD521C">
            <w:pPr>
              <w:divId w:val="950478387"/>
              <w:rPr>
                <w:rFonts w:ascii="Arial" w:eastAsia="Times New Roman" w:hAnsi="Arial" w:cs="Arial"/>
                <w:sz w:val="18"/>
                <w:szCs w:val="18"/>
              </w:rPr>
            </w:pPr>
            <w:r>
              <w:rPr>
                <w:rFonts w:ascii="Arial" w:eastAsia="Times New Roman" w:hAnsi="Arial" w:cs="Arial"/>
                <w:sz w:val="18"/>
                <w:szCs w:val="18"/>
              </w:rPr>
              <w:t xml:space="preserve">Recurrent training in dangerous goods is typically completed within a validity period that expires 24 months from the previous training to ensure knowledge is current, unless a shorter period is defined by a competent authority. However, when such recurrent training is completed within the final 3 months of the 24-month validity period, the new validity period may extend from the month on which the recurrent training was completed until 24 months from the expiry month of the current validity period. If such recurrent training is completed prior to the final three months (or 90 days) of the validity period, the new validity period would extend 24 months from the month the recurrent training was completed. </w:t>
            </w:r>
          </w:p>
          <w:p w14:paraId="6B7E88B4" w14:textId="77777777" w:rsidR="00BD521C" w:rsidRDefault="00BD521C">
            <w:pPr>
              <w:divId w:val="168720186"/>
              <w:rPr>
                <w:rFonts w:ascii="Arial" w:eastAsia="Times New Roman" w:hAnsi="Arial" w:cs="Arial"/>
                <w:sz w:val="18"/>
                <w:szCs w:val="18"/>
              </w:rPr>
            </w:pPr>
            <w:r>
              <w:rPr>
                <w:rFonts w:ascii="Arial" w:eastAsia="Times New Roman" w:hAnsi="Arial" w:cs="Arial"/>
                <w:sz w:val="18"/>
                <w:szCs w:val="18"/>
              </w:rPr>
              <w:t>Refer to DGR 1.5 and Appendix H.6 for guidance that includes adapted task lists for well-defined job functions.</w:t>
            </w:r>
          </w:p>
          <w:p w14:paraId="704F6137" w14:textId="77777777" w:rsidR="00BD521C" w:rsidRDefault="00BD521C">
            <w:pPr>
              <w:divId w:val="503589597"/>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305176B0" w14:textId="77777777" w:rsidR="00BD521C" w:rsidRDefault="00BD521C">
            <w:pPr>
              <w:divId w:val="46147258"/>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68530634"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6639F22" w14:textId="77777777" w:rsidTr="00BD521C">
        <w:trPr>
          <w:divId w:val="1106776147"/>
        </w:trPr>
        <w:tc>
          <w:tcPr>
            <w:tcW w:w="8397" w:type="dxa"/>
            <w:hideMark/>
          </w:tcPr>
          <w:p w14:paraId="5421F93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2.2.14</w:t>
            </w:r>
          </w:p>
        </w:tc>
      </w:tr>
      <w:tr w:rsidR="00CC6025" w14:paraId="040DF291" w14:textId="77777777" w:rsidTr="00BD521C">
        <w:trPr>
          <w:divId w:val="1106776147"/>
        </w:trPr>
        <w:tc>
          <w:tcPr>
            <w:tcW w:w="8397" w:type="dxa"/>
            <w:hideMark/>
          </w:tcPr>
          <w:p w14:paraId="26DCAC80" w14:textId="77777777" w:rsidR="00BD521C" w:rsidRDefault="00BD521C">
            <w:pPr>
              <w:divId w:val="784276535"/>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training and, when applicable, an evaluation in crew resource management (CRM), including Threat and Error Management, using facilitators that have been trained in human performance and human factors principles. </w:t>
            </w:r>
            <w:r>
              <w:rPr>
                <w:rFonts w:ascii="Arial" w:eastAsia="Times New Roman" w:hAnsi="Arial" w:cs="Arial"/>
                <w:b/>
                <w:bCs/>
                <w:sz w:val="18"/>
                <w:szCs w:val="18"/>
              </w:rPr>
              <w:t>(GM)</w:t>
            </w:r>
          </w:p>
          <w:p w14:paraId="7AD27979" w14:textId="77777777" w:rsidR="00BD521C" w:rsidRDefault="00BD521C">
            <w:pPr>
              <w:pStyle w:val="iatalistitem"/>
              <w:numPr>
                <w:ilvl w:val="0"/>
                <w:numId w:val="56"/>
              </w:numPr>
              <w:divId w:val="105151791"/>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33"/>
              <w:gridCol w:w="2354"/>
              <w:gridCol w:w="2734"/>
              <w:gridCol w:w="2081"/>
            </w:tblGrid>
            <w:tr w:rsidR="00CC6025" w14:paraId="2AD9B61D" w14:textId="77777777" w:rsidTr="00BD521C">
              <w:trPr>
                <w:divId w:val="105151791"/>
                <w:tblHeader/>
                <w:tblCellSpacing w:w="15" w:type="dxa"/>
              </w:trPr>
              <w:tc>
                <w:tcPr>
                  <w:tcW w:w="8157" w:type="dxa"/>
                  <w:gridSpan w:val="4"/>
                  <w:shd w:val="clear" w:color="auto" w:fill="EFEFEF"/>
                  <w:tcMar>
                    <w:top w:w="45" w:type="dxa"/>
                    <w:left w:w="45" w:type="dxa"/>
                    <w:bottom w:w="45" w:type="dxa"/>
                    <w:right w:w="45" w:type="dxa"/>
                  </w:tcMar>
                  <w:vAlign w:val="center"/>
                  <w:hideMark/>
                </w:tcPr>
                <w:p w14:paraId="778B020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49B209F8" w14:textId="77777777" w:rsidTr="00BD521C">
              <w:trPr>
                <w:divId w:val="105151791"/>
                <w:tblHeader/>
                <w:tblCellSpacing w:w="15" w:type="dxa"/>
              </w:trPr>
              <w:tc>
                <w:tcPr>
                  <w:tcW w:w="1162" w:type="dxa"/>
                  <w:tcMar>
                    <w:top w:w="45" w:type="dxa"/>
                    <w:left w:w="45" w:type="dxa"/>
                    <w:bottom w:w="45" w:type="dxa"/>
                    <w:right w:w="45" w:type="dxa"/>
                  </w:tcMar>
                  <w:vAlign w:val="center"/>
                  <w:hideMark/>
                </w:tcPr>
                <w:p w14:paraId="7D2C3BD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72" w:type="dxa"/>
                  <w:tcMar>
                    <w:top w:w="45" w:type="dxa"/>
                    <w:left w:w="45" w:type="dxa"/>
                    <w:bottom w:w="45" w:type="dxa"/>
                    <w:right w:w="45" w:type="dxa"/>
                  </w:tcMar>
                  <w:vAlign w:val="center"/>
                  <w:hideMark/>
                </w:tcPr>
                <w:p w14:paraId="2500A7FC"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43" w:type="dxa"/>
                  <w:tcMar>
                    <w:top w:w="45" w:type="dxa"/>
                    <w:left w:w="45" w:type="dxa"/>
                    <w:bottom w:w="45" w:type="dxa"/>
                    <w:right w:w="45" w:type="dxa"/>
                  </w:tcMar>
                  <w:vAlign w:val="center"/>
                  <w:hideMark/>
                </w:tcPr>
                <w:p w14:paraId="2539323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0" w:type="dxa"/>
                  <w:tcMar>
                    <w:top w:w="45" w:type="dxa"/>
                    <w:left w:w="45" w:type="dxa"/>
                    <w:bottom w:w="45" w:type="dxa"/>
                    <w:right w:w="45" w:type="dxa"/>
                  </w:tcMar>
                  <w:vAlign w:val="center"/>
                  <w:hideMark/>
                </w:tcPr>
                <w:p w14:paraId="1E47F5E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575F7907" w14:textId="77777777" w:rsidTr="00BD521C">
              <w:trPr>
                <w:divId w:val="105151791"/>
                <w:tblCellSpacing w:w="15" w:type="dxa"/>
              </w:trPr>
              <w:tc>
                <w:tcPr>
                  <w:tcW w:w="1162" w:type="dxa"/>
                  <w:tcMar>
                    <w:top w:w="45" w:type="dxa"/>
                    <w:left w:w="45" w:type="dxa"/>
                    <w:bottom w:w="45" w:type="dxa"/>
                    <w:right w:w="45" w:type="dxa"/>
                  </w:tcMar>
                  <w:vAlign w:val="center"/>
                  <w:hideMark/>
                </w:tcPr>
                <w:p w14:paraId="4E35418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72" w:type="dxa"/>
                  <w:tcMar>
                    <w:top w:w="45" w:type="dxa"/>
                    <w:left w:w="45" w:type="dxa"/>
                    <w:bottom w:w="45" w:type="dxa"/>
                    <w:right w:w="45" w:type="dxa"/>
                  </w:tcMar>
                  <w:vAlign w:val="center"/>
                  <w:hideMark/>
                </w:tcPr>
                <w:p w14:paraId="6C1F374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43" w:type="dxa"/>
                  <w:tcMar>
                    <w:top w:w="45" w:type="dxa"/>
                    <w:left w:w="45" w:type="dxa"/>
                    <w:bottom w:w="45" w:type="dxa"/>
                    <w:right w:w="45" w:type="dxa"/>
                  </w:tcMar>
                  <w:vAlign w:val="center"/>
                  <w:hideMark/>
                </w:tcPr>
                <w:p w14:paraId="0499505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90" w:type="dxa"/>
                  <w:tcMar>
                    <w:top w:w="45" w:type="dxa"/>
                    <w:left w:w="45" w:type="dxa"/>
                    <w:bottom w:w="45" w:type="dxa"/>
                    <w:right w:w="45" w:type="dxa"/>
                  </w:tcMar>
                  <w:vAlign w:val="center"/>
                  <w:hideMark/>
                </w:tcPr>
                <w:p w14:paraId="08AC5C5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6006A8B3" w14:textId="77777777" w:rsidTr="00BD521C">
              <w:trPr>
                <w:divId w:val="105151791"/>
                <w:tblCellSpacing w:w="15" w:type="dxa"/>
              </w:trPr>
              <w:tc>
                <w:tcPr>
                  <w:tcW w:w="8157" w:type="dxa"/>
                  <w:gridSpan w:val="4"/>
                  <w:tcMar>
                    <w:top w:w="45" w:type="dxa"/>
                    <w:left w:w="45" w:type="dxa"/>
                    <w:bottom w:w="45" w:type="dxa"/>
                    <w:right w:w="45" w:type="dxa"/>
                  </w:tcMar>
                  <w:vAlign w:val="center"/>
                  <w:hideMark/>
                </w:tcPr>
                <w:p w14:paraId="04B2F25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CRM training. </w:t>
                  </w:r>
                </w:p>
              </w:tc>
            </w:tr>
          </w:tbl>
          <w:p w14:paraId="7A82B95C" w14:textId="77777777" w:rsidR="00BD521C" w:rsidRDefault="00BD521C">
            <w:pPr>
              <w:rPr>
                <w:rFonts w:ascii="Arial" w:eastAsia="Times New Roman" w:hAnsi="Arial" w:cs="Arial"/>
                <w:sz w:val="18"/>
                <w:szCs w:val="18"/>
              </w:rPr>
            </w:pPr>
          </w:p>
        </w:tc>
      </w:tr>
      <w:tr w:rsidR="00CC6025" w14:paraId="61F29E51" w14:textId="77777777" w:rsidTr="00BD521C">
        <w:trPr>
          <w:divId w:val="1106776147"/>
        </w:trPr>
        <w:tc>
          <w:tcPr>
            <w:tcW w:w="8397" w:type="dxa"/>
            <w:hideMark/>
          </w:tcPr>
          <w:p w14:paraId="261F46C5" w14:textId="77777777" w:rsidR="00BD521C" w:rsidRDefault="00000000">
            <w:pPr>
              <w:textAlignment w:val="center"/>
              <w:divId w:val="220487730"/>
              <w:rPr>
                <w:rFonts w:ascii="Arial" w:eastAsia="Times New Roman" w:hAnsi="Arial" w:cs="Arial"/>
                <w:sz w:val="18"/>
                <w:szCs w:val="18"/>
              </w:rPr>
            </w:pPr>
            <w:sdt>
              <w:sdtPr>
                <w:rPr>
                  <w:rFonts w:ascii="Arial" w:eastAsia="Times New Roman" w:hAnsi="Arial" w:cs="Arial"/>
                  <w:sz w:val="18"/>
                  <w:szCs w:val="18"/>
                </w:rPr>
                <w:id w:val="6703039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8EABFD9" w14:textId="77777777" w:rsidR="00BD521C" w:rsidRDefault="00000000">
            <w:pPr>
              <w:textAlignment w:val="center"/>
              <w:divId w:val="88233336"/>
              <w:rPr>
                <w:rFonts w:ascii="Arial" w:eastAsia="Times New Roman" w:hAnsi="Arial" w:cs="Arial"/>
                <w:sz w:val="18"/>
                <w:szCs w:val="18"/>
              </w:rPr>
            </w:pPr>
            <w:sdt>
              <w:sdtPr>
                <w:rPr>
                  <w:rFonts w:ascii="Arial" w:eastAsia="Times New Roman" w:hAnsi="Arial" w:cs="Arial"/>
                  <w:sz w:val="18"/>
                  <w:szCs w:val="18"/>
                </w:rPr>
                <w:id w:val="55389224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0CE97DE" w14:textId="77777777" w:rsidR="00BD521C" w:rsidRDefault="00000000">
            <w:pPr>
              <w:textAlignment w:val="center"/>
              <w:divId w:val="181213584"/>
              <w:rPr>
                <w:rFonts w:ascii="Arial" w:eastAsia="Times New Roman" w:hAnsi="Arial" w:cs="Arial"/>
                <w:sz w:val="18"/>
                <w:szCs w:val="18"/>
              </w:rPr>
            </w:pPr>
            <w:sdt>
              <w:sdtPr>
                <w:rPr>
                  <w:rFonts w:ascii="Arial" w:eastAsia="Times New Roman" w:hAnsi="Arial" w:cs="Arial"/>
                  <w:sz w:val="18"/>
                  <w:szCs w:val="18"/>
                </w:rPr>
                <w:id w:val="17698101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0A4BD53" w14:textId="77777777" w:rsidR="00BD521C" w:rsidRDefault="00000000">
            <w:pPr>
              <w:textAlignment w:val="center"/>
              <w:divId w:val="1040980007"/>
              <w:rPr>
                <w:rFonts w:ascii="Arial" w:eastAsia="Times New Roman" w:hAnsi="Arial" w:cs="Arial"/>
                <w:sz w:val="18"/>
                <w:szCs w:val="18"/>
              </w:rPr>
            </w:pPr>
            <w:sdt>
              <w:sdtPr>
                <w:rPr>
                  <w:rFonts w:ascii="Arial" w:eastAsia="Times New Roman" w:hAnsi="Arial" w:cs="Arial"/>
                  <w:sz w:val="18"/>
                  <w:szCs w:val="18"/>
                </w:rPr>
                <w:id w:val="-8939642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AFFC9EF" w14:textId="77777777" w:rsidR="00BD521C" w:rsidRDefault="00000000">
            <w:pPr>
              <w:textAlignment w:val="center"/>
              <w:divId w:val="402873996"/>
              <w:rPr>
                <w:rFonts w:ascii="Arial" w:eastAsia="Times New Roman" w:hAnsi="Arial" w:cs="Arial"/>
                <w:sz w:val="18"/>
                <w:szCs w:val="18"/>
              </w:rPr>
            </w:pPr>
            <w:sdt>
              <w:sdtPr>
                <w:rPr>
                  <w:rFonts w:ascii="Arial" w:eastAsia="Times New Roman" w:hAnsi="Arial" w:cs="Arial"/>
                  <w:sz w:val="18"/>
                  <w:szCs w:val="18"/>
                </w:rPr>
                <w:id w:val="14815834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EC462EA" w14:textId="77777777" w:rsidTr="00BD521C">
        <w:trPr>
          <w:divId w:val="1106776147"/>
        </w:trPr>
        <w:tc>
          <w:tcPr>
            <w:tcW w:w="8397" w:type="dxa"/>
            <w:hideMark/>
          </w:tcPr>
          <w:p w14:paraId="33B06C5F" w14:textId="77777777" w:rsidR="00BD521C" w:rsidRDefault="00BD521C">
            <w:pPr>
              <w:divId w:val="914239840"/>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468505362"/>
              <w:placeholder>
                <w:docPart w:val="DefaultPlaceholder_-1854013440"/>
              </w:placeholder>
              <w:showingPlcHdr/>
              <w:text w:multiLine="1"/>
            </w:sdtPr>
            <w:sdtContent>
              <w:p w14:paraId="123A39B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D32DC7A" w14:textId="77777777" w:rsidTr="00BD521C">
        <w:trPr>
          <w:divId w:val="1106776147"/>
        </w:trPr>
        <w:tc>
          <w:tcPr>
            <w:tcW w:w="8397" w:type="dxa"/>
            <w:hideMark/>
          </w:tcPr>
          <w:p w14:paraId="2F139183" w14:textId="77777777" w:rsidR="00BD521C" w:rsidRDefault="00BD521C">
            <w:pPr>
              <w:divId w:val="1211188147"/>
              <w:rPr>
                <w:rFonts w:ascii="Arial" w:eastAsia="Times New Roman" w:hAnsi="Arial" w:cs="Arial"/>
                <w:b/>
                <w:bCs/>
                <w:sz w:val="23"/>
                <w:szCs w:val="23"/>
              </w:rPr>
            </w:pPr>
            <w:r>
              <w:rPr>
                <w:rFonts w:ascii="Arial" w:eastAsia="Times New Roman" w:hAnsi="Arial" w:cs="Arial"/>
                <w:b/>
                <w:bCs/>
                <w:sz w:val="23"/>
                <w:szCs w:val="23"/>
              </w:rPr>
              <w:t>Auditor Actions</w:t>
            </w:r>
          </w:p>
          <w:p w14:paraId="1CC214A6" w14:textId="77777777" w:rsidR="00BD521C" w:rsidRDefault="00000000">
            <w:pPr>
              <w:divId w:val="1221209438"/>
              <w:rPr>
                <w:rFonts w:ascii="Arial" w:eastAsia="Times New Roman" w:hAnsi="Arial" w:cs="Arial"/>
                <w:sz w:val="18"/>
                <w:szCs w:val="18"/>
              </w:rPr>
            </w:pPr>
            <w:sdt>
              <w:sdtPr>
                <w:rPr>
                  <w:rStyle w:val="iatacheckbox1"/>
                  <w:rFonts w:ascii="Arial" w:eastAsia="Times New Roman" w:hAnsi="Arial" w:cs="Arial"/>
                  <w:sz w:val="18"/>
                  <w:szCs w:val="18"/>
                  <w:specVanish w:val="0"/>
                </w:rPr>
                <w:id w:val="-18113964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requirements for training/evaluation in CRM, use of CRM facilitators trained in human performance/factors principles in crew training/evaluation program. </w:t>
            </w:r>
          </w:p>
          <w:p w14:paraId="5C9EF7C6" w14:textId="77777777" w:rsidR="00BD521C" w:rsidRDefault="00000000">
            <w:pPr>
              <w:divId w:val="255142290"/>
              <w:rPr>
                <w:rFonts w:ascii="Arial" w:eastAsia="Times New Roman" w:hAnsi="Arial" w:cs="Arial"/>
                <w:sz w:val="18"/>
                <w:szCs w:val="18"/>
              </w:rPr>
            </w:pPr>
            <w:sdt>
              <w:sdtPr>
                <w:rPr>
                  <w:rStyle w:val="iatacheckbox1"/>
                  <w:rFonts w:ascii="Arial" w:eastAsia="Times New Roman" w:hAnsi="Arial" w:cs="Arial"/>
                  <w:sz w:val="18"/>
                  <w:szCs w:val="18"/>
                  <w:specVanish w:val="0"/>
                </w:rPr>
                <w:id w:val="159042239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CRM, use of CRM facilitators). </w:t>
            </w:r>
          </w:p>
          <w:p w14:paraId="59944E1B" w14:textId="77777777" w:rsidR="00BD521C" w:rsidRDefault="00000000">
            <w:pPr>
              <w:divId w:val="1378117508"/>
              <w:rPr>
                <w:rFonts w:ascii="Arial" w:eastAsia="Times New Roman" w:hAnsi="Arial" w:cs="Arial"/>
                <w:sz w:val="18"/>
                <w:szCs w:val="18"/>
              </w:rPr>
            </w:pPr>
            <w:sdt>
              <w:sdtPr>
                <w:rPr>
                  <w:rStyle w:val="iatacheckbox1"/>
                  <w:rFonts w:ascii="Arial" w:eastAsia="Times New Roman" w:hAnsi="Arial" w:cs="Arial"/>
                  <w:sz w:val="18"/>
                  <w:szCs w:val="18"/>
                  <w:specVanish w:val="0"/>
                </w:rPr>
                <w:id w:val="-12991401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9854038" w14:textId="77777777" w:rsidR="00BD521C" w:rsidRDefault="00000000">
            <w:pPr>
              <w:divId w:val="1340697863"/>
              <w:rPr>
                <w:rFonts w:ascii="Arial" w:eastAsia="Times New Roman" w:hAnsi="Arial" w:cs="Arial"/>
                <w:sz w:val="18"/>
                <w:szCs w:val="18"/>
              </w:rPr>
            </w:pPr>
            <w:sdt>
              <w:sdtPr>
                <w:rPr>
                  <w:rStyle w:val="iatacheckbox1"/>
                  <w:rFonts w:ascii="Arial" w:eastAsia="Times New Roman" w:hAnsi="Arial" w:cs="Arial"/>
                  <w:sz w:val="18"/>
                  <w:szCs w:val="18"/>
                  <w:specVanish w:val="0"/>
                </w:rPr>
                <w:id w:val="-9884694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training/evaluation in CRM, threat/error management). </w:t>
            </w:r>
          </w:p>
          <w:p w14:paraId="77FD7916" w14:textId="77777777" w:rsidR="00BD521C" w:rsidRDefault="00000000">
            <w:pPr>
              <w:divId w:val="1146580270"/>
              <w:rPr>
                <w:rFonts w:ascii="Arial" w:eastAsia="Times New Roman" w:hAnsi="Arial" w:cs="Arial"/>
                <w:sz w:val="18"/>
                <w:szCs w:val="18"/>
              </w:rPr>
            </w:pPr>
            <w:sdt>
              <w:sdtPr>
                <w:rPr>
                  <w:rStyle w:val="iatacheckbox1"/>
                  <w:rFonts w:ascii="Arial" w:eastAsia="Times New Roman" w:hAnsi="Arial" w:cs="Arial"/>
                  <w:sz w:val="18"/>
                  <w:szCs w:val="18"/>
                  <w:specVanish w:val="0"/>
                </w:rPr>
                <w:id w:val="-10597741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training/evaluation in CRM in initial/recurrent training). </w:t>
            </w:r>
          </w:p>
          <w:p w14:paraId="521B2B8A" w14:textId="77777777" w:rsidR="00BD521C" w:rsidRDefault="00000000">
            <w:pPr>
              <w:divId w:val="630982110"/>
              <w:rPr>
                <w:rFonts w:ascii="Arial" w:eastAsia="Times New Roman" w:hAnsi="Arial" w:cs="Arial"/>
                <w:sz w:val="18"/>
                <w:szCs w:val="18"/>
              </w:rPr>
            </w:pPr>
            <w:sdt>
              <w:sdtPr>
                <w:rPr>
                  <w:rStyle w:val="iatacheckbox1"/>
                  <w:rFonts w:ascii="Arial" w:eastAsia="Times New Roman" w:hAnsi="Arial" w:cs="Arial"/>
                  <w:sz w:val="18"/>
                  <w:szCs w:val="18"/>
                  <w:specVanish w:val="0"/>
                </w:rPr>
                <w:id w:val="-11963142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application of CRM/TEM principles/skills to flight management). </w:t>
            </w:r>
          </w:p>
          <w:p w14:paraId="7762325C" w14:textId="77777777" w:rsidR="00BD521C" w:rsidRDefault="00000000">
            <w:pPr>
              <w:divId w:val="372048028"/>
              <w:rPr>
                <w:rFonts w:ascii="Arial" w:eastAsia="Times New Roman" w:hAnsi="Arial" w:cs="Arial"/>
                <w:sz w:val="18"/>
                <w:szCs w:val="18"/>
              </w:rPr>
            </w:pPr>
            <w:sdt>
              <w:sdtPr>
                <w:rPr>
                  <w:rStyle w:val="iatacheckbox1"/>
                  <w:rFonts w:ascii="Arial" w:eastAsia="Times New Roman" w:hAnsi="Arial" w:cs="Arial"/>
                  <w:sz w:val="18"/>
                  <w:szCs w:val="18"/>
                  <w:specVanish w:val="0"/>
                </w:rPr>
                <w:id w:val="-710405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1492680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538095C" w14:textId="77777777" w:rsidTr="00BD521C">
        <w:trPr>
          <w:divId w:val="1106776147"/>
        </w:trPr>
        <w:tc>
          <w:tcPr>
            <w:tcW w:w="8397" w:type="dxa"/>
            <w:hideMark/>
          </w:tcPr>
          <w:p w14:paraId="7340DAE8" w14:textId="77777777" w:rsidR="00BD521C" w:rsidRDefault="00BD521C">
            <w:pPr>
              <w:divId w:val="1684361596"/>
              <w:rPr>
                <w:rFonts w:ascii="Arial" w:eastAsia="Times New Roman" w:hAnsi="Arial" w:cs="Arial"/>
                <w:b/>
                <w:bCs/>
                <w:sz w:val="23"/>
                <w:szCs w:val="23"/>
              </w:rPr>
            </w:pPr>
            <w:r>
              <w:rPr>
                <w:rFonts w:ascii="Arial" w:eastAsia="Times New Roman" w:hAnsi="Arial" w:cs="Arial"/>
                <w:b/>
                <w:bCs/>
                <w:sz w:val="23"/>
                <w:szCs w:val="23"/>
              </w:rPr>
              <w:t>Guidance</w:t>
            </w:r>
          </w:p>
          <w:p w14:paraId="1A1AE507" w14:textId="77777777" w:rsidR="00BD521C" w:rsidRDefault="00BD521C">
            <w:pPr>
              <w:divId w:val="658114269"/>
              <w:rPr>
                <w:rFonts w:ascii="Arial" w:eastAsia="Times New Roman" w:hAnsi="Arial" w:cs="Arial"/>
                <w:sz w:val="18"/>
                <w:szCs w:val="18"/>
              </w:rPr>
            </w:pPr>
            <w:r>
              <w:rPr>
                <w:rFonts w:ascii="Arial" w:eastAsia="Times New Roman" w:hAnsi="Arial" w:cs="Arial"/>
                <w:sz w:val="18"/>
                <w:szCs w:val="18"/>
              </w:rPr>
              <w:t>Refer to the IRM for the definitions of Crew Resource Management (CRM), CRMFacilitator, Human Performance, Human Factors Principles and Threat and Error Management.</w:t>
            </w:r>
          </w:p>
          <w:p w14:paraId="14D10301" w14:textId="77777777" w:rsidR="00BD521C" w:rsidRDefault="00BD521C">
            <w:pPr>
              <w:divId w:val="1668512256"/>
              <w:rPr>
                <w:rFonts w:ascii="Arial" w:eastAsia="Times New Roman" w:hAnsi="Arial" w:cs="Arial"/>
                <w:sz w:val="18"/>
                <w:szCs w:val="18"/>
              </w:rPr>
            </w:pPr>
            <w:r>
              <w:rPr>
                <w:rFonts w:ascii="Arial" w:eastAsia="Times New Roman" w:hAnsi="Arial" w:cs="Arial"/>
                <w:sz w:val="18"/>
                <w:szCs w:val="18"/>
              </w:rPr>
              <w:t>CRM training is applicable to all flight crew members.</w:t>
            </w:r>
          </w:p>
          <w:p w14:paraId="316CFF74" w14:textId="77777777" w:rsidR="00BD521C" w:rsidRDefault="00BD521C">
            <w:pPr>
              <w:divId w:val="1984504774"/>
              <w:rPr>
                <w:rFonts w:ascii="Arial" w:eastAsia="Times New Roman" w:hAnsi="Arial" w:cs="Arial"/>
                <w:sz w:val="18"/>
                <w:szCs w:val="18"/>
              </w:rPr>
            </w:pPr>
            <w:r>
              <w:rPr>
                <w:rFonts w:ascii="Arial" w:eastAsia="Times New Roman" w:hAnsi="Arial" w:cs="Arial"/>
                <w:sz w:val="18"/>
                <w:szCs w:val="18"/>
              </w:rPr>
              <w:t>FLT 2.1.1B addresses overall AQP/ATQP elements and specifications, as well as Authority approval/acceptance requirement.</w:t>
            </w:r>
          </w:p>
          <w:p w14:paraId="3D90C08F" w14:textId="77777777" w:rsidR="00BD521C" w:rsidRDefault="00BD521C">
            <w:pPr>
              <w:divId w:val="1947302494"/>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01CBFF58"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F1EA6AE" w14:textId="77777777" w:rsidTr="00BD521C">
        <w:trPr>
          <w:divId w:val="1106776147"/>
        </w:trPr>
        <w:tc>
          <w:tcPr>
            <w:tcW w:w="8397" w:type="dxa"/>
            <w:hideMark/>
          </w:tcPr>
          <w:p w14:paraId="0A0F7C4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2.2.15</w:t>
            </w:r>
          </w:p>
        </w:tc>
      </w:tr>
      <w:tr w:rsidR="00CC6025" w14:paraId="14616C93" w14:textId="77777777" w:rsidTr="00BD521C">
        <w:trPr>
          <w:divId w:val="1106776147"/>
        </w:trPr>
        <w:tc>
          <w:tcPr>
            <w:tcW w:w="8397" w:type="dxa"/>
            <w:hideMark/>
          </w:tcPr>
          <w:p w14:paraId="25ED1C3F" w14:textId="77777777" w:rsidR="00BD521C" w:rsidRDefault="00BD521C">
            <w:pPr>
              <w:divId w:val="1458644573"/>
              <w:rPr>
                <w:rFonts w:ascii="Arial" w:eastAsia="Times New Roman" w:hAnsi="Arial" w:cs="Arial"/>
                <w:sz w:val="18"/>
                <w:szCs w:val="18"/>
              </w:rPr>
            </w:pPr>
            <w:r>
              <w:rPr>
                <w:rFonts w:ascii="Arial" w:eastAsia="Times New Roman" w:hAnsi="Arial" w:cs="Arial"/>
                <w:sz w:val="18"/>
                <w:szCs w:val="18"/>
              </w:rPr>
              <w:t xml:space="preserve">If the Operator uses FOO personnel and the Operator's method of Operational Control requires shared responsibility between an FOO and the PIC, the Operator </w:t>
            </w:r>
            <w:r>
              <w:rPr>
                <w:rFonts w:ascii="Arial" w:eastAsia="Times New Roman" w:hAnsi="Arial" w:cs="Arial"/>
                <w:i/>
                <w:iCs/>
                <w:sz w:val="18"/>
                <w:szCs w:val="18"/>
              </w:rPr>
              <w:t>should</w:t>
            </w:r>
            <w:r>
              <w:rPr>
                <w:rFonts w:ascii="Arial" w:eastAsia="Times New Roman" w:hAnsi="Arial" w:cs="Arial"/>
                <w:sz w:val="18"/>
                <w:szCs w:val="18"/>
              </w:rPr>
              <w:t xml:space="preserve"> ensure flight crew members complete resource management training that addresses issues of mutual concern to flight crew members and FOO personnel. Such training </w:t>
            </w:r>
            <w:r>
              <w:rPr>
                <w:rFonts w:ascii="Arial" w:eastAsia="Times New Roman" w:hAnsi="Arial" w:cs="Arial"/>
                <w:i/>
                <w:iCs/>
                <w:sz w:val="18"/>
                <w:szCs w:val="18"/>
              </w:rPr>
              <w:t>should</w:t>
            </w:r>
            <w:r>
              <w:rPr>
                <w:rFonts w:ascii="Arial" w:eastAsia="Times New Roman" w:hAnsi="Arial" w:cs="Arial"/>
                <w:sz w:val="18"/>
                <w:szCs w:val="18"/>
              </w:rPr>
              <w:t xml:space="preserve"> be conducted for the purposes of enhancing coordination, ensuring a mutual understanding of the human factors involved in joint operational control and achieving common learning objectives as set out by the appropriate flight operations and operational control management personnel. </w:t>
            </w:r>
            <w:r>
              <w:rPr>
                <w:rFonts w:ascii="Arial" w:eastAsia="Times New Roman" w:hAnsi="Arial" w:cs="Arial"/>
                <w:b/>
                <w:bCs/>
                <w:sz w:val="18"/>
                <w:szCs w:val="18"/>
              </w:rPr>
              <w:t>(GM)</w:t>
            </w:r>
          </w:p>
        </w:tc>
      </w:tr>
      <w:tr w:rsidR="00CC6025" w14:paraId="5CA0F352" w14:textId="77777777" w:rsidTr="00BD521C">
        <w:trPr>
          <w:divId w:val="1106776147"/>
        </w:trPr>
        <w:tc>
          <w:tcPr>
            <w:tcW w:w="8397" w:type="dxa"/>
            <w:hideMark/>
          </w:tcPr>
          <w:p w14:paraId="788F10C3" w14:textId="77777777" w:rsidR="00BD521C" w:rsidRDefault="00000000">
            <w:pPr>
              <w:textAlignment w:val="center"/>
              <w:divId w:val="1432358858"/>
              <w:rPr>
                <w:rFonts w:ascii="Arial" w:eastAsia="Times New Roman" w:hAnsi="Arial" w:cs="Arial"/>
                <w:sz w:val="18"/>
                <w:szCs w:val="18"/>
              </w:rPr>
            </w:pPr>
            <w:sdt>
              <w:sdtPr>
                <w:rPr>
                  <w:rFonts w:ascii="Arial" w:eastAsia="Times New Roman" w:hAnsi="Arial" w:cs="Arial"/>
                  <w:sz w:val="18"/>
                  <w:szCs w:val="18"/>
                </w:rPr>
                <w:id w:val="19304582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3830ABB" w14:textId="77777777" w:rsidR="00BD521C" w:rsidRDefault="00000000">
            <w:pPr>
              <w:textAlignment w:val="center"/>
              <w:divId w:val="1091702670"/>
              <w:rPr>
                <w:rFonts w:ascii="Arial" w:eastAsia="Times New Roman" w:hAnsi="Arial" w:cs="Arial"/>
                <w:sz w:val="18"/>
                <w:szCs w:val="18"/>
              </w:rPr>
            </w:pPr>
            <w:sdt>
              <w:sdtPr>
                <w:rPr>
                  <w:rFonts w:ascii="Arial" w:eastAsia="Times New Roman" w:hAnsi="Arial" w:cs="Arial"/>
                  <w:sz w:val="18"/>
                  <w:szCs w:val="18"/>
                </w:rPr>
                <w:id w:val="4562286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753F69CB" w14:textId="77777777" w:rsidR="00BD521C" w:rsidRDefault="00000000">
            <w:pPr>
              <w:textAlignment w:val="center"/>
              <w:divId w:val="1101297782"/>
              <w:rPr>
                <w:rFonts w:ascii="Arial" w:eastAsia="Times New Roman" w:hAnsi="Arial" w:cs="Arial"/>
                <w:sz w:val="18"/>
                <w:szCs w:val="18"/>
              </w:rPr>
            </w:pPr>
            <w:sdt>
              <w:sdtPr>
                <w:rPr>
                  <w:rFonts w:ascii="Arial" w:eastAsia="Times New Roman" w:hAnsi="Arial" w:cs="Arial"/>
                  <w:sz w:val="18"/>
                  <w:szCs w:val="18"/>
                </w:rPr>
                <w:id w:val="-11152119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1CCA83FD" w14:textId="77777777" w:rsidR="00BD521C" w:rsidRDefault="00000000">
            <w:pPr>
              <w:textAlignment w:val="center"/>
              <w:divId w:val="1862085614"/>
              <w:rPr>
                <w:rFonts w:ascii="Arial" w:eastAsia="Times New Roman" w:hAnsi="Arial" w:cs="Arial"/>
                <w:sz w:val="18"/>
                <w:szCs w:val="18"/>
              </w:rPr>
            </w:pPr>
            <w:sdt>
              <w:sdtPr>
                <w:rPr>
                  <w:rFonts w:ascii="Arial" w:eastAsia="Times New Roman" w:hAnsi="Arial" w:cs="Arial"/>
                  <w:sz w:val="18"/>
                  <w:szCs w:val="18"/>
                </w:rPr>
                <w:id w:val="-4786076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2036427A" w14:textId="77777777" w:rsidR="00BD521C" w:rsidRDefault="00000000">
            <w:pPr>
              <w:textAlignment w:val="center"/>
              <w:divId w:val="1271232643"/>
              <w:rPr>
                <w:rFonts w:ascii="Arial" w:eastAsia="Times New Roman" w:hAnsi="Arial" w:cs="Arial"/>
                <w:sz w:val="18"/>
                <w:szCs w:val="18"/>
              </w:rPr>
            </w:pPr>
            <w:sdt>
              <w:sdtPr>
                <w:rPr>
                  <w:rFonts w:ascii="Arial" w:eastAsia="Times New Roman" w:hAnsi="Arial" w:cs="Arial"/>
                  <w:sz w:val="18"/>
                  <w:szCs w:val="18"/>
                </w:rPr>
                <w:id w:val="-16286938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FA711E5" w14:textId="77777777" w:rsidTr="00BD521C">
        <w:trPr>
          <w:divId w:val="1106776147"/>
        </w:trPr>
        <w:tc>
          <w:tcPr>
            <w:tcW w:w="8397" w:type="dxa"/>
            <w:hideMark/>
          </w:tcPr>
          <w:p w14:paraId="25A3890D" w14:textId="77777777" w:rsidR="00BD521C" w:rsidRDefault="00BD521C">
            <w:pPr>
              <w:divId w:val="170775331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28107416"/>
              <w:placeholder>
                <w:docPart w:val="DefaultPlaceholder_-1854013440"/>
              </w:placeholder>
              <w:showingPlcHdr/>
              <w:text w:multiLine="1"/>
            </w:sdtPr>
            <w:sdtContent>
              <w:p w14:paraId="0DCD7FA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B7A464F" w14:textId="77777777" w:rsidTr="00BD521C">
        <w:trPr>
          <w:divId w:val="1106776147"/>
        </w:trPr>
        <w:tc>
          <w:tcPr>
            <w:tcW w:w="8397" w:type="dxa"/>
            <w:hideMark/>
          </w:tcPr>
          <w:p w14:paraId="67664B11" w14:textId="77777777" w:rsidR="00BD521C" w:rsidRDefault="00BD521C">
            <w:pPr>
              <w:divId w:val="340743882"/>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5A5AB2F3" w14:textId="77777777" w:rsidR="00BD521C" w:rsidRDefault="00000000">
            <w:pPr>
              <w:divId w:val="732240966"/>
              <w:rPr>
                <w:rFonts w:ascii="Arial" w:eastAsia="Times New Roman" w:hAnsi="Arial" w:cs="Arial"/>
                <w:sz w:val="18"/>
                <w:szCs w:val="18"/>
              </w:rPr>
            </w:pPr>
            <w:sdt>
              <w:sdtPr>
                <w:rPr>
                  <w:rStyle w:val="iatacheckbox1"/>
                  <w:rFonts w:ascii="Arial" w:eastAsia="Times New Roman" w:hAnsi="Arial" w:cs="Arial"/>
                  <w:sz w:val="18"/>
                  <w:szCs w:val="18"/>
                  <w:specVanish w:val="0"/>
                </w:rPr>
                <w:id w:val="2617339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resource management training that addresses issues of mutual concern to flight crew/FOO personnel. </w:t>
            </w:r>
          </w:p>
          <w:p w14:paraId="64900412" w14:textId="77777777" w:rsidR="00BD521C" w:rsidRDefault="00000000">
            <w:pPr>
              <w:divId w:val="897518940"/>
              <w:rPr>
                <w:rFonts w:ascii="Arial" w:eastAsia="Times New Roman" w:hAnsi="Arial" w:cs="Arial"/>
                <w:sz w:val="18"/>
                <w:szCs w:val="18"/>
              </w:rPr>
            </w:pPr>
            <w:sdt>
              <w:sdtPr>
                <w:rPr>
                  <w:rStyle w:val="iatacheckbox1"/>
                  <w:rFonts w:ascii="Arial" w:eastAsia="Times New Roman" w:hAnsi="Arial" w:cs="Arial"/>
                  <w:sz w:val="18"/>
                  <w:szCs w:val="18"/>
                  <w:specVanish w:val="0"/>
                </w:rPr>
                <w:id w:val="-16337113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3F900AF" w14:textId="77777777" w:rsidR="00BD521C" w:rsidRDefault="00000000">
            <w:pPr>
              <w:divId w:val="207182962"/>
              <w:rPr>
                <w:rFonts w:ascii="Arial" w:eastAsia="Times New Roman" w:hAnsi="Arial" w:cs="Arial"/>
                <w:sz w:val="18"/>
                <w:szCs w:val="18"/>
              </w:rPr>
            </w:pPr>
            <w:sdt>
              <w:sdtPr>
                <w:rPr>
                  <w:rStyle w:val="iatacheckbox1"/>
                  <w:rFonts w:ascii="Arial" w:eastAsia="Times New Roman" w:hAnsi="Arial" w:cs="Arial"/>
                  <w:sz w:val="18"/>
                  <w:szCs w:val="18"/>
                  <w:specVanish w:val="0"/>
                </w:rPr>
                <w:id w:val="-301113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flight crew/FOO training curriculum/syllabus (focus: inclusion of subjects that address coordination/human factors involved in joint operational control). </w:t>
            </w:r>
          </w:p>
          <w:p w14:paraId="029BDA66" w14:textId="77777777" w:rsidR="00BD521C" w:rsidRDefault="00000000">
            <w:pPr>
              <w:divId w:val="685861080"/>
              <w:rPr>
                <w:rFonts w:ascii="Arial" w:eastAsia="Times New Roman" w:hAnsi="Arial" w:cs="Arial"/>
                <w:sz w:val="18"/>
                <w:szCs w:val="18"/>
              </w:rPr>
            </w:pPr>
            <w:sdt>
              <w:sdtPr>
                <w:rPr>
                  <w:rStyle w:val="iatacheckbox1"/>
                  <w:rFonts w:ascii="Arial" w:eastAsia="Times New Roman" w:hAnsi="Arial" w:cs="Arial"/>
                  <w:sz w:val="18"/>
                  <w:szCs w:val="18"/>
                  <w:specVanish w:val="0"/>
                </w:rPr>
                <w:id w:val="16398434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resource management training for flight crew/FOO personnel). </w:t>
            </w:r>
          </w:p>
          <w:p w14:paraId="30161D99" w14:textId="77777777" w:rsidR="00BD521C" w:rsidRDefault="00000000">
            <w:pPr>
              <w:divId w:val="1190871672"/>
              <w:rPr>
                <w:rFonts w:ascii="Arial" w:eastAsia="Times New Roman" w:hAnsi="Arial" w:cs="Arial"/>
                <w:sz w:val="18"/>
                <w:szCs w:val="18"/>
              </w:rPr>
            </w:pPr>
            <w:sdt>
              <w:sdtPr>
                <w:rPr>
                  <w:rStyle w:val="iatacheckbox1"/>
                  <w:rFonts w:ascii="Arial" w:eastAsia="Times New Roman" w:hAnsi="Arial" w:cs="Arial"/>
                  <w:sz w:val="18"/>
                  <w:szCs w:val="18"/>
                  <w:specVanish w:val="0"/>
                </w:rPr>
                <w:id w:val="-16139758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4347685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07C4450" w14:textId="77777777" w:rsidTr="00BD521C">
        <w:trPr>
          <w:divId w:val="1106776147"/>
        </w:trPr>
        <w:tc>
          <w:tcPr>
            <w:tcW w:w="8397" w:type="dxa"/>
            <w:hideMark/>
          </w:tcPr>
          <w:p w14:paraId="7CE8195D" w14:textId="77777777" w:rsidR="00BD521C" w:rsidRDefault="00BD521C">
            <w:pPr>
              <w:divId w:val="2121753548"/>
              <w:rPr>
                <w:rFonts w:ascii="Arial" w:eastAsia="Times New Roman" w:hAnsi="Arial" w:cs="Arial"/>
                <w:b/>
                <w:bCs/>
                <w:sz w:val="23"/>
                <w:szCs w:val="23"/>
              </w:rPr>
            </w:pPr>
            <w:r>
              <w:rPr>
                <w:rFonts w:ascii="Arial" w:eastAsia="Times New Roman" w:hAnsi="Arial" w:cs="Arial"/>
                <w:b/>
                <w:bCs/>
                <w:sz w:val="23"/>
                <w:szCs w:val="23"/>
              </w:rPr>
              <w:t>Guidance</w:t>
            </w:r>
          </w:p>
          <w:p w14:paraId="6F220EBA" w14:textId="77777777" w:rsidR="00BD521C" w:rsidRDefault="00BD521C">
            <w:pPr>
              <w:divId w:val="749696098"/>
              <w:rPr>
                <w:rFonts w:ascii="Arial" w:eastAsia="Times New Roman" w:hAnsi="Arial" w:cs="Arial"/>
                <w:sz w:val="18"/>
                <w:szCs w:val="18"/>
              </w:rPr>
            </w:pPr>
            <w:r>
              <w:rPr>
                <w:rFonts w:ascii="Arial" w:eastAsia="Times New Roman" w:hAnsi="Arial" w:cs="Arial"/>
                <w:sz w:val="18"/>
                <w:szCs w:val="18"/>
              </w:rPr>
              <w:t xml:space="preserve">The intent of this provision is to ensure that resource management issues of mutual concern to both FOO personnel and flight crew members are addressed for the purposes of enhancing coordination and to foster a mutual understanding of the human and other factors involved in joint operational control. </w:t>
            </w:r>
          </w:p>
          <w:p w14:paraId="089BDED9" w14:textId="77777777" w:rsidR="00BD521C" w:rsidRDefault="00BD521C">
            <w:pPr>
              <w:divId w:val="2102408099"/>
              <w:rPr>
                <w:rFonts w:ascii="Arial" w:eastAsia="Times New Roman" w:hAnsi="Arial" w:cs="Arial"/>
                <w:sz w:val="18"/>
                <w:szCs w:val="18"/>
              </w:rPr>
            </w:pPr>
            <w:r>
              <w:rPr>
                <w:rFonts w:ascii="Arial" w:eastAsia="Times New Roman" w:hAnsi="Arial" w:cs="Arial"/>
                <w:sz w:val="18"/>
                <w:szCs w:val="18"/>
              </w:rPr>
              <w:t xml:space="preserve">Such training is typically accomplished using common learning objectives determined during interdepartmental coordination meetings, which are subsequently incorporated into the respective training curricula. Although the learning objectives are determined jointly, it is possible that the development of curricula and administration of the training occurs independently within each department. </w:t>
            </w:r>
          </w:p>
          <w:p w14:paraId="5EC0E640" w14:textId="77777777" w:rsidR="00BD521C" w:rsidRDefault="00BD521C">
            <w:pPr>
              <w:divId w:val="210846571"/>
              <w:rPr>
                <w:rFonts w:ascii="Arial" w:eastAsia="Times New Roman" w:hAnsi="Arial" w:cs="Arial"/>
                <w:sz w:val="18"/>
                <w:szCs w:val="18"/>
              </w:rPr>
            </w:pPr>
            <w:r>
              <w:rPr>
                <w:rFonts w:ascii="Arial" w:eastAsia="Times New Roman" w:hAnsi="Arial" w:cs="Arial"/>
                <w:sz w:val="18"/>
                <w:szCs w:val="18"/>
              </w:rPr>
              <w:t xml:space="preserve">The training specified in this provision does not require the physical presence of flight crew members and FOO personnel at a common training location. </w:t>
            </w:r>
          </w:p>
          <w:p w14:paraId="294E00AA" w14:textId="77777777" w:rsidR="00BD521C" w:rsidRDefault="00BD521C">
            <w:pPr>
              <w:divId w:val="1888292769"/>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tc>
      </w:tr>
    </w:tbl>
    <w:p w14:paraId="2A5580A3"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C357C39" w14:textId="77777777" w:rsidTr="00BD521C">
        <w:trPr>
          <w:divId w:val="1106776147"/>
        </w:trPr>
        <w:tc>
          <w:tcPr>
            <w:tcW w:w="8397" w:type="dxa"/>
            <w:hideMark/>
          </w:tcPr>
          <w:p w14:paraId="2D34C34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2.2.16A</w:t>
            </w:r>
          </w:p>
        </w:tc>
      </w:tr>
      <w:tr w:rsidR="00CC6025" w14:paraId="7194885D" w14:textId="77777777" w:rsidTr="00BD521C">
        <w:trPr>
          <w:divId w:val="1106776147"/>
        </w:trPr>
        <w:tc>
          <w:tcPr>
            <w:tcW w:w="8397" w:type="dxa"/>
            <w:hideMark/>
          </w:tcPr>
          <w:p w14:paraId="0AEB7E56" w14:textId="77777777" w:rsidR="00BD521C" w:rsidRDefault="00BD521C">
            <w:pPr>
              <w:divId w:val="1434787832"/>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training and an evaluation in subjects associated with adverse weather and/or environmental conditions. Such training and evaluation shall address, as applicable: </w:t>
            </w:r>
          </w:p>
          <w:p w14:paraId="075A64BD" w14:textId="77777777" w:rsidR="00BD521C" w:rsidRDefault="00BD521C">
            <w:pPr>
              <w:pStyle w:val="iatalistitem"/>
              <w:numPr>
                <w:ilvl w:val="0"/>
                <w:numId w:val="57"/>
              </w:numPr>
              <w:divId w:val="1434787832"/>
              <w:rPr>
                <w:rFonts w:ascii="Arial" w:eastAsia="Times New Roman" w:hAnsi="Arial" w:cs="Arial"/>
                <w:sz w:val="18"/>
                <w:szCs w:val="18"/>
              </w:rPr>
            </w:pPr>
            <w:r>
              <w:rPr>
                <w:rFonts w:ascii="Arial" w:eastAsia="Times New Roman" w:hAnsi="Arial" w:cs="Arial"/>
                <w:sz w:val="18"/>
                <w:szCs w:val="18"/>
              </w:rPr>
              <w:t>Cold weather operations;</w:t>
            </w:r>
          </w:p>
          <w:p w14:paraId="31D762AE" w14:textId="77777777" w:rsidR="00BD521C" w:rsidRDefault="00BD521C">
            <w:pPr>
              <w:pStyle w:val="iatalistitem"/>
              <w:numPr>
                <w:ilvl w:val="0"/>
                <w:numId w:val="57"/>
              </w:numPr>
              <w:divId w:val="1434787832"/>
              <w:rPr>
                <w:rFonts w:ascii="Arial" w:eastAsia="Times New Roman" w:hAnsi="Arial" w:cs="Arial"/>
                <w:sz w:val="18"/>
                <w:szCs w:val="18"/>
              </w:rPr>
            </w:pPr>
            <w:r>
              <w:rPr>
                <w:rFonts w:ascii="Arial" w:eastAsia="Times New Roman" w:hAnsi="Arial" w:cs="Arial"/>
                <w:sz w:val="18"/>
                <w:szCs w:val="18"/>
              </w:rPr>
              <w:t>De-/anti-icing policies and procedures as specified in FLT 3.9.6;</w:t>
            </w:r>
          </w:p>
          <w:p w14:paraId="2EF173A5" w14:textId="77777777" w:rsidR="00BD521C" w:rsidRDefault="00BD521C">
            <w:pPr>
              <w:pStyle w:val="iatalistitem"/>
              <w:numPr>
                <w:ilvl w:val="0"/>
                <w:numId w:val="57"/>
              </w:numPr>
              <w:divId w:val="1434787832"/>
              <w:rPr>
                <w:rFonts w:ascii="Arial" w:eastAsia="Times New Roman" w:hAnsi="Arial" w:cs="Arial"/>
                <w:sz w:val="18"/>
                <w:szCs w:val="18"/>
              </w:rPr>
            </w:pPr>
            <w:r>
              <w:rPr>
                <w:rFonts w:ascii="Arial" w:eastAsia="Times New Roman" w:hAnsi="Arial" w:cs="Arial"/>
                <w:sz w:val="18"/>
                <w:szCs w:val="18"/>
              </w:rPr>
              <w:t>Contaminated runway operations;</w:t>
            </w:r>
          </w:p>
          <w:p w14:paraId="7FEE50E3" w14:textId="77777777" w:rsidR="00BD521C" w:rsidRDefault="00BD521C">
            <w:pPr>
              <w:pStyle w:val="iatalistitem"/>
              <w:numPr>
                <w:ilvl w:val="0"/>
                <w:numId w:val="57"/>
              </w:numPr>
              <w:divId w:val="1434787832"/>
              <w:rPr>
                <w:rFonts w:ascii="Arial" w:eastAsia="Times New Roman" w:hAnsi="Arial" w:cs="Arial"/>
                <w:sz w:val="18"/>
                <w:szCs w:val="18"/>
              </w:rPr>
            </w:pPr>
            <w:r>
              <w:rPr>
                <w:rFonts w:ascii="Arial" w:eastAsia="Times New Roman" w:hAnsi="Arial" w:cs="Arial"/>
                <w:sz w:val="18"/>
                <w:szCs w:val="18"/>
              </w:rPr>
              <w:t xml:space="preserve">Thunderstorm avoidance.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18"/>
              <w:gridCol w:w="2414"/>
              <w:gridCol w:w="2699"/>
              <w:gridCol w:w="2071"/>
            </w:tblGrid>
            <w:tr w:rsidR="00CC6025" w14:paraId="07E8E27E" w14:textId="77777777" w:rsidTr="00BD521C">
              <w:trPr>
                <w:divId w:val="1306667957"/>
                <w:tblHeader/>
                <w:tblCellSpacing w:w="15" w:type="dxa"/>
              </w:trPr>
              <w:tc>
                <w:tcPr>
                  <w:tcW w:w="8157" w:type="dxa"/>
                  <w:gridSpan w:val="4"/>
                  <w:shd w:val="clear" w:color="auto" w:fill="EFEFEF"/>
                  <w:tcMar>
                    <w:top w:w="45" w:type="dxa"/>
                    <w:left w:w="45" w:type="dxa"/>
                    <w:bottom w:w="45" w:type="dxa"/>
                    <w:right w:w="45" w:type="dxa"/>
                  </w:tcMar>
                  <w:vAlign w:val="center"/>
                  <w:hideMark/>
                </w:tcPr>
                <w:p w14:paraId="74A20D6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35D98B25" w14:textId="77777777" w:rsidTr="00BD521C">
              <w:trPr>
                <w:divId w:val="1306667957"/>
                <w:tblHeader/>
                <w:tblCellSpacing w:w="15" w:type="dxa"/>
              </w:trPr>
              <w:tc>
                <w:tcPr>
                  <w:tcW w:w="1146" w:type="dxa"/>
                  <w:tcMar>
                    <w:top w:w="45" w:type="dxa"/>
                    <w:left w:w="45" w:type="dxa"/>
                    <w:bottom w:w="45" w:type="dxa"/>
                    <w:right w:w="45" w:type="dxa"/>
                  </w:tcMar>
                  <w:vAlign w:val="center"/>
                  <w:hideMark/>
                </w:tcPr>
                <w:p w14:paraId="0C45A690"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331" w:type="dxa"/>
                  <w:tcMar>
                    <w:top w:w="45" w:type="dxa"/>
                    <w:left w:w="45" w:type="dxa"/>
                    <w:bottom w:w="45" w:type="dxa"/>
                    <w:right w:w="45" w:type="dxa"/>
                  </w:tcMar>
                  <w:vAlign w:val="center"/>
                  <w:hideMark/>
                </w:tcPr>
                <w:p w14:paraId="67138AEC"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09" w:type="dxa"/>
                  <w:tcMar>
                    <w:top w:w="45" w:type="dxa"/>
                    <w:left w:w="45" w:type="dxa"/>
                    <w:bottom w:w="45" w:type="dxa"/>
                    <w:right w:w="45" w:type="dxa"/>
                  </w:tcMar>
                  <w:vAlign w:val="center"/>
                  <w:hideMark/>
                </w:tcPr>
                <w:p w14:paraId="73C56ACE"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1" w:type="dxa"/>
                  <w:tcMar>
                    <w:top w:w="45" w:type="dxa"/>
                    <w:left w:w="45" w:type="dxa"/>
                    <w:bottom w:w="45" w:type="dxa"/>
                    <w:right w:w="45" w:type="dxa"/>
                  </w:tcMar>
                  <w:vAlign w:val="center"/>
                  <w:hideMark/>
                </w:tcPr>
                <w:p w14:paraId="779F505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6787EAED" w14:textId="77777777" w:rsidTr="00BD521C">
              <w:trPr>
                <w:divId w:val="1306667957"/>
                <w:tblCellSpacing w:w="15" w:type="dxa"/>
              </w:trPr>
              <w:tc>
                <w:tcPr>
                  <w:tcW w:w="1146" w:type="dxa"/>
                  <w:tcMar>
                    <w:top w:w="45" w:type="dxa"/>
                    <w:left w:w="45" w:type="dxa"/>
                    <w:bottom w:w="45" w:type="dxa"/>
                    <w:right w:w="45" w:type="dxa"/>
                  </w:tcMar>
                  <w:vAlign w:val="center"/>
                  <w:hideMark/>
                </w:tcPr>
                <w:p w14:paraId="75BBE22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331" w:type="dxa"/>
                  <w:tcMar>
                    <w:top w:w="45" w:type="dxa"/>
                    <w:left w:w="45" w:type="dxa"/>
                    <w:bottom w:w="45" w:type="dxa"/>
                    <w:right w:w="45" w:type="dxa"/>
                  </w:tcMar>
                  <w:vAlign w:val="center"/>
                  <w:hideMark/>
                </w:tcPr>
                <w:p w14:paraId="43E0F37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09" w:type="dxa"/>
                  <w:tcMar>
                    <w:top w:w="45" w:type="dxa"/>
                    <w:left w:w="45" w:type="dxa"/>
                    <w:bottom w:w="45" w:type="dxa"/>
                    <w:right w:w="45" w:type="dxa"/>
                  </w:tcMar>
                  <w:vAlign w:val="center"/>
                  <w:hideMark/>
                </w:tcPr>
                <w:p w14:paraId="27E85C9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81" w:type="dxa"/>
                  <w:tcMar>
                    <w:top w:w="45" w:type="dxa"/>
                    <w:left w:w="45" w:type="dxa"/>
                    <w:bottom w:w="45" w:type="dxa"/>
                    <w:right w:w="45" w:type="dxa"/>
                  </w:tcMar>
                  <w:vAlign w:val="center"/>
                  <w:hideMark/>
                </w:tcPr>
                <w:p w14:paraId="1835EB1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650B7DB0" w14:textId="77777777" w:rsidTr="00BD521C">
              <w:trPr>
                <w:divId w:val="1306667957"/>
                <w:tblCellSpacing w:w="15" w:type="dxa"/>
              </w:trPr>
              <w:tc>
                <w:tcPr>
                  <w:tcW w:w="8157" w:type="dxa"/>
                  <w:gridSpan w:val="4"/>
                  <w:tcMar>
                    <w:top w:w="45" w:type="dxa"/>
                    <w:left w:w="45" w:type="dxa"/>
                    <w:bottom w:w="45" w:type="dxa"/>
                    <w:right w:w="45" w:type="dxa"/>
                  </w:tcMar>
                  <w:vAlign w:val="center"/>
                  <w:hideMark/>
                </w:tcPr>
                <w:p w14:paraId="644C7AA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subjects associated with adverse weather and/or environmental conditions. </w:t>
                  </w:r>
                </w:p>
              </w:tc>
            </w:tr>
          </w:tbl>
          <w:p w14:paraId="04E1BB48" w14:textId="77777777" w:rsidR="00BD521C" w:rsidRDefault="00BD521C">
            <w:pPr>
              <w:divId w:val="1869021720"/>
              <w:rPr>
                <w:rFonts w:ascii="Arial" w:eastAsia="Times New Roman" w:hAnsi="Arial" w:cs="Arial"/>
                <w:i/>
                <w:iCs/>
                <w:sz w:val="18"/>
                <w:szCs w:val="18"/>
              </w:rPr>
            </w:pPr>
            <w:r>
              <w:rPr>
                <w:rFonts w:ascii="Arial" w:eastAsia="Times New Roman" w:hAnsi="Arial" w:cs="Arial"/>
                <w:b/>
                <w:bCs/>
                <w:i/>
                <w:iCs/>
                <w:sz w:val="18"/>
                <w:szCs w:val="18"/>
              </w:rPr>
              <w:lastRenderedPageBreak/>
              <w:t xml:space="preserve">Note: </w:t>
            </w:r>
          </w:p>
          <w:p w14:paraId="62DA73AC" w14:textId="77777777" w:rsidR="00BD521C" w:rsidRDefault="00BD521C">
            <w:pPr>
              <w:divId w:val="1421486793"/>
              <w:rPr>
                <w:rFonts w:ascii="Arial" w:eastAsia="Times New Roman" w:hAnsi="Arial" w:cs="Arial"/>
                <w:i/>
                <w:iCs/>
                <w:sz w:val="18"/>
                <w:szCs w:val="18"/>
              </w:rPr>
            </w:pPr>
            <w:r>
              <w:rPr>
                <w:rFonts w:ascii="Arial" w:eastAsia="Times New Roman" w:hAnsi="Arial" w:cs="Arial"/>
                <w:i/>
                <w:iCs/>
                <w:sz w:val="18"/>
                <w:szCs w:val="18"/>
              </w:rPr>
              <w:t xml:space="preserve">Item ii) is applicable if the Operator conducts flights from any airport when conditions are conducive to ground aircraft icing. </w:t>
            </w:r>
          </w:p>
        </w:tc>
      </w:tr>
      <w:tr w:rsidR="00CC6025" w14:paraId="36C36AD6" w14:textId="77777777" w:rsidTr="00BD521C">
        <w:trPr>
          <w:divId w:val="1106776147"/>
        </w:trPr>
        <w:tc>
          <w:tcPr>
            <w:tcW w:w="8397" w:type="dxa"/>
            <w:hideMark/>
          </w:tcPr>
          <w:p w14:paraId="6A4053CA" w14:textId="77777777" w:rsidR="00BD521C" w:rsidRDefault="00000000">
            <w:pPr>
              <w:textAlignment w:val="center"/>
              <w:divId w:val="2078280760"/>
              <w:rPr>
                <w:rFonts w:ascii="Arial" w:eastAsia="Times New Roman" w:hAnsi="Arial" w:cs="Arial"/>
                <w:sz w:val="18"/>
                <w:szCs w:val="18"/>
              </w:rPr>
            </w:pPr>
            <w:sdt>
              <w:sdtPr>
                <w:rPr>
                  <w:rFonts w:ascii="Arial" w:eastAsia="Times New Roman" w:hAnsi="Arial" w:cs="Arial"/>
                  <w:sz w:val="18"/>
                  <w:szCs w:val="18"/>
                </w:rPr>
                <w:id w:val="22927843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0DB5DE6" w14:textId="77777777" w:rsidR="00BD521C" w:rsidRDefault="00000000">
            <w:pPr>
              <w:textAlignment w:val="center"/>
              <w:divId w:val="1304190927"/>
              <w:rPr>
                <w:rFonts w:ascii="Arial" w:eastAsia="Times New Roman" w:hAnsi="Arial" w:cs="Arial"/>
                <w:sz w:val="18"/>
                <w:szCs w:val="18"/>
              </w:rPr>
            </w:pPr>
            <w:sdt>
              <w:sdtPr>
                <w:rPr>
                  <w:rFonts w:ascii="Arial" w:eastAsia="Times New Roman" w:hAnsi="Arial" w:cs="Arial"/>
                  <w:sz w:val="18"/>
                  <w:szCs w:val="18"/>
                </w:rPr>
                <w:id w:val="-229461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AAE2183" w14:textId="77777777" w:rsidR="00BD521C" w:rsidRDefault="00000000">
            <w:pPr>
              <w:textAlignment w:val="center"/>
              <w:divId w:val="915089545"/>
              <w:rPr>
                <w:rFonts w:ascii="Arial" w:eastAsia="Times New Roman" w:hAnsi="Arial" w:cs="Arial"/>
                <w:sz w:val="18"/>
                <w:szCs w:val="18"/>
              </w:rPr>
            </w:pPr>
            <w:sdt>
              <w:sdtPr>
                <w:rPr>
                  <w:rFonts w:ascii="Arial" w:eastAsia="Times New Roman" w:hAnsi="Arial" w:cs="Arial"/>
                  <w:sz w:val="18"/>
                  <w:szCs w:val="18"/>
                </w:rPr>
                <w:id w:val="-1318011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5487A14" w14:textId="77777777" w:rsidR="00BD521C" w:rsidRDefault="00000000">
            <w:pPr>
              <w:textAlignment w:val="center"/>
              <w:divId w:val="691224029"/>
              <w:rPr>
                <w:rFonts w:ascii="Arial" w:eastAsia="Times New Roman" w:hAnsi="Arial" w:cs="Arial"/>
                <w:sz w:val="18"/>
                <w:szCs w:val="18"/>
              </w:rPr>
            </w:pPr>
            <w:sdt>
              <w:sdtPr>
                <w:rPr>
                  <w:rFonts w:ascii="Arial" w:eastAsia="Times New Roman" w:hAnsi="Arial" w:cs="Arial"/>
                  <w:sz w:val="18"/>
                  <w:szCs w:val="18"/>
                </w:rPr>
                <w:id w:val="10481866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88022CB" w14:textId="77777777" w:rsidR="00BD521C" w:rsidRDefault="00000000">
            <w:pPr>
              <w:textAlignment w:val="center"/>
              <w:divId w:val="1497456311"/>
              <w:rPr>
                <w:rFonts w:ascii="Arial" w:eastAsia="Times New Roman" w:hAnsi="Arial" w:cs="Arial"/>
                <w:sz w:val="18"/>
                <w:szCs w:val="18"/>
              </w:rPr>
            </w:pPr>
            <w:sdt>
              <w:sdtPr>
                <w:rPr>
                  <w:rFonts w:ascii="Arial" w:eastAsia="Times New Roman" w:hAnsi="Arial" w:cs="Arial"/>
                  <w:sz w:val="18"/>
                  <w:szCs w:val="18"/>
                </w:rPr>
                <w:id w:val="17057477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B71FAC9" w14:textId="77777777" w:rsidTr="00BD521C">
        <w:trPr>
          <w:divId w:val="1106776147"/>
        </w:trPr>
        <w:tc>
          <w:tcPr>
            <w:tcW w:w="8397" w:type="dxa"/>
            <w:hideMark/>
          </w:tcPr>
          <w:p w14:paraId="01E66A37" w14:textId="77777777" w:rsidR="00BD521C" w:rsidRDefault="00BD521C">
            <w:pPr>
              <w:divId w:val="82512280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75083319"/>
              <w:placeholder>
                <w:docPart w:val="DefaultPlaceholder_-1854013440"/>
              </w:placeholder>
              <w:showingPlcHdr/>
              <w:text w:multiLine="1"/>
            </w:sdtPr>
            <w:sdtContent>
              <w:p w14:paraId="7F85649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57D6E59" w14:textId="77777777" w:rsidTr="00BD521C">
        <w:trPr>
          <w:divId w:val="1106776147"/>
        </w:trPr>
        <w:tc>
          <w:tcPr>
            <w:tcW w:w="8397" w:type="dxa"/>
            <w:hideMark/>
          </w:tcPr>
          <w:p w14:paraId="1EAEC577" w14:textId="77777777" w:rsidR="00BD521C" w:rsidRDefault="00BD521C">
            <w:pPr>
              <w:divId w:val="32192069"/>
              <w:rPr>
                <w:rFonts w:ascii="Arial" w:eastAsia="Times New Roman" w:hAnsi="Arial" w:cs="Arial"/>
                <w:b/>
                <w:bCs/>
                <w:sz w:val="23"/>
                <w:szCs w:val="23"/>
              </w:rPr>
            </w:pPr>
            <w:r>
              <w:rPr>
                <w:rFonts w:ascii="Arial" w:eastAsia="Times New Roman" w:hAnsi="Arial" w:cs="Arial"/>
                <w:b/>
                <w:bCs/>
                <w:sz w:val="23"/>
                <w:szCs w:val="23"/>
              </w:rPr>
              <w:t>Auditor Actions</w:t>
            </w:r>
          </w:p>
          <w:p w14:paraId="31DA34E8" w14:textId="77777777" w:rsidR="00BD521C" w:rsidRDefault="00000000">
            <w:pPr>
              <w:divId w:val="2095128415"/>
              <w:rPr>
                <w:rFonts w:ascii="Arial" w:eastAsia="Times New Roman" w:hAnsi="Arial" w:cs="Arial"/>
                <w:sz w:val="18"/>
                <w:szCs w:val="18"/>
              </w:rPr>
            </w:pPr>
            <w:sdt>
              <w:sdtPr>
                <w:rPr>
                  <w:rStyle w:val="iatacheckbox1"/>
                  <w:rFonts w:ascii="Arial" w:eastAsia="Times New Roman" w:hAnsi="Arial" w:cs="Arial"/>
                  <w:sz w:val="18"/>
                  <w:szCs w:val="18"/>
                  <w:specVanish w:val="0"/>
                </w:rPr>
                <w:id w:val="-20761952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 in adverse weather/environmental conditions in flight crew training/evaluation program. </w:t>
            </w:r>
          </w:p>
          <w:p w14:paraId="1B2C777C" w14:textId="77777777" w:rsidR="00BD521C" w:rsidRDefault="00000000">
            <w:pPr>
              <w:divId w:val="10685948"/>
              <w:rPr>
                <w:rFonts w:ascii="Arial" w:eastAsia="Times New Roman" w:hAnsi="Arial" w:cs="Arial"/>
                <w:sz w:val="18"/>
                <w:szCs w:val="18"/>
              </w:rPr>
            </w:pPr>
            <w:sdt>
              <w:sdtPr>
                <w:rPr>
                  <w:rStyle w:val="iatacheckbox1"/>
                  <w:rFonts w:ascii="Arial" w:eastAsia="Times New Roman" w:hAnsi="Arial" w:cs="Arial"/>
                  <w:sz w:val="18"/>
                  <w:szCs w:val="18"/>
                  <w:specVanish w:val="0"/>
                </w:rPr>
                <w:id w:val="12084545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adverse weather/environmental conditions). </w:t>
            </w:r>
          </w:p>
          <w:p w14:paraId="13F0834D" w14:textId="77777777" w:rsidR="00BD521C" w:rsidRDefault="00000000">
            <w:pPr>
              <w:divId w:val="97608109"/>
              <w:rPr>
                <w:rFonts w:ascii="Arial" w:eastAsia="Times New Roman" w:hAnsi="Arial" w:cs="Arial"/>
                <w:sz w:val="18"/>
                <w:szCs w:val="18"/>
              </w:rPr>
            </w:pPr>
            <w:sdt>
              <w:sdtPr>
                <w:rPr>
                  <w:rStyle w:val="iatacheckbox1"/>
                  <w:rFonts w:ascii="Arial" w:eastAsia="Times New Roman" w:hAnsi="Arial" w:cs="Arial"/>
                  <w:sz w:val="18"/>
                  <w:szCs w:val="18"/>
                  <w:specVanish w:val="0"/>
                </w:rPr>
                <w:id w:val="6171145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CE9DDBE" w14:textId="77777777" w:rsidR="00BD521C" w:rsidRDefault="00000000">
            <w:pPr>
              <w:divId w:val="1337608234"/>
              <w:rPr>
                <w:rFonts w:ascii="Arial" w:eastAsia="Times New Roman" w:hAnsi="Arial" w:cs="Arial"/>
                <w:sz w:val="18"/>
                <w:szCs w:val="18"/>
              </w:rPr>
            </w:pPr>
            <w:sdt>
              <w:sdtPr>
                <w:rPr>
                  <w:rStyle w:val="iatacheckbox1"/>
                  <w:rFonts w:ascii="Arial" w:eastAsia="Times New Roman" w:hAnsi="Arial" w:cs="Arial"/>
                  <w:sz w:val="18"/>
                  <w:szCs w:val="18"/>
                  <w:specVanish w:val="0"/>
                </w:rPr>
                <w:id w:val="15942827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training/evaluation in adverse weather/environmental conditions; definition of aspects/subjects addressed). </w:t>
            </w:r>
          </w:p>
          <w:p w14:paraId="02EC816B" w14:textId="77777777" w:rsidR="00BD521C" w:rsidRDefault="00000000">
            <w:pPr>
              <w:divId w:val="415253540"/>
              <w:rPr>
                <w:rFonts w:ascii="Arial" w:eastAsia="Times New Roman" w:hAnsi="Arial" w:cs="Arial"/>
                <w:sz w:val="18"/>
                <w:szCs w:val="18"/>
              </w:rPr>
            </w:pPr>
            <w:sdt>
              <w:sdtPr>
                <w:rPr>
                  <w:rStyle w:val="iatacheckbox1"/>
                  <w:rFonts w:ascii="Arial" w:eastAsia="Times New Roman" w:hAnsi="Arial" w:cs="Arial"/>
                  <w:sz w:val="18"/>
                  <w:szCs w:val="18"/>
                  <w:specVanish w:val="0"/>
                </w:rPr>
                <w:id w:val="-15515321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training/evaluation in adverse weather/environmental conditions in initial/recurrent training). </w:t>
            </w:r>
          </w:p>
          <w:p w14:paraId="462D8C9C" w14:textId="77777777" w:rsidR="00BD521C" w:rsidRDefault="00000000">
            <w:pPr>
              <w:divId w:val="1085301128"/>
              <w:rPr>
                <w:rFonts w:ascii="Arial" w:eastAsia="Times New Roman" w:hAnsi="Arial" w:cs="Arial"/>
                <w:sz w:val="18"/>
                <w:szCs w:val="18"/>
              </w:rPr>
            </w:pPr>
            <w:sdt>
              <w:sdtPr>
                <w:rPr>
                  <w:rStyle w:val="iatacheckbox1"/>
                  <w:rFonts w:ascii="Arial" w:eastAsia="Times New Roman" w:hAnsi="Arial" w:cs="Arial"/>
                  <w:sz w:val="18"/>
                  <w:szCs w:val="18"/>
                  <w:specVanish w:val="0"/>
                </w:rPr>
                <w:id w:val="-181902688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training/evaluation in operations in adverse weather/environmental conditions). </w:t>
            </w:r>
          </w:p>
          <w:p w14:paraId="5C7812FD" w14:textId="77777777" w:rsidR="00BD521C" w:rsidRDefault="00000000">
            <w:pPr>
              <w:divId w:val="837697485"/>
              <w:rPr>
                <w:rFonts w:ascii="Arial" w:eastAsia="Times New Roman" w:hAnsi="Arial" w:cs="Arial"/>
                <w:sz w:val="18"/>
                <w:szCs w:val="18"/>
              </w:rPr>
            </w:pPr>
            <w:sdt>
              <w:sdtPr>
                <w:rPr>
                  <w:rStyle w:val="iatacheckbox1"/>
                  <w:rFonts w:ascii="Arial" w:eastAsia="Times New Roman" w:hAnsi="Arial" w:cs="Arial"/>
                  <w:sz w:val="18"/>
                  <w:szCs w:val="18"/>
                  <w:specVanish w:val="0"/>
                </w:rPr>
                <w:id w:val="12614904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411128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90D243B" w14:textId="77777777" w:rsidTr="00BD521C">
        <w:trPr>
          <w:divId w:val="1106776147"/>
        </w:trPr>
        <w:tc>
          <w:tcPr>
            <w:tcW w:w="8397" w:type="dxa"/>
            <w:hideMark/>
          </w:tcPr>
          <w:p w14:paraId="37FEF82A" w14:textId="77777777" w:rsidR="00BD521C" w:rsidRDefault="00BD521C">
            <w:pPr>
              <w:divId w:val="1119495305"/>
              <w:rPr>
                <w:rFonts w:ascii="Arial" w:eastAsia="Times New Roman" w:hAnsi="Arial" w:cs="Arial"/>
                <w:b/>
                <w:bCs/>
                <w:sz w:val="23"/>
                <w:szCs w:val="23"/>
              </w:rPr>
            </w:pPr>
            <w:r>
              <w:rPr>
                <w:rFonts w:ascii="Arial" w:eastAsia="Times New Roman" w:hAnsi="Arial" w:cs="Arial"/>
                <w:b/>
                <w:bCs/>
                <w:sz w:val="23"/>
                <w:szCs w:val="23"/>
              </w:rPr>
              <w:t>Guidance</w:t>
            </w:r>
          </w:p>
          <w:p w14:paraId="4B834710" w14:textId="77777777" w:rsidR="00BD521C" w:rsidRDefault="00BD521C">
            <w:pPr>
              <w:divId w:val="886140542"/>
              <w:rPr>
                <w:rFonts w:ascii="Arial" w:eastAsia="Times New Roman" w:hAnsi="Arial" w:cs="Arial"/>
                <w:sz w:val="18"/>
                <w:szCs w:val="18"/>
              </w:rPr>
            </w:pPr>
            <w:r>
              <w:rPr>
                <w:rFonts w:ascii="Arial" w:eastAsia="Times New Roman" w:hAnsi="Arial" w:cs="Arial"/>
                <w:sz w:val="18"/>
                <w:szCs w:val="18"/>
              </w:rPr>
              <w:t>Refer to the IRM for the definition of Contaminated Runway.</w:t>
            </w:r>
          </w:p>
          <w:p w14:paraId="064A088F" w14:textId="77777777" w:rsidR="00BD521C" w:rsidRDefault="00BD521C">
            <w:pPr>
              <w:divId w:val="1907446162"/>
              <w:rPr>
                <w:rFonts w:ascii="Arial" w:eastAsia="Times New Roman" w:hAnsi="Arial" w:cs="Arial"/>
                <w:sz w:val="18"/>
                <w:szCs w:val="18"/>
              </w:rPr>
            </w:pPr>
            <w:r>
              <w:rPr>
                <w:rFonts w:ascii="Arial" w:eastAsia="Times New Roman" w:hAnsi="Arial" w:cs="Arial"/>
                <w:sz w:val="18"/>
                <w:szCs w:val="18"/>
              </w:rPr>
              <w:t>Training and evaluation is applicable to all flight crew members.</w:t>
            </w:r>
          </w:p>
          <w:p w14:paraId="6136FDF6" w14:textId="77777777" w:rsidR="00BD521C" w:rsidRDefault="00BD521C">
            <w:pPr>
              <w:divId w:val="2128116577"/>
              <w:rPr>
                <w:rFonts w:ascii="Arial" w:eastAsia="Times New Roman" w:hAnsi="Arial" w:cs="Arial"/>
                <w:sz w:val="18"/>
                <w:szCs w:val="18"/>
              </w:rPr>
            </w:pPr>
            <w:r>
              <w:rPr>
                <w:rFonts w:ascii="Arial" w:eastAsia="Times New Roman" w:hAnsi="Arial" w:cs="Arial"/>
                <w:sz w:val="18"/>
                <w:szCs w:val="18"/>
              </w:rPr>
              <w:t>The specifications in this provision are related to the prevention of runway excursions and in-flight loss of control.</w:t>
            </w:r>
          </w:p>
          <w:p w14:paraId="15B9A00F" w14:textId="77777777" w:rsidR="00BD521C" w:rsidRDefault="00BD521C">
            <w:pPr>
              <w:divId w:val="1945458447"/>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 members receive recurrent training and an evaluation in the subjects associated with the adverse weather or environmental conditions they may encounter in operations. </w:t>
            </w:r>
          </w:p>
          <w:p w14:paraId="0D3E2330" w14:textId="77777777" w:rsidR="00BD521C" w:rsidRDefault="00BD521C">
            <w:pPr>
              <w:divId w:val="1858497205"/>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23D8A3B5" w14:textId="77777777" w:rsidR="00BD521C" w:rsidRDefault="00BD521C">
            <w:pPr>
              <w:divId w:val="1161385904"/>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1833BE3B"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E7E3D1D" w14:textId="77777777" w:rsidTr="00BD521C">
        <w:trPr>
          <w:divId w:val="1106776147"/>
        </w:trPr>
        <w:tc>
          <w:tcPr>
            <w:tcW w:w="8397" w:type="dxa"/>
            <w:hideMark/>
          </w:tcPr>
          <w:p w14:paraId="1415AC4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2.2.16B</w:t>
            </w:r>
          </w:p>
        </w:tc>
      </w:tr>
      <w:tr w:rsidR="00CC6025" w14:paraId="49D05DC8" w14:textId="77777777" w:rsidTr="00BD521C">
        <w:trPr>
          <w:divId w:val="1106776147"/>
        </w:trPr>
        <w:tc>
          <w:tcPr>
            <w:tcW w:w="8397" w:type="dxa"/>
            <w:hideMark/>
          </w:tcPr>
          <w:p w14:paraId="6BFB52E8" w14:textId="77777777" w:rsidR="00BD521C" w:rsidRDefault="00BD521C">
            <w:pPr>
              <w:divId w:val="2130009469"/>
              <w:rPr>
                <w:rFonts w:ascii="Arial" w:eastAsia="Times New Roman" w:hAnsi="Arial" w:cs="Arial"/>
                <w:sz w:val="18"/>
                <w:szCs w:val="18"/>
              </w:rPr>
            </w:pPr>
            <w:r>
              <w:rPr>
                <w:rFonts w:ascii="Arial" w:eastAsia="Times New Roman" w:hAnsi="Arial" w:cs="Arial"/>
                <w:sz w:val="18"/>
                <w:szCs w:val="18"/>
              </w:rPr>
              <w:t xml:space="preserve">If the Operator conducts operations on routes that traverse active volcanic areas or in the terminal areas of airports in the vicinity of active volcanoes, the Operator shall ensure flight crew members complete training and an evaluation in such operations. </w:t>
            </w:r>
            <w:r>
              <w:rPr>
                <w:rFonts w:ascii="Arial" w:eastAsia="Times New Roman" w:hAnsi="Arial" w:cs="Arial"/>
                <w:b/>
                <w:bCs/>
                <w:sz w:val="18"/>
                <w:szCs w:val="18"/>
              </w:rPr>
              <w:t>(GM)</w:t>
            </w:r>
          </w:p>
          <w:p w14:paraId="23A8722A" w14:textId="77777777" w:rsidR="00BD521C" w:rsidRDefault="00BD521C">
            <w:pPr>
              <w:pStyle w:val="iatalistitem"/>
              <w:numPr>
                <w:ilvl w:val="0"/>
                <w:numId w:val="58"/>
              </w:numPr>
              <w:divId w:val="955328214"/>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10"/>
              <w:gridCol w:w="2436"/>
              <w:gridCol w:w="2688"/>
              <w:gridCol w:w="2068"/>
            </w:tblGrid>
            <w:tr w:rsidR="00CC6025" w14:paraId="2CEC7D6F" w14:textId="77777777" w:rsidTr="00BD521C">
              <w:trPr>
                <w:divId w:val="955328214"/>
                <w:tblHeader/>
                <w:tblCellSpacing w:w="15" w:type="dxa"/>
              </w:trPr>
              <w:tc>
                <w:tcPr>
                  <w:tcW w:w="8157" w:type="dxa"/>
                  <w:gridSpan w:val="4"/>
                  <w:shd w:val="clear" w:color="auto" w:fill="EFEFEF"/>
                  <w:tcMar>
                    <w:top w:w="45" w:type="dxa"/>
                    <w:left w:w="45" w:type="dxa"/>
                    <w:bottom w:w="45" w:type="dxa"/>
                    <w:right w:w="45" w:type="dxa"/>
                  </w:tcMar>
                  <w:vAlign w:val="center"/>
                  <w:hideMark/>
                </w:tcPr>
                <w:p w14:paraId="10306DA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0AAE6CAC" w14:textId="77777777" w:rsidTr="00BD521C">
              <w:trPr>
                <w:divId w:val="955328214"/>
                <w:tblHeader/>
                <w:tblCellSpacing w:w="15" w:type="dxa"/>
              </w:trPr>
              <w:tc>
                <w:tcPr>
                  <w:tcW w:w="1139" w:type="dxa"/>
                  <w:tcMar>
                    <w:top w:w="45" w:type="dxa"/>
                    <w:left w:w="45" w:type="dxa"/>
                    <w:bottom w:w="45" w:type="dxa"/>
                    <w:right w:w="45" w:type="dxa"/>
                  </w:tcMar>
                  <w:vAlign w:val="center"/>
                  <w:hideMark/>
                </w:tcPr>
                <w:p w14:paraId="0794E14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352" w:type="dxa"/>
                  <w:tcMar>
                    <w:top w:w="45" w:type="dxa"/>
                    <w:left w:w="45" w:type="dxa"/>
                    <w:bottom w:w="45" w:type="dxa"/>
                    <w:right w:w="45" w:type="dxa"/>
                  </w:tcMar>
                  <w:vAlign w:val="center"/>
                  <w:hideMark/>
                </w:tcPr>
                <w:p w14:paraId="7592D4A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598" w:type="dxa"/>
                  <w:tcMar>
                    <w:top w:w="45" w:type="dxa"/>
                    <w:left w:w="45" w:type="dxa"/>
                    <w:bottom w:w="45" w:type="dxa"/>
                    <w:right w:w="45" w:type="dxa"/>
                  </w:tcMar>
                  <w:vAlign w:val="center"/>
                  <w:hideMark/>
                </w:tcPr>
                <w:p w14:paraId="1CF4FA8A"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78" w:type="dxa"/>
                  <w:tcMar>
                    <w:top w:w="45" w:type="dxa"/>
                    <w:left w:w="45" w:type="dxa"/>
                    <w:bottom w:w="45" w:type="dxa"/>
                    <w:right w:w="45" w:type="dxa"/>
                  </w:tcMar>
                  <w:vAlign w:val="center"/>
                  <w:hideMark/>
                </w:tcPr>
                <w:p w14:paraId="7D3C3AF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0EA3417E" w14:textId="77777777" w:rsidTr="00BD521C">
              <w:trPr>
                <w:divId w:val="955328214"/>
                <w:tblCellSpacing w:w="15" w:type="dxa"/>
              </w:trPr>
              <w:tc>
                <w:tcPr>
                  <w:tcW w:w="1139" w:type="dxa"/>
                  <w:tcMar>
                    <w:top w:w="45" w:type="dxa"/>
                    <w:left w:w="45" w:type="dxa"/>
                    <w:bottom w:w="45" w:type="dxa"/>
                    <w:right w:w="45" w:type="dxa"/>
                  </w:tcMar>
                  <w:vAlign w:val="center"/>
                  <w:hideMark/>
                </w:tcPr>
                <w:p w14:paraId="608BC7A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352" w:type="dxa"/>
                  <w:tcMar>
                    <w:top w:w="45" w:type="dxa"/>
                    <w:left w:w="45" w:type="dxa"/>
                    <w:bottom w:w="45" w:type="dxa"/>
                    <w:right w:w="45" w:type="dxa"/>
                  </w:tcMar>
                  <w:vAlign w:val="center"/>
                  <w:hideMark/>
                </w:tcPr>
                <w:p w14:paraId="6D76D18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598" w:type="dxa"/>
                  <w:tcMar>
                    <w:top w:w="45" w:type="dxa"/>
                    <w:left w:w="45" w:type="dxa"/>
                    <w:bottom w:w="45" w:type="dxa"/>
                    <w:right w:w="45" w:type="dxa"/>
                  </w:tcMar>
                  <w:vAlign w:val="center"/>
                  <w:hideMark/>
                </w:tcPr>
                <w:p w14:paraId="0250A73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w:t>
                  </w:r>
                </w:p>
              </w:tc>
              <w:tc>
                <w:tcPr>
                  <w:tcW w:w="1978" w:type="dxa"/>
                  <w:tcMar>
                    <w:top w:w="45" w:type="dxa"/>
                    <w:left w:w="45" w:type="dxa"/>
                    <w:bottom w:w="45" w:type="dxa"/>
                    <w:right w:w="45" w:type="dxa"/>
                  </w:tcMar>
                  <w:vAlign w:val="center"/>
                  <w:hideMark/>
                </w:tcPr>
                <w:p w14:paraId="6B2BE95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w:t>
                  </w:r>
                </w:p>
              </w:tc>
            </w:tr>
            <w:tr w:rsidR="00CC6025" w14:paraId="2C007A18" w14:textId="77777777" w:rsidTr="00BD521C">
              <w:trPr>
                <w:divId w:val="955328214"/>
                <w:tblCellSpacing w:w="15" w:type="dxa"/>
              </w:trPr>
              <w:tc>
                <w:tcPr>
                  <w:tcW w:w="8157" w:type="dxa"/>
                  <w:gridSpan w:val="4"/>
                  <w:tcMar>
                    <w:top w:w="45" w:type="dxa"/>
                    <w:left w:w="45" w:type="dxa"/>
                    <w:bottom w:w="45" w:type="dxa"/>
                    <w:right w:w="45" w:type="dxa"/>
                  </w:tcMar>
                  <w:vAlign w:val="center"/>
                  <w:hideMark/>
                </w:tcPr>
                <w:p w14:paraId="281440A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operations on routes that traverse active volcanic areas or in the terminal areas of airports in the vicinity of active volcanoes. </w:t>
                  </w:r>
                </w:p>
              </w:tc>
            </w:tr>
          </w:tbl>
          <w:p w14:paraId="2958AC22" w14:textId="77777777" w:rsidR="00BD521C" w:rsidRDefault="00BD521C">
            <w:pPr>
              <w:rPr>
                <w:rFonts w:ascii="Arial" w:eastAsia="Times New Roman" w:hAnsi="Arial" w:cs="Arial"/>
                <w:sz w:val="18"/>
                <w:szCs w:val="18"/>
              </w:rPr>
            </w:pPr>
          </w:p>
        </w:tc>
      </w:tr>
      <w:tr w:rsidR="00CC6025" w14:paraId="3D22056B" w14:textId="77777777" w:rsidTr="00BD521C">
        <w:trPr>
          <w:divId w:val="1106776147"/>
        </w:trPr>
        <w:tc>
          <w:tcPr>
            <w:tcW w:w="8397" w:type="dxa"/>
            <w:hideMark/>
          </w:tcPr>
          <w:p w14:paraId="59AA9BCB" w14:textId="77777777" w:rsidR="00BD521C" w:rsidRDefault="00000000">
            <w:pPr>
              <w:textAlignment w:val="center"/>
              <w:divId w:val="497576232"/>
              <w:rPr>
                <w:rFonts w:ascii="Arial" w:eastAsia="Times New Roman" w:hAnsi="Arial" w:cs="Arial"/>
                <w:sz w:val="18"/>
                <w:szCs w:val="18"/>
              </w:rPr>
            </w:pPr>
            <w:sdt>
              <w:sdtPr>
                <w:rPr>
                  <w:rFonts w:ascii="Arial" w:eastAsia="Times New Roman" w:hAnsi="Arial" w:cs="Arial"/>
                  <w:sz w:val="18"/>
                  <w:szCs w:val="18"/>
                </w:rPr>
                <w:id w:val="18453510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127A84C" w14:textId="77777777" w:rsidR="00BD521C" w:rsidRDefault="00000000">
            <w:pPr>
              <w:textAlignment w:val="center"/>
              <w:divId w:val="1011030277"/>
              <w:rPr>
                <w:rFonts w:ascii="Arial" w:eastAsia="Times New Roman" w:hAnsi="Arial" w:cs="Arial"/>
                <w:sz w:val="18"/>
                <w:szCs w:val="18"/>
              </w:rPr>
            </w:pPr>
            <w:sdt>
              <w:sdtPr>
                <w:rPr>
                  <w:rFonts w:ascii="Arial" w:eastAsia="Times New Roman" w:hAnsi="Arial" w:cs="Arial"/>
                  <w:sz w:val="18"/>
                  <w:szCs w:val="18"/>
                </w:rPr>
                <w:id w:val="-6296330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9700E26" w14:textId="77777777" w:rsidR="00BD521C" w:rsidRDefault="00000000">
            <w:pPr>
              <w:textAlignment w:val="center"/>
              <w:divId w:val="1761677214"/>
              <w:rPr>
                <w:rFonts w:ascii="Arial" w:eastAsia="Times New Roman" w:hAnsi="Arial" w:cs="Arial"/>
                <w:sz w:val="18"/>
                <w:szCs w:val="18"/>
              </w:rPr>
            </w:pPr>
            <w:sdt>
              <w:sdtPr>
                <w:rPr>
                  <w:rFonts w:ascii="Arial" w:eastAsia="Times New Roman" w:hAnsi="Arial" w:cs="Arial"/>
                  <w:sz w:val="18"/>
                  <w:szCs w:val="18"/>
                </w:rPr>
                <w:id w:val="-165674533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ADBBDE5" w14:textId="77777777" w:rsidR="00BD521C" w:rsidRDefault="00000000">
            <w:pPr>
              <w:textAlignment w:val="center"/>
              <w:divId w:val="889807979"/>
              <w:rPr>
                <w:rFonts w:ascii="Arial" w:eastAsia="Times New Roman" w:hAnsi="Arial" w:cs="Arial"/>
                <w:sz w:val="18"/>
                <w:szCs w:val="18"/>
              </w:rPr>
            </w:pPr>
            <w:sdt>
              <w:sdtPr>
                <w:rPr>
                  <w:rFonts w:ascii="Arial" w:eastAsia="Times New Roman" w:hAnsi="Arial" w:cs="Arial"/>
                  <w:sz w:val="18"/>
                  <w:szCs w:val="18"/>
                </w:rPr>
                <w:id w:val="17546766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B10C353" w14:textId="77777777" w:rsidR="00BD521C" w:rsidRDefault="00000000">
            <w:pPr>
              <w:textAlignment w:val="center"/>
              <w:divId w:val="1901360775"/>
              <w:rPr>
                <w:rFonts w:ascii="Arial" w:eastAsia="Times New Roman" w:hAnsi="Arial" w:cs="Arial"/>
                <w:sz w:val="18"/>
                <w:szCs w:val="18"/>
              </w:rPr>
            </w:pPr>
            <w:sdt>
              <w:sdtPr>
                <w:rPr>
                  <w:rFonts w:ascii="Arial" w:eastAsia="Times New Roman" w:hAnsi="Arial" w:cs="Arial"/>
                  <w:sz w:val="18"/>
                  <w:szCs w:val="18"/>
                </w:rPr>
                <w:id w:val="21226480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D4505F2" w14:textId="77777777" w:rsidTr="00BD521C">
        <w:trPr>
          <w:divId w:val="1106776147"/>
        </w:trPr>
        <w:tc>
          <w:tcPr>
            <w:tcW w:w="8397" w:type="dxa"/>
            <w:hideMark/>
          </w:tcPr>
          <w:p w14:paraId="5D36B189" w14:textId="77777777" w:rsidR="00BD521C" w:rsidRDefault="00BD521C">
            <w:pPr>
              <w:divId w:val="124414054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57900709"/>
              <w:placeholder>
                <w:docPart w:val="DefaultPlaceholder_-1854013440"/>
              </w:placeholder>
              <w:showingPlcHdr/>
              <w:text w:multiLine="1"/>
            </w:sdtPr>
            <w:sdtContent>
              <w:p w14:paraId="1645C28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1E7AD61" w14:textId="77777777" w:rsidTr="00BD521C">
        <w:trPr>
          <w:divId w:val="1106776147"/>
        </w:trPr>
        <w:tc>
          <w:tcPr>
            <w:tcW w:w="8397" w:type="dxa"/>
            <w:hideMark/>
          </w:tcPr>
          <w:p w14:paraId="2C01D847" w14:textId="77777777" w:rsidR="00BD521C" w:rsidRDefault="00BD521C">
            <w:pPr>
              <w:divId w:val="1759326201"/>
              <w:rPr>
                <w:rFonts w:ascii="Arial" w:eastAsia="Times New Roman" w:hAnsi="Arial" w:cs="Arial"/>
                <w:b/>
                <w:bCs/>
                <w:sz w:val="23"/>
                <w:szCs w:val="23"/>
              </w:rPr>
            </w:pPr>
            <w:r>
              <w:rPr>
                <w:rFonts w:ascii="Arial" w:eastAsia="Times New Roman" w:hAnsi="Arial" w:cs="Arial"/>
                <w:b/>
                <w:bCs/>
                <w:sz w:val="23"/>
                <w:szCs w:val="23"/>
              </w:rPr>
              <w:t>Auditor Actions</w:t>
            </w:r>
          </w:p>
          <w:p w14:paraId="5DD2DA95" w14:textId="77777777" w:rsidR="00BD521C" w:rsidRDefault="00000000">
            <w:pPr>
              <w:divId w:val="2138375759"/>
              <w:rPr>
                <w:rFonts w:ascii="Arial" w:eastAsia="Times New Roman" w:hAnsi="Arial" w:cs="Arial"/>
                <w:sz w:val="18"/>
                <w:szCs w:val="18"/>
              </w:rPr>
            </w:pPr>
            <w:sdt>
              <w:sdtPr>
                <w:rPr>
                  <w:rStyle w:val="iatacheckbox1"/>
                  <w:rFonts w:ascii="Arial" w:eastAsia="Times New Roman" w:hAnsi="Arial" w:cs="Arial"/>
                  <w:sz w:val="18"/>
                  <w:szCs w:val="18"/>
                  <w:specVanish w:val="0"/>
                </w:rPr>
                <w:id w:val="5209053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 in operations associated with potential volcanic ash in flight crew training/evaluation program. </w:t>
            </w:r>
          </w:p>
          <w:p w14:paraId="7D186835" w14:textId="77777777" w:rsidR="00BD521C" w:rsidRDefault="00000000">
            <w:pPr>
              <w:divId w:val="341321783"/>
              <w:rPr>
                <w:rFonts w:ascii="Arial" w:eastAsia="Times New Roman" w:hAnsi="Arial" w:cs="Arial"/>
                <w:sz w:val="18"/>
                <w:szCs w:val="18"/>
              </w:rPr>
            </w:pPr>
            <w:sdt>
              <w:sdtPr>
                <w:rPr>
                  <w:rStyle w:val="iatacheckbox1"/>
                  <w:rFonts w:ascii="Arial" w:eastAsia="Times New Roman" w:hAnsi="Arial" w:cs="Arial"/>
                  <w:sz w:val="18"/>
                  <w:szCs w:val="18"/>
                  <w:specVanish w:val="0"/>
                </w:rPr>
                <w:id w:val="-30023126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operations associated with potential for volcanic ash). </w:t>
            </w:r>
          </w:p>
          <w:p w14:paraId="2C62B08B" w14:textId="77777777" w:rsidR="00BD521C" w:rsidRDefault="00000000">
            <w:pPr>
              <w:divId w:val="1232538979"/>
              <w:rPr>
                <w:rFonts w:ascii="Arial" w:eastAsia="Times New Roman" w:hAnsi="Arial" w:cs="Arial"/>
                <w:sz w:val="18"/>
                <w:szCs w:val="18"/>
              </w:rPr>
            </w:pPr>
            <w:sdt>
              <w:sdtPr>
                <w:rPr>
                  <w:rStyle w:val="iatacheckbox1"/>
                  <w:rFonts w:ascii="Arial" w:eastAsia="Times New Roman" w:hAnsi="Arial" w:cs="Arial"/>
                  <w:sz w:val="18"/>
                  <w:szCs w:val="18"/>
                  <w:specVanish w:val="0"/>
                </w:rPr>
                <w:id w:val="-20249323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11B7E90" w14:textId="77777777" w:rsidR="00BD521C" w:rsidRDefault="00000000">
            <w:pPr>
              <w:divId w:val="195311292"/>
              <w:rPr>
                <w:rFonts w:ascii="Arial" w:eastAsia="Times New Roman" w:hAnsi="Arial" w:cs="Arial"/>
                <w:sz w:val="18"/>
                <w:szCs w:val="18"/>
              </w:rPr>
            </w:pPr>
            <w:sdt>
              <w:sdtPr>
                <w:rPr>
                  <w:rStyle w:val="iatacheckbox1"/>
                  <w:rFonts w:ascii="Arial" w:eastAsia="Times New Roman" w:hAnsi="Arial" w:cs="Arial"/>
                  <w:sz w:val="18"/>
                  <w:szCs w:val="18"/>
                  <w:specVanish w:val="0"/>
                </w:rPr>
                <w:id w:val="5257623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 in operations associated with potential for volcanic ash). </w:t>
            </w:r>
          </w:p>
          <w:p w14:paraId="76D351BF" w14:textId="77777777" w:rsidR="00BD521C" w:rsidRDefault="00000000">
            <w:pPr>
              <w:divId w:val="1727799582"/>
              <w:rPr>
                <w:rFonts w:ascii="Arial" w:eastAsia="Times New Roman" w:hAnsi="Arial" w:cs="Arial"/>
                <w:sz w:val="18"/>
                <w:szCs w:val="18"/>
              </w:rPr>
            </w:pPr>
            <w:sdt>
              <w:sdtPr>
                <w:rPr>
                  <w:rStyle w:val="iatacheckbox1"/>
                  <w:rFonts w:ascii="Arial" w:eastAsia="Times New Roman" w:hAnsi="Arial" w:cs="Arial"/>
                  <w:sz w:val="18"/>
                  <w:szCs w:val="18"/>
                  <w:specVanish w:val="0"/>
                </w:rPr>
                <w:id w:val="-11725586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training/evaluation in operations associated with potential for volcanic ash in initial/recurrent training). </w:t>
            </w:r>
          </w:p>
          <w:p w14:paraId="23F3FAC2" w14:textId="77777777" w:rsidR="00BD521C" w:rsidRDefault="00000000">
            <w:pPr>
              <w:divId w:val="2087071838"/>
              <w:rPr>
                <w:rFonts w:ascii="Arial" w:eastAsia="Times New Roman" w:hAnsi="Arial" w:cs="Arial"/>
                <w:sz w:val="18"/>
                <w:szCs w:val="18"/>
              </w:rPr>
            </w:pPr>
            <w:sdt>
              <w:sdtPr>
                <w:rPr>
                  <w:rStyle w:val="iatacheckbox1"/>
                  <w:rFonts w:ascii="Arial" w:eastAsia="Times New Roman" w:hAnsi="Arial" w:cs="Arial"/>
                  <w:sz w:val="18"/>
                  <w:szCs w:val="18"/>
                  <w:specVanish w:val="0"/>
                </w:rPr>
                <w:id w:val="-3266002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2140531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357206E" w14:textId="77777777" w:rsidTr="00BD521C">
        <w:trPr>
          <w:divId w:val="1106776147"/>
        </w:trPr>
        <w:tc>
          <w:tcPr>
            <w:tcW w:w="8397" w:type="dxa"/>
            <w:hideMark/>
          </w:tcPr>
          <w:p w14:paraId="0FF35854" w14:textId="77777777" w:rsidR="00BD521C" w:rsidRDefault="00BD521C">
            <w:pPr>
              <w:divId w:val="757605997"/>
              <w:rPr>
                <w:rFonts w:ascii="Arial" w:eastAsia="Times New Roman" w:hAnsi="Arial" w:cs="Arial"/>
                <w:b/>
                <w:bCs/>
                <w:sz w:val="23"/>
                <w:szCs w:val="23"/>
              </w:rPr>
            </w:pPr>
            <w:r>
              <w:rPr>
                <w:rFonts w:ascii="Arial" w:eastAsia="Times New Roman" w:hAnsi="Arial" w:cs="Arial"/>
                <w:b/>
                <w:bCs/>
                <w:sz w:val="23"/>
                <w:szCs w:val="23"/>
              </w:rPr>
              <w:t>Guidance</w:t>
            </w:r>
          </w:p>
          <w:p w14:paraId="05904C2F" w14:textId="77777777" w:rsidR="00BD521C" w:rsidRDefault="00BD521C">
            <w:pPr>
              <w:divId w:val="734863266"/>
              <w:rPr>
                <w:rFonts w:ascii="Arial" w:eastAsia="Times New Roman" w:hAnsi="Arial" w:cs="Arial"/>
                <w:sz w:val="18"/>
                <w:szCs w:val="18"/>
              </w:rPr>
            </w:pPr>
            <w:r>
              <w:rPr>
                <w:rFonts w:ascii="Arial" w:eastAsia="Times New Roman" w:hAnsi="Arial" w:cs="Arial"/>
                <w:sz w:val="18"/>
                <w:szCs w:val="18"/>
              </w:rPr>
              <w:t>Training and evaluation is applicable to all flight crew members.</w:t>
            </w:r>
          </w:p>
          <w:p w14:paraId="0BC76D5C" w14:textId="77777777" w:rsidR="00BD521C" w:rsidRDefault="00BD521C">
            <w:pPr>
              <w:divId w:val="465128888"/>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 members receive training and an evaluation in the subjects associated with the adverse environmental conditions they might encounter in operations, to include the consequences of an inadvertent entry into a volcanic ash cloud or unanticipated volcanic eruptions along the route of flight. Such training and evaluation is designed to increase flight crew awareness and vigilance related to volcanic activity and emphasize the possibility that they may be the first to observe an eruption or be required to pass information related to a new eruption to the appropriate authorities for dissemination. </w:t>
            </w:r>
          </w:p>
          <w:p w14:paraId="7CBB246E" w14:textId="77777777" w:rsidR="00BD521C" w:rsidRDefault="00BD521C">
            <w:pPr>
              <w:divId w:val="518355379"/>
              <w:rPr>
                <w:rFonts w:ascii="Arial" w:eastAsia="Times New Roman" w:hAnsi="Arial" w:cs="Arial"/>
                <w:sz w:val="18"/>
                <w:szCs w:val="18"/>
              </w:rPr>
            </w:pPr>
            <w:r>
              <w:rPr>
                <w:rFonts w:ascii="Arial" w:eastAsia="Times New Roman" w:hAnsi="Arial" w:cs="Arial"/>
                <w:sz w:val="18"/>
                <w:szCs w:val="18"/>
              </w:rPr>
              <w:t xml:space="preserve">Additional information related to the risk management of flight operations with known or forecast volcanic </w:t>
            </w:r>
            <w:r>
              <w:rPr>
                <w:rFonts w:ascii="Arial" w:eastAsia="Times New Roman" w:hAnsi="Arial" w:cs="Arial"/>
                <w:sz w:val="18"/>
                <w:szCs w:val="18"/>
              </w:rPr>
              <w:lastRenderedPageBreak/>
              <w:t xml:space="preserve">ash contamination is contained in ICAO Doc 9974, </w:t>
            </w:r>
            <w:r>
              <w:rPr>
                <w:rFonts w:ascii="Arial" w:eastAsia="Times New Roman" w:hAnsi="Arial" w:cs="Arial"/>
                <w:i/>
                <w:iCs/>
                <w:sz w:val="18"/>
                <w:szCs w:val="18"/>
              </w:rPr>
              <w:t>Flight Safety and Volcanic Ash</w:t>
            </w:r>
            <w:r>
              <w:rPr>
                <w:rFonts w:ascii="Arial" w:eastAsia="Times New Roman" w:hAnsi="Arial" w:cs="Arial"/>
                <w:sz w:val="18"/>
                <w:szCs w:val="18"/>
              </w:rPr>
              <w:t xml:space="preserve">. </w:t>
            </w:r>
          </w:p>
          <w:p w14:paraId="32719123" w14:textId="77777777" w:rsidR="00BD521C" w:rsidRDefault="00BD521C">
            <w:pPr>
              <w:divId w:val="1936396361"/>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49D9CB40" w14:textId="77777777" w:rsidR="00BD521C" w:rsidRDefault="00BD521C">
            <w:pPr>
              <w:divId w:val="1274825330"/>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0083EF10"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A1AA9AC" w14:textId="77777777" w:rsidTr="00BD521C">
        <w:trPr>
          <w:divId w:val="1106776147"/>
        </w:trPr>
        <w:tc>
          <w:tcPr>
            <w:tcW w:w="8397" w:type="dxa"/>
            <w:hideMark/>
          </w:tcPr>
          <w:p w14:paraId="6076D6C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2.2.17</w:t>
            </w:r>
          </w:p>
        </w:tc>
      </w:tr>
      <w:tr w:rsidR="00CC6025" w14:paraId="3E1FBC7D" w14:textId="77777777" w:rsidTr="00BD521C">
        <w:trPr>
          <w:divId w:val="1106776147"/>
        </w:trPr>
        <w:tc>
          <w:tcPr>
            <w:tcW w:w="8397" w:type="dxa"/>
            <w:hideMark/>
          </w:tcPr>
          <w:p w14:paraId="7BEC09D1" w14:textId="77777777" w:rsidR="00BD521C" w:rsidRDefault="00BD521C">
            <w:pPr>
              <w:divId w:val="549653893"/>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upset prevention and recovery training (UPRT). </w:t>
            </w:r>
            <w:r>
              <w:rPr>
                <w:rFonts w:ascii="Arial" w:eastAsia="Times New Roman" w:hAnsi="Arial" w:cs="Arial"/>
                <w:b/>
                <w:bCs/>
                <w:sz w:val="18"/>
                <w:szCs w:val="18"/>
              </w:rPr>
              <w:t>(GM)</w:t>
            </w:r>
          </w:p>
          <w:p w14:paraId="29418B11" w14:textId="77777777" w:rsidR="00BD521C" w:rsidRDefault="00BD521C">
            <w:pPr>
              <w:pStyle w:val="iatalistitem"/>
              <w:numPr>
                <w:ilvl w:val="0"/>
                <w:numId w:val="59"/>
              </w:numPr>
              <w:divId w:val="479231226"/>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36"/>
              <w:gridCol w:w="2344"/>
              <w:gridCol w:w="2740"/>
              <w:gridCol w:w="2082"/>
            </w:tblGrid>
            <w:tr w:rsidR="00CC6025" w14:paraId="3343BA21" w14:textId="77777777" w:rsidTr="00BD521C">
              <w:trPr>
                <w:divId w:val="479231226"/>
                <w:tblHeader/>
                <w:tblCellSpacing w:w="15" w:type="dxa"/>
              </w:trPr>
              <w:tc>
                <w:tcPr>
                  <w:tcW w:w="8157" w:type="dxa"/>
                  <w:gridSpan w:val="4"/>
                  <w:shd w:val="clear" w:color="auto" w:fill="EFEFEF"/>
                  <w:tcMar>
                    <w:top w:w="45" w:type="dxa"/>
                    <w:left w:w="45" w:type="dxa"/>
                    <w:bottom w:w="45" w:type="dxa"/>
                    <w:right w:w="45" w:type="dxa"/>
                  </w:tcMar>
                  <w:vAlign w:val="center"/>
                  <w:hideMark/>
                </w:tcPr>
                <w:p w14:paraId="5280D3A1"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14C281CE" w14:textId="77777777" w:rsidTr="00BD521C">
              <w:trPr>
                <w:divId w:val="479231226"/>
                <w:tblHeader/>
                <w:tblCellSpacing w:w="15" w:type="dxa"/>
              </w:trPr>
              <w:tc>
                <w:tcPr>
                  <w:tcW w:w="1165" w:type="dxa"/>
                  <w:tcMar>
                    <w:top w:w="45" w:type="dxa"/>
                    <w:left w:w="45" w:type="dxa"/>
                    <w:bottom w:w="45" w:type="dxa"/>
                    <w:right w:w="45" w:type="dxa"/>
                  </w:tcMar>
                  <w:vAlign w:val="center"/>
                  <w:hideMark/>
                </w:tcPr>
                <w:p w14:paraId="48485A61"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62" w:type="dxa"/>
                  <w:tcMar>
                    <w:top w:w="45" w:type="dxa"/>
                    <w:left w:w="45" w:type="dxa"/>
                    <w:bottom w:w="45" w:type="dxa"/>
                    <w:right w:w="45" w:type="dxa"/>
                  </w:tcMar>
                  <w:vAlign w:val="center"/>
                  <w:hideMark/>
                </w:tcPr>
                <w:p w14:paraId="1AC025A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49" w:type="dxa"/>
                  <w:tcMar>
                    <w:top w:w="45" w:type="dxa"/>
                    <w:left w:w="45" w:type="dxa"/>
                    <w:bottom w:w="45" w:type="dxa"/>
                    <w:right w:w="45" w:type="dxa"/>
                  </w:tcMar>
                  <w:vAlign w:val="center"/>
                  <w:hideMark/>
                </w:tcPr>
                <w:p w14:paraId="5870B55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1" w:type="dxa"/>
                  <w:tcMar>
                    <w:top w:w="45" w:type="dxa"/>
                    <w:left w:w="45" w:type="dxa"/>
                    <w:bottom w:w="45" w:type="dxa"/>
                    <w:right w:w="45" w:type="dxa"/>
                  </w:tcMar>
                  <w:vAlign w:val="center"/>
                  <w:hideMark/>
                </w:tcPr>
                <w:p w14:paraId="76EA476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21681ED8" w14:textId="77777777" w:rsidTr="00BD521C">
              <w:trPr>
                <w:divId w:val="479231226"/>
                <w:tblCellSpacing w:w="15" w:type="dxa"/>
              </w:trPr>
              <w:tc>
                <w:tcPr>
                  <w:tcW w:w="1165" w:type="dxa"/>
                  <w:tcMar>
                    <w:top w:w="45" w:type="dxa"/>
                    <w:left w:w="45" w:type="dxa"/>
                    <w:bottom w:w="45" w:type="dxa"/>
                    <w:right w:w="45" w:type="dxa"/>
                  </w:tcMar>
                  <w:vAlign w:val="center"/>
                  <w:hideMark/>
                </w:tcPr>
                <w:p w14:paraId="04FA7CA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62" w:type="dxa"/>
                  <w:tcMar>
                    <w:top w:w="45" w:type="dxa"/>
                    <w:left w:w="45" w:type="dxa"/>
                    <w:bottom w:w="45" w:type="dxa"/>
                    <w:right w:w="45" w:type="dxa"/>
                  </w:tcMar>
                  <w:vAlign w:val="center"/>
                  <w:hideMark/>
                </w:tcPr>
                <w:p w14:paraId="188CCAB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49" w:type="dxa"/>
                  <w:tcMar>
                    <w:top w:w="45" w:type="dxa"/>
                    <w:left w:w="45" w:type="dxa"/>
                    <w:bottom w:w="45" w:type="dxa"/>
                    <w:right w:w="45" w:type="dxa"/>
                  </w:tcMar>
                  <w:vAlign w:val="center"/>
                  <w:hideMark/>
                </w:tcPr>
                <w:p w14:paraId="6C49A33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91" w:type="dxa"/>
                  <w:tcMar>
                    <w:top w:w="45" w:type="dxa"/>
                    <w:left w:w="45" w:type="dxa"/>
                    <w:bottom w:w="45" w:type="dxa"/>
                    <w:right w:w="45" w:type="dxa"/>
                  </w:tcMar>
                  <w:vAlign w:val="center"/>
                  <w:hideMark/>
                </w:tcPr>
                <w:p w14:paraId="6007AC4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28435656" w14:textId="77777777" w:rsidTr="00BD521C">
              <w:trPr>
                <w:divId w:val="479231226"/>
                <w:tblCellSpacing w:w="15" w:type="dxa"/>
              </w:trPr>
              <w:tc>
                <w:tcPr>
                  <w:tcW w:w="8157" w:type="dxa"/>
                  <w:gridSpan w:val="4"/>
                  <w:tcMar>
                    <w:top w:w="45" w:type="dxa"/>
                    <w:left w:w="45" w:type="dxa"/>
                    <w:bottom w:w="45" w:type="dxa"/>
                    <w:right w:w="45" w:type="dxa"/>
                  </w:tcMar>
                  <w:vAlign w:val="center"/>
                  <w:hideMark/>
                </w:tcPr>
                <w:p w14:paraId="3274072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UPRT. </w:t>
                  </w:r>
                </w:p>
              </w:tc>
            </w:tr>
          </w:tbl>
          <w:p w14:paraId="3A53DBB0" w14:textId="77777777" w:rsidR="00BD521C" w:rsidRDefault="00BD521C">
            <w:pPr>
              <w:rPr>
                <w:rFonts w:ascii="Arial" w:eastAsia="Times New Roman" w:hAnsi="Arial" w:cs="Arial"/>
                <w:sz w:val="18"/>
                <w:szCs w:val="18"/>
              </w:rPr>
            </w:pPr>
          </w:p>
        </w:tc>
      </w:tr>
      <w:tr w:rsidR="00CC6025" w14:paraId="1A273A5A" w14:textId="77777777" w:rsidTr="00BD521C">
        <w:trPr>
          <w:divId w:val="1106776147"/>
        </w:trPr>
        <w:tc>
          <w:tcPr>
            <w:tcW w:w="8397" w:type="dxa"/>
            <w:hideMark/>
          </w:tcPr>
          <w:p w14:paraId="628EE12C" w14:textId="77777777" w:rsidR="00BD521C" w:rsidRDefault="00000000">
            <w:pPr>
              <w:textAlignment w:val="center"/>
              <w:divId w:val="935554793"/>
              <w:rPr>
                <w:rFonts w:ascii="Arial" w:eastAsia="Times New Roman" w:hAnsi="Arial" w:cs="Arial"/>
                <w:sz w:val="18"/>
                <w:szCs w:val="18"/>
              </w:rPr>
            </w:pPr>
            <w:sdt>
              <w:sdtPr>
                <w:rPr>
                  <w:rFonts w:ascii="Arial" w:eastAsia="Times New Roman" w:hAnsi="Arial" w:cs="Arial"/>
                  <w:sz w:val="18"/>
                  <w:szCs w:val="18"/>
                </w:rPr>
                <w:id w:val="-7672386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E61460E" w14:textId="77777777" w:rsidR="00BD521C" w:rsidRDefault="00000000">
            <w:pPr>
              <w:textAlignment w:val="center"/>
              <w:divId w:val="1994485249"/>
              <w:rPr>
                <w:rFonts w:ascii="Arial" w:eastAsia="Times New Roman" w:hAnsi="Arial" w:cs="Arial"/>
                <w:sz w:val="18"/>
                <w:szCs w:val="18"/>
              </w:rPr>
            </w:pPr>
            <w:sdt>
              <w:sdtPr>
                <w:rPr>
                  <w:rFonts w:ascii="Arial" w:eastAsia="Times New Roman" w:hAnsi="Arial" w:cs="Arial"/>
                  <w:sz w:val="18"/>
                  <w:szCs w:val="18"/>
                </w:rPr>
                <w:id w:val="-10028124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4C93E3C" w14:textId="77777777" w:rsidR="00BD521C" w:rsidRDefault="00000000">
            <w:pPr>
              <w:textAlignment w:val="center"/>
              <w:divId w:val="1178041282"/>
              <w:rPr>
                <w:rFonts w:ascii="Arial" w:eastAsia="Times New Roman" w:hAnsi="Arial" w:cs="Arial"/>
                <w:sz w:val="18"/>
                <w:szCs w:val="18"/>
              </w:rPr>
            </w:pPr>
            <w:sdt>
              <w:sdtPr>
                <w:rPr>
                  <w:rFonts w:ascii="Arial" w:eastAsia="Times New Roman" w:hAnsi="Arial" w:cs="Arial"/>
                  <w:sz w:val="18"/>
                  <w:szCs w:val="18"/>
                </w:rPr>
                <w:id w:val="9842717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76551A7" w14:textId="77777777" w:rsidR="00BD521C" w:rsidRDefault="00000000">
            <w:pPr>
              <w:textAlignment w:val="center"/>
              <w:divId w:val="1838491955"/>
              <w:rPr>
                <w:rFonts w:ascii="Arial" w:eastAsia="Times New Roman" w:hAnsi="Arial" w:cs="Arial"/>
                <w:sz w:val="18"/>
                <w:szCs w:val="18"/>
              </w:rPr>
            </w:pPr>
            <w:sdt>
              <w:sdtPr>
                <w:rPr>
                  <w:rFonts w:ascii="Arial" w:eastAsia="Times New Roman" w:hAnsi="Arial" w:cs="Arial"/>
                  <w:sz w:val="18"/>
                  <w:szCs w:val="18"/>
                </w:rPr>
                <w:id w:val="-13358359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4FA1C94" w14:textId="77777777" w:rsidR="00BD521C" w:rsidRDefault="00000000">
            <w:pPr>
              <w:textAlignment w:val="center"/>
              <w:divId w:val="328795213"/>
              <w:rPr>
                <w:rFonts w:ascii="Arial" w:eastAsia="Times New Roman" w:hAnsi="Arial" w:cs="Arial"/>
                <w:sz w:val="18"/>
                <w:szCs w:val="18"/>
              </w:rPr>
            </w:pPr>
            <w:sdt>
              <w:sdtPr>
                <w:rPr>
                  <w:rFonts w:ascii="Arial" w:eastAsia="Times New Roman" w:hAnsi="Arial" w:cs="Arial"/>
                  <w:sz w:val="18"/>
                  <w:szCs w:val="18"/>
                </w:rPr>
                <w:id w:val="17107690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ED787F3" w14:textId="77777777" w:rsidTr="00BD521C">
        <w:trPr>
          <w:divId w:val="1106776147"/>
        </w:trPr>
        <w:tc>
          <w:tcPr>
            <w:tcW w:w="8397" w:type="dxa"/>
            <w:hideMark/>
          </w:tcPr>
          <w:p w14:paraId="6DF64757" w14:textId="77777777" w:rsidR="00BD521C" w:rsidRDefault="00BD521C">
            <w:pPr>
              <w:divId w:val="197821644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86857572"/>
              <w:placeholder>
                <w:docPart w:val="DefaultPlaceholder_-1854013440"/>
              </w:placeholder>
              <w:showingPlcHdr/>
              <w:text w:multiLine="1"/>
            </w:sdtPr>
            <w:sdtContent>
              <w:p w14:paraId="1C1BBABC"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32438ED" w14:textId="77777777" w:rsidTr="00BD521C">
        <w:trPr>
          <w:divId w:val="1106776147"/>
        </w:trPr>
        <w:tc>
          <w:tcPr>
            <w:tcW w:w="8397" w:type="dxa"/>
            <w:hideMark/>
          </w:tcPr>
          <w:p w14:paraId="5D876452" w14:textId="77777777" w:rsidR="00BD521C" w:rsidRDefault="00BD521C">
            <w:pPr>
              <w:divId w:val="1891072749"/>
              <w:rPr>
                <w:rFonts w:ascii="Arial" w:eastAsia="Times New Roman" w:hAnsi="Arial" w:cs="Arial"/>
                <w:b/>
                <w:bCs/>
                <w:sz w:val="23"/>
                <w:szCs w:val="23"/>
              </w:rPr>
            </w:pPr>
            <w:r>
              <w:rPr>
                <w:rFonts w:ascii="Arial" w:eastAsia="Times New Roman" w:hAnsi="Arial" w:cs="Arial"/>
                <w:b/>
                <w:bCs/>
                <w:sz w:val="23"/>
                <w:szCs w:val="23"/>
              </w:rPr>
              <w:t>Auditor Actions</w:t>
            </w:r>
          </w:p>
          <w:p w14:paraId="2E207F1F" w14:textId="77777777" w:rsidR="00BD521C" w:rsidRDefault="00000000">
            <w:pPr>
              <w:divId w:val="172766263"/>
              <w:rPr>
                <w:rFonts w:ascii="Arial" w:eastAsia="Times New Roman" w:hAnsi="Arial" w:cs="Arial"/>
                <w:sz w:val="18"/>
                <w:szCs w:val="18"/>
              </w:rPr>
            </w:pPr>
            <w:sdt>
              <w:sdtPr>
                <w:rPr>
                  <w:rStyle w:val="iatacheckbox1"/>
                  <w:rFonts w:ascii="Arial" w:eastAsia="Times New Roman" w:hAnsi="Arial" w:cs="Arial"/>
                  <w:sz w:val="18"/>
                  <w:szCs w:val="18"/>
                  <w:specVanish w:val="0"/>
                </w:rPr>
                <w:id w:val="-12619071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 in procedures for aircraft upset recovery in flight crew training/evaluation program. </w:t>
            </w:r>
          </w:p>
          <w:p w14:paraId="2FB9A03B" w14:textId="77777777" w:rsidR="00BD521C" w:rsidRDefault="00000000">
            <w:pPr>
              <w:divId w:val="1201238658"/>
              <w:rPr>
                <w:rFonts w:ascii="Arial" w:eastAsia="Times New Roman" w:hAnsi="Arial" w:cs="Arial"/>
                <w:sz w:val="18"/>
                <w:szCs w:val="18"/>
              </w:rPr>
            </w:pPr>
            <w:sdt>
              <w:sdtPr>
                <w:rPr>
                  <w:rStyle w:val="iatacheckbox1"/>
                  <w:rFonts w:ascii="Arial" w:eastAsia="Times New Roman" w:hAnsi="Arial" w:cs="Arial"/>
                  <w:sz w:val="18"/>
                  <w:szCs w:val="18"/>
                  <w:specVanish w:val="0"/>
                </w:rPr>
                <w:id w:val="10785605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 in procedures for aircraft upset recovery). </w:t>
            </w:r>
          </w:p>
          <w:p w14:paraId="7F44B459" w14:textId="77777777" w:rsidR="00BD521C" w:rsidRDefault="00000000">
            <w:pPr>
              <w:divId w:val="24907442"/>
              <w:rPr>
                <w:rFonts w:ascii="Arial" w:eastAsia="Times New Roman" w:hAnsi="Arial" w:cs="Arial"/>
                <w:sz w:val="18"/>
                <w:szCs w:val="18"/>
              </w:rPr>
            </w:pPr>
            <w:sdt>
              <w:sdtPr>
                <w:rPr>
                  <w:rStyle w:val="iatacheckbox1"/>
                  <w:rFonts w:ascii="Arial" w:eastAsia="Times New Roman" w:hAnsi="Arial" w:cs="Arial"/>
                  <w:sz w:val="18"/>
                  <w:szCs w:val="18"/>
                  <w:specVanish w:val="0"/>
                </w:rPr>
                <w:id w:val="14683907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9C7AE06" w14:textId="77777777" w:rsidR="00BD521C" w:rsidRDefault="00000000">
            <w:pPr>
              <w:divId w:val="1304191708"/>
              <w:rPr>
                <w:rFonts w:ascii="Arial" w:eastAsia="Times New Roman" w:hAnsi="Arial" w:cs="Arial"/>
                <w:sz w:val="18"/>
                <w:szCs w:val="18"/>
              </w:rPr>
            </w:pPr>
            <w:sdt>
              <w:sdtPr>
                <w:rPr>
                  <w:rStyle w:val="iatacheckbox1"/>
                  <w:rFonts w:ascii="Arial" w:eastAsia="Times New Roman" w:hAnsi="Arial" w:cs="Arial"/>
                  <w:sz w:val="18"/>
                  <w:szCs w:val="18"/>
                  <w:specVanish w:val="0"/>
                </w:rPr>
                <w:id w:val="2407604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 in procedures for aircraft upset recovery). </w:t>
            </w:r>
          </w:p>
          <w:p w14:paraId="4C6BE10A" w14:textId="77777777" w:rsidR="00BD521C" w:rsidRDefault="00000000">
            <w:pPr>
              <w:divId w:val="932737424"/>
              <w:rPr>
                <w:rFonts w:ascii="Arial" w:eastAsia="Times New Roman" w:hAnsi="Arial" w:cs="Arial"/>
                <w:sz w:val="18"/>
                <w:szCs w:val="18"/>
              </w:rPr>
            </w:pPr>
            <w:sdt>
              <w:sdtPr>
                <w:rPr>
                  <w:rStyle w:val="iatacheckbox1"/>
                  <w:rFonts w:ascii="Arial" w:eastAsia="Times New Roman" w:hAnsi="Arial" w:cs="Arial"/>
                  <w:sz w:val="18"/>
                  <w:szCs w:val="18"/>
                  <w:specVanish w:val="0"/>
                </w:rPr>
                <w:id w:val="-16375631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upset recovery training/evaluation in initial/recurrent training). </w:t>
            </w:r>
          </w:p>
          <w:p w14:paraId="61A513B3" w14:textId="77777777" w:rsidR="00BD521C" w:rsidRDefault="00000000">
            <w:pPr>
              <w:divId w:val="1072897601"/>
              <w:rPr>
                <w:rFonts w:ascii="Arial" w:eastAsia="Times New Roman" w:hAnsi="Arial" w:cs="Arial"/>
                <w:sz w:val="18"/>
                <w:szCs w:val="18"/>
              </w:rPr>
            </w:pPr>
            <w:sdt>
              <w:sdtPr>
                <w:rPr>
                  <w:rStyle w:val="iatacheckbox1"/>
                  <w:rFonts w:ascii="Arial" w:eastAsia="Times New Roman" w:hAnsi="Arial" w:cs="Arial"/>
                  <w:sz w:val="18"/>
                  <w:szCs w:val="18"/>
                  <w:specVanish w:val="0"/>
                </w:rPr>
                <w:id w:val="-21017874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 in upset recovery). </w:t>
            </w:r>
          </w:p>
          <w:p w14:paraId="14F1966B" w14:textId="77777777" w:rsidR="00BD521C" w:rsidRDefault="00000000">
            <w:pPr>
              <w:divId w:val="953899041"/>
              <w:rPr>
                <w:rFonts w:ascii="Arial" w:eastAsia="Times New Roman" w:hAnsi="Arial" w:cs="Arial"/>
                <w:sz w:val="18"/>
                <w:szCs w:val="18"/>
              </w:rPr>
            </w:pPr>
            <w:sdt>
              <w:sdtPr>
                <w:rPr>
                  <w:rStyle w:val="iatacheckbox1"/>
                  <w:rFonts w:ascii="Arial" w:eastAsia="Times New Roman" w:hAnsi="Arial" w:cs="Arial"/>
                  <w:sz w:val="18"/>
                  <w:szCs w:val="18"/>
                  <w:specVanish w:val="0"/>
                </w:rPr>
                <w:id w:val="-18975761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1938920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DC5646B" w14:textId="77777777" w:rsidTr="00BD521C">
        <w:trPr>
          <w:divId w:val="1106776147"/>
        </w:trPr>
        <w:tc>
          <w:tcPr>
            <w:tcW w:w="8397" w:type="dxa"/>
            <w:hideMark/>
          </w:tcPr>
          <w:p w14:paraId="6FA89C75" w14:textId="77777777" w:rsidR="00BD521C" w:rsidRDefault="00BD521C">
            <w:pPr>
              <w:divId w:val="2965159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28735D5" w14:textId="77777777" w:rsidR="00BD521C" w:rsidRDefault="00BD521C">
            <w:pPr>
              <w:divId w:val="91167547"/>
              <w:rPr>
                <w:rFonts w:ascii="Arial" w:eastAsia="Times New Roman" w:hAnsi="Arial" w:cs="Arial"/>
                <w:sz w:val="18"/>
                <w:szCs w:val="18"/>
              </w:rPr>
            </w:pPr>
            <w:r>
              <w:rPr>
                <w:rFonts w:ascii="Arial" w:eastAsia="Times New Roman" w:hAnsi="Arial" w:cs="Arial"/>
                <w:sz w:val="18"/>
                <w:szCs w:val="18"/>
              </w:rPr>
              <w:t xml:space="preserve">Training is applicable to all </w:t>
            </w:r>
            <w:r>
              <w:rPr>
                <w:rFonts w:ascii="Arial" w:eastAsia="Times New Roman" w:hAnsi="Arial" w:cs="Arial"/>
                <w:i/>
                <w:iCs/>
                <w:sz w:val="18"/>
                <w:szCs w:val="18"/>
              </w:rPr>
              <w:t>pilot</w:t>
            </w:r>
            <w:r>
              <w:rPr>
                <w:rFonts w:ascii="Arial" w:eastAsia="Times New Roman" w:hAnsi="Arial" w:cs="Arial"/>
                <w:sz w:val="18"/>
                <w:szCs w:val="18"/>
              </w:rPr>
              <w:t xml:space="preserve"> crew members and typically addresses pilot flying (PF) and pilot monitoring (PM) duties. </w:t>
            </w:r>
          </w:p>
          <w:p w14:paraId="0828F3A4" w14:textId="77777777" w:rsidR="00BD521C" w:rsidRDefault="00BD521C">
            <w:pPr>
              <w:divId w:val="2110587568"/>
              <w:rPr>
                <w:rFonts w:ascii="Arial" w:eastAsia="Times New Roman" w:hAnsi="Arial" w:cs="Arial"/>
                <w:sz w:val="18"/>
                <w:szCs w:val="18"/>
              </w:rPr>
            </w:pPr>
            <w:r>
              <w:rPr>
                <w:rFonts w:ascii="Arial" w:eastAsia="Times New Roman" w:hAnsi="Arial" w:cs="Arial"/>
                <w:sz w:val="18"/>
                <w:szCs w:val="18"/>
              </w:rPr>
              <w:t xml:space="preserve">Aircraft upset recovery training typically includes: </w:t>
            </w:r>
          </w:p>
          <w:p w14:paraId="26178417" w14:textId="77777777" w:rsidR="00BD521C" w:rsidRDefault="00BD521C">
            <w:pPr>
              <w:pStyle w:val="iatalistitem"/>
              <w:numPr>
                <w:ilvl w:val="0"/>
                <w:numId w:val="60"/>
              </w:numPr>
              <w:divId w:val="2110587568"/>
              <w:rPr>
                <w:rFonts w:ascii="Arial" w:eastAsia="Times New Roman" w:hAnsi="Arial" w:cs="Arial"/>
                <w:sz w:val="18"/>
                <w:szCs w:val="18"/>
              </w:rPr>
            </w:pPr>
            <w:r>
              <w:rPr>
                <w:rFonts w:ascii="Arial" w:eastAsia="Times New Roman" w:hAnsi="Arial" w:cs="Arial"/>
                <w:sz w:val="18"/>
                <w:szCs w:val="18"/>
              </w:rPr>
              <w:t>Upset prevention;</w:t>
            </w:r>
          </w:p>
          <w:p w14:paraId="6F3331F5" w14:textId="77777777" w:rsidR="00BD521C" w:rsidRDefault="00BD521C">
            <w:pPr>
              <w:pStyle w:val="iatalistitem"/>
              <w:numPr>
                <w:ilvl w:val="0"/>
                <w:numId w:val="60"/>
              </w:numPr>
              <w:divId w:val="2110587568"/>
              <w:rPr>
                <w:rFonts w:ascii="Arial" w:eastAsia="Times New Roman" w:hAnsi="Arial" w:cs="Arial"/>
                <w:sz w:val="18"/>
                <w:szCs w:val="18"/>
              </w:rPr>
            </w:pPr>
            <w:r>
              <w:rPr>
                <w:rFonts w:ascii="Arial" w:eastAsia="Times New Roman" w:hAnsi="Arial" w:cs="Arial"/>
                <w:sz w:val="18"/>
                <w:szCs w:val="18"/>
              </w:rPr>
              <w:t>Factors leading to an upset or loss of control situation;</w:t>
            </w:r>
          </w:p>
          <w:p w14:paraId="1A106869" w14:textId="77777777" w:rsidR="00BD521C" w:rsidRDefault="00BD521C">
            <w:pPr>
              <w:pStyle w:val="iatalistitem"/>
              <w:numPr>
                <w:ilvl w:val="0"/>
                <w:numId w:val="60"/>
              </w:numPr>
              <w:divId w:val="2110587568"/>
              <w:rPr>
                <w:rFonts w:ascii="Arial" w:eastAsia="Times New Roman" w:hAnsi="Arial" w:cs="Arial"/>
                <w:sz w:val="18"/>
                <w:szCs w:val="18"/>
              </w:rPr>
            </w:pPr>
            <w:r>
              <w:rPr>
                <w:rFonts w:ascii="Arial" w:eastAsia="Times New Roman" w:hAnsi="Arial" w:cs="Arial"/>
                <w:sz w:val="18"/>
                <w:szCs w:val="18"/>
              </w:rPr>
              <w:t>Upset situation identification;</w:t>
            </w:r>
          </w:p>
          <w:p w14:paraId="028246E9" w14:textId="77777777" w:rsidR="00BD521C" w:rsidRDefault="00BD521C">
            <w:pPr>
              <w:pStyle w:val="iatalistitem"/>
              <w:numPr>
                <w:ilvl w:val="0"/>
                <w:numId w:val="60"/>
              </w:numPr>
              <w:divId w:val="2110587568"/>
              <w:rPr>
                <w:rFonts w:ascii="Arial" w:eastAsia="Times New Roman" w:hAnsi="Arial" w:cs="Arial"/>
                <w:sz w:val="18"/>
                <w:szCs w:val="18"/>
              </w:rPr>
            </w:pPr>
            <w:r>
              <w:rPr>
                <w:rFonts w:ascii="Arial" w:eastAsia="Times New Roman" w:hAnsi="Arial" w:cs="Arial"/>
                <w:sz w:val="18"/>
                <w:szCs w:val="18"/>
              </w:rPr>
              <w:t>Recovery techniques;</w:t>
            </w:r>
          </w:p>
          <w:p w14:paraId="5AE7060D" w14:textId="77777777" w:rsidR="00BD521C" w:rsidRDefault="00BD521C">
            <w:pPr>
              <w:pStyle w:val="iatalistitem"/>
              <w:numPr>
                <w:ilvl w:val="0"/>
                <w:numId w:val="60"/>
              </w:numPr>
              <w:divId w:val="2110587568"/>
              <w:rPr>
                <w:rFonts w:ascii="Arial" w:eastAsia="Times New Roman" w:hAnsi="Arial" w:cs="Arial"/>
                <w:sz w:val="18"/>
                <w:szCs w:val="18"/>
              </w:rPr>
            </w:pPr>
            <w:r>
              <w:rPr>
                <w:rFonts w:ascii="Arial" w:eastAsia="Times New Roman" w:hAnsi="Arial" w:cs="Arial"/>
                <w:sz w:val="18"/>
                <w:szCs w:val="18"/>
              </w:rPr>
              <w:t>Emphasis on aerodynamic factors present during the upset and the recovery.</w:t>
            </w:r>
          </w:p>
          <w:p w14:paraId="6BDFFD69" w14:textId="77777777" w:rsidR="00BD521C" w:rsidRDefault="00BD521C">
            <w:pPr>
              <w:divId w:val="731121615"/>
              <w:rPr>
                <w:rFonts w:ascii="Arial" w:eastAsia="Times New Roman" w:hAnsi="Arial" w:cs="Arial"/>
                <w:sz w:val="18"/>
                <w:szCs w:val="18"/>
              </w:rPr>
            </w:pPr>
            <w:r>
              <w:rPr>
                <w:rFonts w:ascii="Arial" w:eastAsia="Times New Roman" w:hAnsi="Arial" w:cs="Arial"/>
                <w:sz w:val="18"/>
                <w:szCs w:val="18"/>
              </w:rPr>
              <w:t>Acceptable means of ground training may include video presentation(s), verbal instruction and/or group discussion.</w:t>
            </w:r>
          </w:p>
          <w:p w14:paraId="0B098A14" w14:textId="77777777" w:rsidR="00BD521C" w:rsidRDefault="00BD521C">
            <w:pPr>
              <w:divId w:val="144014590"/>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0802C828" w14:textId="77777777" w:rsidR="00BD521C" w:rsidRDefault="00BD521C">
            <w:pPr>
              <w:divId w:val="1246761484"/>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 </w:t>
            </w:r>
          </w:p>
        </w:tc>
      </w:tr>
    </w:tbl>
    <w:p w14:paraId="48AA5E6C"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B71F9B2" w14:textId="77777777" w:rsidTr="00BD521C">
        <w:trPr>
          <w:divId w:val="1106776147"/>
        </w:trPr>
        <w:tc>
          <w:tcPr>
            <w:tcW w:w="8397" w:type="dxa"/>
            <w:hideMark/>
          </w:tcPr>
          <w:p w14:paraId="4AF5315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2.2.19</w:t>
            </w:r>
          </w:p>
        </w:tc>
      </w:tr>
      <w:tr w:rsidR="00CC6025" w14:paraId="1ED054DD" w14:textId="77777777" w:rsidTr="00BD521C">
        <w:trPr>
          <w:divId w:val="1106776147"/>
        </w:trPr>
        <w:tc>
          <w:tcPr>
            <w:tcW w:w="8397" w:type="dxa"/>
            <w:hideMark/>
          </w:tcPr>
          <w:p w14:paraId="1E84F284" w14:textId="77777777" w:rsidR="00BD521C" w:rsidRDefault="00BD521C">
            <w:pPr>
              <w:divId w:val="603878432"/>
              <w:rPr>
                <w:rFonts w:ascii="Arial" w:eastAsia="Times New Roman" w:hAnsi="Arial" w:cs="Arial"/>
                <w:sz w:val="18"/>
                <w:szCs w:val="18"/>
              </w:rPr>
            </w:pPr>
            <w:r>
              <w:rPr>
                <w:rFonts w:ascii="Arial" w:eastAsia="Times New Roman" w:hAnsi="Arial" w:cs="Arial"/>
                <w:sz w:val="18"/>
                <w:szCs w:val="18"/>
              </w:rPr>
              <w:t xml:space="preserve">The Operator shall ensure flight crew members, including instructors and evaluators whose native language is not the same as the designated common language specified in FLT 3.1.1, complete an evaluation prior to being assigned to operational duties to demonstrate a level of proficiency in the designated common language that ensures such flight crew members are able to: </w:t>
            </w:r>
          </w:p>
          <w:p w14:paraId="6D58650D" w14:textId="77777777" w:rsidR="00BD521C" w:rsidRDefault="00BD521C">
            <w:pPr>
              <w:pStyle w:val="iatalistitem"/>
              <w:numPr>
                <w:ilvl w:val="0"/>
                <w:numId w:val="61"/>
              </w:numPr>
              <w:divId w:val="603878432"/>
              <w:rPr>
                <w:rFonts w:ascii="Arial" w:eastAsia="Times New Roman" w:hAnsi="Arial" w:cs="Arial"/>
                <w:sz w:val="18"/>
                <w:szCs w:val="18"/>
              </w:rPr>
            </w:pPr>
            <w:r>
              <w:rPr>
                <w:rFonts w:ascii="Arial" w:eastAsia="Times New Roman" w:hAnsi="Arial" w:cs="Arial"/>
                <w:sz w:val="18"/>
                <w:szCs w:val="18"/>
              </w:rPr>
              <w:t>Effectively communicate during the performance of operational duties;</w:t>
            </w:r>
          </w:p>
          <w:p w14:paraId="73299F47" w14:textId="77777777" w:rsidR="00BD521C" w:rsidRDefault="00BD521C">
            <w:pPr>
              <w:pStyle w:val="iatalistitem"/>
              <w:numPr>
                <w:ilvl w:val="0"/>
                <w:numId w:val="61"/>
              </w:numPr>
              <w:divId w:val="603878432"/>
              <w:rPr>
                <w:rFonts w:ascii="Arial" w:eastAsia="Times New Roman" w:hAnsi="Arial" w:cs="Arial"/>
                <w:sz w:val="18"/>
                <w:szCs w:val="18"/>
              </w:rPr>
            </w:pPr>
            <w:r>
              <w:rPr>
                <w:rFonts w:ascii="Arial" w:eastAsia="Times New Roman" w:hAnsi="Arial" w:cs="Arial"/>
                <w:sz w:val="18"/>
                <w:szCs w:val="18"/>
              </w:rPr>
              <w:t xml:space="preserve">Understand information in the OM pertaining to duties and responsibilities. </w:t>
            </w:r>
            <w:r>
              <w:rPr>
                <w:rFonts w:ascii="Arial" w:eastAsia="Times New Roman" w:hAnsi="Arial" w:cs="Arial"/>
                <w:b/>
                <w:bCs/>
                <w:sz w:val="18"/>
                <w:szCs w:val="18"/>
              </w:rPr>
              <w:t>(GM)</w:t>
            </w:r>
          </w:p>
        </w:tc>
      </w:tr>
      <w:tr w:rsidR="00CC6025" w14:paraId="15664E92" w14:textId="77777777" w:rsidTr="00BD521C">
        <w:trPr>
          <w:divId w:val="1106776147"/>
        </w:trPr>
        <w:tc>
          <w:tcPr>
            <w:tcW w:w="8397" w:type="dxa"/>
            <w:hideMark/>
          </w:tcPr>
          <w:p w14:paraId="395475AE" w14:textId="77777777" w:rsidR="00BD521C" w:rsidRDefault="00000000">
            <w:pPr>
              <w:textAlignment w:val="center"/>
              <w:divId w:val="275523694"/>
              <w:rPr>
                <w:rFonts w:ascii="Arial" w:eastAsia="Times New Roman" w:hAnsi="Arial" w:cs="Arial"/>
                <w:sz w:val="18"/>
                <w:szCs w:val="18"/>
              </w:rPr>
            </w:pPr>
            <w:sdt>
              <w:sdtPr>
                <w:rPr>
                  <w:rFonts w:ascii="Arial" w:eastAsia="Times New Roman" w:hAnsi="Arial" w:cs="Arial"/>
                  <w:sz w:val="18"/>
                  <w:szCs w:val="18"/>
                </w:rPr>
                <w:id w:val="-1910746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833746A" w14:textId="77777777" w:rsidR="00BD521C" w:rsidRDefault="00000000">
            <w:pPr>
              <w:textAlignment w:val="center"/>
              <w:divId w:val="222760489"/>
              <w:rPr>
                <w:rFonts w:ascii="Arial" w:eastAsia="Times New Roman" w:hAnsi="Arial" w:cs="Arial"/>
                <w:sz w:val="18"/>
                <w:szCs w:val="18"/>
              </w:rPr>
            </w:pPr>
            <w:sdt>
              <w:sdtPr>
                <w:rPr>
                  <w:rFonts w:ascii="Arial" w:eastAsia="Times New Roman" w:hAnsi="Arial" w:cs="Arial"/>
                  <w:sz w:val="18"/>
                  <w:szCs w:val="18"/>
                </w:rPr>
                <w:id w:val="15346167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9060F66" w14:textId="77777777" w:rsidR="00BD521C" w:rsidRDefault="00000000">
            <w:pPr>
              <w:textAlignment w:val="center"/>
              <w:divId w:val="960918895"/>
              <w:rPr>
                <w:rFonts w:ascii="Arial" w:eastAsia="Times New Roman" w:hAnsi="Arial" w:cs="Arial"/>
                <w:sz w:val="18"/>
                <w:szCs w:val="18"/>
              </w:rPr>
            </w:pPr>
            <w:sdt>
              <w:sdtPr>
                <w:rPr>
                  <w:rFonts w:ascii="Arial" w:eastAsia="Times New Roman" w:hAnsi="Arial" w:cs="Arial"/>
                  <w:sz w:val="18"/>
                  <w:szCs w:val="18"/>
                </w:rPr>
                <w:id w:val="11449344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889B6DD" w14:textId="77777777" w:rsidR="00BD521C" w:rsidRDefault="00000000">
            <w:pPr>
              <w:textAlignment w:val="center"/>
              <w:divId w:val="1043865072"/>
              <w:rPr>
                <w:rFonts w:ascii="Arial" w:eastAsia="Times New Roman" w:hAnsi="Arial" w:cs="Arial"/>
                <w:sz w:val="18"/>
                <w:szCs w:val="18"/>
              </w:rPr>
            </w:pPr>
            <w:sdt>
              <w:sdtPr>
                <w:rPr>
                  <w:rFonts w:ascii="Arial" w:eastAsia="Times New Roman" w:hAnsi="Arial" w:cs="Arial"/>
                  <w:sz w:val="18"/>
                  <w:szCs w:val="18"/>
                </w:rPr>
                <w:id w:val="-8372317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6390AF6" w14:textId="77777777" w:rsidR="00BD521C" w:rsidRDefault="00000000">
            <w:pPr>
              <w:textAlignment w:val="center"/>
              <w:divId w:val="247233022"/>
              <w:rPr>
                <w:rFonts w:ascii="Arial" w:eastAsia="Times New Roman" w:hAnsi="Arial" w:cs="Arial"/>
                <w:sz w:val="18"/>
                <w:szCs w:val="18"/>
              </w:rPr>
            </w:pPr>
            <w:sdt>
              <w:sdtPr>
                <w:rPr>
                  <w:rFonts w:ascii="Arial" w:eastAsia="Times New Roman" w:hAnsi="Arial" w:cs="Arial"/>
                  <w:sz w:val="18"/>
                  <w:szCs w:val="18"/>
                </w:rPr>
                <w:id w:val="-11565330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538E4D7" w14:textId="77777777" w:rsidTr="00BD521C">
        <w:trPr>
          <w:divId w:val="1106776147"/>
        </w:trPr>
        <w:tc>
          <w:tcPr>
            <w:tcW w:w="8397" w:type="dxa"/>
            <w:hideMark/>
          </w:tcPr>
          <w:p w14:paraId="10E0EA4B" w14:textId="77777777" w:rsidR="00BD521C" w:rsidRDefault="00BD521C">
            <w:pPr>
              <w:divId w:val="109578685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97482875"/>
              <w:placeholder>
                <w:docPart w:val="DefaultPlaceholder_-1854013440"/>
              </w:placeholder>
              <w:showingPlcHdr/>
              <w:text w:multiLine="1"/>
            </w:sdtPr>
            <w:sdtContent>
              <w:p w14:paraId="1F88FC0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C44BBF5" w14:textId="77777777" w:rsidTr="00BD521C">
        <w:trPr>
          <w:divId w:val="1106776147"/>
        </w:trPr>
        <w:tc>
          <w:tcPr>
            <w:tcW w:w="8397" w:type="dxa"/>
            <w:hideMark/>
          </w:tcPr>
          <w:p w14:paraId="52AFFF92" w14:textId="77777777" w:rsidR="00BD521C" w:rsidRDefault="00BD521C">
            <w:pPr>
              <w:divId w:val="1602950772"/>
              <w:rPr>
                <w:rFonts w:ascii="Arial" w:eastAsia="Times New Roman" w:hAnsi="Arial" w:cs="Arial"/>
                <w:b/>
                <w:bCs/>
                <w:sz w:val="23"/>
                <w:szCs w:val="23"/>
              </w:rPr>
            </w:pPr>
            <w:r>
              <w:rPr>
                <w:rFonts w:ascii="Arial" w:eastAsia="Times New Roman" w:hAnsi="Arial" w:cs="Arial"/>
                <w:b/>
                <w:bCs/>
                <w:sz w:val="23"/>
                <w:szCs w:val="23"/>
              </w:rPr>
              <w:t>Auditor Actions</w:t>
            </w:r>
          </w:p>
          <w:p w14:paraId="44EC5A5B" w14:textId="77777777" w:rsidR="00BD521C" w:rsidRDefault="00000000">
            <w:pPr>
              <w:divId w:val="1679849009"/>
              <w:rPr>
                <w:rFonts w:ascii="Arial" w:eastAsia="Times New Roman" w:hAnsi="Arial" w:cs="Arial"/>
                <w:sz w:val="18"/>
                <w:szCs w:val="18"/>
              </w:rPr>
            </w:pPr>
            <w:sdt>
              <w:sdtPr>
                <w:rPr>
                  <w:rStyle w:val="iatacheckbox1"/>
                  <w:rFonts w:ascii="Arial" w:eastAsia="Times New Roman" w:hAnsi="Arial" w:cs="Arial"/>
                  <w:sz w:val="18"/>
                  <w:szCs w:val="18"/>
                  <w:specVanish w:val="0"/>
                </w:rPr>
                <w:id w:val="16477823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common language evaluation prior to assignment of operational duties for flight crew members/instructors/evaluators whose native language is not the common language. </w:t>
            </w:r>
          </w:p>
          <w:p w14:paraId="3A53387D" w14:textId="77777777" w:rsidR="00BD521C" w:rsidRDefault="00000000">
            <w:pPr>
              <w:divId w:val="1879312588"/>
              <w:rPr>
                <w:rFonts w:ascii="Arial" w:eastAsia="Times New Roman" w:hAnsi="Arial" w:cs="Arial"/>
                <w:sz w:val="18"/>
                <w:szCs w:val="18"/>
              </w:rPr>
            </w:pPr>
            <w:sdt>
              <w:sdtPr>
                <w:rPr>
                  <w:rStyle w:val="iatacheckbox1"/>
                  <w:rFonts w:ascii="Arial" w:eastAsia="Times New Roman" w:hAnsi="Arial" w:cs="Arial"/>
                  <w:sz w:val="18"/>
                  <w:szCs w:val="18"/>
                  <w:specVanish w:val="0"/>
                </w:rPr>
                <w:id w:val="-16392487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5AAEEAD" w14:textId="77777777" w:rsidR="00BD521C" w:rsidRDefault="00000000">
            <w:pPr>
              <w:divId w:val="107240108"/>
              <w:rPr>
                <w:rFonts w:ascii="Arial" w:eastAsia="Times New Roman" w:hAnsi="Arial" w:cs="Arial"/>
                <w:sz w:val="18"/>
                <w:szCs w:val="18"/>
              </w:rPr>
            </w:pPr>
            <w:sdt>
              <w:sdtPr>
                <w:rPr>
                  <w:rStyle w:val="iatacheckbox1"/>
                  <w:rFonts w:ascii="Arial" w:eastAsia="Times New Roman" w:hAnsi="Arial" w:cs="Arial"/>
                  <w:sz w:val="18"/>
                  <w:szCs w:val="18"/>
                  <w:specVanish w:val="0"/>
                </w:rPr>
                <w:id w:val="10279899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common language evaluation syllabus (focus: inclusion of demonstration of common language proficiency consistent with use in operations/operational duties). </w:t>
            </w:r>
          </w:p>
          <w:p w14:paraId="29931F77" w14:textId="77777777" w:rsidR="00BD521C" w:rsidRDefault="00000000">
            <w:pPr>
              <w:divId w:val="741637593"/>
              <w:rPr>
                <w:rFonts w:ascii="Arial" w:eastAsia="Times New Roman" w:hAnsi="Arial" w:cs="Arial"/>
                <w:sz w:val="18"/>
                <w:szCs w:val="18"/>
              </w:rPr>
            </w:pPr>
            <w:sdt>
              <w:sdtPr>
                <w:rPr>
                  <w:rStyle w:val="iatacheckbox1"/>
                  <w:rFonts w:ascii="Arial" w:eastAsia="Times New Roman" w:hAnsi="Arial" w:cs="Arial"/>
                  <w:sz w:val="18"/>
                  <w:szCs w:val="18"/>
                  <w:specVanish w:val="0"/>
                </w:rPr>
                <w:id w:val="-105863164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member/instructor/evaluator training/qualification records (focus: completion of common language evaluation by applicable personnel prior to assignment to operational duties). </w:t>
            </w:r>
          </w:p>
          <w:p w14:paraId="0C2AF00D" w14:textId="77777777" w:rsidR="00BD521C" w:rsidRDefault="00000000">
            <w:pPr>
              <w:divId w:val="436604498"/>
              <w:rPr>
                <w:rFonts w:ascii="Arial" w:eastAsia="Times New Roman" w:hAnsi="Arial" w:cs="Arial"/>
                <w:sz w:val="18"/>
                <w:szCs w:val="18"/>
              </w:rPr>
            </w:pPr>
            <w:sdt>
              <w:sdtPr>
                <w:rPr>
                  <w:rStyle w:val="iatacheckbox1"/>
                  <w:rFonts w:ascii="Arial" w:eastAsia="Times New Roman" w:hAnsi="Arial" w:cs="Arial"/>
                  <w:sz w:val="18"/>
                  <w:szCs w:val="18"/>
                  <w:specVanish w:val="0"/>
                </w:rPr>
                <w:id w:val="18330203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instructor/crew use of designated common language). </w:t>
            </w:r>
          </w:p>
          <w:p w14:paraId="6647D1B3" w14:textId="77777777" w:rsidR="00BD521C" w:rsidRDefault="00000000">
            <w:pPr>
              <w:divId w:val="1563368445"/>
              <w:rPr>
                <w:rFonts w:ascii="Arial" w:eastAsia="Times New Roman" w:hAnsi="Arial" w:cs="Arial"/>
                <w:sz w:val="18"/>
                <w:szCs w:val="18"/>
              </w:rPr>
            </w:pPr>
            <w:sdt>
              <w:sdtPr>
                <w:rPr>
                  <w:rStyle w:val="iatacheckbox1"/>
                  <w:rFonts w:ascii="Arial" w:eastAsia="Times New Roman" w:hAnsi="Arial" w:cs="Arial"/>
                  <w:sz w:val="18"/>
                  <w:szCs w:val="18"/>
                  <w:specVanish w:val="0"/>
                </w:rPr>
                <w:id w:val="-21005530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60276840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DCEAA2A" w14:textId="77777777" w:rsidTr="00BD521C">
        <w:trPr>
          <w:divId w:val="1106776147"/>
        </w:trPr>
        <w:tc>
          <w:tcPr>
            <w:tcW w:w="8397" w:type="dxa"/>
            <w:hideMark/>
          </w:tcPr>
          <w:p w14:paraId="23EB907B" w14:textId="77777777" w:rsidR="00BD521C" w:rsidRDefault="00BD521C">
            <w:pPr>
              <w:divId w:val="1393043631"/>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F127682" w14:textId="77777777" w:rsidR="00BD521C" w:rsidRDefault="00BD521C">
            <w:pPr>
              <w:divId w:val="1198397725"/>
              <w:rPr>
                <w:rFonts w:ascii="Arial" w:eastAsia="Times New Roman" w:hAnsi="Arial" w:cs="Arial"/>
                <w:sz w:val="18"/>
                <w:szCs w:val="18"/>
              </w:rPr>
            </w:pPr>
            <w:r>
              <w:rPr>
                <w:rFonts w:ascii="Arial" w:eastAsia="Times New Roman" w:hAnsi="Arial" w:cs="Arial"/>
                <w:sz w:val="18"/>
                <w:szCs w:val="18"/>
              </w:rPr>
              <w:t>Refer to the IRM for the definitions of Evaluator and Instructor.</w:t>
            </w:r>
          </w:p>
          <w:p w14:paraId="22591911" w14:textId="77777777" w:rsidR="00BD521C" w:rsidRDefault="00BD521C">
            <w:pPr>
              <w:divId w:val="1975720626"/>
              <w:rPr>
                <w:rFonts w:ascii="Arial" w:eastAsia="Times New Roman" w:hAnsi="Arial" w:cs="Arial"/>
                <w:sz w:val="18"/>
                <w:szCs w:val="18"/>
              </w:rPr>
            </w:pPr>
            <w:r>
              <w:rPr>
                <w:rFonts w:ascii="Arial" w:eastAsia="Times New Roman" w:hAnsi="Arial" w:cs="Arial"/>
                <w:sz w:val="18"/>
                <w:szCs w:val="18"/>
              </w:rPr>
              <w:t xml:space="preserve">Evaluation is applicable to all flight crew members including foreign nationals and expatriates used as flight crew members, as well as instructors and evaluators used by the operator in the ground and flight training program. </w:t>
            </w:r>
          </w:p>
          <w:p w14:paraId="4F2371B9" w14:textId="77777777" w:rsidR="00BD521C" w:rsidRDefault="00BD521C">
            <w:pPr>
              <w:divId w:val="915943158"/>
              <w:rPr>
                <w:rFonts w:ascii="Arial" w:eastAsia="Times New Roman" w:hAnsi="Arial" w:cs="Arial"/>
                <w:sz w:val="18"/>
                <w:szCs w:val="18"/>
              </w:rPr>
            </w:pPr>
            <w:r>
              <w:rPr>
                <w:rFonts w:ascii="Arial" w:eastAsia="Times New Roman" w:hAnsi="Arial" w:cs="Arial"/>
                <w:sz w:val="18"/>
                <w:szCs w:val="18"/>
              </w:rPr>
              <w:t xml:space="preserve">Such evaluation of proficiency is typically part of the flight crew selection process but may occur during initial training or at any other point prior to the individual being assigned to duties as a flight crew member, instructor or evaluator for the operator. </w:t>
            </w:r>
          </w:p>
        </w:tc>
      </w:tr>
    </w:tbl>
    <w:p w14:paraId="1C62CC93"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F620736" w14:textId="77777777" w:rsidTr="00BD521C">
        <w:trPr>
          <w:divId w:val="1106776147"/>
        </w:trPr>
        <w:tc>
          <w:tcPr>
            <w:tcW w:w="8397" w:type="dxa"/>
            <w:hideMark/>
          </w:tcPr>
          <w:p w14:paraId="154EE98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2.2.20</w:t>
            </w:r>
          </w:p>
        </w:tc>
      </w:tr>
      <w:tr w:rsidR="00CC6025" w14:paraId="3544387C" w14:textId="77777777" w:rsidTr="00BD521C">
        <w:trPr>
          <w:divId w:val="1106776147"/>
        </w:trPr>
        <w:tc>
          <w:tcPr>
            <w:tcW w:w="8397" w:type="dxa"/>
            <w:hideMark/>
          </w:tcPr>
          <w:p w14:paraId="3EBB5F4F" w14:textId="77777777" w:rsidR="00BD521C" w:rsidRDefault="00BD521C">
            <w:pPr>
              <w:divId w:val="730544546"/>
              <w:rPr>
                <w:rFonts w:ascii="Arial" w:eastAsia="Times New Roman" w:hAnsi="Arial" w:cs="Arial"/>
                <w:sz w:val="18"/>
                <w:szCs w:val="18"/>
              </w:rPr>
            </w:pPr>
            <w:r>
              <w:rPr>
                <w:rFonts w:ascii="Arial" w:eastAsia="Times New Roman" w:hAnsi="Arial" w:cs="Arial"/>
                <w:sz w:val="18"/>
                <w:szCs w:val="18"/>
              </w:rPr>
              <w:t xml:space="preserve">The Operator shall require flight crew members, who conduct flights into areas where English is the primary language of Air Traffic Control (ATC) and whose duties include communication with ATC to complete an evaluation during initial ground training to demonstrate a sufficient level of English language proficiency that will ensure effective communication during the performance of such duties. </w:t>
            </w:r>
            <w:r>
              <w:rPr>
                <w:rFonts w:ascii="Arial" w:eastAsia="Times New Roman" w:hAnsi="Arial" w:cs="Arial"/>
                <w:b/>
                <w:bCs/>
                <w:sz w:val="18"/>
                <w:szCs w:val="18"/>
              </w:rPr>
              <w:t>(GM)</w:t>
            </w:r>
          </w:p>
        </w:tc>
      </w:tr>
      <w:tr w:rsidR="00CC6025" w14:paraId="436A9AC9" w14:textId="77777777" w:rsidTr="00BD521C">
        <w:trPr>
          <w:divId w:val="1106776147"/>
        </w:trPr>
        <w:tc>
          <w:tcPr>
            <w:tcW w:w="8397" w:type="dxa"/>
            <w:hideMark/>
          </w:tcPr>
          <w:p w14:paraId="1537BE46" w14:textId="77777777" w:rsidR="00BD521C" w:rsidRDefault="00000000">
            <w:pPr>
              <w:textAlignment w:val="center"/>
              <w:divId w:val="261376210"/>
              <w:rPr>
                <w:rFonts w:ascii="Arial" w:eastAsia="Times New Roman" w:hAnsi="Arial" w:cs="Arial"/>
                <w:sz w:val="18"/>
                <w:szCs w:val="18"/>
              </w:rPr>
            </w:pPr>
            <w:sdt>
              <w:sdtPr>
                <w:rPr>
                  <w:rFonts w:ascii="Arial" w:eastAsia="Times New Roman" w:hAnsi="Arial" w:cs="Arial"/>
                  <w:sz w:val="18"/>
                  <w:szCs w:val="18"/>
                </w:rPr>
                <w:id w:val="-12037867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68B3303" w14:textId="77777777" w:rsidR="00BD521C" w:rsidRDefault="00000000">
            <w:pPr>
              <w:textAlignment w:val="center"/>
              <w:divId w:val="1329552346"/>
              <w:rPr>
                <w:rFonts w:ascii="Arial" w:eastAsia="Times New Roman" w:hAnsi="Arial" w:cs="Arial"/>
                <w:sz w:val="18"/>
                <w:szCs w:val="18"/>
              </w:rPr>
            </w:pPr>
            <w:sdt>
              <w:sdtPr>
                <w:rPr>
                  <w:rFonts w:ascii="Arial" w:eastAsia="Times New Roman" w:hAnsi="Arial" w:cs="Arial"/>
                  <w:sz w:val="18"/>
                  <w:szCs w:val="18"/>
                </w:rPr>
                <w:id w:val="-18391464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530BAAD" w14:textId="77777777" w:rsidR="00BD521C" w:rsidRDefault="00000000">
            <w:pPr>
              <w:textAlignment w:val="center"/>
              <w:divId w:val="1841890706"/>
              <w:rPr>
                <w:rFonts w:ascii="Arial" w:eastAsia="Times New Roman" w:hAnsi="Arial" w:cs="Arial"/>
                <w:sz w:val="18"/>
                <w:szCs w:val="18"/>
              </w:rPr>
            </w:pPr>
            <w:sdt>
              <w:sdtPr>
                <w:rPr>
                  <w:rFonts w:ascii="Arial" w:eastAsia="Times New Roman" w:hAnsi="Arial" w:cs="Arial"/>
                  <w:sz w:val="18"/>
                  <w:szCs w:val="18"/>
                </w:rPr>
                <w:id w:val="15358556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9766EB7" w14:textId="77777777" w:rsidR="00BD521C" w:rsidRDefault="00000000">
            <w:pPr>
              <w:textAlignment w:val="center"/>
              <w:divId w:val="899638426"/>
              <w:rPr>
                <w:rFonts w:ascii="Arial" w:eastAsia="Times New Roman" w:hAnsi="Arial" w:cs="Arial"/>
                <w:sz w:val="18"/>
                <w:szCs w:val="18"/>
              </w:rPr>
            </w:pPr>
            <w:sdt>
              <w:sdtPr>
                <w:rPr>
                  <w:rFonts w:ascii="Arial" w:eastAsia="Times New Roman" w:hAnsi="Arial" w:cs="Arial"/>
                  <w:sz w:val="18"/>
                  <w:szCs w:val="18"/>
                </w:rPr>
                <w:id w:val="2826205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F8243A9" w14:textId="77777777" w:rsidR="00BD521C" w:rsidRDefault="00000000">
            <w:pPr>
              <w:textAlignment w:val="center"/>
              <w:divId w:val="383410375"/>
              <w:rPr>
                <w:rFonts w:ascii="Arial" w:eastAsia="Times New Roman" w:hAnsi="Arial" w:cs="Arial"/>
                <w:sz w:val="18"/>
                <w:szCs w:val="18"/>
              </w:rPr>
            </w:pPr>
            <w:sdt>
              <w:sdtPr>
                <w:rPr>
                  <w:rFonts w:ascii="Arial" w:eastAsia="Times New Roman" w:hAnsi="Arial" w:cs="Arial"/>
                  <w:sz w:val="18"/>
                  <w:szCs w:val="18"/>
                </w:rPr>
                <w:id w:val="-18817755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CBEFDF5" w14:textId="77777777" w:rsidTr="00BD521C">
        <w:trPr>
          <w:divId w:val="1106776147"/>
        </w:trPr>
        <w:tc>
          <w:tcPr>
            <w:tcW w:w="8397" w:type="dxa"/>
            <w:hideMark/>
          </w:tcPr>
          <w:p w14:paraId="6BC0FC8A" w14:textId="77777777" w:rsidR="00BD521C" w:rsidRDefault="00BD521C">
            <w:pPr>
              <w:divId w:val="151958409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6513903"/>
              <w:placeholder>
                <w:docPart w:val="DefaultPlaceholder_-1854013440"/>
              </w:placeholder>
              <w:showingPlcHdr/>
              <w:text w:multiLine="1"/>
            </w:sdtPr>
            <w:sdtContent>
              <w:p w14:paraId="65A52D1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8624C1E" w14:textId="77777777" w:rsidTr="00BD521C">
        <w:trPr>
          <w:divId w:val="1106776147"/>
        </w:trPr>
        <w:tc>
          <w:tcPr>
            <w:tcW w:w="8397" w:type="dxa"/>
            <w:hideMark/>
          </w:tcPr>
          <w:p w14:paraId="1621617E" w14:textId="77777777" w:rsidR="00BD521C" w:rsidRDefault="00BD521C">
            <w:pPr>
              <w:divId w:val="1785999157"/>
              <w:rPr>
                <w:rFonts w:ascii="Arial" w:eastAsia="Times New Roman" w:hAnsi="Arial" w:cs="Arial"/>
                <w:b/>
                <w:bCs/>
                <w:sz w:val="23"/>
                <w:szCs w:val="23"/>
              </w:rPr>
            </w:pPr>
            <w:r>
              <w:rPr>
                <w:rFonts w:ascii="Arial" w:eastAsia="Times New Roman" w:hAnsi="Arial" w:cs="Arial"/>
                <w:b/>
                <w:bCs/>
                <w:sz w:val="23"/>
                <w:szCs w:val="23"/>
              </w:rPr>
              <w:t>Auditor Actions</w:t>
            </w:r>
          </w:p>
          <w:p w14:paraId="19A5EF2D" w14:textId="77777777" w:rsidR="00BD521C" w:rsidRDefault="00000000">
            <w:pPr>
              <w:divId w:val="759562697"/>
              <w:rPr>
                <w:rFonts w:ascii="Arial" w:eastAsia="Times New Roman" w:hAnsi="Arial" w:cs="Arial"/>
                <w:sz w:val="18"/>
                <w:szCs w:val="18"/>
              </w:rPr>
            </w:pPr>
            <w:sdt>
              <w:sdtPr>
                <w:rPr>
                  <w:rStyle w:val="iatacheckbox1"/>
                  <w:rFonts w:ascii="Arial" w:eastAsia="Times New Roman" w:hAnsi="Arial" w:cs="Arial"/>
                  <w:sz w:val="18"/>
                  <w:szCs w:val="18"/>
                  <w:specVanish w:val="0"/>
                </w:rPr>
                <w:id w:val="-16816555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English language evaluation for flight crew members that will operate flights/communicate with ATC in areas where the primary language of ATC is English. </w:t>
            </w:r>
          </w:p>
          <w:p w14:paraId="0DD54101" w14:textId="77777777" w:rsidR="00BD521C" w:rsidRDefault="00000000">
            <w:pPr>
              <w:divId w:val="2032535070"/>
              <w:rPr>
                <w:rFonts w:ascii="Arial" w:eastAsia="Times New Roman" w:hAnsi="Arial" w:cs="Arial"/>
                <w:sz w:val="18"/>
                <w:szCs w:val="18"/>
              </w:rPr>
            </w:pPr>
            <w:sdt>
              <w:sdtPr>
                <w:rPr>
                  <w:rStyle w:val="iatacheckbox1"/>
                  <w:rFonts w:ascii="Arial" w:eastAsia="Times New Roman" w:hAnsi="Arial" w:cs="Arial"/>
                  <w:sz w:val="18"/>
                  <w:szCs w:val="18"/>
                  <w:specVanish w:val="0"/>
                </w:rPr>
                <w:id w:val="2291438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92B8AEB" w14:textId="77777777" w:rsidR="00BD521C" w:rsidRDefault="00000000">
            <w:pPr>
              <w:divId w:val="1152910985"/>
              <w:rPr>
                <w:rFonts w:ascii="Arial" w:eastAsia="Times New Roman" w:hAnsi="Arial" w:cs="Arial"/>
                <w:sz w:val="18"/>
                <w:szCs w:val="18"/>
              </w:rPr>
            </w:pPr>
            <w:sdt>
              <w:sdtPr>
                <w:rPr>
                  <w:rStyle w:val="iatacheckbox1"/>
                  <w:rFonts w:ascii="Arial" w:eastAsia="Times New Roman" w:hAnsi="Arial" w:cs="Arial"/>
                  <w:sz w:val="18"/>
                  <w:szCs w:val="18"/>
                  <w:specVanish w:val="0"/>
                </w:rPr>
                <w:id w:val="-16886861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initial training/qualification course curriculum/syllabus (focus: demonstration of English language proficiency level necessary for effective ATC communications). </w:t>
            </w:r>
          </w:p>
          <w:p w14:paraId="267D451F" w14:textId="77777777" w:rsidR="00BD521C" w:rsidRDefault="00000000">
            <w:pPr>
              <w:divId w:val="1267423807"/>
              <w:rPr>
                <w:rFonts w:ascii="Arial" w:eastAsia="Times New Roman" w:hAnsi="Arial" w:cs="Arial"/>
                <w:sz w:val="18"/>
                <w:szCs w:val="18"/>
              </w:rPr>
            </w:pPr>
            <w:sdt>
              <w:sdtPr>
                <w:rPr>
                  <w:rStyle w:val="iatacheckbox1"/>
                  <w:rFonts w:ascii="Arial" w:eastAsia="Times New Roman" w:hAnsi="Arial" w:cs="Arial"/>
                  <w:sz w:val="18"/>
                  <w:szCs w:val="18"/>
                  <w:specVanish w:val="0"/>
                </w:rPr>
                <w:id w:val="-2118026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demonstration of English language proficiency). </w:t>
            </w:r>
          </w:p>
          <w:p w14:paraId="2ED17162" w14:textId="77777777" w:rsidR="00BD521C" w:rsidRDefault="00000000">
            <w:pPr>
              <w:divId w:val="856625697"/>
              <w:rPr>
                <w:rFonts w:ascii="Arial" w:eastAsia="Times New Roman" w:hAnsi="Arial" w:cs="Arial"/>
                <w:sz w:val="18"/>
                <w:szCs w:val="18"/>
              </w:rPr>
            </w:pPr>
            <w:sdt>
              <w:sdtPr>
                <w:rPr>
                  <w:rStyle w:val="iatacheckbox1"/>
                  <w:rFonts w:ascii="Arial" w:eastAsia="Times New Roman" w:hAnsi="Arial" w:cs="Arial"/>
                  <w:sz w:val="18"/>
                  <w:szCs w:val="18"/>
                  <w:specVanish w:val="0"/>
                </w:rPr>
                <w:id w:val="-8564291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English language proficiency in communication with ATC). </w:t>
            </w:r>
          </w:p>
          <w:p w14:paraId="33F77C24" w14:textId="77777777" w:rsidR="00BD521C" w:rsidRDefault="00000000">
            <w:pPr>
              <w:divId w:val="2097629655"/>
              <w:rPr>
                <w:rFonts w:ascii="Arial" w:eastAsia="Times New Roman" w:hAnsi="Arial" w:cs="Arial"/>
                <w:sz w:val="18"/>
                <w:szCs w:val="18"/>
              </w:rPr>
            </w:pPr>
            <w:sdt>
              <w:sdtPr>
                <w:rPr>
                  <w:rStyle w:val="iatacheckbox1"/>
                  <w:rFonts w:ascii="Arial" w:eastAsia="Times New Roman" w:hAnsi="Arial" w:cs="Arial"/>
                  <w:sz w:val="18"/>
                  <w:szCs w:val="18"/>
                  <w:specVanish w:val="0"/>
                </w:rPr>
                <w:id w:val="13360347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87228703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BAE4BD0" w14:textId="77777777" w:rsidTr="00BD521C">
        <w:trPr>
          <w:divId w:val="1106776147"/>
        </w:trPr>
        <w:tc>
          <w:tcPr>
            <w:tcW w:w="8397" w:type="dxa"/>
            <w:hideMark/>
          </w:tcPr>
          <w:p w14:paraId="2E0EE8FA" w14:textId="77777777" w:rsidR="00BD521C" w:rsidRDefault="00BD521C">
            <w:pPr>
              <w:divId w:val="1601331568"/>
              <w:rPr>
                <w:rFonts w:ascii="Arial" w:eastAsia="Times New Roman" w:hAnsi="Arial" w:cs="Arial"/>
                <w:b/>
                <w:bCs/>
                <w:sz w:val="23"/>
                <w:szCs w:val="23"/>
              </w:rPr>
            </w:pPr>
            <w:r>
              <w:rPr>
                <w:rFonts w:ascii="Arial" w:eastAsia="Times New Roman" w:hAnsi="Arial" w:cs="Arial"/>
                <w:b/>
                <w:bCs/>
                <w:sz w:val="23"/>
                <w:szCs w:val="23"/>
              </w:rPr>
              <w:t>Guidance</w:t>
            </w:r>
          </w:p>
          <w:p w14:paraId="0D0C7CA4" w14:textId="77777777" w:rsidR="00BD521C" w:rsidRDefault="00BD521C">
            <w:pPr>
              <w:divId w:val="766270902"/>
              <w:rPr>
                <w:rFonts w:ascii="Arial" w:eastAsia="Times New Roman" w:hAnsi="Arial" w:cs="Arial"/>
                <w:sz w:val="18"/>
                <w:szCs w:val="18"/>
              </w:rPr>
            </w:pPr>
            <w:r>
              <w:rPr>
                <w:rFonts w:ascii="Arial" w:eastAsia="Times New Roman" w:hAnsi="Arial" w:cs="Arial"/>
                <w:sz w:val="18"/>
                <w:szCs w:val="18"/>
              </w:rPr>
              <w:t xml:space="preserve">The intent of this provision is to ensure a pilot who is required to communicate with air traffic control in English demonstrates a sufficient level of English language proficiency to ensure effective communication during the performance of duties. </w:t>
            </w:r>
          </w:p>
          <w:p w14:paraId="33164D6F" w14:textId="77777777" w:rsidR="00BD521C" w:rsidRDefault="00BD521C">
            <w:pPr>
              <w:divId w:val="1035501065"/>
              <w:rPr>
                <w:rFonts w:ascii="Arial" w:eastAsia="Times New Roman" w:hAnsi="Arial" w:cs="Arial"/>
                <w:sz w:val="18"/>
                <w:szCs w:val="18"/>
              </w:rPr>
            </w:pPr>
            <w:r>
              <w:rPr>
                <w:rFonts w:ascii="Arial" w:eastAsia="Times New Roman" w:hAnsi="Arial" w:cs="Arial"/>
                <w:sz w:val="18"/>
                <w:szCs w:val="18"/>
              </w:rPr>
              <w:t xml:space="preserve">Such evaluation applies to each operating member of the flight crew, as required by the AFM, whose duties require communication in English with ATC. </w:t>
            </w:r>
          </w:p>
          <w:p w14:paraId="79A57B74" w14:textId="77777777" w:rsidR="00BD521C" w:rsidRDefault="00BD521C">
            <w:pPr>
              <w:divId w:val="1136264469"/>
              <w:rPr>
                <w:rFonts w:ascii="Arial" w:eastAsia="Times New Roman" w:hAnsi="Arial" w:cs="Arial"/>
                <w:sz w:val="18"/>
                <w:szCs w:val="18"/>
              </w:rPr>
            </w:pPr>
            <w:r>
              <w:rPr>
                <w:rFonts w:ascii="Arial" w:eastAsia="Times New Roman" w:hAnsi="Arial" w:cs="Arial"/>
                <w:sz w:val="18"/>
                <w:szCs w:val="18"/>
              </w:rPr>
              <w:lastRenderedPageBreak/>
              <w:t xml:space="preserve">English proficiency requirements do not apply to flight engineers or flight navigators unless their duties include air/ground communication in English. </w:t>
            </w:r>
          </w:p>
          <w:p w14:paraId="5C7E1311" w14:textId="77777777" w:rsidR="00BD521C" w:rsidRDefault="00BD521C">
            <w:pPr>
              <w:divId w:val="200828169"/>
              <w:rPr>
                <w:rFonts w:ascii="Arial" w:eastAsia="Times New Roman" w:hAnsi="Arial" w:cs="Arial"/>
                <w:sz w:val="18"/>
                <w:szCs w:val="18"/>
              </w:rPr>
            </w:pPr>
            <w:r>
              <w:rPr>
                <w:rFonts w:ascii="Arial" w:eastAsia="Times New Roman" w:hAnsi="Arial" w:cs="Arial"/>
                <w:sz w:val="18"/>
                <w:szCs w:val="18"/>
              </w:rPr>
              <w:t xml:space="preserve">A State requirement, as part of flight crew licensing, for an individual to demonstrate expert English language proficiency may be used to satisfy the specifications of this provision. </w:t>
            </w:r>
          </w:p>
        </w:tc>
      </w:tr>
    </w:tbl>
    <w:p w14:paraId="189F6632"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24C992E" w14:textId="77777777" w:rsidTr="00BD521C">
        <w:trPr>
          <w:divId w:val="1106776147"/>
        </w:trPr>
        <w:tc>
          <w:tcPr>
            <w:tcW w:w="8397" w:type="dxa"/>
            <w:hideMark/>
          </w:tcPr>
          <w:p w14:paraId="36205AE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2.2.22</w:t>
            </w:r>
          </w:p>
        </w:tc>
      </w:tr>
      <w:tr w:rsidR="00CC6025" w14:paraId="6B34A39C" w14:textId="77777777" w:rsidTr="00BD521C">
        <w:trPr>
          <w:divId w:val="1106776147"/>
        </w:trPr>
        <w:tc>
          <w:tcPr>
            <w:tcW w:w="8397" w:type="dxa"/>
            <w:hideMark/>
          </w:tcPr>
          <w:p w14:paraId="1F9D28D8" w14:textId="77777777" w:rsidR="00BD521C" w:rsidRDefault="00BD521C">
            <w:pPr>
              <w:divId w:val="1857500913"/>
              <w:rPr>
                <w:rFonts w:ascii="Arial" w:eastAsia="Times New Roman" w:hAnsi="Arial" w:cs="Arial"/>
                <w:sz w:val="18"/>
                <w:szCs w:val="18"/>
              </w:rPr>
            </w:pPr>
            <w:r>
              <w:rPr>
                <w:rFonts w:ascii="Arial" w:eastAsia="Times New Roman" w:hAnsi="Arial" w:cs="Arial"/>
                <w:sz w:val="18"/>
                <w:szCs w:val="18"/>
              </w:rPr>
              <w:t xml:space="preserve">The Operator shall have a process to ensure flight crew members who conduct flights into areas where English is required for Air Traffic Control (ATC) communications, and who have not previously demonstrated expert English language proficiency, receive a periodic evaluation to demonstrate a minimum level of English language proficiency that is sufficient, as defined by the Operator and/or the State, to ensure effective communication during the performance of duties. Such evaluation shall be completed during initial ground training and subsequently once every three (3) to six (6) years based on the proficiency level of the applicant. </w:t>
            </w:r>
            <w:r>
              <w:rPr>
                <w:rFonts w:ascii="Arial" w:eastAsia="Times New Roman" w:hAnsi="Arial" w:cs="Arial"/>
                <w:b/>
                <w:bCs/>
                <w:sz w:val="18"/>
                <w:szCs w:val="18"/>
              </w:rPr>
              <w:t>(GM)</w:t>
            </w:r>
          </w:p>
        </w:tc>
      </w:tr>
      <w:tr w:rsidR="00CC6025" w14:paraId="1C67301B" w14:textId="77777777" w:rsidTr="00BD521C">
        <w:trPr>
          <w:divId w:val="1106776147"/>
        </w:trPr>
        <w:tc>
          <w:tcPr>
            <w:tcW w:w="8397" w:type="dxa"/>
            <w:hideMark/>
          </w:tcPr>
          <w:p w14:paraId="5D7579E7" w14:textId="77777777" w:rsidR="00BD521C" w:rsidRDefault="00000000">
            <w:pPr>
              <w:textAlignment w:val="center"/>
              <w:divId w:val="1635867078"/>
              <w:rPr>
                <w:rFonts w:ascii="Arial" w:eastAsia="Times New Roman" w:hAnsi="Arial" w:cs="Arial"/>
                <w:sz w:val="18"/>
                <w:szCs w:val="18"/>
              </w:rPr>
            </w:pPr>
            <w:sdt>
              <w:sdtPr>
                <w:rPr>
                  <w:rFonts w:ascii="Arial" w:eastAsia="Times New Roman" w:hAnsi="Arial" w:cs="Arial"/>
                  <w:sz w:val="18"/>
                  <w:szCs w:val="18"/>
                </w:rPr>
                <w:id w:val="-14032094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ED271D9" w14:textId="77777777" w:rsidR="00BD521C" w:rsidRDefault="00000000">
            <w:pPr>
              <w:textAlignment w:val="center"/>
              <w:divId w:val="367532660"/>
              <w:rPr>
                <w:rFonts w:ascii="Arial" w:eastAsia="Times New Roman" w:hAnsi="Arial" w:cs="Arial"/>
                <w:sz w:val="18"/>
                <w:szCs w:val="18"/>
              </w:rPr>
            </w:pPr>
            <w:sdt>
              <w:sdtPr>
                <w:rPr>
                  <w:rFonts w:ascii="Arial" w:eastAsia="Times New Roman" w:hAnsi="Arial" w:cs="Arial"/>
                  <w:sz w:val="18"/>
                  <w:szCs w:val="18"/>
                </w:rPr>
                <w:id w:val="19511974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A66975A" w14:textId="77777777" w:rsidR="00BD521C" w:rsidRDefault="00000000">
            <w:pPr>
              <w:textAlignment w:val="center"/>
              <w:divId w:val="1614707818"/>
              <w:rPr>
                <w:rFonts w:ascii="Arial" w:eastAsia="Times New Roman" w:hAnsi="Arial" w:cs="Arial"/>
                <w:sz w:val="18"/>
                <w:szCs w:val="18"/>
              </w:rPr>
            </w:pPr>
            <w:sdt>
              <w:sdtPr>
                <w:rPr>
                  <w:rFonts w:ascii="Arial" w:eastAsia="Times New Roman" w:hAnsi="Arial" w:cs="Arial"/>
                  <w:sz w:val="18"/>
                  <w:szCs w:val="18"/>
                </w:rPr>
                <w:id w:val="20501837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CC94BE8" w14:textId="77777777" w:rsidR="00BD521C" w:rsidRDefault="00000000">
            <w:pPr>
              <w:textAlignment w:val="center"/>
              <w:divId w:val="501168211"/>
              <w:rPr>
                <w:rFonts w:ascii="Arial" w:eastAsia="Times New Roman" w:hAnsi="Arial" w:cs="Arial"/>
                <w:sz w:val="18"/>
                <w:szCs w:val="18"/>
              </w:rPr>
            </w:pPr>
            <w:sdt>
              <w:sdtPr>
                <w:rPr>
                  <w:rFonts w:ascii="Arial" w:eastAsia="Times New Roman" w:hAnsi="Arial" w:cs="Arial"/>
                  <w:sz w:val="18"/>
                  <w:szCs w:val="18"/>
                </w:rPr>
                <w:id w:val="5426345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171F8EB" w14:textId="77777777" w:rsidR="00BD521C" w:rsidRDefault="00000000">
            <w:pPr>
              <w:textAlignment w:val="center"/>
              <w:divId w:val="1877353241"/>
              <w:rPr>
                <w:rFonts w:ascii="Arial" w:eastAsia="Times New Roman" w:hAnsi="Arial" w:cs="Arial"/>
                <w:sz w:val="18"/>
                <w:szCs w:val="18"/>
              </w:rPr>
            </w:pPr>
            <w:sdt>
              <w:sdtPr>
                <w:rPr>
                  <w:rFonts w:ascii="Arial" w:eastAsia="Times New Roman" w:hAnsi="Arial" w:cs="Arial"/>
                  <w:sz w:val="18"/>
                  <w:szCs w:val="18"/>
                </w:rPr>
                <w:id w:val="-17282148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B520C50" w14:textId="77777777" w:rsidTr="00BD521C">
        <w:trPr>
          <w:divId w:val="1106776147"/>
        </w:trPr>
        <w:tc>
          <w:tcPr>
            <w:tcW w:w="8397" w:type="dxa"/>
            <w:hideMark/>
          </w:tcPr>
          <w:p w14:paraId="3DAD4264" w14:textId="77777777" w:rsidR="00BD521C" w:rsidRDefault="00BD521C">
            <w:pPr>
              <w:divId w:val="4396437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24926777"/>
              <w:placeholder>
                <w:docPart w:val="DefaultPlaceholder_-1854013440"/>
              </w:placeholder>
              <w:showingPlcHdr/>
              <w:text w:multiLine="1"/>
            </w:sdtPr>
            <w:sdtContent>
              <w:p w14:paraId="3AD8D43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79570B4" w14:textId="77777777" w:rsidTr="00BD521C">
        <w:trPr>
          <w:divId w:val="1106776147"/>
        </w:trPr>
        <w:tc>
          <w:tcPr>
            <w:tcW w:w="8397" w:type="dxa"/>
            <w:hideMark/>
          </w:tcPr>
          <w:p w14:paraId="05AF13BC" w14:textId="77777777" w:rsidR="00BD521C" w:rsidRDefault="00BD521C">
            <w:pPr>
              <w:divId w:val="1507131534"/>
              <w:rPr>
                <w:rFonts w:ascii="Arial" w:eastAsia="Times New Roman" w:hAnsi="Arial" w:cs="Arial"/>
                <w:b/>
                <w:bCs/>
                <w:sz w:val="23"/>
                <w:szCs w:val="23"/>
              </w:rPr>
            </w:pPr>
            <w:r>
              <w:rPr>
                <w:rFonts w:ascii="Arial" w:eastAsia="Times New Roman" w:hAnsi="Arial" w:cs="Arial"/>
                <w:b/>
                <w:bCs/>
                <w:sz w:val="23"/>
                <w:szCs w:val="23"/>
              </w:rPr>
              <w:t>Auditor Actions</w:t>
            </w:r>
          </w:p>
          <w:p w14:paraId="2894CF64" w14:textId="77777777" w:rsidR="00BD521C" w:rsidRDefault="00000000">
            <w:pPr>
              <w:divId w:val="1239435548"/>
              <w:rPr>
                <w:rFonts w:ascii="Arial" w:eastAsia="Times New Roman" w:hAnsi="Arial" w:cs="Arial"/>
                <w:sz w:val="18"/>
                <w:szCs w:val="18"/>
              </w:rPr>
            </w:pPr>
            <w:sdt>
              <w:sdtPr>
                <w:rPr>
                  <w:rStyle w:val="iatacheckbox1"/>
                  <w:rFonts w:ascii="Arial" w:eastAsia="Times New Roman" w:hAnsi="Arial" w:cs="Arial"/>
                  <w:sz w:val="18"/>
                  <w:szCs w:val="18"/>
                  <w:specVanish w:val="0"/>
                </w:rPr>
                <w:id w:val="-2101896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English language evaluation for flight crew members that have not previously demonstrated expert English language proficiency and operate flights/communicate with ATC in areas where the primary language of ATC is English. </w:t>
            </w:r>
          </w:p>
          <w:p w14:paraId="6FE4FCBA" w14:textId="77777777" w:rsidR="00BD521C" w:rsidRDefault="00000000">
            <w:pPr>
              <w:divId w:val="1383677471"/>
              <w:rPr>
                <w:rFonts w:ascii="Arial" w:eastAsia="Times New Roman" w:hAnsi="Arial" w:cs="Arial"/>
                <w:sz w:val="18"/>
                <w:szCs w:val="18"/>
              </w:rPr>
            </w:pPr>
            <w:sdt>
              <w:sdtPr>
                <w:rPr>
                  <w:rStyle w:val="iatacheckbox1"/>
                  <w:rFonts w:ascii="Arial" w:eastAsia="Times New Roman" w:hAnsi="Arial" w:cs="Arial"/>
                  <w:sz w:val="18"/>
                  <w:szCs w:val="18"/>
                  <w:specVanish w:val="0"/>
                </w:rPr>
                <w:id w:val="7109363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EC05DC3" w14:textId="77777777" w:rsidR="00BD521C" w:rsidRDefault="00000000">
            <w:pPr>
              <w:divId w:val="967006633"/>
              <w:rPr>
                <w:rFonts w:ascii="Arial" w:eastAsia="Times New Roman" w:hAnsi="Arial" w:cs="Arial"/>
                <w:sz w:val="18"/>
                <w:szCs w:val="18"/>
              </w:rPr>
            </w:pPr>
            <w:sdt>
              <w:sdtPr>
                <w:rPr>
                  <w:rStyle w:val="iatacheckbox1"/>
                  <w:rFonts w:ascii="Arial" w:eastAsia="Times New Roman" w:hAnsi="Arial" w:cs="Arial"/>
                  <w:sz w:val="18"/>
                  <w:szCs w:val="18"/>
                  <w:specVanish w:val="0"/>
                </w:rPr>
                <w:id w:val="1783131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initial training/continuing qualification course curriculum/syllabus (focus: demonstration of English language proficiency necessary for effective ATC communications, periodic demonstration every 3-6 years based on demonstrated proficiency level). </w:t>
            </w:r>
          </w:p>
          <w:p w14:paraId="74D9D4C8" w14:textId="77777777" w:rsidR="00BD521C" w:rsidRDefault="00000000">
            <w:pPr>
              <w:divId w:val="1093011902"/>
              <w:rPr>
                <w:rFonts w:ascii="Arial" w:eastAsia="Times New Roman" w:hAnsi="Arial" w:cs="Arial"/>
                <w:sz w:val="18"/>
                <w:szCs w:val="18"/>
              </w:rPr>
            </w:pPr>
            <w:sdt>
              <w:sdtPr>
                <w:rPr>
                  <w:rStyle w:val="iatacheckbox1"/>
                  <w:rFonts w:ascii="Arial" w:eastAsia="Times New Roman" w:hAnsi="Arial" w:cs="Arial"/>
                  <w:sz w:val="18"/>
                  <w:szCs w:val="18"/>
                  <w:specVanish w:val="0"/>
                </w:rPr>
                <w:id w:val="-17010036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initial/periodic demonstration of English language proficiency). </w:t>
            </w:r>
          </w:p>
          <w:p w14:paraId="63C4FFC7" w14:textId="77777777" w:rsidR="00BD521C" w:rsidRDefault="00000000">
            <w:pPr>
              <w:divId w:val="1213466438"/>
              <w:rPr>
                <w:rFonts w:ascii="Arial" w:eastAsia="Times New Roman" w:hAnsi="Arial" w:cs="Arial"/>
                <w:sz w:val="18"/>
                <w:szCs w:val="18"/>
              </w:rPr>
            </w:pPr>
            <w:sdt>
              <w:sdtPr>
                <w:rPr>
                  <w:rStyle w:val="iatacheckbox1"/>
                  <w:rFonts w:ascii="Arial" w:eastAsia="Times New Roman" w:hAnsi="Arial" w:cs="Arial"/>
                  <w:sz w:val="18"/>
                  <w:szCs w:val="18"/>
                  <w:specVanish w:val="0"/>
                </w:rPr>
                <w:id w:val="-12236733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70957390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3FFDA3C" w14:textId="77777777" w:rsidTr="00BD521C">
        <w:trPr>
          <w:divId w:val="1106776147"/>
        </w:trPr>
        <w:tc>
          <w:tcPr>
            <w:tcW w:w="8397" w:type="dxa"/>
            <w:hideMark/>
          </w:tcPr>
          <w:p w14:paraId="5B116316" w14:textId="77777777" w:rsidR="00BD521C" w:rsidRDefault="00BD521C">
            <w:pPr>
              <w:divId w:val="47262281"/>
              <w:rPr>
                <w:rFonts w:ascii="Arial" w:eastAsia="Times New Roman" w:hAnsi="Arial" w:cs="Arial"/>
                <w:b/>
                <w:bCs/>
                <w:sz w:val="23"/>
                <w:szCs w:val="23"/>
              </w:rPr>
            </w:pPr>
            <w:r>
              <w:rPr>
                <w:rFonts w:ascii="Arial" w:eastAsia="Times New Roman" w:hAnsi="Arial" w:cs="Arial"/>
                <w:b/>
                <w:bCs/>
                <w:sz w:val="23"/>
                <w:szCs w:val="23"/>
              </w:rPr>
              <w:t>Guidance</w:t>
            </w:r>
          </w:p>
          <w:p w14:paraId="45131796" w14:textId="77777777" w:rsidR="00BD521C" w:rsidRDefault="00BD521C">
            <w:pPr>
              <w:divId w:val="1453785772"/>
              <w:rPr>
                <w:rFonts w:ascii="Arial" w:eastAsia="Times New Roman" w:hAnsi="Arial" w:cs="Arial"/>
                <w:sz w:val="18"/>
                <w:szCs w:val="18"/>
              </w:rPr>
            </w:pPr>
            <w:r>
              <w:rPr>
                <w:rFonts w:ascii="Arial" w:eastAsia="Times New Roman" w:hAnsi="Arial" w:cs="Arial"/>
                <w:sz w:val="18"/>
                <w:szCs w:val="18"/>
              </w:rPr>
              <w:t xml:space="preserve">The intent of this provision is to ensure a pilot who is required to communicate with air traffic control in English, periodically demonstrates a sufficient level of English language proficiency to ensure effective communication during the performance of duties. </w:t>
            </w:r>
          </w:p>
          <w:p w14:paraId="087CB21B" w14:textId="77777777" w:rsidR="00BD521C" w:rsidRDefault="00BD521C">
            <w:pPr>
              <w:divId w:val="424034557"/>
              <w:rPr>
                <w:rFonts w:ascii="Arial" w:eastAsia="Times New Roman" w:hAnsi="Arial" w:cs="Arial"/>
                <w:sz w:val="18"/>
                <w:szCs w:val="18"/>
              </w:rPr>
            </w:pPr>
            <w:r>
              <w:rPr>
                <w:rFonts w:ascii="Arial" w:eastAsia="Times New Roman" w:hAnsi="Arial" w:cs="Arial"/>
                <w:sz w:val="18"/>
                <w:szCs w:val="18"/>
              </w:rPr>
              <w:t>Such evaluation applies to each operating pilot member of the flight crew, as required by the AFM.</w:t>
            </w:r>
          </w:p>
          <w:p w14:paraId="32C97CC4" w14:textId="77777777" w:rsidR="00BD521C" w:rsidRDefault="00BD521C">
            <w:pPr>
              <w:divId w:val="971255271"/>
              <w:rPr>
                <w:rFonts w:ascii="Arial" w:eastAsia="Times New Roman" w:hAnsi="Arial" w:cs="Arial"/>
                <w:sz w:val="18"/>
                <w:szCs w:val="18"/>
              </w:rPr>
            </w:pPr>
            <w:r>
              <w:rPr>
                <w:rFonts w:ascii="Arial" w:eastAsia="Times New Roman" w:hAnsi="Arial" w:cs="Arial"/>
                <w:sz w:val="18"/>
                <w:szCs w:val="18"/>
              </w:rPr>
              <w:t xml:space="preserve">English proficiency requirements do not apply to flight engineers or flight navigators unless their duties include air/ground communication. </w:t>
            </w:r>
          </w:p>
          <w:p w14:paraId="76C44590" w14:textId="77777777" w:rsidR="00BD521C" w:rsidRDefault="00BD521C">
            <w:pPr>
              <w:divId w:val="165022423"/>
              <w:rPr>
                <w:rFonts w:ascii="Arial" w:eastAsia="Times New Roman" w:hAnsi="Arial" w:cs="Arial"/>
                <w:sz w:val="18"/>
                <w:szCs w:val="18"/>
              </w:rPr>
            </w:pPr>
            <w:r>
              <w:rPr>
                <w:rFonts w:ascii="Arial" w:eastAsia="Times New Roman" w:hAnsi="Arial" w:cs="Arial"/>
                <w:sz w:val="18"/>
                <w:szCs w:val="18"/>
              </w:rPr>
              <w:t xml:space="preserve">Periodic demonstration of language proficiency is not required of individuals who have previously demonstrated an expert level of English language proficiency. Such individuals are those whose native language is English and those whose native language is not English, but who understand English and speak English that is easily understood, even if spoken with a dialect or accent. </w:t>
            </w:r>
          </w:p>
          <w:p w14:paraId="62ADA7C3" w14:textId="77777777" w:rsidR="00BD521C" w:rsidRDefault="00BD521C">
            <w:pPr>
              <w:divId w:val="1809933452"/>
              <w:rPr>
                <w:rFonts w:ascii="Arial" w:eastAsia="Times New Roman" w:hAnsi="Arial" w:cs="Arial"/>
                <w:sz w:val="18"/>
                <w:szCs w:val="18"/>
              </w:rPr>
            </w:pPr>
            <w:r>
              <w:rPr>
                <w:rFonts w:ascii="Arial" w:eastAsia="Times New Roman" w:hAnsi="Arial" w:cs="Arial"/>
                <w:sz w:val="18"/>
                <w:szCs w:val="18"/>
              </w:rPr>
              <w:t xml:space="preserve">A State requirement, as part of flight crew licensing, for an individual to demonstrate expert English language proficiency can be used to satisfy the specifications of this provision. </w:t>
            </w:r>
          </w:p>
          <w:p w14:paraId="3B09C6D2" w14:textId="77777777" w:rsidR="00BD521C" w:rsidRDefault="00BD521C">
            <w:pPr>
              <w:divId w:val="169413991"/>
              <w:rPr>
                <w:rFonts w:ascii="Arial" w:eastAsia="Times New Roman" w:hAnsi="Arial" w:cs="Arial"/>
                <w:sz w:val="18"/>
                <w:szCs w:val="18"/>
              </w:rPr>
            </w:pPr>
            <w:r>
              <w:rPr>
                <w:rFonts w:ascii="Arial" w:eastAsia="Times New Roman" w:hAnsi="Arial" w:cs="Arial"/>
                <w:sz w:val="18"/>
                <w:szCs w:val="18"/>
              </w:rPr>
              <w:t xml:space="preserve">In order to conform to these specifications, an operator may periodically evaluate Individuals that have </w:t>
            </w:r>
            <w:r>
              <w:rPr>
                <w:rFonts w:ascii="Arial" w:eastAsia="Times New Roman" w:hAnsi="Arial" w:cs="Arial"/>
                <w:sz w:val="18"/>
                <w:szCs w:val="18"/>
              </w:rPr>
              <w:lastRenderedPageBreak/>
              <w:t xml:space="preserve">not previously demonstrated expert English language proficiency in accordance with </w:t>
            </w:r>
            <w:r>
              <w:rPr>
                <w:rFonts w:ascii="Arial" w:eastAsia="Times New Roman" w:hAnsi="Arial" w:cs="Arial"/>
                <w:i/>
                <w:iCs/>
                <w:sz w:val="18"/>
                <w:szCs w:val="18"/>
              </w:rPr>
              <w:t>either</w:t>
            </w:r>
            <w:r>
              <w:rPr>
                <w:rFonts w:ascii="Arial" w:eastAsia="Times New Roman" w:hAnsi="Arial" w:cs="Arial"/>
                <w:sz w:val="18"/>
                <w:szCs w:val="18"/>
              </w:rPr>
              <w:t xml:space="preserve">: </w:t>
            </w:r>
          </w:p>
          <w:p w14:paraId="011D3E1C" w14:textId="77777777" w:rsidR="00BD521C" w:rsidRDefault="00BD521C">
            <w:pPr>
              <w:pStyle w:val="iatalistitem"/>
              <w:numPr>
                <w:ilvl w:val="0"/>
                <w:numId w:val="62"/>
              </w:numPr>
              <w:divId w:val="169413991"/>
              <w:rPr>
                <w:rFonts w:ascii="Arial" w:eastAsia="Times New Roman" w:hAnsi="Arial" w:cs="Arial"/>
                <w:sz w:val="18"/>
                <w:szCs w:val="18"/>
              </w:rPr>
            </w:pPr>
            <w:r>
              <w:rPr>
                <w:rFonts w:ascii="Arial" w:eastAsia="Times New Roman" w:hAnsi="Arial" w:cs="Arial"/>
                <w:sz w:val="18"/>
                <w:szCs w:val="18"/>
              </w:rPr>
              <w:t xml:space="preserve">ICAO Annex 1.2.9.6, 1.2.9.7 and ICAO Annex 1, Attachment 1.1 (ICAO Language Proficiency Rating Scale), </w:t>
            </w:r>
            <w:r>
              <w:rPr>
                <w:rFonts w:ascii="Arial" w:eastAsia="Times New Roman" w:hAnsi="Arial" w:cs="Arial"/>
                <w:i/>
                <w:iCs/>
                <w:sz w:val="18"/>
                <w:szCs w:val="18"/>
              </w:rPr>
              <w:t>or</w:t>
            </w:r>
          </w:p>
          <w:p w14:paraId="59E46727" w14:textId="77777777" w:rsidR="00BD521C" w:rsidRDefault="00BD521C">
            <w:pPr>
              <w:pStyle w:val="iatalistitem"/>
              <w:numPr>
                <w:ilvl w:val="0"/>
                <w:numId w:val="62"/>
              </w:numPr>
              <w:divId w:val="169413991"/>
              <w:rPr>
                <w:rFonts w:ascii="Arial" w:eastAsia="Times New Roman" w:hAnsi="Arial" w:cs="Arial"/>
                <w:sz w:val="18"/>
                <w:szCs w:val="18"/>
              </w:rPr>
            </w:pPr>
            <w:r>
              <w:rPr>
                <w:rFonts w:ascii="Arial" w:eastAsia="Times New Roman" w:hAnsi="Arial" w:cs="Arial"/>
                <w:sz w:val="18"/>
                <w:szCs w:val="18"/>
              </w:rPr>
              <w:t xml:space="preserve">Any State-approved or State-accepted method of English language proficiency evaluation that establishes a minimum proficiency level, defines an evaluation interval and requires pilot flight crew members to demonstrate a level of English language proficiency sufficient to ensure effective communication during the performance of duties. </w:t>
            </w:r>
          </w:p>
          <w:p w14:paraId="2A5618BD" w14:textId="77777777" w:rsidR="00BD521C" w:rsidRDefault="00BD521C">
            <w:pPr>
              <w:divId w:val="744685874"/>
              <w:rPr>
                <w:rFonts w:ascii="Arial" w:eastAsia="Times New Roman" w:hAnsi="Arial" w:cs="Arial"/>
                <w:sz w:val="18"/>
                <w:szCs w:val="18"/>
              </w:rPr>
            </w:pPr>
            <w:r>
              <w:rPr>
                <w:rFonts w:ascii="Arial" w:eastAsia="Times New Roman" w:hAnsi="Arial" w:cs="Arial"/>
                <w:sz w:val="18"/>
                <w:szCs w:val="18"/>
              </w:rPr>
              <w:t xml:space="preserve">Guidance for the development of language proficiency plans and associated interim risk mitigation measures related to delayed implementation may be found in ICAO Resolution A36-11 dated 26 October 2007. </w:t>
            </w:r>
          </w:p>
        </w:tc>
      </w:tr>
    </w:tbl>
    <w:p w14:paraId="496405E4"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2659C653" w14:textId="77777777" w:rsidTr="00BD521C">
        <w:trPr>
          <w:divId w:val="1106776147"/>
        </w:trPr>
        <w:tc>
          <w:tcPr>
            <w:tcW w:w="8397" w:type="dxa"/>
            <w:hideMark/>
          </w:tcPr>
          <w:p w14:paraId="1D42CA5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2.2.24</w:t>
            </w:r>
          </w:p>
        </w:tc>
      </w:tr>
      <w:tr w:rsidR="00CC6025" w14:paraId="4D56B152" w14:textId="77777777" w:rsidTr="00BD521C">
        <w:trPr>
          <w:divId w:val="1106776147"/>
        </w:trPr>
        <w:tc>
          <w:tcPr>
            <w:tcW w:w="8397" w:type="dxa"/>
            <w:hideMark/>
          </w:tcPr>
          <w:p w14:paraId="5D1A19A5" w14:textId="77777777" w:rsidR="00BD521C" w:rsidRDefault="00BD521C">
            <w:pPr>
              <w:divId w:val="1542786143"/>
              <w:rPr>
                <w:rFonts w:ascii="Arial" w:eastAsia="Times New Roman" w:hAnsi="Arial" w:cs="Arial"/>
                <w:sz w:val="18"/>
                <w:szCs w:val="18"/>
              </w:rPr>
            </w:pPr>
            <w:r>
              <w:rPr>
                <w:rFonts w:ascii="Arial" w:eastAsia="Times New Roman" w:hAnsi="Arial" w:cs="Arial"/>
                <w:sz w:val="18"/>
                <w:szCs w:val="18"/>
              </w:rPr>
              <w:t xml:space="preserve">If the Operator transports dangerous goods on cargo aircraft and assigns flight crew members duties and responsibilities related to the preflight inspection of accessible dangerous goods, the Operator shall ensure applicable flight crew members complete training and an evaluation in the preflight inspection of accessible dangerous goods during initial ground training. </w:t>
            </w:r>
            <w:r>
              <w:rPr>
                <w:rFonts w:ascii="Arial" w:eastAsia="Times New Roman" w:hAnsi="Arial" w:cs="Arial"/>
                <w:b/>
                <w:bCs/>
                <w:sz w:val="18"/>
                <w:szCs w:val="18"/>
              </w:rPr>
              <w:t>(GM)</w:t>
            </w:r>
          </w:p>
        </w:tc>
      </w:tr>
      <w:tr w:rsidR="00CC6025" w14:paraId="5E1E74A1" w14:textId="77777777" w:rsidTr="00BD521C">
        <w:trPr>
          <w:divId w:val="1106776147"/>
        </w:trPr>
        <w:tc>
          <w:tcPr>
            <w:tcW w:w="8397" w:type="dxa"/>
            <w:hideMark/>
          </w:tcPr>
          <w:p w14:paraId="11DD8397" w14:textId="77777777" w:rsidR="00BD521C" w:rsidRDefault="00000000">
            <w:pPr>
              <w:textAlignment w:val="center"/>
              <w:divId w:val="700475153"/>
              <w:rPr>
                <w:rFonts w:ascii="Arial" w:eastAsia="Times New Roman" w:hAnsi="Arial" w:cs="Arial"/>
                <w:sz w:val="18"/>
                <w:szCs w:val="18"/>
              </w:rPr>
            </w:pPr>
            <w:sdt>
              <w:sdtPr>
                <w:rPr>
                  <w:rFonts w:ascii="Arial" w:eastAsia="Times New Roman" w:hAnsi="Arial" w:cs="Arial"/>
                  <w:sz w:val="18"/>
                  <w:szCs w:val="18"/>
                </w:rPr>
                <w:id w:val="-17003877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A0DE170" w14:textId="77777777" w:rsidR="00BD521C" w:rsidRDefault="00000000">
            <w:pPr>
              <w:textAlignment w:val="center"/>
              <w:divId w:val="509413493"/>
              <w:rPr>
                <w:rFonts w:ascii="Arial" w:eastAsia="Times New Roman" w:hAnsi="Arial" w:cs="Arial"/>
                <w:sz w:val="18"/>
                <w:szCs w:val="18"/>
              </w:rPr>
            </w:pPr>
            <w:sdt>
              <w:sdtPr>
                <w:rPr>
                  <w:rFonts w:ascii="Arial" w:eastAsia="Times New Roman" w:hAnsi="Arial" w:cs="Arial"/>
                  <w:sz w:val="18"/>
                  <w:szCs w:val="18"/>
                </w:rPr>
                <w:id w:val="-8735418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18E7EA0" w14:textId="77777777" w:rsidR="00BD521C" w:rsidRDefault="00000000">
            <w:pPr>
              <w:textAlignment w:val="center"/>
              <w:divId w:val="1783181248"/>
              <w:rPr>
                <w:rFonts w:ascii="Arial" w:eastAsia="Times New Roman" w:hAnsi="Arial" w:cs="Arial"/>
                <w:sz w:val="18"/>
                <w:szCs w:val="18"/>
              </w:rPr>
            </w:pPr>
            <w:sdt>
              <w:sdtPr>
                <w:rPr>
                  <w:rFonts w:ascii="Arial" w:eastAsia="Times New Roman" w:hAnsi="Arial" w:cs="Arial"/>
                  <w:sz w:val="18"/>
                  <w:szCs w:val="18"/>
                </w:rPr>
                <w:id w:val="6815510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29C7A32" w14:textId="77777777" w:rsidR="00BD521C" w:rsidRDefault="00000000">
            <w:pPr>
              <w:textAlignment w:val="center"/>
              <w:divId w:val="1542010225"/>
              <w:rPr>
                <w:rFonts w:ascii="Arial" w:eastAsia="Times New Roman" w:hAnsi="Arial" w:cs="Arial"/>
                <w:sz w:val="18"/>
                <w:szCs w:val="18"/>
              </w:rPr>
            </w:pPr>
            <w:sdt>
              <w:sdtPr>
                <w:rPr>
                  <w:rFonts w:ascii="Arial" w:eastAsia="Times New Roman" w:hAnsi="Arial" w:cs="Arial"/>
                  <w:sz w:val="18"/>
                  <w:szCs w:val="18"/>
                </w:rPr>
                <w:id w:val="-19263339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808A13D" w14:textId="77777777" w:rsidR="00BD521C" w:rsidRDefault="00000000">
            <w:pPr>
              <w:textAlignment w:val="center"/>
              <w:divId w:val="1309475804"/>
              <w:rPr>
                <w:rFonts w:ascii="Arial" w:eastAsia="Times New Roman" w:hAnsi="Arial" w:cs="Arial"/>
                <w:sz w:val="18"/>
                <w:szCs w:val="18"/>
              </w:rPr>
            </w:pPr>
            <w:sdt>
              <w:sdtPr>
                <w:rPr>
                  <w:rFonts w:ascii="Arial" w:eastAsia="Times New Roman" w:hAnsi="Arial" w:cs="Arial"/>
                  <w:sz w:val="18"/>
                  <w:szCs w:val="18"/>
                </w:rPr>
                <w:id w:val="-11545960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587015D" w14:textId="77777777" w:rsidTr="00BD521C">
        <w:trPr>
          <w:divId w:val="1106776147"/>
        </w:trPr>
        <w:tc>
          <w:tcPr>
            <w:tcW w:w="8397" w:type="dxa"/>
            <w:hideMark/>
          </w:tcPr>
          <w:p w14:paraId="516D2BAA" w14:textId="77777777" w:rsidR="00BD521C" w:rsidRDefault="00BD521C">
            <w:pPr>
              <w:divId w:val="41000229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9238783"/>
              <w:placeholder>
                <w:docPart w:val="DefaultPlaceholder_-1854013440"/>
              </w:placeholder>
              <w:showingPlcHdr/>
              <w:text w:multiLine="1"/>
            </w:sdtPr>
            <w:sdtContent>
              <w:p w14:paraId="6430F72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9D83051" w14:textId="77777777" w:rsidTr="00BD521C">
        <w:trPr>
          <w:divId w:val="1106776147"/>
        </w:trPr>
        <w:tc>
          <w:tcPr>
            <w:tcW w:w="8397" w:type="dxa"/>
            <w:hideMark/>
          </w:tcPr>
          <w:p w14:paraId="674C3755" w14:textId="77777777" w:rsidR="00BD521C" w:rsidRDefault="00BD521C">
            <w:pPr>
              <w:divId w:val="1846507655"/>
              <w:rPr>
                <w:rFonts w:ascii="Arial" w:eastAsia="Times New Roman" w:hAnsi="Arial" w:cs="Arial"/>
                <w:b/>
                <w:bCs/>
                <w:sz w:val="23"/>
                <w:szCs w:val="23"/>
              </w:rPr>
            </w:pPr>
            <w:r>
              <w:rPr>
                <w:rFonts w:ascii="Arial" w:eastAsia="Times New Roman" w:hAnsi="Arial" w:cs="Arial"/>
                <w:b/>
                <w:bCs/>
                <w:sz w:val="23"/>
                <w:szCs w:val="23"/>
              </w:rPr>
              <w:t>Auditor Actions</w:t>
            </w:r>
          </w:p>
          <w:p w14:paraId="71F39CF4" w14:textId="77777777" w:rsidR="00BD521C" w:rsidRDefault="00000000">
            <w:pPr>
              <w:divId w:val="289939670"/>
              <w:rPr>
                <w:rFonts w:ascii="Arial" w:eastAsia="Times New Roman" w:hAnsi="Arial" w:cs="Arial"/>
                <w:sz w:val="18"/>
                <w:szCs w:val="18"/>
              </w:rPr>
            </w:pPr>
            <w:sdt>
              <w:sdtPr>
                <w:rPr>
                  <w:rStyle w:val="iatacheckbox1"/>
                  <w:rFonts w:ascii="Arial" w:eastAsia="Times New Roman" w:hAnsi="Arial" w:cs="Arial"/>
                  <w:sz w:val="18"/>
                  <w:szCs w:val="18"/>
                  <w:specVanish w:val="0"/>
                </w:rPr>
                <w:id w:val="-18378363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flight crew training in preflight inspection of accessible dangerous goods. </w:t>
            </w:r>
          </w:p>
          <w:p w14:paraId="29D93E1E" w14:textId="77777777" w:rsidR="00BD521C" w:rsidRDefault="00000000">
            <w:pPr>
              <w:divId w:val="1088311666"/>
              <w:rPr>
                <w:rFonts w:ascii="Arial" w:eastAsia="Times New Roman" w:hAnsi="Arial" w:cs="Arial"/>
                <w:sz w:val="18"/>
                <w:szCs w:val="18"/>
              </w:rPr>
            </w:pPr>
            <w:sdt>
              <w:sdtPr>
                <w:rPr>
                  <w:rStyle w:val="iatacheckbox1"/>
                  <w:rFonts w:ascii="Arial" w:eastAsia="Times New Roman" w:hAnsi="Arial" w:cs="Arial"/>
                  <w:sz w:val="18"/>
                  <w:szCs w:val="18"/>
                  <w:specVanish w:val="0"/>
                </w:rPr>
                <w:id w:val="19609903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E30D9F2" w14:textId="77777777" w:rsidR="00BD521C" w:rsidRDefault="00000000">
            <w:pPr>
              <w:divId w:val="792557840"/>
              <w:rPr>
                <w:rFonts w:ascii="Arial" w:eastAsia="Times New Roman" w:hAnsi="Arial" w:cs="Arial"/>
                <w:sz w:val="18"/>
                <w:szCs w:val="18"/>
              </w:rPr>
            </w:pPr>
            <w:sdt>
              <w:sdtPr>
                <w:rPr>
                  <w:rStyle w:val="iatacheckbox1"/>
                  <w:rFonts w:ascii="Arial" w:eastAsia="Times New Roman" w:hAnsi="Arial" w:cs="Arial"/>
                  <w:sz w:val="18"/>
                  <w:szCs w:val="18"/>
                  <w:specVanish w:val="0"/>
                </w:rPr>
                <w:id w:val="149260117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 training/qualification course curricula/syllabi (focus: ground training in preflight inspection of dangerous goods). </w:t>
            </w:r>
          </w:p>
          <w:p w14:paraId="0325D29D" w14:textId="77777777" w:rsidR="00BD521C" w:rsidRDefault="00000000">
            <w:pPr>
              <w:divId w:val="1952395888"/>
              <w:rPr>
                <w:rFonts w:ascii="Arial" w:eastAsia="Times New Roman" w:hAnsi="Arial" w:cs="Arial"/>
                <w:sz w:val="18"/>
                <w:szCs w:val="18"/>
              </w:rPr>
            </w:pPr>
            <w:sdt>
              <w:sdtPr>
                <w:rPr>
                  <w:rStyle w:val="iatacheckbox1"/>
                  <w:rFonts w:ascii="Arial" w:eastAsia="Times New Roman" w:hAnsi="Arial" w:cs="Arial"/>
                  <w:sz w:val="18"/>
                  <w:szCs w:val="18"/>
                  <w:specVanish w:val="0"/>
                </w:rPr>
                <w:id w:val="10525892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 ground training in preflight inspection of dangerous goods). </w:t>
            </w:r>
          </w:p>
          <w:p w14:paraId="5D0D7F44" w14:textId="77777777" w:rsidR="00BD521C" w:rsidRDefault="00000000">
            <w:pPr>
              <w:divId w:val="2120370950"/>
              <w:rPr>
                <w:rFonts w:ascii="Arial" w:eastAsia="Times New Roman" w:hAnsi="Arial" w:cs="Arial"/>
                <w:sz w:val="18"/>
                <w:szCs w:val="18"/>
              </w:rPr>
            </w:pPr>
            <w:sdt>
              <w:sdtPr>
                <w:rPr>
                  <w:rStyle w:val="iatacheckbox1"/>
                  <w:rFonts w:ascii="Arial" w:eastAsia="Times New Roman" w:hAnsi="Arial" w:cs="Arial"/>
                  <w:sz w:val="18"/>
                  <w:szCs w:val="18"/>
                  <w:specVanish w:val="0"/>
                </w:rPr>
                <w:id w:val="-1800503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1565877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5861A88" w14:textId="77777777" w:rsidTr="00BD521C">
        <w:trPr>
          <w:divId w:val="1106776147"/>
        </w:trPr>
        <w:tc>
          <w:tcPr>
            <w:tcW w:w="8397" w:type="dxa"/>
            <w:hideMark/>
          </w:tcPr>
          <w:p w14:paraId="25C27163" w14:textId="77777777" w:rsidR="00BD521C" w:rsidRDefault="00BD521C">
            <w:pPr>
              <w:divId w:val="1318387823"/>
              <w:rPr>
                <w:rFonts w:ascii="Arial" w:eastAsia="Times New Roman" w:hAnsi="Arial" w:cs="Arial"/>
                <w:b/>
                <w:bCs/>
                <w:sz w:val="23"/>
                <w:szCs w:val="23"/>
              </w:rPr>
            </w:pPr>
            <w:r>
              <w:rPr>
                <w:rFonts w:ascii="Arial" w:eastAsia="Times New Roman" w:hAnsi="Arial" w:cs="Arial"/>
                <w:b/>
                <w:bCs/>
                <w:sz w:val="23"/>
                <w:szCs w:val="23"/>
              </w:rPr>
              <w:t>Guidance</w:t>
            </w:r>
          </w:p>
          <w:p w14:paraId="2F84B443" w14:textId="77777777" w:rsidR="00BD521C" w:rsidRDefault="00BD521C">
            <w:pPr>
              <w:divId w:val="798113408"/>
              <w:rPr>
                <w:rFonts w:ascii="Arial" w:eastAsia="Times New Roman" w:hAnsi="Arial" w:cs="Arial"/>
                <w:sz w:val="18"/>
                <w:szCs w:val="18"/>
              </w:rPr>
            </w:pPr>
            <w:r>
              <w:rPr>
                <w:rFonts w:ascii="Arial" w:eastAsia="Times New Roman" w:hAnsi="Arial" w:cs="Arial"/>
                <w:sz w:val="18"/>
                <w:szCs w:val="18"/>
              </w:rPr>
              <w:t>Refer to the IRM for the definition of Cargo Aircraft.</w:t>
            </w:r>
          </w:p>
          <w:p w14:paraId="11044B41" w14:textId="77777777" w:rsidR="00BD521C" w:rsidRDefault="00BD521C">
            <w:pPr>
              <w:divId w:val="1268537753"/>
              <w:rPr>
                <w:rFonts w:ascii="Arial" w:eastAsia="Times New Roman" w:hAnsi="Arial" w:cs="Arial"/>
                <w:sz w:val="18"/>
                <w:szCs w:val="18"/>
              </w:rPr>
            </w:pPr>
            <w:r>
              <w:rPr>
                <w:rFonts w:ascii="Arial" w:eastAsia="Times New Roman" w:hAnsi="Arial" w:cs="Arial"/>
                <w:sz w:val="18"/>
                <w:szCs w:val="18"/>
              </w:rPr>
              <w:t>Training and evaluation is applicable to all flight crew members that would be assigned duties and responsibilities as specified.</w:t>
            </w:r>
          </w:p>
          <w:p w14:paraId="6CC7B914" w14:textId="77777777" w:rsidR="00BD521C" w:rsidRDefault="00BD521C">
            <w:pPr>
              <w:divId w:val="1999654627"/>
              <w:rPr>
                <w:rFonts w:ascii="Arial" w:eastAsia="Times New Roman" w:hAnsi="Arial" w:cs="Arial"/>
                <w:sz w:val="18"/>
                <w:szCs w:val="18"/>
              </w:rPr>
            </w:pPr>
            <w:r>
              <w:rPr>
                <w:rFonts w:ascii="Arial" w:eastAsia="Times New Roman" w:hAnsi="Arial" w:cs="Arial"/>
                <w:sz w:val="18"/>
                <w:szCs w:val="18"/>
              </w:rPr>
              <w:t xml:space="preserve">Accessible dangerous goods are those items accessible to the flight crew that could require flight crew action to ensure: </w:t>
            </w:r>
          </w:p>
          <w:p w14:paraId="45142482" w14:textId="77777777" w:rsidR="00BD521C" w:rsidRDefault="00BD521C">
            <w:pPr>
              <w:pStyle w:val="iatalistitem"/>
              <w:numPr>
                <w:ilvl w:val="0"/>
                <w:numId w:val="63"/>
              </w:numPr>
              <w:divId w:val="1999654627"/>
              <w:rPr>
                <w:rFonts w:ascii="Arial" w:eastAsia="Times New Roman" w:hAnsi="Arial" w:cs="Arial"/>
                <w:sz w:val="18"/>
                <w:szCs w:val="18"/>
              </w:rPr>
            </w:pPr>
            <w:r>
              <w:rPr>
                <w:rFonts w:ascii="Arial" w:eastAsia="Times New Roman" w:hAnsi="Arial" w:cs="Arial"/>
                <w:sz w:val="18"/>
                <w:szCs w:val="18"/>
              </w:rPr>
              <w:t>Accessible dangerous goods are visually intact;</w:t>
            </w:r>
          </w:p>
          <w:p w14:paraId="30C96CF7" w14:textId="77777777" w:rsidR="00BD521C" w:rsidRDefault="00BD521C">
            <w:pPr>
              <w:pStyle w:val="iatalistitem"/>
              <w:numPr>
                <w:ilvl w:val="0"/>
                <w:numId w:val="63"/>
              </w:numPr>
              <w:divId w:val="1999654627"/>
              <w:rPr>
                <w:rFonts w:ascii="Arial" w:eastAsia="Times New Roman" w:hAnsi="Arial" w:cs="Arial"/>
                <w:sz w:val="18"/>
                <w:szCs w:val="18"/>
              </w:rPr>
            </w:pPr>
            <w:r>
              <w:rPr>
                <w:rFonts w:ascii="Arial" w:eastAsia="Times New Roman" w:hAnsi="Arial" w:cs="Arial"/>
                <w:sz w:val="18"/>
                <w:szCs w:val="18"/>
              </w:rPr>
              <w:t>If applicable, the securing and preflight of any fire protection equipment;</w:t>
            </w:r>
          </w:p>
          <w:p w14:paraId="3A65FC20" w14:textId="77777777" w:rsidR="00BD521C" w:rsidRDefault="00BD521C">
            <w:pPr>
              <w:pStyle w:val="iatalistitem"/>
              <w:numPr>
                <w:ilvl w:val="0"/>
                <w:numId w:val="63"/>
              </w:numPr>
              <w:divId w:val="1999654627"/>
              <w:rPr>
                <w:rFonts w:ascii="Arial" w:eastAsia="Times New Roman" w:hAnsi="Arial" w:cs="Arial"/>
                <w:sz w:val="18"/>
                <w:szCs w:val="18"/>
              </w:rPr>
            </w:pPr>
            <w:r>
              <w:rPr>
                <w:rFonts w:ascii="Arial" w:eastAsia="Times New Roman" w:hAnsi="Arial" w:cs="Arial"/>
                <w:sz w:val="18"/>
                <w:szCs w:val="18"/>
              </w:rPr>
              <w:t xml:space="preserve">Accessible dangerous goods are loaded properly, to include the proper segregation of </w:t>
            </w:r>
            <w:r>
              <w:rPr>
                <w:rFonts w:ascii="Arial" w:eastAsia="Times New Roman" w:hAnsi="Arial" w:cs="Arial"/>
                <w:sz w:val="18"/>
                <w:szCs w:val="18"/>
              </w:rPr>
              <w:lastRenderedPageBreak/>
              <w:t>dangerous goods.</w:t>
            </w:r>
          </w:p>
        </w:tc>
      </w:tr>
    </w:tbl>
    <w:p w14:paraId="34B4DB7A"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604E4CE0" w14:textId="77777777" w:rsidTr="00BD521C">
        <w:trPr>
          <w:divId w:val="1106776147"/>
        </w:trPr>
        <w:tc>
          <w:tcPr>
            <w:tcW w:w="8397" w:type="dxa"/>
            <w:hideMark/>
          </w:tcPr>
          <w:p w14:paraId="1954ABC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2.2.25</w:t>
            </w:r>
          </w:p>
        </w:tc>
      </w:tr>
      <w:tr w:rsidR="00CC6025" w14:paraId="433DC869" w14:textId="77777777" w:rsidTr="00BD521C">
        <w:trPr>
          <w:divId w:val="1106776147"/>
        </w:trPr>
        <w:tc>
          <w:tcPr>
            <w:tcW w:w="8397" w:type="dxa"/>
            <w:hideMark/>
          </w:tcPr>
          <w:p w14:paraId="36E822F0" w14:textId="77777777" w:rsidR="00BD521C" w:rsidRDefault="00BD521C">
            <w:pPr>
              <w:divId w:val="2119368811"/>
              <w:rPr>
                <w:rFonts w:ascii="Arial" w:eastAsia="Times New Roman" w:hAnsi="Arial" w:cs="Arial"/>
                <w:sz w:val="18"/>
                <w:szCs w:val="18"/>
              </w:rPr>
            </w:pPr>
            <w:r>
              <w:rPr>
                <w:rFonts w:ascii="Arial" w:eastAsia="Times New Roman" w:hAnsi="Arial" w:cs="Arial"/>
                <w:sz w:val="18"/>
                <w:szCs w:val="18"/>
              </w:rPr>
              <w:t xml:space="preserve">If the Operator delegates the accomplishment of the exterior aircraft inspection (walkaround) to qualified individuals as specified in FLT 3.8.6A (iii), the Operator shall ensure such individuals complete training, as well as an evaluation, to ensure competence in the performance of any assigned duties or functions related to the exterior aircraft inspection. </w:t>
            </w:r>
            <w:r>
              <w:rPr>
                <w:rFonts w:ascii="Arial" w:eastAsia="Times New Roman" w:hAnsi="Arial" w:cs="Arial"/>
                <w:b/>
                <w:bCs/>
                <w:sz w:val="18"/>
                <w:szCs w:val="18"/>
              </w:rPr>
              <w:t>(GM)</w:t>
            </w:r>
          </w:p>
          <w:p w14:paraId="02912ACE" w14:textId="77777777" w:rsidR="00BD521C" w:rsidRDefault="00BD521C">
            <w:pPr>
              <w:pStyle w:val="iatalistitem"/>
              <w:numPr>
                <w:ilvl w:val="0"/>
                <w:numId w:val="64"/>
              </w:numPr>
              <w:divId w:val="314729279"/>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78F942B2" w14:textId="77777777" w:rsidTr="00BD521C">
              <w:trPr>
                <w:divId w:val="314729279"/>
                <w:tblHeader/>
                <w:tblCellSpacing w:w="15" w:type="dxa"/>
              </w:trPr>
              <w:tc>
                <w:tcPr>
                  <w:tcW w:w="8157" w:type="dxa"/>
                  <w:gridSpan w:val="4"/>
                  <w:shd w:val="clear" w:color="auto" w:fill="EFEFEF"/>
                  <w:tcMar>
                    <w:top w:w="45" w:type="dxa"/>
                    <w:left w:w="45" w:type="dxa"/>
                    <w:bottom w:w="45" w:type="dxa"/>
                    <w:right w:w="45" w:type="dxa"/>
                  </w:tcMar>
                  <w:vAlign w:val="center"/>
                  <w:hideMark/>
                </w:tcPr>
                <w:p w14:paraId="1623DD9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10531D7F" w14:textId="77777777" w:rsidTr="00BD521C">
              <w:trPr>
                <w:divId w:val="314729279"/>
                <w:tblHeader/>
                <w:tblCellSpacing w:w="15" w:type="dxa"/>
              </w:trPr>
              <w:tc>
                <w:tcPr>
                  <w:tcW w:w="1177" w:type="dxa"/>
                  <w:tcMar>
                    <w:top w:w="45" w:type="dxa"/>
                    <w:left w:w="45" w:type="dxa"/>
                    <w:bottom w:w="45" w:type="dxa"/>
                    <w:right w:w="45" w:type="dxa"/>
                  </w:tcMar>
                  <w:vAlign w:val="center"/>
                  <w:hideMark/>
                </w:tcPr>
                <w:p w14:paraId="0D80B12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1D18329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445A223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50DED9B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19B0EC14" w14:textId="77777777" w:rsidTr="00BD521C">
              <w:trPr>
                <w:divId w:val="314729279"/>
                <w:tblCellSpacing w:w="15" w:type="dxa"/>
              </w:trPr>
              <w:tc>
                <w:tcPr>
                  <w:tcW w:w="1177" w:type="dxa"/>
                  <w:tcMar>
                    <w:top w:w="45" w:type="dxa"/>
                    <w:left w:w="45" w:type="dxa"/>
                    <w:bottom w:w="45" w:type="dxa"/>
                    <w:right w:w="45" w:type="dxa"/>
                  </w:tcMar>
                  <w:vAlign w:val="center"/>
                  <w:hideMark/>
                </w:tcPr>
                <w:p w14:paraId="5F9F46B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7C68891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515FEA1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1998" w:type="dxa"/>
                  <w:tcMar>
                    <w:top w:w="45" w:type="dxa"/>
                    <w:left w:w="45" w:type="dxa"/>
                    <w:bottom w:w="45" w:type="dxa"/>
                    <w:right w:w="45" w:type="dxa"/>
                  </w:tcMar>
                  <w:vAlign w:val="center"/>
                  <w:hideMark/>
                </w:tcPr>
                <w:p w14:paraId="67A4006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2542A01B" w14:textId="77777777" w:rsidTr="00BD521C">
              <w:trPr>
                <w:divId w:val="314729279"/>
                <w:tblCellSpacing w:w="15" w:type="dxa"/>
              </w:trPr>
              <w:tc>
                <w:tcPr>
                  <w:tcW w:w="8157" w:type="dxa"/>
                  <w:gridSpan w:val="4"/>
                  <w:tcMar>
                    <w:top w:w="45" w:type="dxa"/>
                    <w:left w:w="45" w:type="dxa"/>
                    <w:bottom w:w="45" w:type="dxa"/>
                    <w:right w:w="45" w:type="dxa"/>
                  </w:tcMar>
                  <w:vAlign w:val="center"/>
                  <w:hideMark/>
                </w:tcPr>
                <w:p w14:paraId="335D81A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Recurrent/Continuing qualification interval as defined by the Operator.</w:t>
                  </w:r>
                </w:p>
              </w:tc>
            </w:tr>
          </w:tbl>
          <w:p w14:paraId="08050281" w14:textId="77777777" w:rsidR="00BD521C" w:rsidRDefault="00BD521C">
            <w:pPr>
              <w:rPr>
                <w:rFonts w:ascii="Arial" w:eastAsia="Times New Roman" w:hAnsi="Arial" w:cs="Arial"/>
                <w:sz w:val="18"/>
                <w:szCs w:val="18"/>
              </w:rPr>
            </w:pPr>
          </w:p>
        </w:tc>
      </w:tr>
      <w:tr w:rsidR="00CC6025" w14:paraId="27857F41" w14:textId="77777777" w:rsidTr="00BD521C">
        <w:trPr>
          <w:divId w:val="1106776147"/>
        </w:trPr>
        <w:tc>
          <w:tcPr>
            <w:tcW w:w="8397" w:type="dxa"/>
            <w:hideMark/>
          </w:tcPr>
          <w:p w14:paraId="343E2ACE" w14:textId="77777777" w:rsidR="00BD521C" w:rsidRDefault="00000000">
            <w:pPr>
              <w:textAlignment w:val="center"/>
              <w:divId w:val="129129822"/>
              <w:rPr>
                <w:rFonts w:ascii="Arial" w:eastAsia="Times New Roman" w:hAnsi="Arial" w:cs="Arial"/>
                <w:sz w:val="18"/>
                <w:szCs w:val="18"/>
              </w:rPr>
            </w:pPr>
            <w:sdt>
              <w:sdtPr>
                <w:rPr>
                  <w:rFonts w:ascii="Arial" w:eastAsia="Times New Roman" w:hAnsi="Arial" w:cs="Arial"/>
                  <w:sz w:val="18"/>
                  <w:szCs w:val="18"/>
                </w:rPr>
                <w:id w:val="663793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FFCDF53" w14:textId="77777777" w:rsidR="00BD521C" w:rsidRDefault="00000000">
            <w:pPr>
              <w:textAlignment w:val="center"/>
              <w:divId w:val="15810534"/>
              <w:rPr>
                <w:rFonts w:ascii="Arial" w:eastAsia="Times New Roman" w:hAnsi="Arial" w:cs="Arial"/>
                <w:sz w:val="18"/>
                <w:szCs w:val="18"/>
              </w:rPr>
            </w:pPr>
            <w:sdt>
              <w:sdtPr>
                <w:rPr>
                  <w:rFonts w:ascii="Arial" w:eastAsia="Times New Roman" w:hAnsi="Arial" w:cs="Arial"/>
                  <w:sz w:val="18"/>
                  <w:szCs w:val="18"/>
                </w:rPr>
                <w:id w:val="17392061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3105FB9" w14:textId="77777777" w:rsidR="00BD521C" w:rsidRDefault="00000000">
            <w:pPr>
              <w:textAlignment w:val="center"/>
              <w:divId w:val="5332724"/>
              <w:rPr>
                <w:rFonts w:ascii="Arial" w:eastAsia="Times New Roman" w:hAnsi="Arial" w:cs="Arial"/>
                <w:sz w:val="18"/>
                <w:szCs w:val="18"/>
              </w:rPr>
            </w:pPr>
            <w:sdt>
              <w:sdtPr>
                <w:rPr>
                  <w:rFonts w:ascii="Arial" w:eastAsia="Times New Roman" w:hAnsi="Arial" w:cs="Arial"/>
                  <w:sz w:val="18"/>
                  <w:szCs w:val="18"/>
                </w:rPr>
                <w:id w:val="19784879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6351D9E" w14:textId="77777777" w:rsidR="00BD521C" w:rsidRDefault="00000000">
            <w:pPr>
              <w:textAlignment w:val="center"/>
              <w:divId w:val="1703436067"/>
              <w:rPr>
                <w:rFonts w:ascii="Arial" w:eastAsia="Times New Roman" w:hAnsi="Arial" w:cs="Arial"/>
                <w:sz w:val="18"/>
                <w:szCs w:val="18"/>
              </w:rPr>
            </w:pPr>
            <w:sdt>
              <w:sdtPr>
                <w:rPr>
                  <w:rFonts w:ascii="Arial" w:eastAsia="Times New Roman" w:hAnsi="Arial" w:cs="Arial"/>
                  <w:sz w:val="18"/>
                  <w:szCs w:val="18"/>
                </w:rPr>
                <w:id w:val="-14828444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EBDEEF9" w14:textId="77777777" w:rsidR="00BD521C" w:rsidRDefault="00000000">
            <w:pPr>
              <w:textAlignment w:val="center"/>
              <w:divId w:val="1703478310"/>
              <w:rPr>
                <w:rFonts w:ascii="Arial" w:eastAsia="Times New Roman" w:hAnsi="Arial" w:cs="Arial"/>
                <w:sz w:val="18"/>
                <w:szCs w:val="18"/>
              </w:rPr>
            </w:pPr>
            <w:sdt>
              <w:sdtPr>
                <w:rPr>
                  <w:rFonts w:ascii="Arial" w:eastAsia="Times New Roman" w:hAnsi="Arial" w:cs="Arial"/>
                  <w:sz w:val="18"/>
                  <w:szCs w:val="18"/>
                </w:rPr>
                <w:id w:val="9220648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13293AB" w14:textId="77777777" w:rsidTr="00BD521C">
        <w:trPr>
          <w:divId w:val="1106776147"/>
        </w:trPr>
        <w:tc>
          <w:tcPr>
            <w:tcW w:w="8397" w:type="dxa"/>
            <w:hideMark/>
          </w:tcPr>
          <w:p w14:paraId="476FAE50" w14:textId="77777777" w:rsidR="00BD521C" w:rsidRDefault="00BD521C">
            <w:pPr>
              <w:divId w:val="73678023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04014045"/>
              <w:placeholder>
                <w:docPart w:val="DefaultPlaceholder_-1854013440"/>
              </w:placeholder>
              <w:showingPlcHdr/>
              <w:text w:multiLine="1"/>
            </w:sdtPr>
            <w:sdtContent>
              <w:p w14:paraId="227F1AC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2209C48" w14:textId="77777777" w:rsidTr="00BD521C">
        <w:trPr>
          <w:divId w:val="1106776147"/>
        </w:trPr>
        <w:tc>
          <w:tcPr>
            <w:tcW w:w="8397" w:type="dxa"/>
            <w:hideMark/>
          </w:tcPr>
          <w:p w14:paraId="0C57BF05" w14:textId="77777777" w:rsidR="00BD521C" w:rsidRDefault="00BD521C">
            <w:pPr>
              <w:divId w:val="826365298"/>
              <w:rPr>
                <w:rFonts w:ascii="Arial" w:eastAsia="Times New Roman" w:hAnsi="Arial" w:cs="Arial"/>
                <w:b/>
                <w:bCs/>
                <w:sz w:val="23"/>
                <w:szCs w:val="23"/>
              </w:rPr>
            </w:pPr>
            <w:r>
              <w:rPr>
                <w:rFonts w:ascii="Arial" w:eastAsia="Times New Roman" w:hAnsi="Arial" w:cs="Arial"/>
                <w:b/>
                <w:bCs/>
                <w:sz w:val="23"/>
                <w:szCs w:val="23"/>
              </w:rPr>
              <w:t>Auditor Actions</w:t>
            </w:r>
          </w:p>
          <w:p w14:paraId="1D47E9A1" w14:textId="77777777" w:rsidR="00BD521C" w:rsidRDefault="00000000">
            <w:pPr>
              <w:divId w:val="386297587"/>
              <w:rPr>
                <w:rFonts w:ascii="Arial" w:eastAsia="Times New Roman" w:hAnsi="Arial" w:cs="Arial"/>
                <w:sz w:val="18"/>
                <w:szCs w:val="18"/>
              </w:rPr>
            </w:pPr>
            <w:sdt>
              <w:sdtPr>
                <w:rPr>
                  <w:rStyle w:val="iatacheckbox1"/>
                  <w:rFonts w:ascii="Arial" w:eastAsia="Times New Roman" w:hAnsi="Arial" w:cs="Arial"/>
                  <w:sz w:val="18"/>
                  <w:szCs w:val="18"/>
                  <w:specVanish w:val="0"/>
                </w:rPr>
                <w:id w:val="-189688984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training program for individuals (other than flight crew members or licensed maintenance technicians) that perform exterior aircraft exterior inspections (focus: program includes initial/recurrent training and evaluation; includes type-specific training in the exterior aircraft inspection). </w:t>
            </w:r>
          </w:p>
          <w:p w14:paraId="6ADA770D" w14:textId="77777777" w:rsidR="00BD521C" w:rsidRDefault="00000000">
            <w:pPr>
              <w:divId w:val="439223589"/>
              <w:rPr>
                <w:rFonts w:ascii="Arial" w:eastAsia="Times New Roman" w:hAnsi="Arial" w:cs="Arial"/>
                <w:sz w:val="18"/>
                <w:szCs w:val="18"/>
              </w:rPr>
            </w:pPr>
            <w:sdt>
              <w:sdtPr>
                <w:rPr>
                  <w:rStyle w:val="iatacheckbox1"/>
                  <w:rFonts w:ascii="Arial" w:eastAsia="Times New Roman" w:hAnsi="Arial" w:cs="Arial"/>
                  <w:sz w:val="18"/>
                  <w:szCs w:val="18"/>
                  <w:specVanish w:val="0"/>
                </w:rPr>
                <w:id w:val="5388660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A1620B3" w14:textId="77777777" w:rsidR="00BD521C" w:rsidRDefault="00000000">
            <w:pPr>
              <w:divId w:val="1814717647"/>
              <w:rPr>
                <w:rFonts w:ascii="Arial" w:eastAsia="Times New Roman" w:hAnsi="Arial" w:cs="Arial"/>
                <w:sz w:val="18"/>
                <w:szCs w:val="18"/>
              </w:rPr>
            </w:pPr>
            <w:sdt>
              <w:sdtPr>
                <w:rPr>
                  <w:rStyle w:val="iatacheckbox1"/>
                  <w:rFonts w:ascii="Arial" w:eastAsia="Times New Roman" w:hAnsi="Arial" w:cs="Arial"/>
                  <w:sz w:val="18"/>
                  <w:szCs w:val="18"/>
                  <w:specVanish w:val="0"/>
                </w:rPr>
                <w:id w:val="7331228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 course curricula/syllabi (focus: training addresses exterior inspection of aircraft types in operator’s fleet; includes training in visual inspection of safety-critical areas of each aircraft type). </w:t>
            </w:r>
          </w:p>
          <w:p w14:paraId="1DF155B6" w14:textId="77777777" w:rsidR="00BD521C" w:rsidRDefault="00000000">
            <w:pPr>
              <w:divId w:val="209809279"/>
              <w:rPr>
                <w:rFonts w:ascii="Arial" w:eastAsia="Times New Roman" w:hAnsi="Arial" w:cs="Arial"/>
                <w:sz w:val="18"/>
                <w:szCs w:val="18"/>
              </w:rPr>
            </w:pPr>
            <w:sdt>
              <w:sdtPr>
                <w:rPr>
                  <w:rStyle w:val="iatacheckbox1"/>
                  <w:rFonts w:ascii="Arial" w:eastAsia="Times New Roman" w:hAnsi="Arial" w:cs="Arial"/>
                  <w:sz w:val="18"/>
                  <w:szCs w:val="18"/>
                  <w:specVanish w:val="0"/>
                </w:rPr>
                <w:id w:val="-10252435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training/qualification records (focus: completion of initial/recurrent training and evaluation; applicable to aircraft types and individual duties/functions associated with exterior inspection). </w:t>
            </w:r>
          </w:p>
          <w:p w14:paraId="4E71E30F" w14:textId="77777777" w:rsidR="00BD521C" w:rsidRDefault="00000000">
            <w:pPr>
              <w:divId w:val="193884756"/>
              <w:rPr>
                <w:rFonts w:ascii="Arial" w:eastAsia="Times New Roman" w:hAnsi="Arial" w:cs="Arial"/>
                <w:sz w:val="18"/>
                <w:szCs w:val="18"/>
              </w:rPr>
            </w:pPr>
            <w:sdt>
              <w:sdtPr>
                <w:rPr>
                  <w:rStyle w:val="iatacheckbox1"/>
                  <w:rFonts w:ascii="Arial" w:eastAsia="Times New Roman" w:hAnsi="Arial" w:cs="Arial"/>
                  <w:sz w:val="18"/>
                  <w:szCs w:val="18"/>
                  <w:specVanish w:val="0"/>
                </w:rPr>
                <w:id w:val="14684797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2003283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A3116B0" w14:textId="77777777" w:rsidTr="00BD521C">
        <w:trPr>
          <w:divId w:val="1106776147"/>
        </w:trPr>
        <w:tc>
          <w:tcPr>
            <w:tcW w:w="8397" w:type="dxa"/>
            <w:hideMark/>
          </w:tcPr>
          <w:p w14:paraId="381823DD" w14:textId="77777777" w:rsidR="00BD521C" w:rsidRDefault="00BD521C">
            <w:pPr>
              <w:divId w:val="892231367"/>
              <w:rPr>
                <w:rFonts w:ascii="Arial" w:eastAsia="Times New Roman" w:hAnsi="Arial" w:cs="Arial"/>
                <w:b/>
                <w:bCs/>
                <w:sz w:val="23"/>
                <w:szCs w:val="23"/>
              </w:rPr>
            </w:pPr>
            <w:r>
              <w:rPr>
                <w:rFonts w:ascii="Arial" w:eastAsia="Times New Roman" w:hAnsi="Arial" w:cs="Arial"/>
                <w:b/>
                <w:bCs/>
                <w:sz w:val="23"/>
                <w:szCs w:val="23"/>
              </w:rPr>
              <w:t>Guidance</w:t>
            </w:r>
          </w:p>
          <w:p w14:paraId="1124A77D" w14:textId="77777777" w:rsidR="00BD521C" w:rsidRDefault="00BD521C">
            <w:pPr>
              <w:divId w:val="348146488"/>
              <w:rPr>
                <w:rFonts w:ascii="Arial" w:eastAsia="Times New Roman" w:hAnsi="Arial" w:cs="Arial"/>
                <w:sz w:val="18"/>
                <w:szCs w:val="18"/>
              </w:rPr>
            </w:pPr>
            <w:r>
              <w:rPr>
                <w:rFonts w:ascii="Arial" w:eastAsia="Times New Roman" w:hAnsi="Arial" w:cs="Arial"/>
                <w:sz w:val="18"/>
                <w:szCs w:val="18"/>
              </w:rPr>
              <w:t>Refer to the IRM for the definition of Exterior Aircraft Inspection (Walkaround).</w:t>
            </w:r>
          </w:p>
          <w:p w14:paraId="463A147E" w14:textId="77777777" w:rsidR="00BD521C" w:rsidRDefault="00BD521C">
            <w:pPr>
              <w:divId w:val="1455978898"/>
              <w:rPr>
                <w:rFonts w:ascii="Arial" w:eastAsia="Times New Roman" w:hAnsi="Arial" w:cs="Arial"/>
                <w:sz w:val="18"/>
                <w:szCs w:val="18"/>
              </w:rPr>
            </w:pPr>
            <w:r>
              <w:rPr>
                <w:rFonts w:ascii="Arial" w:eastAsia="Times New Roman" w:hAnsi="Arial" w:cs="Arial"/>
                <w:sz w:val="18"/>
                <w:szCs w:val="18"/>
              </w:rPr>
              <w:t xml:space="preserve">Exterior aircraft inspection training and evaluation is aircraft type-specific and typically addresses the </w:t>
            </w:r>
            <w:r>
              <w:rPr>
                <w:rFonts w:ascii="Arial" w:eastAsia="Times New Roman" w:hAnsi="Arial" w:cs="Arial"/>
                <w:sz w:val="18"/>
                <w:szCs w:val="18"/>
              </w:rPr>
              <w:lastRenderedPageBreak/>
              <w:t xml:space="preserve">following safety-critical areas: </w:t>
            </w:r>
          </w:p>
          <w:p w14:paraId="3D30F473"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Blocked or damaged pitot/static ports;</w:t>
            </w:r>
          </w:p>
          <w:p w14:paraId="1A1EAEFB"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Locked or disabled flight controls (as applicable depending on aircraft type);</w:t>
            </w:r>
          </w:p>
          <w:p w14:paraId="262B8670"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Locked or disabled steering and/or landing gear systems;</w:t>
            </w:r>
          </w:p>
          <w:p w14:paraId="6ED13374"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Landing gear strut compression;</w:t>
            </w:r>
          </w:p>
          <w:p w14:paraId="6AAFCEE4"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Tire pressure, wear and/or damage;</w:t>
            </w:r>
          </w:p>
          <w:p w14:paraId="75A0F471"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Fluid leaks;</w:t>
            </w:r>
          </w:p>
          <w:p w14:paraId="3ACE774E"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Unlatched/open doors and access panels;</w:t>
            </w:r>
          </w:p>
          <w:p w14:paraId="1DC3C6AD"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Presence of frost, snow or ice on critical surfaces;</w:t>
            </w:r>
          </w:p>
          <w:p w14:paraId="7AA99E6E"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Aircraft structural integrity (damage);</w:t>
            </w:r>
          </w:p>
          <w:p w14:paraId="582FDC05"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Flight crew notification procedures;</w:t>
            </w:r>
          </w:p>
          <w:p w14:paraId="3F18819C" w14:textId="77777777" w:rsidR="00BD521C" w:rsidRDefault="00BD521C">
            <w:pPr>
              <w:pStyle w:val="iatalistitem"/>
              <w:numPr>
                <w:ilvl w:val="0"/>
                <w:numId w:val="65"/>
              </w:numPr>
              <w:divId w:val="1455978898"/>
              <w:rPr>
                <w:rFonts w:ascii="Arial" w:eastAsia="Times New Roman" w:hAnsi="Arial" w:cs="Arial"/>
                <w:sz w:val="18"/>
                <w:szCs w:val="18"/>
              </w:rPr>
            </w:pPr>
            <w:r>
              <w:rPr>
                <w:rFonts w:ascii="Arial" w:eastAsia="Times New Roman" w:hAnsi="Arial" w:cs="Arial"/>
                <w:sz w:val="18"/>
                <w:szCs w:val="18"/>
              </w:rPr>
              <w:t>Any other safety-critical and/or aircraft type-specific items as defined by the aircraft manufacturer or operator.</w:t>
            </w:r>
          </w:p>
        </w:tc>
      </w:tr>
    </w:tbl>
    <w:p w14:paraId="38402FAF"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643296ED" w14:textId="77777777" w:rsidTr="00BD521C">
        <w:trPr>
          <w:divId w:val="1106776147"/>
        </w:trPr>
        <w:tc>
          <w:tcPr>
            <w:tcW w:w="8397" w:type="dxa"/>
            <w:hideMark/>
          </w:tcPr>
          <w:p w14:paraId="11722CE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2.2.26</w:t>
            </w:r>
          </w:p>
        </w:tc>
      </w:tr>
      <w:tr w:rsidR="00CC6025" w14:paraId="6D516D74" w14:textId="77777777" w:rsidTr="00BD521C">
        <w:trPr>
          <w:divId w:val="1106776147"/>
        </w:trPr>
        <w:tc>
          <w:tcPr>
            <w:tcW w:w="8397" w:type="dxa"/>
            <w:hideMark/>
          </w:tcPr>
          <w:p w14:paraId="03D4F498" w14:textId="77777777" w:rsidR="00BD521C" w:rsidRDefault="00BD521C">
            <w:pPr>
              <w:divId w:val="1324966242"/>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training in normal and non-normal procedures and maneuvers. Such training shall address, as a minimum: </w:t>
            </w:r>
          </w:p>
          <w:p w14:paraId="1BB80D50" w14:textId="77777777" w:rsidR="00BD521C" w:rsidRDefault="00BD521C">
            <w:pPr>
              <w:pStyle w:val="iatalistitem"/>
              <w:numPr>
                <w:ilvl w:val="0"/>
                <w:numId w:val="66"/>
              </w:numPr>
              <w:divId w:val="1324966242"/>
              <w:rPr>
                <w:rFonts w:ascii="Arial" w:eastAsia="Times New Roman" w:hAnsi="Arial" w:cs="Arial"/>
                <w:sz w:val="18"/>
                <w:szCs w:val="18"/>
              </w:rPr>
            </w:pPr>
            <w:r>
              <w:rPr>
                <w:rFonts w:ascii="Arial" w:eastAsia="Times New Roman" w:hAnsi="Arial" w:cs="Arial"/>
                <w:sz w:val="18"/>
                <w:szCs w:val="18"/>
              </w:rPr>
              <w:t>Pilot Monitoring (PM) Pilot Flying (PF) and other flight crew division of duties (task sharing);</w:t>
            </w:r>
          </w:p>
          <w:p w14:paraId="7EE38256" w14:textId="77777777" w:rsidR="00BD521C" w:rsidRDefault="00BD521C">
            <w:pPr>
              <w:pStyle w:val="iatalistitem"/>
              <w:numPr>
                <w:ilvl w:val="0"/>
                <w:numId w:val="66"/>
              </w:numPr>
              <w:divId w:val="1324966242"/>
              <w:rPr>
                <w:rFonts w:ascii="Arial" w:eastAsia="Times New Roman" w:hAnsi="Arial" w:cs="Arial"/>
                <w:sz w:val="18"/>
                <w:szCs w:val="18"/>
              </w:rPr>
            </w:pPr>
            <w:r>
              <w:rPr>
                <w:rFonts w:ascii="Arial" w:eastAsia="Times New Roman" w:hAnsi="Arial" w:cs="Arial"/>
                <w:sz w:val="18"/>
                <w:szCs w:val="18"/>
              </w:rPr>
              <w:t>Positive transfer of aircraft control;</w:t>
            </w:r>
          </w:p>
          <w:p w14:paraId="790C19FF" w14:textId="77777777" w:rsidR="00BD521C" w:rsidRDefault="00BD521C">
            <w:pPr>
              <w:pStyle w:val="iatalistitem"/>
              <w:numPr>
                <w:ilvl w:val="0"/>
                <w:numId w:val="66"/>
              </w:numPr>
              <w:divId w:val="1324966242"/>
              <w:rPr>
                <w:rFonts w:ascii="Arial" w:eastAsia="Times New Roman" w:hAnsi="Arial" w:cs="Arial"/>
                <w:sz w:val="18"/>
                <w:szCs w:val="18"/>
              </w:rPr>
            </w:pPr>
            <w:r>
              <w:rPr>
                <w:rFonts w:ascii="Arial" w:eastAsia="Times New Roman" w:hAnsi="Arial" w:cs="Arial"/>
                <w:sz w:val="18"/>
                <w:szCs w:val="18"/>
              </w:rPr>
              <w:t>Consistent checklist philosophy;</w:t>
            </w:r>
          </w:p>
          <w:p w14:paraId="604E361C" w14:textId="77777777" w:rsidR="00BD521C" w:rsidRDefault="00BD521C">
            <w:pPr>
              <w:pStyle w:val="iatalistitem"/>
              <w:numPr>
                <w:ilvl w:val="0"/>
                <w:numId w:val="66"/>
              </w:numPr>
              <w:divId w:val="1324966242"/>
              <w:rPr>
                <w:rFonts w:ascii="Arial" w:eastAsia="Times New Roman" w:hAnsi="Arial" w:cs="Arial"/>
                <w:sz w:val="18"/>
                <w:szCs w:val="18"/>
              </w:rPr>
            </w:pPr>
            <w:r>
              <w:rPr>
                <w:rFonts w:ascii="Arial" w:eastAsia="Times New Roman" w:hAnsi="Arial" w:cs="Arial"/>
                <w:sz w:val="18"/>
                <w:szCs w:val="18"/>
              </w:rPr>
              <w:t>Emphasis on a prioritization of tasks (e.g. “aviate, navigate, communicate”);</w:t>
            </w:r>
          </w:p>
          <w:p w14:paraId="337EAE5C" w14:textId="77777777" w:rsidR="00BD521C" w:rsidRDefault="00BD521C">
            <w:pPr>
              <w:pStyle w:val="iatalistitem"/>
              <w:numPr>
                <w:ilvl w:val="0"/>
                <w:numId w:val="66"/>
              </w:numPr>
              <w:divId w:val="1324966242"/>
              <w:rPr>
                <w:rFonts w:ascii="Arial" w:eastAsia="Times New Roman" w:hAnsi="Arial" w:cs="Arial"/>
                <w:sz w:val="18"/>
                <w:szCs w:val="18"/>
              </w:rPr>
            </w:pPr>
            <w:r>
              <w:rPr>
                <w:rFonts w:ascii="Arial" w:eastAsia="Times New Roman" w:hAnsi="Arial" w:cs="Arial"/>
                <w:sz w:val="18"/>
                <w:szCs w:val="18"/>
              </w:rPr>
              <w:t xml:space="preserve">Proper use of all levels of flight automation.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2AFD3DE4" w14:textId="77777777" w:rsidTr="00BD521C">
              <w:trPr>
                <w:divId w:val="1303467770"/>
                <w:tblHeader/>
                <w:tblCellSpacing w:w="15" w:type="dxa"/>
              </w:trPr>
              <w:tc>
                <w:tcPr>
                  <w:tcW w:w="8157" w:type="dxa"/>
                  <w:gridSpan w:val="4"/>
                  <w:shd w:val="clear" w:color="auto" w:fill="EFEFEF"/>
                  <w:tcMar>
                    <w:top w:w="45" w:type="dxa"/>
                    <w:left w:w="45" w:type="dxa"/>
                    <w:bottom w:w="45" w:type="dxa"/>
                    <w:right w:w="45" w:type="dxa"/>
                  </w:tcMar>
                  <w:vAlign w:val="center"/>
                  <w:hideMark/>
                </w:tcPr>
                <w:p w14:paraId="1DF3BF4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27D83A32" w14:textId="77777777" w:rsidTr="00BD521C">
              <w:trPr>
                <w:divId w:val="1303467770"/>
                <w:tblHeader/>
                <w:tblCellSpacing w:w="15" w:type="dxa"/>
              </w:trPr>
              <w:tc>
                <w:tcPr>
                  <w:tcW w:w="1177" w:type="dxa"/>
                  <w:tcMar>
                    <w:top w:w="45" w:type="dxa"/>
                    <w:left w:w="45" w:type="dxa"/>
                    <w:bottom w:w="45" w:type="dxa"/>
                    <w:right w:w="45" w:type="dxa"/>
                  </w:tcMar>
                  <w:vAlign w:val="center"/>
                  <w:hideMark/>
                </w:tcPr>
                <w:p w14:paraId="503C116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2B751B8D"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46AEB65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37969B7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118709F2" w14:textId="77777777" w:rsidTr="00BD521C">
              <w:trPr>
                <w:divId w:val="1303467770"/>
                <w:tblCellSpacing w:w="15" w:type="dxa"/>
              </w:trPr>
              <w:tc>
                <w:tcPr>
                  <w:tcW w:w="1177" w:type="dxa"/>
                  <w:tcMar>
                    <w:top w:w="45" w:type="dxa"/>
                    <w:left w:w="45" w:type="dxa"/>
                    <w:bottom w:w="45" w:type="dxa"/>
                    <w:right w:w="45" w:type="dxa"/>
                  </w:tcMar>
                  <w:vAlign w:val="center"/>
                  <w:hideMark/>
                </w:tcPr>
                <w:p w14:paraId="2D3D489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231673B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2F62096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98" w:type="dxa"/>
                  <w:tcMar>
                    <w:top w:w="45" w:type="dxa"/>
                    <w:left w:w="45" w:type="dxa"/>
                    <w:bottom w:w="45" w:type="dxa"/>
                    <w:right w:w="45" w:type="dxa"/>
                  </w:tcMar>
                  <w:vAlign w:val="center"/>
                  <w:hideMark/>
                </w:tcPr>
                <w:p w14:paraId="5F105B2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049543A9" w14:textId="77777777" w:rsidR="00BD521C" w:rsidRDefault="00BD521C">
            <w:pPr>
              <w:rPr>
                <w:rFonts w:ascii="Arial" w:eastAsia="Times New Roman" w:hAnsi="Arial" w:cs="Arial"/>
                <w:sz w:val="18"/>
                <w:szCs w:val="18"/>
              </w:rPr>
            </w:pPr>
          </w:p>
        </w:tc>
      </w:tr>
      <w:tr w:rsidR="00CC6025" w14:paraId="7C0331E2" w14:textId="77777777" w:rsidTr="00BD521C">
        <w:trPr>
          <w:divId w:val="1106776147"/>
        </w:trPr>
        <w:tc>
          <w:tcPr>
            <w:tcW w:w="8397" w:type="dxa"/>
            <w:hideMark/>
          </w:tcPr>
          <w:p w14:paraId="67E0EAC8" w14:textId="77777777" w:rsidR="00BD521C" w:rsidRDefault="00000000">
            <w:pPr>
              <w:textAlignment w:val="center"/>
              <w:divId w:val="68970639"/>
              <w:rPr>
                <w:rFonts w:ascii="Arial" w:eastAsia="Times New Roman" w:hAnsi="Arial" w:cs="Arial"/>
                <w:sz w:val="18"/>
                <w:szCs w:val="18"/>
              </w:rPr>
            </w:pPr>
            <w:sdt>
              <w:sdtPr>
                <w:rPr>
                  <w:rFonts w:ascii="Arial" w:eastAsia="Times New Roman" w:hAnsi="Arial" w:cs="Arial"/>
                  <w:sz w:val="18"/>
                  <w:szCs w:val="18"/>
                </w:rPr>
                <w:id w:val="-20459651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A9BED5F" w14:textId="77777777" w:rsidR="00BD521C" w:rsidRDefault="00000000">
            <w:pPr>
              <w:textAlignment w:val="center"/>
              <w:divId w:val="1243642254"/>
              <w:rPr>
                <w:rFonts w:ascii="Arial" w:eastAsia="Times New Roman" w:hAnsi="Arial" w:cs="Arial"/>
                <w:sz w:val="18"/>
                <w:szCs w:val="18"/>
              </w:rPr>
            </w:pPr>
            <w:sdt>
              <w:sdtPr>
                <w:rPr>
                  <w:rFonts w:ascii="Arial" w:eastAsia="Times New Roman" w:hAnsi="Arial" w:cs="Arial"/>
                  <w:sz w:val="18"/>
                  <w:szCs w:val="18"/>
                </w:rPr>
                <w:id w:val="-18858606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AEE32E0" w14:textId="77777777" w:rsidR="00BD521C" w:rsidRDefault="00000000">
            <w:pPr>
              <w:textAlignment w:val="center"/>
              <w:divId w:val="1737628792"/>
              <w:rPr>
                <w:rFonts w:ascii="Arial" w:eastAsia="Times New Roman" w:hAnsi="Arial" w:cs="Arial"/>
                <w:sz w:val="18"/>
                <w:szCs w:val="18"/>
              </w:rPr>
            </w:pPr>
            <w:sdt>
              <w:sdtPr>
                <w:rPr>
                  <w:rFonts w:ascii="Arial" w:eastAsia="Times New Roman" w:hAnsi="Arial" w:cs="Arial"/>
                  <w:sz w:val="18"/>
                  <w:szCs w:val="18"/>
                </w:rPr>
                <w:id w:val="4629313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F227B49" w14:textId="77777777" w:rsidR="00BD521C" w:rsidRDefault="00000000">
            <w:pPr>
              <w:textAlignment w:val="center"/>
              <w:divId w:val="1038773264"/>
              <w:rPr>
                <w:rFonts w:ascii="Arial" w:eastAsia="Times New Roman" w:hAnsi="Arial" w:cs="Arial"/>
                <w:sz w:val="18"/>
                <w:szCs w:val="18"/>
              </w:rPr>
            </w:pPr>
            <w:sdt>
              <w:sdtPr>
                <w:rPr>
                  <w:rFonts w:ascii="Arial" w:eastAsia="Times New Roman" w:hAnsi="Arial" w:cs="Arial"/>
                  <w:sz w:val="18"/>
                  <w:szCs w:val="18"/>
                </w:rPr>
                <w:id w:val="7394515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8E09D67" w14:textId="77777777" w:rsidR="00BD521C" w:rsidRDefault="00000000">
            <w:pPr>
              <w:textAlignment w:val="center"/>
              <w:divId w:val="945962153"/>
              <w:rPr>
                <w:rFonts w:ascii="Arial" w:eastAsia="Times New Roman" w:hAnsi="Arial" w:cs="Arial"/>
                <w:sz w:val="18"/>
                <w:szCs w:val="18"/>
              </w:rPr>
            </w:pPr>
            <w:sdt>
              <w:sdtPr>
                <w:rPr>
                  <w:rFonts w:ascii="Arial" w:eastAsia="Times New Roman" w:hAnsi="Arial" w:cs="Arial"/>
                  <w:sz w:val="18"/>
                  <w:szCs w:val="18"/>
                </w:rPr>
                <w:id w:val="6171091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E25CF09" w14:textId="77777777" w:rsidTr="00BD521C">
        <w:trPr>
          <w:divId w:val="1106776147"/>
        </w:trPr>
        <w:tc>
          <w:tcPr>
            <w:tcW w:w="8397" w:type="dxa"/>
            <w:hideMark/>
          </w:tcPr>
          <w:p w14:paraId="219DB785" w14:textId="77777777" w:rsidR="00BD521C" w:rsidRDefault="00BD521C">
            <w:pPr>
              <w:divId w:val="100266099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41004039"/>
              <w:placeholder>
                <w:docPart w:val="DefaultPlaceholder_-1854013440"/>
              </w:placeholder>
              <w:showingPlcHdr/>
              <w:text w:multiLine="1"/>
            </w:sdtPr>
            <w:sdtContent>
              <w:p w14:paraId="3A962C1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3FCB880" w14:textId="77777777" w:rsidTr="00BD521C">
        <w:trPr>
          <w:divId w:val="1106776147"/>
        </w:trPr>
        <w:tc>
          <w:tcPr>
            <w:tcW w:w="8397" w:type="dxa"/>
            <w:hideMark/>
          </w:tcPr>
          <w:p w14:paraId="7B8468F4" w14:textId="77777777" w:rsidR="00BD521C" w:rsidRDefault="00BD521C">
            <w:pPr>
              <w:divId w:val="103962572"/>
              <w:rPr>
                <w:rFonts w:ascii="Arial" w:eastAsia="Times New Roman" w:hAnsi="Arial" w:cs="Arial"/>
                <w:b/>
                <w:bCs/>
                <w:sz w:val="23"/>
                <w:szCs w:val="23"/>
              </w:rPr>
            </w:pPr>
            <w:r>
              <w:rPr>
                <w:rFonts w:ascii="Arial" w:eastAsia="Times New Roman" w:hAnsi="Arial" w:cs="Arial"/>
                <w:b/>
                <w:bCs/>
                <w:sz w:val="23"/>
                <w:szCs w:val="23"/>
              </w:rPr>
              <w:t>Auditor Actions</w:t>
            </w:r>
          </w:p>
          <w:p w14:paraId="21BB4CEE" w14:textId="77777777" w:rsidR="00BD521C" w:rsidRDefault="00000000">
            <w:pPr>
              <w:divId w:val="1299917309"/>
              <w:rPr>
                <w:rFonts w:ascii="Arial" w:eastAsia="Times New Roman" w:hAnsi="Arial" w:cs="Arial"/>
                <w:sz w:val="18"/>
                <w:szCs w:val="18"/>
              </w:rPr>
            </w:pPr>
            <w:sdt>
              <w:sdtPr>
                <w:rPr>
                  <w:rStyle w:val="iatacheckbox1"/>
                  <w:rFonts w:ascii="Arial" w:eastAsia="Times New Roman" w:hAnsi="Arial" w:cs="Arial"/>
                  <w:sz w:val="18"/>
                  <w:szCs w:val="18"/>
                  <w:specVanish w:val="0"/>
                </w:rPr>
                <w:id w:val="-10976306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 in normal/non-normal procedures/maneuvers in flight crew training/evaluation program. </w:t>
            </w:r>
          </w:p>
          <w:p w14:paraId="29831CB5" w14:textId="77777777" w:rsidR="00BD521C" w:rsidRDefault="00000000">
            <w:pPr>
              <w:divId w:val="1884631086"/>
              <w:rPr>
                <w:rFonts w:ascii="Arial" w:eastAsia="Times New Roman" w:hAnsi="Arial" w:cs="Arial"/>
                <w:sz w:val="18"/>
                <w:szCs w:val="18"/>
              </w:rPr>
            </w:pPr>
            <w:sdt>
              <w:sdtPr>
                <w:rPr>
                  <w:rStyle w:val="iatacheckbox1"/>
                  <w:rFonts w:ascii="Arial" w:eastAsia="Times New Roman" w:hAnsi="Arial" w:cs="Arial"/>
                  <w:sz w:val="18"/>
                  <w:szCs w:val="18"/>
                  <w:specVanish w:val="0"/>
                </w:rPr>
                <w:id w:val="-18623530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in flight crew AQP/ATQP/EBT (if applicable): (focus continuing qualification recurrent schedule for training in normal/non-normal procedures/maneuvers). </w:t>
            </w:r>
          </w:p>
          <w:p w14:paraId="25F101DB" w14:textId="77777777" w:rsidR="00BD521C" w:rsidRDefault="00000000">
            <w:pPr>
              <w:divId w:val="1603806693"/>
              <w:rPr>
                <w:rFonts w:ascii="Arial" w:eastAsia="Times New Roman" w:hAnsi="Arial" w:cs="Arial"/>
                <w:sz w:val="18"/>
                <w:szCs w:val="18"/>
              </w:rPr>
            </w:pPr>
            <w:sdt>
              <w:sdtPr>
                <w:rPr>
                  <w:rStyle w:val="iatacheckbox1"/>
                  <w:rFonts w:ascii="Arial" w:eastAsia="Times New Roman" w:hAnsi="Arial" w:cs="Arial"/>
                  <w:sz w:val="18"/>
                  <w:szCs w:val="18"/>
                  <w:specVanish w:val="0"/>
                </w:rPr>
                <w:id w:val="7018339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9E0E795" w14:textId="77777777" w:rsidR="00BD521C" w:rsidRDefault="00000000">
            <w:pPr>
              <w:divId w:val="1628588995"/>
              <w:rPr>
                <w:rFonts w:ascii="Arial" w:eastAsia="Times New Roman" w:hAnsi="Arial" w:cs="Arial"/>
                <w:sz w:val="18"/>
                <w:szCs w:val="18"/>
              </w:rPr>
            </w:pPr>
            <w:sdt>
              <w:sdtPr>
                <w:rPr>
                  <w:rStyle w:val="iatacheckbox1"/>
                  <w:rFonts w:ascii="Arial" w:eastAsia="Times New Roman" w:hAnsi="Arial" w:cs="Arial"/>
                  <w:sz w:val="18"/>
                  <w:szCs w:val="18"/>
                  <w:specVanish w:val="0"/>
                </w:rPr>
                <w:id w:val="66675239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 in normal/non-normal procedures/maneuvers; definition of specific elements/subjects addressed). </w:t>
            </w:r>
          </w:p>
          <w:p w14:paraId="3420FB5F" w14:textId="77777777" w:rsidR="00BD521C" w:rsidRDefault="00000000">
            <w:pPr>
              <w:divId w:val="609900963"/>
              <w:rPr>
                <w:rFonts w:ascii="Arial" w:eastAsia="Times New Roman" w:hAnsi="Arial" w:cs="Arial"/>
                <w:sz w:val="18"/>
                <w:szCs w:val="18"/>
              </w:rPr>
            </w:pPr>
            <w:sdt>
              <w:sdtPr>
                <w:rPr>
                  <w:rStyle w:val="iatacheckbox1"/>
                  <w:rFonts w:ascii="Arial" w:eastAsia="Times New Roman" w:hAnsi="Arial" w:cs="Arial"/>
                  <w:sz w:val="18"/>
                  <w:szCs w:val="18"/>
                  <w:specVanish w:val="0"/>
                </w:rPr>
                <w:id w:val="3728116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initial/recurrent training in the specified normal/non-normal procedures/maneuvers). </w:t>
            </w:r>
          </w:p>
          <w:p w14:paraId="705846D9" w14:textId="77777777" w:rsidR="00BD521C" w:rsidRDefault="00000000">
            <w:pPr>
              <w:divId w:val="1789354681"/>
              <w:rPr>
                <w:rFonts w:ascii="Arial" w:eastAsia="Times New Roman" w:hAnsi="Arial" w:cs="Arial"/>
                <w:sz w:val="18"/>
                <w:szCs w:val="18"/>
              </w:rPr>
            </w:pPr>
            <w:sdt>
              <w:sdtPr>
                <w:rPr>
                  <w:rStyle w:val="iatacheckbox1"/>
                  <w:rFonts w:ascii="Arial" w:eastAsia="Times New Roman" w:hAnsi="Arial" w:cs="Arial"/>
                  <w:sz w:val="18"/>
                  <w:szCs w:val="18"/>
                  <w:specVanish w:val="0"/>
                </w:rPr>
                <w:id w:val="88845539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 in normal/non-normal procedure/maneuvers). </w:t>
            </w:r>
          </w:p>
          <w:p w14:paraId="05A2DCC9" w14:textId="77777777" w:rsidR="00BD521C" w:rsidRDefault="00000000">
            <w:pPr>
              <w:divId w:val="51315627"/>
              <w:rPr>
                <w:rFonts w:ascii="Arial" w:eastAsia="Times New Roman" w:hAnsi="Arial" w:cs="Arial"/>
                <w:sz w:val="18"/>
                <w:szCs w:val="18"/>
              </w:rPr>
            </w:pPr>
            <w:sdt>
              <w:sdtPr>
                <w:rPr>
                  <w:rStyle w:val="iatacheckbox1"/>
                  <w:rFonts w:ascii="Arial" w:eastAsia="Times New Roman" w:hAnsi="Arial" w:cs="Arial"/>
                  <w:sz w:val="18"/>
                  <w:szCs w:val="18"/>
                  <w:specVanish w:val="0"/>
                </w:rPr>
                <w:id w:val="-21238375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73030668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5389094" w14:textId="77777777" w:rsidTr="00BD521C">
        <w:trPr>
          <w:divId w:val="1106776147"/>
        </w:trPr>
        <w:tc>
          <w:tcPr>
            <w:tcW w:w="8397" w:type="dxa"/>
            <w:hideMark/>
          </w:tcPr>
          <w:p w14:paraId="213EEA28" w14:textId="77777777" w:rsidR="00BD521C" w:rsidRDefault="00BD521C">
            <w:pPr>
              <w:divId w:val="973413293"/>
              <w:rPr>
                <w:rFonts w:ascii="Arial" w:eastAsia="Times New Roman" w:hAnsi="Arial" w:cs="Arial"/>
                <w:b/>
                <w:bCs/>
                <w:sz w:val="23"/>
                <w:szCs w:val="23"/>
              </w:rPr>
            </w:pPr>
            <w:r>
              <w:rPr>
                <w:rFonts w:ascii="Arial" w:eastAsia="Times New Roman" w:hAnsi="Arial" w:cs="Arial"/>
                <w:b/>
                <w:bCs/>
                <w:sz w:val="23"/>
                <w:szCs w:val="23"/>
              </w:rPr>
              <w:lastRenderedPageBreak/>
              <w:t>Guidance</w:t>
            </w:r>
          </w:p>
          <w:p w14:paraId="05A9CA57" w14:textId="77777777" w:rsidR="00BD521C" w:rsidRDefault="00BD521C">
            <w:pPr>
              <w:divId w:val="1249265458"/>
              <w:rPr>
                <w:rFonts w:ascii="Arial" w:eastAsia="Times New Roman" w:hAnsi="Arial" w:cs="Arial"/>
                <w:sz w:val="18"/>
                <w:szCs w:val="18"/>
              </w:rPr>
            </w:pPr>
            <w:r>
              <w:rPr>
                <w:rFonts w:ascii="Arial" w:eastAsia="Times New Roman" w:hAnsi="Arial" w:cs="Arial"/>
                <w:sz w:val="18"/>
                <w:szCs w:val="18"/>
              </w:rPr>
              <w:t>Refer to the IRM for the definitions of Pilot Flying (PF) and Pilot Monitoring (PM).</w:t>
            </w:r>
          </w:p>
          <w:p w14:paraId="5DC41BDC" w14:textId="77777777" w:rsidR="00BD521C" w:rsidRDefault="00BD521C">
            <w:pPr>
              <w:divId w:val="1410812294"/>
              <w:rPr>
                <w:rFonts w:ascii="Arial" w:eastAsia="Times New Roman" w:hAnsi="Arial" w:cs="Arial"/>
                <w:sz w:val="18"/>
                <w:szCs w:val="18"/>
              </w:rPr>
            </w:pPr>
            <w:r>
              <w:rPr>
                <w:rFonts w:ascii="Arial" w:eastAsia="Times New Roman" w:hAnsi="Arial" w:cs="Arial"/>
                <w:sz w:val="18"/>
                <w:szCs w:val="18"/>
              </w:rPr>
              <w:t>Training is applicable to all flight crew members.</w:t>
            </w:r>
          </w:p>
          <w:p w14:paraId="476D9FDD" w14:textId="77777777" w:rsidR="00BD521C" w:rsidRDefault="00BD521C">
            <w:pPr>
              <w:divId w:val="1123884677"/>
              <w:rPr>
                <w:rFonts w:ascii="Arial" w:eastAsia="Times New Roman" w:hAnsi="Arial" w:cs="Arial"/>
                <w:sz w:val="18"/>
                <w:szCs w:val="18"/>
              </w:rPr>
            </w:pPr>
            <w:r>
              <w:rPr>
                <w:rFonts w:ascii="Arial" w:eastAsia="Times New Roman" w:hAnsi="Arial" w:cs="Arial"/>
                <w:sz w:val="18"/>
                <w:szCs w:val="18"/>
              </w:rPr>
              <w:t xml:space="preserve">The intent of this provision is to set a training interval for normal and non-normal procedures, and additionally to ensure the training manual, curricula, lesson plans, or other guidance associated with such training addresses the specifications in items i) through v). </w:t>
            </w:r>
          </w:p>
          <w:p w14:paraId="539AAC10" w14:textId="77777777" w:rsidR="00BD521C" w:rsidRDefault="00BD521C">
            <w:pPr>
              <w:divId w:val="1504859926"/>
              <w:rPr>
                <w:rFonts w:ascii="Arial" w:eastAsia="Times New Roman" w:hAnsi="Arial" w:cs="Arial"/>
                <w:sz w:val="18"/>
                <w:szCs w:val="18"/>
              </w:rPr>
            </w:pPr>
            <w:r>
              <w:rPr>
                <w:rFonts w:ascii="Arial" w:eastAsia="Times New Roman" w:hAnsi="Arial" w:cs="Arial"/>
                <w:sz w:val="18"/>
                <w:szCs w:val="18"/>
              </w:rPr>
              <w:t xml:space="preserve">Division of flight crew duties, transfer of aircraft control, checklist use and prioritization of tasks are in accordance with the operator's policies for task sharing and as specified in FLT 3.11.18. </w:t>
            </w:r>
          </w:p>
          <w:p w14:paraId="6FC7C64A" w14:textId="77777777" w:rsidR="00BD521C" w:rsidRDefault="00BD521C">
            <w:pPr>
              <w:divId w:val="1978146335"/>
              <w:rPr>
                <w:rFonts w:ascii="Arial" w:eastAsia="Times New Roman" w:hAnsi="Arial" w:cs="Arial"/>
                <w:sz w:val="18"/>
                <w:szCs w:val="18"/>
              </w:rPr>
            </w:pPr>
            <w:r>
              <w:rPr>
                <w:rFonts w:ascii="Arial" w:eastAsia="Times New Roman" w:hAnsi="Arial" w:cs="Arial"/>
                <w:sz w:val="18"/>
                <w:szCs w:val="18"/>
              </w:rPr>
              <w:t>Proper use of automation levels is in accordance with the operator's automation policy and as specified in FLT 3.11.22.</w:t>
            </w:r>
          </w:p>
          <w:p w14:paraId="5E0EF4F9" w14:textId="77777777" w:rsidR="00BD521C" w:rsidRDefault="00BD521C">
            <w:pPr>
              <w:divId w:val="723479769"/>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7ED8EA77" w14:textId="77777777" w:rsidR="00BD521C" w:rsidRDefault="00BD521C">
            <w:pPr>
              <w:divId w:val="1897810873"/>
              <w:rPr>
                <w:rFonts w:ascii="Arial" w:eastAsia="Times New Roman" w:hAnsi="Arial" w:cs="Arial"/>
                <w:sz w:val="18"/>
                <w:szCs w:val="18"/>
              </w:rPr>
            </w:pPr>
            <w:r>
              <w:rPr>
                <w:rFonts w:ascii="Arial" w:eastAsia="Times New Roman" w:hAnsi="Arial" w:cs="Arial"/>
                <w:sz w:val="18"/>
                <w:szCs w:val="18"/>
              </w:rPr>
              <w:t>Elements of training may be accomplished as part of ground, simulator, aircraft or line training.</w:t>
            </w:r>
          </w:p>
          <w:p w14:paraId="62A7DAA7" w14:textId="77777777" w:rsidR="00BD521C" w:rsidRDefault="00BD521C">
            <w:pPr>
              <w:divId w:val="611476459"/>
              <w:rPr>
                <w:rFonts w:ascii="Arial" w:eastAsia="Times New Roman" w:hAnsi="Arial" w:cs="Arial"/>
                <w:sz w:val="18"/>
                <w:szCs w:val="18"/>
              </w:rPr>
            </w:pPr>
            <w:r>
              <w:rPr>
                <w:rFonts w:ascii="Arial" w:eastAsia="Times New Roman" w:hAnsi="Arial" w:cs="Arial"/>
                <w:sz w:val="18"/>
                <w:szCs w:val="18"/>
              </w:rPr>
              <w:t xml:space="preserve">The term </w:t>
            </w:r>
            <w:r>
              <w:rPr>
                <w:rFonts w:ascii="Arial" w:eastAsia="Times New Roman" w:hAnsi="Arial" w:cs="Arial"/>
                <w:i/>
                <w:iCs/>
                <w:sz w:val="18"/>
                <w:szCs w:val="18"/>
              </w:rPr>
              <w:t>Pilot Monitoring (PM)</w:t>
            </w:r>
            <w:r>
              <w:rPr>
                <w:rFonts w:ascii="Arial" w:eastAsia="Times New Roman" w:hAnsi="Arial" w:cs="Arial"/>
                <w:sz w:val="18"/>
                <w:szCs w:val="18"/>
              </w:rPr>
              <w:t xml:space="preserve"> has the same meaning as the term </w:t>
            </w:r>
            <w:r>
              <w:rPr>
                <w:rFonts w:ascii="Arial" w:eastAsia="Times New Roman" w:hAnsi="Arial" w:cs="Arial"/>
                <w:i/>
                <w:iCs/>
                <w:sz w:val="18"/>
                <w:szCs w:val="18"/>
              </w:rPr>
              <w:t>Pilot Not Flying (PNF)</w:t>
            </w:r>
            <w:r>
              <w:rPr>
                <w:rFonts w:ascii="Arial" w:eastAsia="Times New Roman" w:hAnsi="Arial" w:cs="Arial"/>
                <w:sz w:val="18"/>
                <w:szCs w:val="18"/>
              </w:rPr>
              <w:t xml:space="preserve"> for the purpose of applying the specifications of this provision. </w:t>
            </w:r>
          </w:p>
          <w:p w14:paraId="5C7C2995" w14:textId="77777777" w:rsidR="00BD521C" w:rsidRDefault="00BD521C">
            <w:pPr>
              <w:divId w:val="2080663163"/>
              <w:rPr>
                <w:rFonts w:ascii="Arial" w:eastAsia="Times New Roman" w:hAnsi="Arial" w:cs="Arial"/>
                <w:sz w:val="18"/>
                <w:szCs w:val="18"/>
              </w:rPr>
            </w:pPr>
            <w:r>
              <w:rPr>
                <w:rFonts w:ascii="Arial" w:eastAsia="Times New Roman" w:hAnsi="Arial" w:cs="Arial"/>
                <w:sz w:val="18"/>
                <w:szCs w:val="18"/>
              </w:rPr>
              <w:t xml:space="preserve">The specification in item iv) refers to the following prioritization of tasks during any normal or abnormal situation or maneuver: </w:t>
            </w:r>
          </w:p>
          <w:p w14:paraId="22542F11" w14:textId="77777777" w:rsidR="00BD521C" w:rsidRDefault="00BD521C">
            <w:pPr>
              <w:pStyle w:val="iatalistitem"/>
              <w:numPr>
                <w:ilvl w:val="0"/>
                <w:numId w:val="67"/>
              </w:numPr>
              <w:divId w:val="2080663163"/>
              <w:rPr>
                <w:rFonts w:ascii="Arial" w:eastAsia="Times New Roman" w:hAnsi="Arial" w:cs="Arial"/>
                <w:sz w:val="18"/>
                <w:szCs w:val="18"/>
              </w:rPr>
            </w:pPr>
            <w:r>
              <w:rPr>
                <w:rFonts w:ascii="Arial" w:eastAsia="Times New Roman" w:hAnsi="Arial" w:cs="Arial"/>
                <w:sz w:val="18"/>
                <w:szCs w:val="18"/>
              </w:rPr>
              <w:t>Aviate: fly the aircraft in accordance with restrictions and limitations set forth in the OM;</w:t>
            </w:r>
          </w:p>
          <w:p w14:paraId="129E7546" w14:textId="77777777" w:rsidR="00BD521C" w:rsidRDefault="00BD521C">
            <w:pPr>
              <w:pStyle w:val="iatalistitem"/>
              <w:numPr>
                <w:ilvl w:val="0"/>
                <w:numId w:val="67"/>
              </w:numPr>
              <w:divId w:val="2080663163"/>
              <w:rPr>
                <w:rFonts w:ascii="Arial" w:eastAsia="Times New Roman" w:hAnsi="Arial" w:cs="Arial"/>
                <w:sz w:val="18"/>
                <w:szCs w:val="18"/>
              </w:rPr>
            </w:pPr>
            <w:r>
              <w:rPr>
                <w:rFonts w:ascii="Arial" w:eastAsia="Times New Roman" w:hAnsi="Arial" w:cs="Arial"/>
                <w:sz w:val="18"/>
                <w:szCs w:val="18"/>
              </w:rPr>
              <w:t>Navigate: guide the aircraft along the intended or appropriate route;</w:t>
            </w:r>
          </w:p>
          <w:p w14:paraId="6405A697" w14:textId="77777777" w:rsidR="00BD521C" w:rsidRDefault="00BD521C">
            <w:pPr>
              <w:pStyle w:val="iatalistitem"/>
              <w:numPr>
                <w:ilvl w:val="0"/>
                <w:numId w:val="67"/>
              </w:numPr>
              <w:divId w:val="2080663163"/>
              <w:rPr>
                <w:rFonts w:ascii="Arial" w:eastAsia="Times New Roman" w:hAnsi="Arial" w:cs="Arial"/>
                <w:sz w:val="18"/>
                <w:szCs w:val="18"/>
              </w:rPr>
            </w:pPr>
            <w:r>
              <w:rPr>
                <w:rFonts w:ascii="Arial" w:eastAsia="Times New Roman" w:hAnsi="Arial" w:cs="Arial"/>
                <w:sz w:val="18"/>
                <w:szCs w:val="18"/>
              </w:rPr>
              <w:t>Communicate: verbalize intentions to other crew members and ATC, as applicable.</w:t>
            </w:r>
          </w:p>
          <w:p w14:paraId="47D4D67B" w14:textId="77777777" w:rsidR="00BD521C" w:rsidRDefault="00BD521C">
            <w:pPr>
              <w:divId w:val="362243303"/>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4B350E8A" w14:textId="77777777" w:rsidR="00BD521C" w:rsidRDefault="00BD521C">
            <w:pPr>
              <w:divId w:val="426392430"/>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4D7BA683" w14:textId="77777777" w:rsidR="00BD521C" w:rsidRDefault="00BD521C">
            <w:pPr>
              <w:divId w:val="102769608"/>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1BAFDC63" w14:textId="77777777" w:rsidR="00BD521C" w:rsidRDefault="00BD521C">
            <w:pPr>
              <w:divId w:val="1175728007"/>
              <w:rPr>
                <w:rFonts w:ascii="Arial" w:eastAsia="Times New Roman" w:hAnsi="Arial" w:cs="Arial"/>
                <w:sz w:val="18"/>
                <w:szCs w:val="18"/>
              </w:rPr>
            </w:pPr>
            <w:r>
              <w:rPr>
                <w:rFonts w:ascii="Arial" w:eastAsia="Times New Roman" w:hAnsi="Arial" w:cs="Arial"/>
                <w:sz w:val="18"/>
                <w:szCs w:val="18"/>
              </w:rPr>
              <w:t xml:space="preserve">The term “emergency” used alone refers to declarations and non-AOM procedures. </w:t>
            </w:r>
          </w:p>
          <w:p w14:paraId="44A691EA" w14:textId="77777777" w:rsidR="00BD521C" w:rsidRDefault="00BD521C">
            <w:pPr>
              <w:divId w:val="1700818135"/>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260F5E0D"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ADA572B" w14:textId="77777777" w:rsidTr="00BD521C">
        <w:trPr>
          <w:divId w:val="1106776147"/>
        </w:trPr>
        <w:tc>
          <w:tcPr>
            <w:tcW w:w="8397" w:type="dxa"/>
            <w:hideMark/>
          </w:tcPr>
          <w:p w14:paraId="3697DBDC"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2.2.27</w:t>
            </w:r>
          </w:p>
        </w:tc>
      </w:tr>
      <w:tr w:rsidR="00CC6025" w14:paraId="5A363221" w14:textId="77777777" w:rsidTr="00BD521C">
        <w:trPr>
          <w:divId w:val="1106776147"/>
        </w:trPr>
        <w:tc>
          <w:tcPr>
            <w:tcW w:w="8397" w:type="dxa"/>
            <w:hideMark/>
          </w:tcPr>
          <w:p w14:paraId="254EFB11" w14:textId="77777777" w:rsidR="00BD521C" w:rsidRDefault="00BD521C">
            <w:pPr>
              <w:divId w:val="1456175930"/>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training and, when applicable, an evaluation, that includes a demonstration of competence in normal and non-normal procedures and maneuvers, to include, as a minimum, rejected takeoff, emergency evacuation, engine failure and/or those procedures and maneuvers specified in the Operator's AQP/ATQP/EBT as approved or accepted by the Authority. </w:t>
            </w:r>
            <w:r>
              <w:rPr>
                <w:rFonts w:ascii="Arial" w:eastAsia="Times New Roman" w:hAnsi="Arial" w:cs="Arial"/>
                <w:b/>
                <w:bCs/>
                <w:sz w:val="18"/>
                <w:szCs w:val="18"/>
              </w:rPr>
              <w:t>(GM)</w:t>
            </w:r>
          </w:p>
          <w:p w14:paraId="62028B1F" w14:textId="77777777" w:rsidR="00BD521C" w:rsidRDefault="00BD521C">
            <w:pPr>
              <w:pStyle w:val="iatalistitem"/>
              <w:numPr>
                <w:ilvl w:val="0"/>
                <w:numId w:val="68"/>
              </w:numPr>
              <w:divId w:val="393234799"/>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178CE773" w14:textId="77777777" w:rsidTr="00BD521C">
              <w:trPr>
                <w:divId w:val="393234799"/>
                <w:tblHeader/>
                <w:tblCellSpacing w:w="15" w:type="dxa"/>
              </w:trPr>
              <w:tc>
                <w:tcPr>
                  <w:tcW w:w="8157" w:type="dxa"/>
                  <w:gridSpan w:val="4"/>
                  <w:shd w:val="clear" w:color="auto" w:fill="EFEFEF"/>
                  <w:tcMar>
                    <w:top w:w="45" w:type="dxa"/>
                    <w:left w:w="45" w:type="dxa"/>
                    <w:bottom w:w="45" w:type="dxa"/>
                    <w:right w:w="45" w:type="dxa"/>
                  </w:tcMar>
                  <w:vAlign w:val="center"/>
                  <w:hideMark/>
                </w:tcPr>
                <w:p w14:paraId="16A01D3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220D78F6" w14:textId="77777777" w:rsidTr="00BD521C">
              <w:trPr>
                <w:divId w:val="393234799"/>
                <w:tblHeader/>
                <w:tblCellSpacing w:w="15" w:type="dxa"/>
              </w:trPr>
              <w:tc>
                <w:tcPr>
                  <w:tcW w:w="1177" w:type="dxa"/>
                  <w:tcMar>
                    <w:top w:w="45" w:type="dxa"/>
                    <w:left w:w="45" w:type="dxa"/>
                    <w:bottom w:w="45" w:type="dxa"/>
                    <w:right w:w="45" w:type="dxa"/>
                  </w:tcMar>
                  <w:vAlign w:val="center"/>
                  <w:hideMark/>
                </w:tcPr>
                <w:p w14:paraId="1397E9E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45F58642"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772C5A0E"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7B87C13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08DE880E" w14:textId="77777777" w:rsidTr="00BD521C">
              <w:trPr>
                <w:divId w:val="393234799"/>
                <w:tblCellSpacing w:w="15" w:type="dxa"/>
              </w:trPr>
              <w:tc>
                <w:tcPr>
                  <w:tcW w:w="1177" w:type="dxa"/>
                  <w:tcMar>
                    <w:top w:w="45" w:type="dxa"/>
                    <w:left w:w="45" w:type="dxa"/>
                    <w:bottom w:w="45" w:type="dxa"/>
                    <w:right w:w="45" w:type="dxa"/>
                  </w:tcMar>
                  <w:vAlign w:val="center"/>
                  <w:hideMark/>
                </w:tcPr>
                <w:p w14:paraId="79E63E9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10FB52A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149E0AC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98" w:type="dxa"/>
                  <w:tcMar>
                    <w:top w:w="45" w:type="dxa"/>
                    <w:left w:w="45" w:type="dxa"/>
                    <w:bottom w:w="45" w:type="dxa"/>
                    <w:right w:w="45" w:type="dxa"/>
                  </w:tcMar>
                  <w:vAlign w:val="center"/>
                  <w:hideMark/>
                </w:tcPr>
                <w:p w14:paraId="0E0FA2A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5C162FD7" w14:textId="77777777" w:rsidR="00BD521C" w:rsidRDefault="00BD521C">
            <w:pPr>
              <w:rPr>
                <w:rFonts w:ascii="Arial" w:eastAsia="Times New Roman" w:hAnsi="Arial" w:cs="Arial"/>
                <w:sz w:val="18"/>
                <w:szCs w:val="18"/>
              </w:rPr>
            </w:pPr>
          </w:p>
        </w:tc>
      </w:tr>
      <w:tr w:rsidR="00CC6025" w14:paraId="246BAF45" w14:textId="77777777" w:rsidTr="00BD521C">
        <w:trPr>
          <w:divId w:val="1106776147"/>
        </w:trPr>
        <w:tc>
          <w:tcPr>
            <w:tcW w:w="8397" w:type="dxa"/>
            <w:hideMark/>
          </w:tcPr>
          <w:p w14:paraId="6C2E12D2" w14:textId="77777777" w:rsidR="00BD521C" w:rsidRDefault="00000000">
            <w:pPr>
              <w:textAlignment w:val="center"/>
              <w:divId w:val="247277720"/>
              <w:rPr>
                <w:rFonts w:ascii="Arial" w:eastAsia="Times New Roman" w:hAnsi="Arial" w:cs="Arial"/>
                <w:sz w:val="18"/>
                <w:szCs w:val="18"/>
              </w:rPr>
            </w:pPr>
            <w:sdt>
              <w:sdtPr>
                <w:rPr>
                  <w:rFonts w:ascii="Arial" w:eastAsia="Times New Roman" w:hAnsi="Arial" w:cs="Arial"/>
                  <w:sz w:val="18"/>
                  <w:szCs w:val="18"/>
                </w:rPr>
                <w:id w:val="20531894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E9505A4" w14:textId="77777777" w:rsidR="00BD521C" w:rsidRDefault="00000000">
            <w:pPr>
              <w:textAlignment w:val="center"/>
              <w:divId w:val="1705667354"/>
              <w:rPr>
                <w:rFonts w:ascii="Arial" w:eastAsia="Times New Roman" w:hAnsi="Arial" w:cs="Arial"/>
                <w:sz w:val="18"/>
                <w:szCs w:val="18"/>
              </w:rPr>
            </w:pPr>
            <w:sdt>
              <w:sdtPr>
                <w:rPr>
                  <w:rFonts w:ascii="Arial" w:eastAsia="Times New Roman" w:hAnsi="Arial" w:cs="Arial"/>
                  <w:sz w:val="18"/>
                  <w:szCs w:val="18"/>
                </w:rPr>
                <w:id w:val="-19398958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6062816" w14:textId="77777777" w:rsidR="00BD521C" w:rsidRDefault="00000000">
            <w:pPr>
              <w:textAlignment w:val="center"/>
              <w:divId w:val="1929343412"/>
              <w:rPr>
                <w:rFonts w:ascii="Arial" w:eastAsia="Times New Roman" w:hAnsi="Arial" w:cs="Arial"/>
                <w:sz w:val="18"/>
                <w:szCs w:val="18"/>
              </w:rPr>
            </w:pPr>
            <w:sdt>
              <w:sdtPr>
                <w:rPr>
                  <w:rFonts w:ascii="Arial" w:eastAsia="Times New Roman" w:hAnsi="Arial" w:cs="Arial"/>
                  <w:sz w:val="18"/>
                  <w:szCs w:val="18"/>
                </w:rPr>
                <w:id w:val="-13761584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53CC715" w14:textId="77777777" w:rsidR="00BD521C" w:rsidRDefault="00000000">
            <w:pPr>
              <w:textAlignment w:val="center"/>
              <w:divId w:val="811403612"/>
              <w:rPr>
                <w:rFonts w:ascii="Arial" w:eastAsia="Times New Roman" w:hAnsi="Arial" w:cs="Arial"/>
                <w:sz w:val="18"/>
                <w:szCs w:val="18"/>
              </w:rPr>
            </w:pPr>
            <w:sdt>
              <w:sdtPr>
                <w:rPr>
                  <w:rFonts w:ascii="Arial" w:eastAsia="Times New Roman" w:hAnsi="Arial" w:cs="Arial"/>
                  <w:sz w:val="18"/>
                  <w:szCs w:val="18"/>
                </w:rPr>
                <w:id w:val="14109631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7AE4A77" w14:textId="77777777" w:rsidR="00BD521C" w:rsidRDefault="00000000">
            <w:pPr>
              <w:textAlignment w:val="center"/>
              <w:divId w:val="475488777"/>
              <w:rPr>
                <w:rFonts w:ascii="Arial" w:eastAsia="Times New Roman" w:hAnsi="Arial" w:cs="Arial"/>
                <w:sz w:val="18"/>
                <w:szCs w:val="18"/>
              </w:rPr>
            </w:pPr>
            <w:sdt>
              <w:sdtPr>
                <w:rPr>
                  <w:rFonts w:ascii="Arial" w:eastAsia="Times New Roman" w:hAnsi="Arial" w:cs="Arial"/>
                  <w:sz w:val="18"/>
                  <w:szCs w:val="18"/>
                </w:rPr>
                <w:id w:val="-20674083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09562AB" w14:textId="77777777" w:rsidTr="00BD521C">
        <w:trPr>
          <w:divId w:val="1106776147"/>
        </w:trPr>
        <w:tc>
          <w:tcPr>
            <w:tcW w:w="8397" w:type="dxa"/>
            <w:hideMark/>
          </w:tcPr>
          <w:p w14:paraId="522F9D17" w14:textId="77777777" w:rsidR="00BD521C" w:rsidRDefault="00BD521C">
            <w:pPr>
              <w:divId w:val="72433087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30144891"/>
              <w:placeholder>
                <w:docPart w:val="DefaultPlaceholder_-1854013440"/>
              </w:placeholder>
              <w:showingPlcHdr/>
              <w:text w:multiLine="1"/>
            </w:sdtPr>
            <w:sdtContent>
              <w:p w14:paraId="07AA6FF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64B657A" w14:textId="77777777" w:rsidTr="00BD521C">
        <w:trPr>
          <w:divId w:val="1106776147"/>
        </w:trPr>
        <w:tc>
          <w:tcPr>
            <w:tcW w:w="8397" w:type="dxa"/>
            <w:hideMark/>
          </w:tcPr>
          <w:p w14:paraId="6DF70619" w14:textId="77777777" w:rsidR="00BD521C" w:rsidRDefault="00BD521C">
            <w:pPr>
              <w:divId w:val="1359695886"/>
              <w:rPr>
                <w:rFonts w:ascii="Arial" w:eastAsia="Times New Roman" w:hAnsi="Arial" w:cs="Arial"/>
                <w:b/>
                <w:bCs/>
                <w:sz w:val="23"/>
                <w:szCs w:val="23"/>
              </w:rPr>
            </w:pPr>
            <w:r>
              <w:rPr>
                <w:rFonts w:ascii="Arial" w:eastAsia="Times New Roman" w:hAnsi="Arial" w:cs="Arial"/>
                <w:b/>
                <w:bCs/>
                <w:sz w:val="23"/>
                <w:szCs w:val="23"/>
              </w:rPr>
              <w:t>Auditor Actions</w:t>
            </w:r>
          </w:p>
          <w:p w14:paraId="38B1CDF7" w14:textId="77777777" w:rsidR="00BD521C" w:rsidRDefault="00000000">
            <w:pPr>
              <w:divId w:val="1063602544"/>
              <w:rPr>
                <w:rFonts w:ascii="Arial" w:eastAsia="Times New Roman" w:hAnsi="Arial" w:cs="Arial"/>
                <w:sz w:val="18"/>
                <w:szCs w:val="18"/>
              </w:rPr>
            </w:pPr>
            <w:sdt>
              <w:sdtPr>
                <w:rPr>
                  <w:rStyle w:val="iatacheckbox1"/>
                  <w:rFonts w:ascii="Arial" w:eastAsia="Times New Roman" w:hAnsi="Arial" w:cs="Arial"/>
                  <w:sz w:val="18"/>
                  <w:szCs w:val="18"/>
                  <w:specVanish w:val="0"/>
                </w:rPr>
                <w:id w:val="1863378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 including a demonstration of competence in normal/non-normal procedures/maneuvers in flight crew training/evaluation program. </w:t>
            </w:r>
          </w:p>
          <w:p w14:paraId="18375154" w14:textId="77777777" w:rsidR="00BD521C" w:rsidRDefault="00000000">
            <w:pPr>
              <w:divId w:val="2088727657"/>
              <w:rPr>
                <w:rFonts w:ascii="Arial" w:eastAsia="Times New Roman" w:hAnsi="Arial" w:cs="Arial"/>
                <w:sz w:val="18"/>
                <w:szCs w:val="18"/>
              </w:rPr>
            </w:pPr>
            <w:sdt>
              <w:sdtPr>
                <w:rPr>
                  <w:rStyle w:val="iatacheckbox1"/>
                  <w:rFonts w:ascii="Arial" w:eastAsia="Times New Roman" w:hAnsi="Arial" w:cs="Arial"/>
                  <w:sz w:val="18"/>
                  <w:szCs w:val="18"/>
                  <w:specVanish w:val="0"/>
                </w:rPr>
                <w:id w:val="-11488188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normal/non-normal procedures/maneuvers). </w:t>
            </w:r>
          </w:p>
          <w:p w14:paraId="1D37B9C4" w14:textId="77777777" w:rsidR="00BD521C" w:rsidRDefault="00000000">
            <w:pPr>
              <w:divId w:val="266351944"/>
              <w:rPr>
                <w:rFonts w:ascii="Arial" w:eastAsia="Times New Roman" w:hAnsi="Arial" w:cs="Arial"/>
                <w:sz w:val="18"/>
                <w:szCs w:val="18"/>
              </w:rPr>
            </w:pPr>
            <w:sdt>
              <w:sdtPr>
                <w:rPr>
                  <w:rStyle w:val="iatacheckbox1"/>
                  <w:rFonts w:ascii="Arial" w:eastAsia="Times New Roman" w:hAnsi="Arial" w:cs="Arial"/>
                  <w:sz w:val="18"/>
                  <w:szCs w:val="18"/>
                  <w:specVanish w:val="0"/>
                </w:rPr>
                <w:id w:val="12440622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DDE5B28" w14:textId="77777777" w:rsidR="00BD521C" w:rsidRDefault="00000000">
            <w:pPr>
              <w:divId w:val="615645588"/>
              <w:rPr>
                <w:rFonts w:ascii="Arial" w:eastAsia="Times New Roman" w:hAnsi="Arial" w:cs="Arial"/>
                <w:sz w:val="18"/>
                <w:szCs w:val="18"/>
              </w:rPr>
            </w:pPr>
            <w:sdt>
              <w:sdtPr>
                <w:rPr>
                  <w:rStyle w:val="iatacheckbox1"/>
                  <w:rFonts w:ascii="Arial" w:eastAsia="Times New Roman" w:hAnsi="Arial" w:cs="Arial"/>
                  <w:sz w:val="18"/>
                  <w:szCs w:val="18"/>
                  <w:specVanish w:val="0"/>
                </w:rPr>
                <w:id w:val="9996131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training/evaluation in specified normal/non-normal procedures/maneuvers). </w:t>
            </w:r>
          </w:p>
          <w:p w14:paraId="565C0E42" w14:textId="77777777" w:rsidR="00BD521C" w:rsidRDefault="00000000">
            <w:pPr>
              <w:divId w:val="470025765"/>
              <w:rPr>
                <w:rFonts w:ascii="Arial" w:eastAsia="Times New Roman" w:hAnsi="Arial" w:cs="Arial"/>
                <w:sz w:val="18"/>
                <w:szCs w:val="18"/>
              </w:rPr>
            </w:pPr>
            <w:sdt>
              <w:sdtPr>
                <w:rPr>
                  <w:rStyle w:val="iatacheckbox1"/>
                  <w:rFonts w:ascii="Arial" w:eastAsia="Times New Roman" w:hAnsi="Arial" w:cs="Arial"/>
                  <w:sz w:val="18"/>
                  <w:szCs w:val="18"/>
                  <w:specVanish w:val="0"/>
                </w:rPr>
                <w:id w:val="-21139699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initial/recurrent training/evaluation in the specified normal/non-normal procedures/maneuvers). </w:t>
            </w:r>
          </w:p>
          <w:p w14:paraId="249BD637" w14:textId="77777777" w:rsidR="00BD521C" w:rsidRDefault="00000000">
            <w:pPr>
              <w:divId w:val="816848364"/>
              <w:rPr>
                <w:rFonts w:ascii="Arial" w:eastAsia="Times New Roman" w:hAnsi="Arial" w:cs="Arial"/>
                <w:sz w:val="18"/>
                <w:szCs w:val="18"/>
              </w:rPr>
            </w:pPr>
            <w:sdt>
              <w:sdtPr>
                <w:rPr>
                  <w:rStyle w:val="iatacheckbox1"/>
                  <w:rFonts w:ascii="Arial" w:eastAsia="Times New Roman" w:hAnsi="Arial" w:cs="Arial"/>
                  <w:sz w:val="18"/>
                  <w:szCs w:val="18"/>
                  <w:specVanish w:val="0"/>
                </w:rPr>
                <w:id w:val="-5292610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training/evaluation in performance of normal/non-normal procedures/maneuvers). </w:t>
            </w:r>
          </w:p>
          <w:p w14:paraId="0975C676" w14:textId="77777777" w:rsidR="00BD521C" w:rsidRDefault="00000000">
            <w:pPr>
              <w:divId w:val="1843936773"/>
              <w:rPr>
                <w:rFonts w:ascii="Arial" w:eastAsia="Times New Roman" w:hAnsi="Arial" w:cs="Arial"/>
                <w:sz w:val="18"/>
                <w:szCs w:val="18"/>
              </w:rPr>
            </w:pPr>
            <w:sdt>
              <w:sdtPr>
                <w:rPr>
                  <w:rStyle w:val="iatacheckbox1"/>
                  <w:rFonts w:ascii="Arial" w:eastAsia="Times New Roman" w:hAnsi="Arial" w:cs="Arial"/>
                  <w:sz w:val="18"/>
                  <w:szCs w:val="18"/>
                  <w:specVanish w:val="0"/>
                </w:rPr>
                <w:id w:val="-8719243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2495200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D6D06CB" w14:textId="77777777" w:rsidTr="00BD521C">
        <w:trPr>
          <w:divId w:val="1106776147"/>
        </w:trPr>
        <w:tc>
          <w:tcPr>
            <w:tcW w:w="8397" w:type="dxa"/>
            <w:hideMark/>
          </w:tcPr>
          <w:p w14:paraId="1580AD2C" w14:textId="77777777" w:rsidR="00BD521C" w:rsidRDefault="00BD521C">
            <w:pPr>
              <w:divId w:val="1628470670"/>
              <w:rPr>
                <w:rFonts w:ascii="Arial" w:eastAsia="Times New Roman" w:hAnsi="Arial" w:cs="Arial"/>
                <w:b/>
                <w:bCs/>
                <w:sz w:val="23"/>
                <w:szCs w:val="23"/>
              </w:rPr>
            </w:pPr>
            <w:r>
              <w:rPr>
                <w:rFonts w:ascii="Arial" w:eastAsia="Times New Roman" w:hAnsi="Arial" w:cs="Arial"/>
                <w:b/>
                <w:bCs/>
                <w:sz w:val="23"/>
                <w:szCs w:val="23"/>
              </w:rPr>
              <w:t>Guidance</w:t>
            </w:r>
          </w:p>
          <w:p w14:paraId="04803F23" w14:textId="77777777" w:rsidR="00BD521C" w:rsidRDefault="00BD521C">
            <w:pPr>
              <w:divId w:val="1878665208"/>
              <w:rPr>
                <w:rFonts w:ascii="Arial" w:eastAsia="Times New Roman" w:hAnsi="Arial" w:cs="Arial"/>
                <w:sz w:val="18"/>
                <w:szCs w:val="18"/>
              </w:rPr>
            </w:pPr>
            <w:r>
              <w:rPr>
                <w:rFonts w:ascii="Arial" w:eastAsia="Times New Roman" w:hAnsi="Arial" w:cs="Arial"/>
                <w:sz w:val="18"/>
                <w:szCs w:val="18"/>
              </w:rPr>
              <w:t xml:space="preserve">The intent of this provision is to define the basic initial and subsequent recurrent training and evaluation cycles that ensure flight crew members are competent to perform normal and non-normal procedures and maneuvers. It is understood that competence in all potential normal and non-normal procedures may not be demonstrated annually but in accordance with a schedule that is acceptable to the Authority. </w:t>
            </w:r>
          </w:p>
          <w:p w14:paraId="4702E680" w14:textId="77777777" w:rsidR="00BD521C" w:rsidRDefault="00BD521C">
            <w:pPr>
              <w:divId w:val="1823498514"/>
              <w:rPr>
                <w:rFonts w:ascii="Arial" w:eastAsia="Times New Roman" w:hAnsi="Arial" w:cs="Arial"/>
                <w:sz w:val="18"/>
                <w:szCs w:val="18"/>
              </w:rPr>
            </w:pPr>
            <w:r>
              <w:rPr>
                <w:rFonts w:ascii="Arial" w:eastAsia="Times New Roman" w:hAnsi="Arial" w:cs="Arial"/>
                <w:sz w:val="18"/>
                <w:szCs w:val="18"/>
              </w:rPr>
              <w:t>The modification of qualification intervals in accordance with an AQP, ATQP or EBT program requires conformity with FLT 2.1.1B.</w:t>
            </w:r>
          </w:p>
          <w:p w14:paraId="55518C99" w14:textId="77777777" w:rsidR="00BD521C" w:rsidRDefault="00BD521C">
            <w:pPr>
              <w:divId w:val="483621285"/>
              <w:rPr>
                <w:rFonts w:ascii="Arial" w:eastAsia="Times New Roman" w:hAnsi="Arial" w:cs="Arial"/>
                <w:sz w:val="18"/>
                <w:szCs w:val="18"/>
              </w:rPr>
            </w:pPr>
            <w:r>
              <w:rPr>
                <w:rFonts w:ascii="Arial" w:eastAsia="Times New Roman" w:hAnsi="Arial" w:cs="Arial"/>
                <w:sz w:val="18"/>
                <w:szCs w:val="18"/>
              </w:rPr>
              <w:t xml:space="preserve">Training and, when applicable, a demonstration of competence in specified normal and non-normal </w:t>
            </w:r>
            <w:r>
              <w:rPr>
                <w:rFonts w:ascii="Arial" w:eastAsia="Times New Roman" w:hAnsi="Arial" w:cs="Arial"/>
                <w:sz w:val="18"/>
                <w:szCs w:val="18"/>
              </w:rPr>
              <w:lastRenderedPageBreak/>
              <w:t xml:space="preserve">procedures and maneuvers is applicable to all </w:t>
            </w:r>
            <w:r>
              <w:rPr>
                <w:rFonts w:ascii="Arial" w:eastAsia="Times New Roman" w:hAnsi="Arial" w:cs="Arial"/>
                <w:i/>
                <w:iCs/>
                <w:sz w:val="18"/>
                <w:szCs w:val="18"/>
              </w:rPr>
              <w:t>pilot</w:t>
            </w:r>
            <w:r>
              <w:rPr>
                <w:rFonts w:ascii="Arial" w:eastAsia="Times New Roman" w:hAnsi="Arial" w:cs="Arial"/>
                <w:sz w:val="18"/>
                <w:szCs w:val="18"/>
              </w:rPr>
              <w:t xml:space="preserve"> crew members. </w:t>
            </w:r>
          </w:p>
          <w:p w14:paraId="348BAA17" w14:textId="77777777" w:rsidR="00BD521C" w:rsidRDefault="00BD521C">
            <w:pPr>
              <w:divId w:val="1736514631"/>
              <w:rPr>
                <w:rFonts w:ascii="Arial" w:eastAsia="Times New Roman" w:hAnsi="Arial" w:cs="Arial"/>
                <w:sz w:val="18"/>
                <w:szCs w:val="18"/>
              </w:rPr>
            </w:pPr>
            <w:r>
              <w:rPr>
                <w:rFonts w:ascii="Arial" w:eastAsia="Times New Roman" w:hAnsi="Arial" w:cs="Arial"/>
                <w:sz w:val="18"/>
                <w:szCs w:val="18"/>
              </w:rPr>
              <w:t>Training and, when applicable, evaluation is accomplished as part of ground, simulator/aircraft and line training;</w:t>
            </w:r>
          </w:p>
          <w:p w14:paraId="6D090C65" w14:textId="77777777" w:rsidR="00BD521C" w:rsidRDefault="00BD521C">
            <w:pPr>
              <w:divId w:val="1488596974"/>
              <w:rPr>
                <w:rFonts w:ascii="Arial" w:eastAsia="Times New Roman" w:hAnsi="Arial" w:cs="Arial"/>
                <w:sz w:val="18"/>
                <w:szCs w:val="18"/>
              </w:rPr>
            </w:pPr>
            <w:r>
              <w:rPr>
                <w:rFonts w:ascii="Arial" w:eastAsia="Times New Roman" w:hAnsi="Arial" w:cs="Arial"/>
                <w:sz w:val="18"/>
                <w:szCs w:val="18"/>
              </w:rPr>
              <w:t>Line training is in normal procedures/maneuvers only.</w:t>
            </w:r>
          </w:p>
          <w:p w14:paraId="0F2D68F1" w14:textId="77777777" w:rsidR="00BD521C" w:rsidRDefault="00BD521C">
            <w:pPr>
              <w:divId w:val="24523861"/>
              <w:rPr>
                <w:rFonts w:ascii="Arial" w:eastAsia="Times New Roman" w:hAnsi="Arial" w:cs="Arial"/>
                <w:sz w:val="18"/>
                <w:szCs w:val="18"/>
              </w:rPr>
            </w:pPr>
            <w:r>
              <w:rPr>
                <w:rFonts w:ascii="Arial" w:eastAsia="Times New Roman" w:hAnsi="Arial" w:cs="Arial"/>
                <w:sz w:val="18"/>
                <w:szCs w:val="18"/>
              </w:rPr>
              <w:t xml:space="preserve">An evaluation of competence in the normal and non-normal procedures and maneuvers specified is applicable when such procedures and/or maneuvers are stipulated by the operator and/or State in conjunction with State-approved or State-accepted training courses that require a method of evaluation. Such courses typically include: </w:t>
            </w:r>
          </w:p>
          <w:p w14:paraId="5C1FAEE7" w14:textId="77777777" w:rsidR="00BD521C" w:rsidRDefault="00BD521C">
            <w:pPr>
              <w:pStyle w:val="iatalistitem"/>
              <w:numPr>
                <w:ilvl w:val="0"/>
                <w:numId w:val="69"/>
              </w:numPr>
              <w:divId w:val="24523861"/>
              <w:rPr>
                <w:rFonts w:ascii="Arial" w:eastAsia="Times New Roman" w:hAnsi="Arial" w:cs="Arial"/>
                <w:sz w:val="18"/>
                <w:szCs w:val="18"/>
              </w:rPr>
            </w:pPr>
            <w:r>
              <w:rPr>
                <w:rFonts w:ascii="Arial" w:eastAsia="Times New Roman" w:hAnsi="Arial" w:cs="Arial"/>
                <w:sz w:val="18"/>
                <w:szCs w:val="18"/>
              </w:rPr>
              <w:t>Type qualification;</w:t>
            </w:r>
          </w:p>
          <w:p w14:paraId="4685CD74" w14:textId="77777777" w:rsidR="00BD521C" w:rsidRDefault="00BD521C">
            <w:pPr>
              <w:pStyle w:val="iatalistitem"/>
              <w:numPr>
                <w:ilvl w:val="0"/>
                <w:numId w:val="69"/>
              </w:numPr>
              <w:divId w:val="24523861"/>
              <w:rPr>
                <w:rFonts w:ascii="Arial" w:eastAsia="Times New Roman" w:hAnsi="Arial" w:cs="Arial"/>
                <w:sz w:val="18"/>
                <w:szCs w:val="18"/>
              </w:rPr>
            </w:pPr>
            <w:r>
              <w:rPr>
                <w:rFonts w:ascii="Arial" w:eastAsia="Times New Roman" w:hAnsi="Arial" w:cs="Arial"/>
                <w:sz w:val="18"/>
                <w:szCs w:val="18"/>
              </w:rPr>
              <w:t>Transition (conversion);</w:t>
            </w:r>
          </w:p>
          <w:p w14:paraId="1627A672" w14:textId="77777777" w:rsidR="00BD521C" w:rsidRDefault="00BD521C">
            <w:pPr>
              <w:pStyle w:val="iatalistitem"/>
              <w:numPr>
                <w:ilvl w:val="0"/>
                <w:numId w:val="69"/>
              </w:numPr>
              <w:divId w:val="24523861"/>
              <w:rPr>
                <w:rFonts w:ascii="Arial" w:eastAsia="Times New Roman" w:hAnsi="Arial" w:cs="Arial"/>
                <w:sz w:val="18"/>
                <w:szCs w:val="18"/>
              </w:rPr>
            </w:pPr>
            <w:r>
              <w:rPr>
                <w:rFonts w:ascii="Arial" w:eastAsia="Times New Roman" w:hAnsi="Arial" w:cs="Arial"/>
                <w:sz w:val="18"/>
                <w:szCs w:val="18"/>
              </w:rPr>
              <w:t>Upgrade to PIC;</w:t>
            </w:r>
          </w:p>
          <w:p w14:paraId="0A292BF3" w14:textId="77777777" w:rsidR="00BD521C" w:rsidRDefault="00BD521C">
            <w:pPr>
              <w:pStyle w:val="iatalistitem"/>
              <w:numPr>
                <w:ilvl w:val="0"/>
                <w:numId w:val="69"/>
              </w:numPr>
              <w:divId w:val="24523861"/>
              <w:rPr>
                <w:rFonts w:ascii="Arial" w:eastAsia="Times New Roman" w:hAnsi="Arial" w:cs="Arial"/>
                <w:sz w:val="18"/>
                <w:szCs w:val="18"/>
              </w:rPr>
            </w:pPr>
            <w:r>
              <w:rPr>
                <w:rFonts w:ascii="Arial" w:eastAsia="Times New Roman" w:hAnsi="Arial" w:cs="Arial"/>
                <w:sz w:val="18"/>
                <w:szCs w:val="18"/>
              </w:rPr>
              <w:t>Re-qualification;</w:t>
            </w:r>
          </w:p>
          <w:p w14:paraId="6887B628" w14:textId="77777777" w:rsidR="00BD521C" w:rsidRDefault="00BD521C">
            <w:pPr>
              <w:pStyle w:val="iatalistitem"/>
              <w:numPr>
                <w:ilvl w:val="0"/>
                <w:numId w:val="69"/>
              </w:numPr>
              <w:divId w:val="24523861"/>
              <w:rPr>
                <w:rFonts w:ascii="Arial" w:eastAsia="Times New Roman" w:hAnsi="Arial" w:cs="Arial"/>
                <w:sz w:val="18"/>
                <w:szCs w:val="18"/>
              </w:rPr>
            </w:pPr>
            <w:r>
              <w:rPr>
                <w:rFonts w:ascii="Arial" w:eastAsia="Times New Roman" w:hAnsi="Arial" w:cs="Arial"/>
                <w:sz w:val="18"/>
                <w:szCs w:val="18"/>
              </w:rPr>
              <w:t>Recurrent training.</w:t>
            </w:r>
          </w:p>
          <w:p w14:paraId="3964152B" w14:textId="77777777" w:rsidR="00BD521C" w:rsidRDefault="00BD521C">
            <w:pPr>
              <w:divId w:val="1143503525"/>
              <w:rPr>
                <w:rFonts w:ascii="Arial" w:eastAsia="Times New Roman" w:hAnsi="Arial" w:cs="Arial"/>
                <w:sz w:val="18"/>
                <w:szCs w:val="18"/>
              </w:rPr>
            </w:pPr>
            <w:r>
              <w:rPr>
                <w:rFonts w:ascii="Arial" w:eastAsia="Times New Roman" w:hAnsi="Arial" w:cs="Arial"/>
                <w:sz w:val="18"/>
                <w:szCs w:val="18"/>
              </w:rPr>
              <w:t xml:space="preserve">Operators that conduct training flights and cannot safely train/evaluate a non-normal procedure or maneuver in an aircraft or in a representative flight simulator as specified in FLT 2.2.38 may demonstrate an alternative means of conformance in accordance with FLT 2.2.41. </w:t>
            </w:r>
          </w:p>
          <w:p w14:paraId="4F8CD708" w14:textId="77777777" w:rsidR="00BD521C" w:rsidRDefault="00BD521C">
            <w:pPr>
              <w:divId w:val="853154024"/>
              <w:rPr>
                <w:rFonts w:ascii="Arial" w:eastAsia="Times New Roman" w:hAnsi="Arial" w:cs="Arial"/>
                <w:sz w:val="18"/>
                <w:szCs w:val="18"/>
              </w:rPr>
            </w:pPr>
            <w:r>
              <w:rPr>
                <w:rFonts w:ascii="Arial" w:eastAsia="Times New Roman" w:hAnsi="Arial" w:cs="Arial"/>
                <w:sz w:val="18"/>
                <w:szCs w:val="18"/>
              </w:rPr>
              <w:t xml:space="preserve">All pilot flight crew members who receive training in the normal and non-normal procedures and maneuvers specified in this provision also demonstrate competence in such procedures and maneuvers in accordance with the applicable specifications of FLT 2.3.2. </w:t>
            </w:r>
          </w:p>
          <w:p w14:paraId="69222186" w14:textId="77777777" w:rsidR="00BD521C" w:rsidRDefault="00BD521C">
            <w:pPr>
              <w:divId w:val="93328533"/>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3AAA6FEA"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C6EC701" w14:textId="77777777" w:rsidTr="00BD521C">
        <w:trPr>
          <w:divId w:val="1106776147"/>
        </w:trPr>
        <w:tc>
          <w:tcPr>
            <w:tcW w:w="8397" w:type="dxa"/>
            <w:hideMark/>
          </w:tcPr>
          <w:p w14:paraId="3794398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2.2.28</w:t>
            </w:r>
          </w:p>
        </w:tc>
      </w:tr>
      <w:tr w:rsidR="00CC6025" w14:paraId="22F4CD14" w14:textId="77777777" w:rsidTr="00BD521C">
        <w:trPr>
          <w:divId w:val="1106776147"/>
        </w:trPr>
        <w:tc>
          <w:tcPr>
            <w:tcW w:w="8397" w:type="dxa"/>
            <w:hideMark/>
          </w:tcPr>
          <w:p w14:paraId="50D55398" w14:textId="77777777" w:rsidR="00BD521C" w:rsidRDefault="00BD521C">
            <w:pPr>
              <w:divId w:val="1786150450"/>
              <w:rPr>
                <w:rFonts w:ascii="Arial" w:eastAsia="Times New Roman" w:hAnsi="Arial" w:cs="Arial"/>
                <w:sz w:val="18"/>
                <w:szCs w:val="18"/>
              </w:rPr>
            </w:pPr>
            <w:r>
              <w:rPr>
                <w:rFonts w:ascii="Arial" w:eastAsia="Times New Roman" w:hAnsi="Arial" w:cs="Arial"/>
                <w:sz w:val="18"/>
                <w:szCs w:val="18"/>
              </w:rPr>
              <w:t xml:space="preserve">The Operator shall ensure flight crew members, prior to an evaluation, are familiar with those maneuvers and/or malfunctions that might be presented during the evaluation but are not given information that reveals the exact sequence and the circumstances under which such maneuvers or malfunctions will be presented. </w:t>
            </w:r>
            <w:r>
              <w:rPr>
                <w:rFonts w:ascii="Arial" w:eastAsia="Times New Roman" w:hAnsi="Arial" w:cs="Arial"/>
                <w:b/>
                <w:bCs/>
                <w:sz w:val="18"/>
                <w:szCs w:val="18"/>
              </w:rPr>
              <w:t>(GM)</w:t>
            </w:r>
          </w:p>
        </w:tc>
      </w:tr>
      <w:tr w:rsidR="00CC6025" w14:paraId="12800C10" w14:textId="77777777" w:rsidTr="00BD521C">
        <w:trPr>
          <w:divId w:val="1106776147"/>
        </w:trPr>
        <w:tc>
          <w:tcPr>
            <w:tcW w:w="8397" w:type="dxa"/>
            <w:hideMark/>
          </w:tcPr>
          <w:p w14:paraId="246C5075" w14:textId="77777777" w:rsidR="00BD521C" w:rsidRDefault="00000000">
            <w:pPr>
              <w:textAlignment w:val="center"/>
              <w:divId w:val="1609894778"/>
              <w:rPr>
                <w:rFonts w:ascii="Arial" w:eastAsia="Times New Roman" w:hAnsi="Arial" w:cs="Arial"/>
                <w:sz w:val="18"/>
                <w:szCs w:val="18"/>
              </w:rPr>
            </w:pPr>
            <w:sdt>
              <w:sdtPr>
                <w:rPr>
                  <w:rFonts w:ascii="Arial" w:eastAsia="Times New Roman" w:hAnsi="Arial" w:cs="Arial"/>
                  <w:sz w:val="18"/>
                  <w:szCs w:val="18"/>
                </w:rPr>
                <w:id w:val="3476828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A576A53" w14:textId="77777777" w:rsidR="00BD521C" w:rsidRDefault="00000000">
            <w:pPr>
              <w:textAlignment w:val="center"/>
              <w:divId w:val="1312901520"/>
              <w:rPr>
                <w:rFonts w:ascii="Arial" w:eastAsia="Times New Roman" w:hAnsi="Arial" w:cs="Arial"/>
                <w:sz w:val="18"/>
                <w:szCs w:val="18"/>
              </w:rPr>
            </w:pPr>
            <w:sdt>
              <w:sdtPr>
                <w:rPr>
                  <w:rFonts w:ascii="Arial" w:eastAsia="Times New Roman" w:hAnsi="Arial" w:cs="Arial"/>
                  <w:sz w:val="18"/>
                  <w:szCs w:val="18"/>
                </w:rPr>
                <w:id w:val="5585213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696D97B" w14:textId="77777777" w:rsidR="00BD521C" w:rsidRDefault="00000000">
            <w:pPr>
              <w:textAlignment w:val="center"/>
              <w:divId w:val="655569511"/>
              <w:rPr>
                <w:rFonts w:ascii="Arial" w:eastAsia="Times New Roman" w:hAnsi="Arial" w:cs="Arial"/>
                <w:sz w:val="18"/>
                <w:szCs w:val="18"/>
              </w:rPr>
            </w:pPr>
            <w:sdt>
              <w:sdtPr>
                <w:rPr>
                  <w:rFonts w:ascii="Arial" w:eastAsia="Times New Roman" w:hAnsi="Arial" w:cs="Arial"/>
                  <w:sz w:val="18"/>
                  <w:szCs w:val="18"/>
                </w:rPr>
                <w:id w:val="3025880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42209AA" w14:textId="77777777" w:rsidR="00BD521C" w:rsidRDefault="00000000">
            <w:pPr>
              <w:textAlignment w:val="center"/>
              <w:divId w:val="686519149"/>
              <w:rPr>
                <w:rFonts w:ascii="Arial" w:eastAsia="Times New Roman" w:hAnsi="Arial" w:cs="Arial"/>
                <w:sz w:val="18"/>
                <w:szCs w:val="18"/>
              </w:rPr>
            </w:pPr>
            <w:sdt>
              <w:sdtPr>
                <w:rPr>
                  <w:rFonts w:ascii="Arial" w:eastAsia="Times New Roman" w:hAnsi="Arial" w:cs="Arial"/>
                  <w:sz w:val="18"/>
                  <w:szCs w:val="18"/>
                </w:rPr>
                <w:id w:val="13744171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8D9B1A0" w14:textId="77777777" w:rsidR="00BD521C" w:rsidRDefault="00000000">
            <w:pPr>
              <w:textAlignment w:val="center"/>
              <w:divId w:val="1017929484"/>
              <w:rPr>
                <w:rFonts w:ascii="Arial" w:eastAsia="Times New Roman" w:hAnsi="Arial" w:cs="Arial"/>
                <w:sz w:val="18"/>
                <w:szCs w:val="18"/>
              </w:rPr>
            </w:pPr>
            <w:sdt>
              <w:sdtPr>
                <w:rPr>
                  <w:rFonts w:ascii="Arial" w:eastAsia="Times New Roman" w:hAnsi="Arial" w:cs="Arial"/>
                  <w:sz w:val="18"/>
                  <w:szCs w:val="18"/>
                </w:rPr>
                <w:id w:val="14712438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3D86FDA" w14:textId="77777777" w:rsidTr="00BD521C">
        <w:trPr>
          <w:divId w:val="1106776147"/>
        </w:trPr>
        <w:tc>
          <w:tcPr>
            <w:tcW w:w="8397" w:type="dxa"/>
            <w:hideMark/>
          </w:tcPr>
          <w:p w14:paraId="555B797C" w14:textId="77777777" w:rsidR="00BD521C" w:rsidRDefault="00BD521C">
            <w:pPr>
              <w:divId w:val="203033029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09267362"/>
              <w:placeholder>
                <w:docPart w:val="DefaultPlaceholder_-1854013440"/>
              </w:placeholder>
              <w:showingPlcHdr/>
              <w:text w:multiLine="1"/>
            </w:sdtPr>
            <w:sdtContent>
              <w:p w14:paraId="3150625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D2D4481" w14:textId="77777777" w:rsidTr="00BD521C">
        <w:trPr>
          <w:divId w:val="1106776147"/>
        </w:trPr>
        <w:tc>
          <w:tcPr>
            <w:tcW w:w="8397" w:type="dxa"/>
            <w:hideMark/>
          </w:tcPr>
          <w:p w14:paraId="5147E166" w14:textId="77777777" w:rsidR="00BD521C" w:rsidRDefault="00BD521C">
            <w:pPr>
              <w:divId w:val="1181554383"/>
              <w:rPr>
                <w:rFonts w:ascii="Arial" w:eastAsia="Times New Roman" w:hAnsi="Arial" w:cs="Arial"/>
                <w:b/>
                <w:bCs/>
                <w:sz w:val="23"/>
                <w:szCs w:val="23"/>
              </w:rPr>
            </w:pPr>
            <w:r>
              <w:rPr>
                <w:rFonts w:ascii="Arial" w:eastAsia="Times New Roman" w:hAnsi="Arial" w:cs="Arial"/>
                <w:b/>
                <w:bCs/>
                <w:sz w:val="23"/>
                <w:szCs w:val="23"/>
              </w:rPr>
              <w:t>Auditor Actions</w:t>
            </w:r>
          </w:p>
          <w:p w14:paraId="4D9EF2C6" w14:textId="77777777" w:rsidR="00BD521C" w:rsidRDefault="00000000">
            <w:pPr>
              <w:divId w:val="599458415"/>
              <w:rPr>
                <w:rFonts w:ascii="Arial" w:eastAsia="Times New Roman" w:hAnsi="Arial" w:cs="Arial"/>
                <w:sz w:val="18"/>
                <w:szCs w:val="18"/>
              </w:rPr>
            </w:pPr>
            <w:sdt>
              <w:sdtPr>
                <w:rPr>
                  <w:rStyle w:val="iatacheckbox1"/>
                  <w:rFonts w:ascii="Arial" w:eastAsia="Times New Roman" w:hAnsi="Arial" w:cs="Arial"/>
                  <w:sz w:val="18"/>
                  <w:szCs w:val="18"/>
                  <w:specVanish w:val="0"/>
                </w:rPr>
                <w:id w:val="11723773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philosophy/requirements for preparing flight crew members for an evaluation in flight crew training/evaluation program. </w:t>
            </w:r>
          </w:p>
          <w:p w14:paraId="65D48545" w14:textId="77777777" w:rsidR="00BD521C" w:rsidRDefault="00000000">
            <w:pPr>
              <w:divId w:val="1765683268"/>
              <w:rPr>
                <w:rFonts w:ascii="Arial" w:eastAsia="Times New Roman" w:hAnsi="Arial" w:cs="Arial"/>
                <w:sz w:val="18"/>
                <w:szCs w:val="18"/>
              </w:rPr>
            </w:pPr>
            <w:sdt>
              <w:sdtPr>
                <w:rPr>
                  <w:rStyle w:val="iatacheckbox1"/>
                  <w:rFonts w:ascii="Arial" w:eastAsia="Times New Roman" w:hAnsi="Arial" w:cs="Arial"/>
                  <w:sz w:val="18"/>
                  <w:szCs w:val="18"/>
                  <w:specVanish w:val="0"/>
                </w:rPr>
                <w:id w:val="-64751981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509A520" w14:textId="77777777" w:rsidR="00BD521C" w:rsidRDefault="00000000">
            <w:pPr>
              <w:divId w:val="885485210"/>
              <w:rPr>
                <w:rFonts w:ascii="Arial" w:eastAsia="Times New Roman" w:hAnsi="Arial" w:cs="Arial"/>
                <w:sz w:val="18"/>
                <w:szCs w:val="18"/>
              </w:rPr>
            </w:pPr>
            <w:sdt>
              <w:sdtPr>
                <w:rPr>
                  <w:rStyle w:val="iatacheckbox1"/>
                  <w:rFonts w:ascii="Arial" w:eastAsia="Times New Roman" w:hAnsi="Arial" w:cs="Arial"/>
                  <w:sz w:val="18"/>
                  <w:szCs w:val="18"/>
                  <w:specVanish w:val="0"/>
                </w:rPr>
                <w:id w:val="2950315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guidance for instructors/evaluators (focus: methodology for providing information to flight crew members in preparation for an evaluation). </w:t>
            </w:r>
          </w:p>
          <w:p w14:paraId="7E10762B" w14:textId="77777777" w:rsidR="00BD521C" w:rsidRDefault="00000000">
            <w:pPr>
              <w:divId w:val="974063552"/>
              <w:rPr>
                <w:rFonts w:ascii="Arial" w:eastAsia="Times New Roman" w:hAnsi="Arial" w:cs="Arial"/>
                <w:sz w:val="18"/>
                <w:szCs w:val="18"/>
              </w:rPr>
            </w:pPr>
            <w:sdt>
              <w:sdtPr>
                <w:rPr>
                  <w:rStyle w:val="iatacheckbox1"/>
                  <w:rFonts w:ascii="Arial" w:eastAsia="Times New Roman" w:hAnsi="Arial" w:cs="Arial"/>
                  <w:sz w:val="18"/>
                  <w:szCs w:val="18"/>
                  <w:specVanish w:val="0"/>
                </w:rPr>
                <w:id w:val="-4805430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information provided to flight crew members in preparation for an evaluation). </w:t>
            </w:r>
          </w:p>
          <w:p w14:paraId="58923CA4" w14:textId="77777777" w:rsidR="00BD521C" w:rsidRDefault="00000000">
            <w:pPr>
              <w:divId w:val="1290625003"/>
              <w:rPr>
                <w:rFonts w:ascii="Arial" w:eastAsia="Times New Roman" w:hAnsi="Arial" w:cs="Arial"/>
                <w:sz w:val="18"/>
                <w:szCs w:val="18"/>
              </w:rPr>
            </w:pPr>
            <w:sdt>
              <w:sdtPr>
                <w:rPr>
                  <w:rStyle w:val="iatacheckbox1"/>
                  <w:rFonts w:ascii="Arial" w:eastAsia="Times New Roman" w:hAnsi="Arial" w:cs="Arial"/>
                  <w:sz w:val="18"/>
                  <w:szCs w:val="18"/>
                  <w:specVanish w:val="0"/>
                </w:rPr>
                <w:id w:val="-17393112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934396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0C39273" w14:textId="77777777" w:rsidTr="00BD521C">
        <w:trPr>
          <w:divId w:val="1106776147"/>
        </w:trPr>
        <w:tc>
          <w:tcPr>
            <w:tcW w:w="8397" w:type="dxa"/>
            <w:hideMark/>
          </w:tcPr>
          <w:p w14:paraId="4CA9FC67" w14:textId="77777777" w:rsidR="00BD521C" w:rsidRDefault="00BD521C">
            <w:pPr>
              <w:divId w:val="165865356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044D8DB" w14:textId="77777777" w:rsidR="00BD521C" w:rsidRDefault="00BD521C">
            <w:pPr>
              <w:divId w:val="1095663248"/>
              <w:rPr>
                <w:rFonts w:ascii="Arial" w:eastAsia="Times New Roman" w:hAnsi="Arial" w:cs="Arial"/>
                <w:sz w:val="18"/>
                <w:szCs w:val="18"/>
              </w:rPr>
            </w:pPr>
            <w:r>
              <w:rPr>
                <w:rFonts w:ascii="Arial" w:eastAsia="Times New Roman" w:hAnsi="Arial" w:cs="Arial"/>
                <w:sz w:val="18"/>
                <w:szCs w:val="18"/>
              </w:rPr>
              <w:t xml:space="preserve">The specification of this provision is not intended to preclude flight crews from knowing the city pairs to be flown or the general maneuver requirements prior to the evaluation; however, flight crews would typically not be provided with the exact evaluation scenario. </w:t>
            </w:r>
          </w:p>
          <w:p w14:paraId="5C401070" w14:textId="77777777" w:rsidR="00BD521C" w:rsidRDefault="00BD521C">
            <w:pPr>
              <w:divId w:val="440295508"/>
              <w:rPr>
                <w:rFonts w:ascii="Arial" w:eastAsia="Times New Roman" w:hAnsi="Arial" w:cs="Arial"/>
                <w:sz w:val="18"/>
                <w:szCs w:val="18"/>
              </w:rPr>
            </w:pPr>
            <w:r>
              <w:rPr>
                <w:rFonts w:ascii="Arial" w:eastAsia="Times New Roman" w:hAnsi="Arial" w:cs="Arial"/>
                <w:sz w:val="18"/>
                <w:szCs w:val="18"/>
              </w:rPr>
              <w:t xml:space="preserve">Operators that conduct training flights in an aircraft may divulge as much information about the intended training/evaluation as is necessary to ensure the safety of the planned operation. </w:t>
            </w:r>
          </w:p>
        </w:tc>
      </w:tr>
    </w:tbl>
    <w:p w14:paraId="09D5FFA0"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1BA669D" w14:textId="77777777" w:rsidTr="00BD521C">
        <w:trPr>
          <w:divId w:val="1106776147"/>
        </w:trPr>
        <w:tc>
          <w:tcPr>
            <w:tcW w:w="8397" w:type="dxa"/>
            <w:hideMark/>
          </w:tcPr>
          <w:p w14:paraId="71BC594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2.2.29</w:t>
            </w:r>
          </w:p>
        </w:tc>
      </w:tr>
      <w:tr w:rsidR="00CC6025" w14:paraId="535B35DF" w14:textId="77777777" w:rsidTr="00BD521C">
        <w:trPr>
          <w:divId w:val="1106776147"/>
        </w:trPr>
        <w:tc>
          <w:tcPr>
            <w:tcW w:w="8397" w:type="dxa"/>
            <w:hideMark/>
          </w:tcPr>
          <w:p w14:paraId="46FF8341" w14:textId="77777777" w:rsidR="00BD521C" w:rsidRDefault="00BD521C">
            <w:pPr>
              <w:divId w:val="1650087607"/>
              <w:rPr>
                <w:rFonts w:ascii="Arial" w:eastAsia="Times New Roman" w:hAnsi="Arial" w:cs="Arial"/>
                <w:sz w:val="18"/>
                <w:szCs w:val="18"/>
              </w:rPr>
            </w:pPr>
            <w:r>
              <w:rPr>
                <w:rFonts w:ascii="Arial" w:eastAsia="Times New Roman" w:hAnsi="Arial" w:cs="Arial"/>
                <w:sz w:val="18"/>
                <w:szCs w:val="18"/>
              </w:rPr>
              <w:t xml:space="preserve">The Operator shall ensure flight crew members, before starting line training, have successfully completed an Operator proficiency evaluation administered by an Evaluator of the Operator or a representative of the Authority, and have demonstrated the skill and knowledge level adequate for operating the aircraft at or above the standards stipulated in the training syllabus. </w:t>
            </w:r>
            <w:r>
              <w:rPr>
                <w:rFonts w:ascii="Arial" w:eastAsia="Times New Roman" w:hAnsi="Arial" w:cs="Arial"/>
                <w:b/>
                <w:bCs/>
                <w:sz w:val="18"/>
                <w:szCs w:val="18"/>
              </w:rPr>
              <w:t>(GM)</w:t>
            </w:r>
          </w:p>
        </w:tc>
      </w:tr>
      <w:tr w:rsidR="00CC6025" w14:paraId="10C320DE" w14:textId="77777777" w:rsidTr="00BD521C">
        <w:trPr>
          <w:divId w:val="1106776147"/>
        </w:trPr>
        <w:tc>
          <w:tcPr>
            <w:tcW w:w="8397" w:type="dxa"/>
            <w:hideMark/>
          </w:tcPr>
          <w:p w14:paraId="6D2E7D02" w14:textId="77777777" w:rsidR="00BD521C" w:rsidRDefault="00000000">
            <w:pPr>
              <w:textAlignment w:val="center"/>
              <w:divId w:val="960959549"/>
              <w:rPr>
                <w:rFonts w:ascii="Arial" w:eastAsia="Times New Roman" w:hAnsi="Arial" w:cs="Arial"/>
                <w:sz w:val="18"/>
                <w:szCs w:val="18"/>
              </w:rPr>
            </w:pPr>
            <w:sdt>
              <w:sdtPr>
                <w:rPr>
                  <w:rFonts w:ascii="Arial" w:eastAsia="Times New Roman" w:hAnsi="Arial" w:cs="Arial"/>
                  <w:sz w:val="18"/>
                  <w:szCs w:val="18"/>
                </w:rPr>
                <w:id w:val="2705176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B7E9D21" w14:textId="77777777" w:rsidR="00BD521C" w:rsidRDefault="00000000">
            <w:pPr>
              <w:textAlignment w:val="center"/>
              <w:divId w:val="2026056532"/>
              <w:rPr>
                <w:rFonts w:ascii="Arial" w:eastAsia="Times New Roman" w:hAnsi="Arial" w:cs="Arial"/>
                <w:sz w:val="18"/>
                <w:szCs w:val="18"/>
              </w:rPr>
            </w:pPr>
            <w:sdt>
              <w:sdtPr>
                <w:rPr>
                  <w:rFonts w:ascii="Arial" w:eastAsia="Times New Roman" w:hAnsi="Arial" w:cs="Arial"/>
                  <w:sz w:val="18"/>
                  <w:szCs w:val="18"/>
                </w:rPr>
                <w:id w:val="16703639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35EC7F1" w14:textId="77777777" w:rsidR="00BD521C" w:rsidRDefault="00000000">
            <w:pPr>
              <w:textAlignment w:val="center"/>
              <w:divId w:val="1140074929"/>
              <w:rPr>
                <w:rFonts w:ascii="Arial" w:eastAsia="Times New Roman" w:hAnsi="Arial" w:cs="Arial"/>
                <w:sz w:val="18"/>
                <w:szCs w:val="18"/>
              </w:rPr>
            </w:pPr>
            <w:sdt>
              <w:sdtPr>
                <w:rPr>
                  <w:rFonts w:ascii="Arial" w:eastAsia="Times New Roman" w:hAnsi="Arial" w:cs="Arial"/>
                  <w:sz w:val="18"/>
                  <w:szCs w:val="18"/>
                </w:rPr>
                <w:id w:val="7308194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62930EE" w14:textId="77777777" w:rsidR="00BD521C" w:rsidRDefault="00000000">
            <w:pPr>
              <w:textAlignment w:val="center"/>
              <w:divId w:val="1994749000"/>
              <w:rPr>
                <w:rFonts w:ascii="Arial" w:eastAsia="Times New Roman" w:hAnsi="Arial" w:cs="Arial"/>
                <w:sz w:val="18"/>
                <w:szCs w:val="18"/>
              </w:rPr>
            </w:pPr>
            <w:sdt>
              <w:sdtPr>
                <w:rPr>
                  <w:rFonts w:ascii="Arial" w:eastAsia="Times New Roman" w:hAnsi="Arial" w:cs="Arial"/>
                  <w:sz w:val="18"/>
                  <w:szCs w:val="18"/>
                </w:rPr>
                <w:id w:val="17924810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5470623" w14:textId="77777777" w:rsidR="00BD521C" w:rsidRDefault="00000000">
            <w:pPr>
              <w:textAlignment w:val="center"/>
              <w:divId w:val="627398484"/>
              <w:rPr>
                <w:rFonts w:ascii="Arial" w:eastAsia="Times New Roman" w:hAnsi="Arial" w:cs="Arial"/>
                <w:sz w:val="18"/>
                <w:szCs w:val="18"/>
              </w:rPr>
            </w:pPr>
            <w:sdt>
              <w:sdtPr>
                <w:rPr>
                  <w:rFonts w:ascii="Arial" w:eastAsia="Times New Roman" w:hAnsi="Arial" w:cs="Arial"/>
                  <w:sz w:val="18"/>
                  <w:szCs w:val="18"/>
                </w:rPr>
                <w:id w:val="-2097348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D34F663" w14:textId="77777777" w:rsidTr="00BD521C">
        <w:trPr>
          <w:divId w:val="1106776147"/>
        </w:trPr>
        <w:tc>
          <w:tcPr>
            <w:tcW w:w="8397" w:type="dxa"/>
            <w:hideMark/>
          </w:tcPr>
          <w:p w14:paraId="28D0A84F" w14:textId="77777777" w:rsidR="00BD521C" w:rsidRDefault="00BD521C">
            <w:pPr>
              <w:divId w:val="128773581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29153953"/>
              <w:placeholder>
                <w:docPart w:val="DefaultPlaceholder_-1854013440"/>
              </w:placeholder>
              <w:showingPlcHdr/>
              <w:text w:multiLine="1"/>
            </w:sdtPr>
            <w:sdtContent>
              <w:p w14:paraId="67D5B95C"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7668CE1" w14:textId="77777777" w:rsidTr="00BD521C">
        <w:trPr>
          <w:divId w:val="1106776147"/>
        </w:trPr>
        <w:tc>
          <w:tcPr>
            <w:tcW w:w="8397" w:type="dxa"/>
            <w:hideMark/>
          </w:tcPr>
          <w:p w14:paraId="43DCE006" w14:textId="77777777" w:rsidR="00BD521C" w:rsidRDefault="00BD521C">
            <w:pPr>
              <w:divId w:val="1755976490"/>
              <w:rPr>
                <w:rFonts w:ascii="Arial" w:eastAsia="Times New Roman" w:hAnsi="Arial" w:cs="Arial"/>
                <w:b/>
                <w:bCs/>
                <w:sz w:val="23"/>
                <w:szCs w:val="23"/>
              </w:rPr>
            </w:pPr>
            <w:r>
              <w:rPr>
                <w:rFonts w:ascii="Arial" w:eastAsia="Times New Roman" w:hAnsi="Arial" w:cs="Arial"/>
                <w:b/>
                <w:bCs/>
                <w:sz w:val="23"/>
                <w:szCs w:val="23"/>
              </w:rPr>
              <w:t>Auditor Actions</w:t>
            </w:r>
          </w:p>
          <w:p w14:paraId="0B8B1888" w14:textId="77777777" w:rsidR="00BD521C" w:rsidRDefault="00000000">
            <w:pPr>
              <w:divId w:val="771167847"/>
              <w:rPr>
                <w:rFonts w:ascii="Arial" w:eastAsia="Times New Roman" w:hAnsi="Arial" w:cs="Arial"/>
                <w:sz w:val="18"/>
                <w:szCs w:val="18"/>
              </w:rPr>
            </w:pPr>
            <w:sdt>
              <w:sdtPr>
                <w:rPr>
                  <w:rStyle w:val="iatacheckbox1"/>
                  <w:rFonts w:ascii="Arial" w:eastAsia="Times New Roman" w:hAnsi="Arial" w:cs="Arial"/>
                  <w:sz w:val="18"/>
                  <w:szCs w:val="18"/>
                  <w:specVanish w:val="0"/>
                </w:rPr>
                <w:id w:val="20826403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a final evaluation prior to a flight crew member commencing line flight training. </w:t>
            </w:r>
          </w:p>
          <w:p w14:paraId="7238BE6B" w14:textId="77777777" w:rsidR="00BD521C" w:rsidRDefault="00000000">
            <w:pPr>
              <w:divId w:val="1804693903"/>
              <w:rPr>
                <w:rFonts w:ascii="Arial" w:eastAsia="Times New Roman" w:hAnsi="Arial" w:cs="Arial"/>
                <w:sz w:val="18"/>
                <w:szCs w:val="18"/>
              </w:rPr>
            </w:pPr>
            <w:sdt>
              <w:sdtPr>
                <w:rPr>
                  <w:rStyle w:val="iatacheckbox1"/>
                  <w:rFonts w:ascii="Arial" w:eastAsia="Times New Roman" w:hAnsi="Arial" w:cs="Arial"/>
                  <w:sz w:val="18"/>
                  <w:szCs w:val="18"/>
                  <w:specVanish w:val="0"/>
                </w:rPr>
                <w:id w:val="1922729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5EE04BD" w14:textId="77777777" w:rsidR="00BD521C" w:rsidRDefault="00000000">
            <w:pPr>
              <w:divId w:val="298533446"/>
              <w:rPr>
                <w:rFonts w:ascii="Arial" w:eastAsia="Times New Roman" w:hAnsi="Arial" w:cs="Arial"/>
                <w:sz w:val="18"/>
                <w:szCs w:val="18"/>
              </w:rPr>
            </w:pPr>
            <w:sdt>
              <w:sdtPr>
                <w:rPr>
                  <w:rStyle w:val="iatacheckbox1"/>
                  <w:rFonts w:ascii="Arial" w:eastAsia="Times New Roman" w:hAnsi="Arial" w:cs="Arial"/>
                  <w:sz w:val="18"/>
                  <w:szCs w:val="18"/>
                  <w:specVanish w:val="0"/>
                </w:rPr>
                <w:id w:val="-13881015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syllabus for final evaluations of flight crew members prior to line flight training (focus: demonstration of skill/knowledge adequate to operate the aircraft at or above the standards stipulated in the training syllabus; definition of evaluation criteria). </w:t>
            </w:r>
          </w:p>
          <w:p w14:paraId="17386F80" w14:textId="77777777" w:rsidR="00BD521C" w:rsidRDefault="00000000">
            <w:pPr>
              <w:divId w:val="219175229"/>
              <w:rPr>
                <w:rFonts w:ascii="Arial" w:eastAsia="Times New Roman" w:hAnsi="Arial" w:cs="Arial"/>
                <w:sz w:val="18"/>
                <w:szCs w:val="18"/>
              </w:rPr>
            </w:pPr>
            <w:sdt>
              <w:sdtPr>
                <w:rPr>
                  <w:rStyle w:val="iatacheckbox1"/>
                  <w:rFonts w:ascii="Arial" w:eastAsia="Times New Roman" w:hAnsi="Arial" w:cs="Arial"/>
                  <w:sz w:val="18"/>
                  <w:szCs w:val="18"/>
                  <w:specVanish w:val="0"/>
                </w:rPr>
                <w:id w:val="12167775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successful completion of final evaluation conducted by an evaluator prior to commencing line flight training). </w:t>
            </w:r>
          </w:p>
          <w:p w14:paraId="6B1A34C0" w14:textId="77777777" w:rsidR="00BD521C" w:rsidRDefault="00000000">
            <w:pPr>
              <w:divId w:val="520365276"/>
              <w:rPr>
                <w:rFonts w:ascii="Arial" w:eastAsia="Times New Roman" w:hAnsi="Arial" w:cs="Arial"/>
                <w:sz w:val="18"/>
                <w:szCs w:val="18"/>
              </w:rPr>
            </w:pPr>
            <w:sdt>
              <w:sdtPr>
                <w:rPr>
                  <w:rStyle w:val="iatacheckbox1"/>
                  <w:rFonts w:ascii="Arial" w:eastAsia="Times New Roman" w:hAnsi="Arial" w:cs="Arial"/>
                  <w:sz w:val="18"/>
                  <w:szCs w:val="18"/>
                  <w:specVanish w:val="0"/>
                </w:rPr>
                <w:id w:val="6781690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9011534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2AE0896" w14:textId="77777777" w:rsidTr="00BD521C">
        <w:trPr>
          <w:divId w:val="1106776147"/>
        </w:trPr>
        <w:tc>
          <w:tcPr>
            <w:tcW w:w="8397" w:type="dxa"/>
            <w:hideMark/>
          </w:tcPr>
          <w:p w14:paraId="64377990" w14:textId="77777777" w:rsidR="00BD521C" w:rsidRDefault="00BD521C">
            <w:pPr>
              <w:divId w:val="231888001"/>
              <w:rPr>
                <w:rFonts w:ascii="Arial" w:eastAsia="Times New Roman" w:hAnsi="Arial" w:cs="Arial"/>
                <w:b/>
                <w:bCs/>
                <w:sz w:val="23"/>
                <w:szCs w:val="23"/>
              </w:rPr>
            </w:pPr>
            <w:r>
              <w:rPr>
                <w:rFonts w:ascii="Arial" w:eastAsia="Times New Roman" w:hAnsi="Arial" w:cs="Arial"/>
                <w:b/>
                <w:bCs/>
                <w:sz w:val="23"/>
                <w:szCs w:val="23"/>
              </w:rPr>
              <w:t>Guidance</w:t>
            </w:r>
          </w:p>
          <w:p w14:paraId="3F3F83BF" w14:textId="77777777" w:rsidR="00BD521C" w:rsidRDefault="00BD521C">
            <w:pPr>
              <w:divId w:val="154027948"/>
              <w:rPr>
                <w:rFonts w:ascii="Arial" w:eastAsia="Times New Roman" w:hAnsi="Arial" w:cs="Arial"/>
                <w:sz w:val="18"/>
                <w:szCs w:val="18"/>
              </w:rPr>
            </w:pPr>
            <w:r>
              <w:rPr>
                <w:rFonts w:ascii="Arial" w:eastAsia="Times New Roman" w:hAnsi="Arial" w:cs="Arial"/>
                <w:sz w:val="18"/>
                <w:szCs w:val="18"/>
              </w:rPr>
              <w:t>An evaluation in conjunction with Initial Type Qualification satisfies the specifications in this provision.</w:t>
            </w:r>
          </w:p>
        </w:tc>
      </w:tr>
    </w:tbl>
    <w:p w14:paraId="698C1FEE"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7A6FF0E" w14:textId="77777777" w:rsidTr="00BD521C">
        <w:trPr>
          <w:divId w:val="1106776147"/>
        </w:trPr>
        <w:tc>
          <w:tcPr>
            <w:tcW w:w="8397" w:type="dxa"/>
            <w:hideMark/>
          </w:tcPr>
          <w:p w14:paraId="3FB1EB9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2.2.30</w:t>
            </w:r>
          </w:p>
        </w:tc>
      </w:tr>
      <w:tr w:rsidR="00CC6025" w14:paraId="3872465E" w14:textId="77777777" w:rsidTr="00BD521C">
        <w:trPr>
          <w:divId w:val="1106776147"/>
        </w:trPr>
        <w:tc>
          <w:tcPr>
            <w:tcW w:w="8397" w:type="dxa"/>
            <w:hideMark/>
          </w:tcPr>
          <w:p w14:paraId="4C938CB5" w14:textId="77777777" w:rsidR="00BD521C" w:rsidRDefault="00BD521C">
            <w:pPr>
              <w:divId w:val="667169429"/>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training in CRM skills, which may be accomplished as part of simulator, aircraft and/or line training, as applicable. </w:t>
            </w:r>
            <w:r>
              <w:rPr>
                <w:rFonts w:ascii="Arial" w:eastAsia="Times New Roman" w:hAnsi="Arial" w:cs="Arial"/>
                <w:b/>
                <w:bCs/>
                <w:sz w:val="18"/>
                <w:szCs w:val="18"/>
              </w:rPr>
              <w:t>(GM)</w:t>
            </w:r>
          </w:p>
          <w:p w14:paraId="5389E6AD" w14:textId="77777777" w:rsidR="00BD521C" w:rsidRDefault="00BD521C">
            <w:pPr>
              <w:pStyle w:val="iatalistitem"/>
              <w:numPr>
                <w:ilvl w:val="0"/>
                <w:numId w:val="70"/>
              </w:numPr>
              <w:divId w:val="1212376028"/>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31"/>
              <w:gridCol w:w="2364"/>
              <w:gridCol w:w="2727"/>
              <w:gridCol w:w="2080"/>
            </w:tblGrid>
            <w:tr w:rsidR="00CC6025" w14:paraId="3ADCC84A" w14:textId="77777777" w:rsidTr="00BD521C">
              <w:trPr>
                <w:divId w:val="1212376028"/>
                <w:tblHeader/>
                <w:tblCellSpacing w:w="15" w:type="dxa"/>
              </w:trPr>
              <w:tc>
                <w:tcPr>
                  <w:tcW w:w="8157" w:type="dxa"/>
                  <w:gridSpan w:val="4"/>
                  <w:shd w:val="clear" w:color="auto" w:fill="EFEFEF"/>
                  <w:tcMar>
                    <w:top w:w="45" w:type="dxa"/>
                    <w:left w:w="45" w:type="dxa"/>
                    <w:bottom w:w="45" w:type="dxa"/>
                    <w:right w:w="45" w:type="dxa"/>
                  </w:tcMar>
                  <w:vAlign w:val="center"/>
                  <w:hideMark/>
                </w:tcPr>
                <w:p w14:paraId="6C635C6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lastRenderedPageBreak/>
                    <w:t>Conformance Applicability</w:t>
                  </w:r>
                </w:p>
              </w:tc>
            </w:tr>
            <w:tr w:rsidR="00CC6025" w14:paraId="41C25495" w14:textId="77777777" w:rsidTr="00BD521C">
              <w:trPr>
                <w:divId w:val="1212376028"/>
                <w:tblHeader/>
                <w:tblCellSpacing w:w="15" w:type="dxa"/>
              </w:trPr>
              <w:tc>
                <w:tcPr>
                  <w:tcW w:w="1159" w:type="dxa"/>
                  <w:tcMar>
                    <w:top w:w="45" w:type="dxa"/>
                    <w:left w:w="45" w:type="dxa"/>
                    <w:bottom w:w="45" w:type="dxa"/>
                    <w:right w:w="45" w:type="dxa"/>
                  </w:tcMar>
                  <w:vAlign w:val="center"/>
                  <w:hideMark/>
                </w:tcPr>
                <w:p w14:paraId="42FC95E0"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82" w:type="dxa"/>
                  <w:tcMar>
                    <w:top w:w="45" w:type="dxa"/>
                    <w:left w:w="45" w:type="dxa"/>
                    <w:bottom w:w="45" w:type="dxa"/>
                    <w:right w:w="45" w:type="dxa"/>
                  </w:tcMar>
                  <w:vAlign w:val="center"/>
                  <w:hideMark/>
                </w:tcPr>
                <w:p w14:paraId="6F0E87CA"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37" w:type="dxa"/>
                  <w:tcMar>
                    <w:top w:w="45" w:type="dxa"/>
                    <w:left w:w="45" w:type="dxa"/>
                    <w:bottom w:w="45" w:type="dxa"/>
                    <w:right w:w="45" w:type="dxa"/>
                  </w:tcMar>
                  <w:vAlign w:val="center"/>
                  <w:hideMark/>
                </w:tcPr>
                <w:p w14:paraId="1B7C534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9" w:type="dxa"/>
                  <w:tcMar>
                    <w:top w:w="45" w:type="dxa"/>
                    <w:left w:w="45" w:type="dxa"/>
                    <w:bottom w:w="45" w:type="dxa"/>
                    <w:right w:w="45" w:type="dxa"/>
                  </w:tcMar>
                  <w:vAlign w:val="center"/>
                  <w:hideMark/>
                </w:tcPr>
                <w:p w14:paraId="0B93D79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524D04F7" w14:textId="77777777" w:rsidTr="00BD521C">
              <w:trPr>
                <w:divId w:val="1212376028"/>
                <w:tblCellSpacing w:w="15" w:type="dxa"/>
              </w:trPr>
              <w:tc>
                <w:tcPr>
                  <w:tcW w:w="1159" w:type="dxa"/>
                  <w:tcMar>
                    <w:top w:w="45" w:type="dxa"/>
                    <w:left w:w="45" w:type="dxa"/>
                    <w:bottom w:w="45" w:type="dxa"/>
                    <w:right w:w="45" w:type="dxa"/>
                  </w:tcMar>
                  <w:vAlign w:val="center"/>
                  <w:hideMark/>
                </w:tcPr>
                <w:p w14:paraId="5733AFB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82" w:type="dxa"/>
                  <w:tcMar>
                    <w:top w:w="45" w:type="dxa"/>
                    <w:left w:w="45" w:type="dxa"/>
                    <w:bottom w:w="45" w:type="dxa"/>
                    <w:right w:w="45" w:type="dxa"/>
                  </w:tcMar>
                  <w:vAlign w:val="center"/>
                  <w:hideMark/>
                </w:tcPr>
                <w:p w14:paraId="74E90CA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37" w:type="dxa"/>
                  <w:tcMar>
                    <w:top w:w="45" w:type="dxa"/>
                    <w:left w:w="45" w:type="dxa"/>
                    <w:bottom w:w="45" w:type="dxa"/>
                    <w:right w:w="45" w:type="dxa"/>
                  </w:tcMar>
                  <w:vAlign w:val="center"/>
                  <w:hideMark/>
                </w:tcPr>
                <w:p w14:paraId="2B96F7E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89" w:type="dxa"/>
                  <w:tcMar>
                    <w:top w:w="45" w:type="dxa"/>
                    <w:left w:w="45" w:type="dxa"/>
                    <w:bottom w:w="45" w:type="dxa"/>
                    <w:right w:w="45" w:type="dxa"/>
                  </w:tcMar>
                  <w:vAlign w:val="center"/>
                  <w:hideMark/>
                </w:tcPr>
                <w:p w14:paraId="59B00F6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5D2EB508" w14:textId="77777777" w:rsidTr="00BD521C">
              <w:trPr>
                <w:divId w:val="1212376028"/>
                <w:tblCellSpacing w:w="15" w:type="dxa"/>
              </w:trPr>
              <w:tc>
                <w:tcPr>
                  <w:tcW w:w="8157" w:type="dxa"/>
                  <w:gridSpan w:val="4"/>
                  <w:tcMar>
                    <w:top w:w="45" w:type="dxa"/>
                    <w:left w:w="45" w:type="dxa"/>
                    <w:bottom w:w="45" w:type="dxa"/>
                    <w:right w:w="45" w:type="dxa"/>
                  </w:tcMar>
                  <w:vAlign w:val="center"/>
                  <w:hideMark/>
                </w:tcPr>
                <w:p w14:paraId="6FC46A4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CRM skills. </w:t>
                  </w:r>
                </w:p>
              </w:tc>
            </w:tr>
          </w:tbl>
          <w:p w14:paraId="63E3E26C" w14:textId="77777777" w:rsidR="00BD521C" w:rsidRDefault="00BD521C">
            <w:pPr>
              <w:rPr>
                <w:rFonts w:ascii="Arial" w:eastAsia="Times New Roman" w:hAnsi="Arial" w:cs="Arial"/>
                <w:sz w:val="18"/>
                <w:szCs w:val="18"/>
              </w:rPr>
            </w:pPr>
          </w:p>
        </w:tc>
      </w:tr>
      <w:tr w:rsidR="00CC6025" w14:paraId="3B8A2D98" w14:textId="77777777" w:rsidTr="00BD521C">
        <w:trPr>
          <w:divId w:val="1106776147"/>
        </w:trPr>
        <w:tc>
          <w:tcPr>
            <w:tcW w:w="8397" w:type="dxa"/>
            <w:hideMark/>
          </w:tcPr>
          <w:p w14:paraId="130244AA" w14:textId="77777777" w:rsidR="00BD521C" w:rsidRDefault="00000000">
            <w:pPr>
              <w:textAlignment w:val="center"/>
              <w:divId w:val="82647547"/>
              <w:rPr>
                <w:rFonts w:ascii="Arial" w:eastAsia="Times New Roman" w:hAnsi="Arial" w:cs="Arial"/>
                <w:sz w:val="18"/>
                <w:szCs w:val="18"/>
              </w:rPr>
            </w:pPr>
            <w:sdt>
              <w:sdtPr>
                <w:rPr>
                  <w:rFonts w:ascii="Arial" w:eastAsia="Times New Roman" w:hAnsi="Arial" w:cs="Arial"/>
                  <w:sz w:val="18"/>
                  <w:szCs w:val="18"/>
                </w:rPr>
                <w:id w:val="8109074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910F04B" w14:textId="77777777" w:rsidR="00BD521C" w:rsidRDefault="00000000">
            <w:pPr>
              <w:textAlignment w:val="center"/>
              <w:divId w:val="1273979082"/>
              <w:rPr>
                <w:rFonts w:ascii="Arial" w:eastAsia="Times New Roman" w:hAnsi="Arial" w:cs="Arial"/>
                <w:sz w:val="18"/>
                <w:szCs w:val="18"/>
              </w:rPr>
            </w:pPr>
            <w:sdt>
              <w:sdtPr>
                <w:rPr>
                  <w:rFonts w:ascii="Arial" w:eastAsia="Times New Roman" w:hAnsi="Arial" w:cs="Arial"/>
                  <w:sz w:val="18"/>
                  <w:szCs w:val="18"/>
                </w:rPr>
                <w:id w:val="-15758122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9DF5279" w14:textId="77777777" w:rsidR="00BD521C" w:rsidRDefault="00000000">
            <w:pPr>
              <w:textAlignment w:val="center"/>
              <w:divId w:val="1125192601"/>
              <w:rPr>
                <w:rFonts w:ascii="Arial" w:eastAsia="Times New Roman" w:hAnsi="Arial" w:cs="Arial"/>
                <w:sz w:val="18"/>
                <w:szCs w:val="18"/>
              </w:rPr>
            </w:pPr>
            <w:sdt>
              <w:sdtPr>
                <w:rPr>
                  <w:rFonts w:ascii="Arial" w:eastAsia="Times New Roman" w:hAnsi="Arial" w:cs="Arial"/>
                  <w:sz w:val="18"/>
                  <w:szCs w:val="18"/>
                </w:rPr>
                <w:id w:val="7906339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76BD503" w14:textId="77777777" w:rsidR="00BD521C" w:rsidRDefault="00000000">
            <w:pPr>
              <w:textAlignment w:val="center"/>
              <w:divId w:val="1361588066"/>
              <w:rPr>
                <w:rFonts w:ascii="Arial" w:eastAsia="Times New Roman" w:hAnsi="Arial" w:cs="Arial"/>
                <w:sz w:val="18"/>
                <w:szCs w:val="18"/>
              </w:rPr>
            </w:pPr>
            <w:sdt>
              <w:sdtPr>
                <w:rPr>
                  <w:rFonts w:ascii="Arial" w:eastAsia="Times New Roman" w:hAnsi="Arial" w:cs="Arial"/>
                  <w:sz w:val="18"/>
                  <w:szCs w:val="18"/>
                </w:rPr>
                <w:id w:val="-2085745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ED77AAD" w14:textId="77777777" w:rsidR="00BD521C" w:rsidRDefault="00000000">
            <w:pPr>
              <w:textAlignment w:val="center"/>
              <w:divId w:val="1325161221"/>
              <w:rPr>
                <w:rFonts w:ascii="Arial" w:eastAsia="Times New Roman" w:hAnsi="Arial" w:cs="Arial"/>
                <w:sz w:val="18"/>
                <w:szCs w:val="18"/>
              </w:rPr>
            </w:pPr>
            <w:sdt>
              <w:sdtPr>
                <w:rPr>
                  <w:rFonts w:ascii="Arial" w:eastAsia="Times New Roman" w:hAnsi="Arial" w:cs="Arial"/>
                  <w:sz w:val="18"/>
                  <w:szCs w:val="18"/>
                </w:rPr>
                <w:id w:val="-8289073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4649F9D" w14:textId="77777777" w:rsidTr="00BD521C">
        <w:trPr>
          <w:divId w:val="1106776147"/>
        </w:trPr>
        <w:tc>
          <w:tcPr>
            <w:tcW w:w="8397" w:type="dxa"/>
            <w:hideMark/>
          </w:tcPr>
          <w:p w14:paraId="3F03E587" w14:textId="77777777" w:rsidR="00BD521C" w:rsidRDefault="00BD521C">
            <w:pPr>
              <w:divId w:val="201526031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00408941"/>
              <w:placeholder>
                <w:docPart w:val="DefaultPlaceholder_-1854013440"/>
              </w:placeholder>
              <w:showingPlcHdr/>
              <w:text w:multiLine="1"/>
            </w:sdtPr>
            <w:sdtContent>
              <w:p w14:paraId="1389468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5595BBF" w14:textId="77777777" w:rsidTr="00BD521C">
        <w:trPr>
          <w:divId w:val="1106776147"/>
        </w:trPr>
        <w:tc>
          <w:tcPr>
            <w:tcW w:w="8397" w:type="dxa"/>
            <w:hideMark/>
          </w:tcPr>
          <w:p w14:paraId="734BFE55" w14:textId="77777777" w:rsidR="00BD521C" w:rsidRDefault="00BD521C">
            <w:pPr>
              <w:divId w:val="2062751960"/>
              <w:rPr>
                <w:rFonts w:ascii="Arial" w:eastAsia="Times New Roman" w:hAnsi="Arial" w:cs="Arial"/>
                <w:b/>
                <w:bCs/>
                <w:sz w:val="23"/>
                <w:szCs w:val="23"/>
              </w:rPr>
            </w:pPr>
            <w:r>
              <w:rPr>
                <w:rFonts w:ascii="Arial" w:eastAsia="Times New Roman" w:hAnsi="Arial" w:cs="Arial"/>
                <w:b/>
                <w:bCs/>
                <w:sz w:val="23"/>
                <w:szCs w:val="23"/>
              </w:rPr>
              <w:t>Auditor Actions</w:t>
            </w:r>
          </w:p>
          <w:p w14:paraId="4568FAD7" w14:textId="77777777" w:rsidR="00BD521C" w:rsidRDefault="00000000">
            <w:pPr>
              <w:divId w:val="316036967"/>
              <w:rPr>
                <w:rFonts w:ascii="Arial" w:eastAsia="Times New Roman" w:hAnsi="Arial" w:cs="Arial"/>
                <w:sz w:val="18"/>
                <w:szCs w:val="18"/>
              </w:rPr>
            </w:pPr>
            <w:sdt>
              <w:sdtPr>
                <w:rPr>
                  <w:rStyle w:val="iatacheckbox1"/>
                  <w:rFonts w:ascii="Arial" w:eastAsia="Times New Roman" w:hAnsi="Arial" w:cs="Arial"/>
                  <w:sz w:val="18"/>
                  <w:szCs w:val="18"/>
                  <w:specVanish w:val="0"/>
                </w:rPr>
                <w:id w:val="18956892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requirements for training in CRM skills in flight crew training/evaluation program. </w:t>
            </w:r>
          </w:p>
          <w:p w14:paraId="676BDC99" w14:textId="77777777" w:rsidR="00BD521C" w:rsidRDefault="00000000">
            <w:pPr>
              <w:divId w:val="1007563881"/>
              <w:rPr>
                <w:rFonts w:ascii="Arial" w:eastAsia="Times New Roman" w:hAnsi="Arial" w:cs="Arial"/>
                <w:sz w:val="18"/>
                <w:szCs w:val="18"/>
              </w:rPr>
            </w:pPr>
            <w:sdt>
              <w:sdtPr>
                <w:rPr>
                  <w:rStyle w:val="iatacheckbox1"/>
                  <w:rFonts w:ascii="Arial" w:eastAsia="Times New Roman" w:hAnsi="Arial" w:cs="Arial"/>
                  <w:sz w:val="18"/>
                  <w:szCs w:val="18"/>
                  <w:specVanish w:val="0"/>
                </w:rPr>
                <w:id w:val="-19083685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CRM training). </w:t>
            </w:r>
          </w:p>
          <w:p w14:paraId="2FFAD943" w14:textId="77777777" w:rsidR="00BD521C" w:rsidRDefault="00000000">
            <w:pPr>
              <w:divId w:val="1029187748"/>
              <w:rPr>
                <w:rFonts w:ascii="Arial" w:eastAsia="Times New Roman" w:hAnsi="Arial" w:cs="Arial"/>
                <w:sz w:val="18"/>
                <w:szCs w:val="18"/>
              </w:rPr>
            </w:pPr>
            <w:sdt>
              <w:sdtPr>
                <w:rPr>
                  <w:rStyle w:val="iatacheckbox1"/>
                  <w:rFonts w:ascii="Arial" w:eastAsia="Times New Roman" w:hAnsi="Arial" w:cs="Arial"/>
                  <w:sz w:val="18"/>
                  <w:szCs w:val="18"/>
                  <w:specVanish w:val="0"/>
                </w:rPr>
                <w:id w:val="-16907452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56DA699" w14:textId="77777777" w:rsidR="00BD521C" w:rsidRDefault="00000000">
            <w:pPr>
              <w:divId w:val="1043871196"/>
              <w:rPr>
                <w:rFonts w:ascii="Arial" w:eastAsia="Times New Roman" w:hAnsi="Arial" w:cs="Arial"/>
                <w:sz w:val="18"/>
                <w:szCs w:val="18"/>
              </w:rPr>
            </w:pPr>
            <w:sdt>
              <w:sdtPr>
                <w:rPr>
                  <w:rStyle w:val="iatacheckbox1"/>
                  <w:rFonts w:ascii="Arial" w:eastAsia="Times New Roman" w:hAnsi="Arial" w:cs="Arial"/>
                  <w:sz w:val="18"/>
                  <w:szCs w:val="18"/>
                  <w:specVanish w:val="0"/>
                </w:rPr>
                <w:id w:val="-19321096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inclusion of CRM training in simulator/aircraft or during line flight training). </w:t>
            </w:r>
          </w:p>
          <w:p w14:paraId="1A9D0B75" w14:textId="77777777" w:rsidR="00BD521C" w:rsidRDefault="00000000">
            <w:pPr>
              <w:divId w:val="1295213437"/>
              <w:rPr>
                <w:rFonts w:ascii="Arial" w:eastAsia="Times New Roman" w:hAnsi="Arial" w:cs="Arial"/>
                <w:sz w:val="18"/>
                <w:szCs w:val="18"/>
              </w:rPr>
            </w:pPr>
            <w:sdt>
              <w:sdtPr>
                <w:rPr>
                  <w:rStyle w:val="iatacheckbox1"/>
                  <w:rFonts w:ascii="Arial" w:eastAsia="Times New Roman" w:hAnsi="Arial" w:cs="Arial"/>
                  <w:sz w:val="18"/>
                  <w:szCs w:val="18"/>
                  <w:specVanish w:val="0"/>
                </w:rPr>
                <w:id w:val="-3237370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initial/recurrent CRM training). </w:t>
            </w:r>
          </w:p>
          <w:p w14:paraId="15CD531C" w14:textId="77777777" w:rsidR="00BD521C" w:rsidRDefault="00000000">
            <w:pPr>
              <w:divId w:val="1497844084"/>
              <w:rPr>
                <w:rFonts w:ascii="Arial" w:eastAsia="Times New Roman" w:hAnsi="Arial" w:cs="Arial"/>
                <w:sz w:val="18"/>
                <w:szCs w:val="18"/>
              </w:rPr>
            </w:pPr>
            <w:sdt>
              <w:sdtPr>
                <w:rPr>
                  <w:rStyle w:val="iatacheckbox1"/>
                  <w:rFonts w:ascii="Arial" w:eastAsia="Times New Roman" w:hAnsi="Arial" w:cs="Arial"/>
                  <w:sz w:val="18"/>
                  <w:szCs w:val="18"/>
                  <w:specVanish w:val="0"/>
                </w:rPr>
                <w:id w:val="10845704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training in application of CRM/TEM principles/skills). </w:t>
            </w:r>
          </w:p>
          <w:p w14:paraId="00FA1737" w14:textId="77777777" w:rsidR="00BD521C" w:rsidRDefault="00000000">
            <w:pPr>
              <w:divId w:val="400441980"/>
              <w:rPr>
                <w:rFonts w:ascii="Arial" w:eastAsia="Times New Roman" w:hAnsi="Arial" w:cs="Arial"/>
                <w:sz w:val="18"/>
                <w:szCs w:val="18"/>
              </w:rPr>
            </w:pPr>
            <w:sdt>
              <w:sdtPr>
                <w:rPr>
                  <w:rStyle w:val="iatacheckbox1"/>
                  <w:rFonts w:ascii="Arial" w:eastAsia="Times New Roman" w:hAnsi="Arial" w:cs="Arial"/>
                  <w:sz w:val="18"/>
                  <w:szCs w:val="18"/>
                  <w:specVanish w:val="0"/>
                </w:rPr>
                <w:id w:val="6033832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4799018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B4A9D61" w14:textId="77777777" w:rsidTr="00BD521C">
        <w:trPr>
          <w:divId w:val="1106776147"/>
        </w:trPr>
        <w:tc>
          <w:tcPr>
            <w:tcW w:w="8397" w:type="dxa"/>
            <w:hideMark/>
          </w:tcPr>
          <w:p w14:paraId="20215BCC" w14:textId="77777777" w:rsidR="00BD521C" w:rsidRDefault="00BD521C">
            <w:pPr>
              <w:divId w:val="683478599"/>
              <w:rPr>
                <w:rFonts w:ascii="Arial" w:eastAsia="Times New Roman" w:hAnsi="Arial" w:cs="Arial"/>
                <w:b/>
                <w:bCs/>
                <w:sz w:val="23"/>
                <w:szCs w:val="23"/>
              </w:rPr>
            </w:pPr>
            <w:r>
              <w:rPr>
                <w:rFonts w:ascii="Arial" w:eastAsia="Times New Roman" w:hAnsi="Arial" w:cs="Arial"/>
                <w:b/>
                <w:bCs/>
                <w:sz w:val="23"/>
                <w:szCs w:val="23"/>
              </w:rPr>
              <w:t>Guidance</w:t>
            </w:r>
          </w:p>
          <w:p w14:paraId="3ACB62EF" w14:textId="77777777" w:rsidR="00BD521C" w:rsidRDefault="00BD521C">
            <w:pPr>
              <w:divId w:val="878976619"/>
              <w:rPr>
                <w:rFonts w:ascii="Arial" w:eastAsia="Times New Roman" w:hAnsi="Arial" w:cs="Arial"/>
                <w:sz w:val="18"/>
                <w:szCs w:val="18"/>
              </w:rPr>
            </w:pPr>
            <w:r>
              <w:rPr>
                <w:rFonts w:ascii="Arial" w:eastAsia="Times New Roman" w:hAnsi="Arial" w:cs="Arial"/>
                <w:sz w:val="18"/>
                <w:szCs w:val="18"/>
              </w:rPr>
              <w:t>Training is applicable to all flight crew members.</w:t>
            </w:r>
          </w:p>
          <w:p w14:paraId="279F4766" w14:textId="77777777" w:rsidR="00BD521C" w:rsidRDefault="00BD521C">
            <w:pPr>
              <w:divId w:val="1899196403"/>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2482EAAC" w14:textId="77777777" w:rsidR="00BD521C" w:rsidRDefault="00BD521C">
            <w:pPr>
              <w:divId w:val="1704402180"/>
              <w:rPr>
                <w:rFonts w:ascii="Arial" w:eastAsia="Times New Roman" w:hAnsi="Arial" w:cs="Arial"/>
                <w:sz w:val="18"/>
                <w:szCs w:val="18"/>
              </w:rPr>
            </w:pPr>
            <w:r>
              <w:rPr>
                <w:rFonts w:ascii="Arial" w:eastAsia="Times New Roman" w:hAnsi="Arial" w:cs="Arial"/>
                <w:sz w:val="18"/>
                <w:szCs w:val="18"/>
              </w:rPr>
              <w:t xml:space="preserve">This specification is intended to ensure CRM skills are emphasized during and integrated into simulator or aircraft training, as applicable, and line training. </w:t>
            </w:r>
          </w:p>
          <w:p w14:paraId="4D71A16C" w14:textId="77777777" w:rsidR="00BD521C" w:rsidRDefault="00BD521C">
            <w:pPr>
              <w:divId w:val="835270717"/>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1884505B"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EBF2107" w14:textId="77777777" w:rsidTr="00BD521C">
        <w:trPr>
          <w:divId w:val="1106776147"/>
        </w:trPr>
        <w:tc>
          <w:tcPr>
            <w:tcW w:w="8397" w:type="dxa"/>
            <w:hideMark/>
          </w:tcPr>
          <w:p w14:paraId="270B7CC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2.2.31</w:t>
            </w:r>
          </w:p>
        </w:tc>
      </w:tr>
      <w:tr w:rsidR="00CC6025" w14:paraId="2905BDA7" w14:textId="77777777" w:rsidTr="00BD521C">
        <w:trPr>
          <w:divId w:val="1106776147"/>
        </w:trPr>
        <w:tc>
          <w:tcPr>
            <w:tcW w:w="8397" w:type="dxa"/>
            <w:hideMark/>
          </w:tcPr>
          <w:p w14:paraId="05630CF9" w14:textId="77777777" w:rsidR="00BD521C" w:rsidRDefault="00BD521C">
            <w:pPr>
              <w:divId w:val="1257790661"/>
              <w:rPr>
                <w:rFonts w:ascii="Arial" w:eastAsia="Times New Roman" w:hAnsi="Arial" w:cs="Arial"/>
                <w:sz w:val="18"/>
                <w:szCs w:val="18"/>
              </w:rPr>
            </w:pPr>
            <w:r>
              <w:rPr>
                <w:rFonts w:ascii="Arial" w:eastAsia="Times New Roman" w:hAnsi="Arial" w:cs="Arial"/>
                <w:sz w:val="18"/>
                <w:szCs w:val="18"/>
              </w:rPr>
              <w:lastRenderedPageBreak/>
              <w:t xml:space="preserve">The Operator shall ensure flight crew members complete a Line Operational Simulation (LOS) profile. Such training and/or evaluation shall be: </w:t>
            </w:r>
          </w:p>
          <w:p w14:paraId="43F550A6" w14:textId="77777777" w:rsidR="00BD521C" w:rsidRDefault="00BD521C">
            <w:pPr>
              <w:pStyle w:val="iatalistitem"/>
              <w:numPr>
                <w:ilvl w:val="0"/>
                <w:numId w:val="71"/>
              </w:numPr>
              <w:divId w:val="1257790661"/>
              <w:rPr>
                <w:rFonts w:ascii="Arial" w:eastAsia="Times New Roman" w:hAnsi="Arial" w:cs="Arial"/>
                <w:sz w:val="18"/>
                <w:szCs w:val="18"/>
              </w:rPr>
            </w:pPr>
            <w:r>
              <w:rPr>
                <w:rFonts w:ascii="Arial" w:eastAsia="Times New Roman" w:hAnsi="Arial" w:cs="Arial"/>
                <w:sz w:val="18"/>
                <w:szCs w:val="18"/>
              </w:rPr>
              <w:t>Approved or accepted by the State;</w:t>
            </w:r>
          </w:p>
          <w:p w14:paraId="3523BFE1" w14:textId="77777777" w:rsidR="00BD521C" w:rsidRDefault="00BD521C">
            <w:pPr>
              <w:pStyle w:val="iatalistitem"/>
              <w:numPr>
                <w:ilvl w:val="0"/>
                <w:numId w:val="71"/>
              </w:numPr>
              <w:divId w:val="1257790661"/>
              <w:rPr>
                <w:rFonts w:ascii="Arial" w:eastAsia="Times New Roman" w:hAnsi="Arial" w:cs="Arial"/>
                <w:sz w:val="18"/>
                <w:szCs w:val="18"/>
              </w:rPr>
            </w:pPr>
            <w:r>
              <w:rPr>
                <w:rFonts w:ascii="Arial" w:eastAsia="Times New Roman" w:hAnsi="Arial" w:cs="Arial"/>
                <w:sz w:val="18"/>
                <w:szCs w:val="18"/>
              </w:rPr>
              <w:t xml:space="preserve">A planned scenario administered in a line environment setting with specific CRM objectives where such non-technical skills are observed, debriefed upon completion and used for the performance assessment of the flight crew.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0217E9E8" w14:textId="77777777" w:rsidTr="00BD521C">
              <w:trPr>
                <w:divId w:val="2049641234"/>
                <w:tblHeader/>
                <w:tblCellSpacing w:w="15" w:type="dxa"/>
              </w:trPr>
              <w:tc>
                <w:tcPr>
                  <w:tcW w:w="8157" w:type="dxa"/>
                  <w:gridSpan w:val="4"/>
                  <w:shd w:val="clear" w:color="auto" w:fill="EFEFEF"/>
                  <w:tcMar>
                    <w:top w:w="45" w:type="dxa"/>
                    <w:left w:w="45" w:type="dxa"/>
                    <w:bottom w:w="45" w:type="dxa"/>
                    <w:right w:w="45" w:type="dxa"/>
                  </w:tcMar>
                  <w:vAlign w:val="center"/>
                  <w:hideMark/>
                </w:tcPr>
                <w:p w14:paraId="3784F0D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53CE9F69" w14:textId="77777777" w:rsidTr="00BD521C">
              <w:trPr>
                <w:divId w:val="2049641234"/>
                <w:tblHeader/>
                <w:tblCellSpacing w:w="15" w:type="dxa"/>
              </w:trPr>
              <w:tc>
                <w:tcPr>
                  <w:tcW w:w="1177" w:type="dxa"/>
                  <w:tcMar>
                    <w:top w:w="45" w:type="dxa"/>
                    <w:left w:w="45" w:type="dxa"/>
                    <w:bottom w:w="45" w:type="dxa"/>
                    <w:right w:w="45" w:type="dxa"/>
                  </w:tcMar>
                  <w:vAlign w:val="center"/>
                  <w:hideMark/>
                </w:tcPr>
                <w:p w14:paraId="6A752A8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2BEDF85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635D8E1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172078F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7BFDE66B" w14:textId="77777777" w:rsidTr="00BD521C">
              <w:trPr>
                <w:divId w:val="2049641234"/>
                <w:tblCellSpacing w:w="15" w:type="dxa"/>
              </w:trPr>
              <w:tc>
                <w:tcPr>
                  <w:tcW w:w="1177" w:type="dxa"/>
                  <w:tcMar>
                    <w:top w:w="45" w:type="dxa"/>
                    <w:left w:w="45" w:type="dxa"/>
                    <w:bottom w:w="45" w:type="dxa"/>
                    <w:right w:w="45" w:type="dxa"/>
                  </w:tcMar>
                  <w:vAlign w:val="center"/>
                  <w:hideMark/>
                </w:tcPr>
                <w:p w14:paraId="38C651A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2B36D9E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7251ED7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98" w:type="dxa"/>
                  <w:tcMar>
                    <w:top w:w="45" w:type="dxa"/>
                    <w:left w:w="45" w:type="dxa"/>
                    <w:bottom w:w="45" w:type="dxa"/>
                    <w:right w:w="45" w:type="dxa"/>
                  </w:tcMar>
                  <w:vAlign w:val="center"/>
                  <w:hideMark/>
                </w:tcPr>
                <w:p w14:paraId="4C0F24A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567D8936" w14:textId="77777777" w:rsidR="00BD521C" w:rsidRDefault="00BD521C">
            <w:pPr>
              <w:rPr>
                <w:rFonts w:ascii="Arial" w:eastAsia="Times New Roman" w:hAnsi="Arial" w:cs="Arial"/>
                <w:sz w:val="18"/>
                <w:szCs w:val="18"/>
              </w:rPr>
            </w:pPr>
          </w:p>
        </w:tc>
      </w:tr>
      <w:tr w:rsidR="00CC6025" w14:paraId="0031F881" w14:textId="77777777" w:rsidTr="00BD521C">
        <w:trPr>
          <w:divId w:val="1106776147"/>
        </w:trPr>
        <w:tc>
          <w:tcPr>
            <w:tcW w:w="8397" w:type="dxa"/>
            <w:hideMark/>
          </w:tcPr>
          <w:p w14:paraId="5C496BC2" w14:textId="77777777" w:rsidR="00BD521C" w:rsidRDefault="00000000">
            <w:pPr>
              <w:textAlignment w:val="center"/>
              <w:divId w:val="204174326"/>
              <w:rPr>
                <w:rFonts w:ascii="Arial" w:eastAsia="Times New Roman" w:hAnsi="Arial" w:cs="Arial"/>
                <w:sz w:val="18"/>
                <w:szCs w:val="18"/>
              </w:rPr>
            </w:pPr>
            <w:sdt>
              <w:sdtPr>
                <w:rPr>
                  <w:rFonts w:ascii="Arial" w:eastAsia="Times New Roman" w:hAnsi="Arial" w:cs="Arial"/>
                  <w:sz w:val="18"/>
                  <w:szCs w:val="18"/>
                </w:rPr>
                <w:id w:val="-142495238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7B7E53F" w14:textId="77777777" w:rsidR="00BD521C" w:rsidRDefault="00000000">
            <w:pPr>
              <w:textAlignment w:val="center"/>
              <w:divId w:val="1607344019"/>
              <w:rPr>
                <w:rFonts w:ascii="Arial" w:eastAsia="Times New Roman" w:hAnsi="Arial" w:cs="Arial"/>
                <w:sz w:val="18"/>
                <w:szCs w:val="18"/>
              </w:rPr>
            </w:pPr>
            <w:sdt>
              <w:sdtPr>
                <w:rPr>
                  <w:rFonts w:ascii="Arial" w:eastAsia="Times New Roman" w:hAnsi="Arial" w:cs="Arial"/>
                  <w:sz w:val="18"/>
                  <w:szCs w:val="18"/>
                </w:rPr>
                <w:id w:val="-8612893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4E2475A" w14:textId="77777777" w:rsidR="00BD521C" w:rsidRDefault="00000000">
            <w:pPr>
              <w:textAlignment w:val="center"/>
              <w:divId w:val="1589658433"/>
              <w:rPr>
                <w:rFonts w:ascii="Arial" w:eastAsia="Times New Roman" w:hAnsi="Arial" w:cs="Arial"/>
                <w:sz w:val="18"/>
                <w:szCs w:val="18"/>
              </w:rPr>
            </w:pPr>
            <w:sdt>
              <w:sdtPr>
                <w:rPr>
                  <w:rFonts w:ascii="Arial" w:eastAsia="Times New Roman" w:hAnsi="Arial" w:cs="Arial"/>
                  <w:sz w:val="18"/>
                  <w:szCs w:val="18"/>
                </w:rPr>
                <w:id w:val="10480279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7D81AA4" w14:textId="77777777" w:rsidR="00BD521C" w:rsidRDefault="00000000">
            <w:pPr>
              <w:textAlignment w:val="center"/>
              <w:divId w:val="687679044"/>
              <w:rPr>
                <w:rFonts w:ascii="Arial" w:eastAsia="Times New Roman" w:hAnsi="Arial" w:cs="Arial"/>
                <w:sz w:val="18"/>
                <w:szCs w:val="18"/>
              </w:rPr>
            </w:pPr>
            <w:sdt>
              <w:sdtPr>
                <w:rPr>
                  <w:rFonts w:ascii="Arial" w:eastAsia="Times New Roman" w:hAnsi="Arial" w:cs="Arial"/>
                  <w:sz w:val="18"/>
                  <w:szCs w:val="18"/>
                </w:rPr>
                <w:id w:val="14836601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882E256" w14:textId="77777777" w:rsidR="00BD521C" w:rsidRDefault="00000000">
            <w:pPr>
              <w:textAlignment w:val="center"/>
              <w:divId w:val="480580507"/>
              <w:rPr>
                <w:rFonts w:ascii="Arial" w:eastAsia="Times New Roman" w:hAnsi="Arial" w:cs="Arial"/>
                <w:sz w:val="18"/>
                <w:szCs w:val="18"/>
              </w:rPr>
            </w:pPr>
            <w:sdt>
              <w:sdtPr>
                <w:rPr>
                  <w:rFonts w:ascii="Arial" w:eastAsia="Times New Roman" w:hAnsi="Arial" w:cs="Arial"/>
                  <w:sz w:val="18"/>
                  <w:szCs w:val="18"/>
                </w:rPr>
                <w:id w:val="20677669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8719FD0" w14:textId="77777777" w:rsidTr="00BD521C">
        <w:trPr>
          <w:divId w:val="1106776147"/>
        </w:trPr>
        <w:tc>
          <w:tcPr>
            <w:tcW w:w="8397" w:type="dxa"/>
            <w:hideMark/>
          </w:tcPr>
          <w:p w14:paraId="181718A0" w14:textId="77777777" w:rsidR="00BD521C" w:rsidRDefault="00BD521C">
            <w:pPr>
              <w:divId w:val="47464006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56693232"/>
              <w:placeholder>
                <w:docPart w:val="DefaultPlaceholder_-1854013440"/>
              </w:placeholder>
              <w:showingPlcHdr/>
              <w:text w:multiLine="1"/>
            </w:sdtPr>
            <w:sdtContent>
              <w:p w14:paraId="4918689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291E358" w14:textId="77777777" w:rsidTr="00BD521C">
        <w:trPr>
          <w:divId w:val="1106776147"/>
        </w:trPr>
        <w:tc>
          <w:tcPr>
            <w:tcW w:w="8397" w:type="dxa"/>
            <w:hideMark/>
          </w:tcPr>
          <w:p w14:paraId="4A0CBFA2" w14:textId="77777777" w:rsidR="00BD521C" w:rsidRDefault="00BD521C">
            <w:pPr>
              <w:divId w:val="1449741809"/>
              <w:rPr>
                <w:rFonts w:ascii="Arial" w:eastAsia="Times New Roman" w:hAnsi="Arial" w:cs="Arial"/>
                <w:b/>
                <w:bCs/>
                <w:sz w:val="23"/>
                <w:szCs w:val="23"/>
              </w:rPr>
            </w:pPr>
            <w:r>
              <w:rPr>
                <w:rFonts w:ascii="Arial" w:eastAsia="Times New Roman" w:hAnsi="Arial" w:cs="Arial"/>
                <w:b/>
                <w:bCs/>
                <w:sz w:val="23"/>
                <w:szCs w:val="23"/>
              </w:rPr>
              <w:t>Auditor Actions</w:t>
            </w:r>
          </w:p>
          <w:p w14:paraId="66209838" w14:textId="77777777" w:rsidR="00BD521C" w:rsidRDefault="00000000">
            <w:pPr>
              <w:divId w:val="960496509"/>
              <w:rPr>
                <w:rFonts w:ascii="Arial" w:eastAsia="Times New Roman" w:hAnsi="Arial" w:cs="Arial"/>
                <w:sz w:val="18"/>
                <w:szCs w:val="18"/>
              </w:rPr>
            </w:pPr>
            <w:sdt>
              <w:sdtPr>
                <w:rPr>
                  <w:rStyle w:val="iatacheckbox1"/>
                  <w:rFonts w:ascii="Arial" w:eastAsia="Times New Roman" w:hAnsi="Arial" w:cs="Arial"/>
                  <w:sz w:val="18"/>
                  <w:szCs w:val="18"/>
                  <w:specVanish w:val="0"/>
                </w:rPr>
                <w:id w:val="-20721795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approved LOS in flight crew training/evaluation program. </w:t>
            </w:r>
          </w:p>
          <w:p w14:paraId="0B7C8B8A" w14:textId="77777777" w:rsidR="00BD521C" w:rsidRDefault="00000000">
            <w:pPr>
              <w:divId w:val="1495879232"/>
              <w:rPr>
                <w:rFonts w:ascii="Arial" w:eastAsia="Times New Roman" w:hAnsi="Arial" w:cs="Arial"/>
                <w:sz w:val="18"/>
                <w:szCs w:val="18"/>
              </w:rPr>
            </w:pPr>
            <w:sdt>
              <w:sdtPr>
                <w:rPr>
                  <w:rStyle w:val="iatacheckbox1"/>
                  <w:rFonts w:ascii="Arial" w:eastAsia="Times New Roman" w:hAnsi="Arial" w:cs="Arial"/>
                  <w:sz w:val="18"/>
                  <w:szCs w:val="18"/>
                  <w:specVanish w:val="0"/>
                </w:rPr>
                <w:id w:val="-14019009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LOS). </w:t>
            </w:r>
          </w:p>
          <w:p w14:paraId="4401F5E3" w14:textId="77777777" w:rsidR="00BD521C" w:rsidRDefault="00000000">
            <w:pPr>
              <w:divId w:val="401374309"/>
              <w:rPr>
                <w:rFonts w:ascii="Arial" w:eastAsia="Times New Roman" w:hAnsi="Arial" w:cs="Arial"/>
                <w:sz w:val="18"/>
                <w:szCs w:val="18"/>
              </w:rPr>
            </w:pPr>
            <w:sdt>
              <w:sdtPr>
                <w:rPr>
                  <w:rStyle w:val="iatacheckbox1"/>
                  <w:rFonts w:ascii="Arial" w:eastAsia="Times New Roman" w:hAnsi="Arial" w:cs="Arial"/>
                  <w:sz w:val="18"/>
                  <w:szCs w:val="18"/>
                  <w:specVanish w:val="0"/>
                </w:rPr>
                <w:id w:val="-21458077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A42ED9E" w14:textId="77777777" w:rsidR="00BD521C" w:rsidRDefault="00000000">
            <w:pPr>
              <w:divId w:val="1658995820"/>
              <w:rPr>
                <w:rFonts w:ascii="Arial" w:eastAsia="Times New Roman" w:hAnsi="Arial" w:cs="Arial"/>
                <w:sz w:val="18"/>
                <w:szCs w:val="18"/>
              </w:rPr>
            </w:pPr>
            <w:sdt>
              <w:sdtPr>
                <w:rPr>
                  <w:rStyle w:val="iatacheckbox1"/>
                  <w:rFonts w:ascii="Arial" w:eastAsia="Times New Roman" w:hAnsi="Arial" w:cs="Arial"/>
                  <w:sz w:val="18"/>
                  <w:szCs w:val="18"/>
                  <w:specVanish w:val="0"/>
                </w:rPr>
                <w:id w:val="737995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criteria for administration of LOS (focus: conducted as uninterrupted scenario in real-time line environment with planned CRM objectives, CRM skills observed/briefed at completion). </w:t>
            </w:r>
          </w:p>
          <w:p w14:paraId="14A28C4F" w14:textId="77777777" w:rsidR="00BD521C" w:rsidRDefault="00000000">
            <w:pPr>
              <w:divId w:val="1967656464"/>
              <w:rPr>
                <w:rFonts w:ascii="Arial" w:eastAsia="Times New Roman" w:hAnsi="Arial" w:cs="Arial"/>
                <w:sz w:val="18"/>
                <w:szCs w:val="18"/>
              </w:rPr>
            </w:pPr>
            <w:sdt>
              <w:sdtPr>
                <w:rPr>
                  <w:rStyle w:val="iatacheckbox1"/>
                  <w:rFonts w:ascii="Arial" w:eastAsia="Times New Roman" w:hAnsi="Arial" w:cs="Arial"/>
                  <w:sz w:val="18"/>
                  <w:szCs w:val="18"/>
                  <w:specVanish w:val="0"/>
                </w:rPr>
                <w:id w:val="6766950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inclusion of LOS in simulator/aircraft or during line flight training). </w:t>
            </w:r>
          </w:p>
          <w:p w14:paraId="3AED783C" w14:textId="77777777" w:rsidR="00BD521C" w:rsidRDefault="00000000">
            <w:pPr>
              <w:divId w:val="296029252"/>
              <w:rPr>
                <w:rFonts w:ascii="Arial" w:eastAsia="Times New Roman" w:hAnsi="Arial" w:cs="Arial"/>
                <w:sz w:val="18"/>
                <w:szCs w:val="18"/>
              </w:rPr>
            </w:pPr>
            <w:sdt>
              <w:sdtPr>
                <w:rPr>
                  <w:rStyle w:val="iatacheckbox1"/>
                  <w:rFonts w:ascii="Arial" w:eastAsia="Times New Roman" w:hAnsi="Arial" w:cs="Arial"/>
                  <w:sz w:val="18"/>
                  <w:szCs w:val="18"/>
                  <w:specVanish w:val="0"/>
                </w:rPr>
                <w:id w:val="5592240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LOS in initial/recurrent training). </w:t>
            </w:r>
          </w:p>
          <w:p w14:paraId="432A5EDA" w14:textId="77777777" w:rsidR="00BD521C" w:rsidRDefault="00000000">
            <w:pPr>
              <w:divId w:val="236088874"/>
              <w:rPr>
                <w:rFonts w:ascii="Arial" w:eastAsia="Times New Roman" w:hAnsi="Arial" w:cs="Arial"/>
                <w:sz w:val="18"/>
                <w:szCs w:val="18"/>
              </w:rPr>
            </w:pPr>
            <w:sdt>
              <w:sdtPr>
                <w:rPr>
                  <w:rStyle w:val="iatacheckbox1"/>
                  <w:rFonts w:ascii="Arial" w:eastAsia="Times New Roman" w:hAnsi="Arial" w:cs="Arial"/>
                  <w:sz w:val="18"/>
                  <w:szCs w:val="18"/>
                  <w:specVanish w:val="0"/>
                </w:rPr>
                <w:id w:val="1433897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 using LOS profile). </w:t>
            </w:r>
          </w:p>
          <w:p w14:paraId="4B85AEDB" w14:textId="77777777" w:rsidR="00BD521C" w:rsidRDefault="00000000">
            <w:pPr>
              <w:divId w:val="1906641071"/>
              <w:rPr>
                <w:rFonts w:ascii="Arial" w:eastAsia="Times New Roman" w:hAnsi="Arial" w:cs="Arial"/>
                <w:sz w:val="18"/>
                <w:szCs w:val="18"/>
              </w:rPr>
            </w:pPr>
            <w:sdt>
              <w:sdtPr>
                <w:rPr>
                  <w:rStyle w:val="iatacheckbox1"/>
                  <w:rFonts w:ascii="Arial" w:eastAsia="Times New Roman" w:hAnsi="Arial" w:cs="Arial"/>
                  <w:sz w:val="18"/>
                  <w:szCs w:val="18"/>
                  <w:specVanish w:val="0"/>
                </w:rPr>
                <w:id w:val="-88447329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89716440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B60BD5C" w14:textId="77777777" w:rsidTr="00BD521C">
        <w:trPr>
          <w:divId w:val="1106776147"/>
        </w:trPr>
        <w:tc>
          <w:tcPr>
            <w:tcW w:w="8397" w:type="dxa"/>
            <w:hideMark/>
          </w:tcPr>
          <w:p w14:paraId="11CB945E" w14:textId="77777777" w:rsidR="00BD521C" w:rsidRDefault="00BD521C">
            <w:pPr>
              <w:divId w:val="525414256"/>
              <w:rPr>
                <w:rFonts w:ascii="Arial" w:eastAsia="Times New Roman" w:hAnsi="Arial" w:cs="Arial"/>
                <w:b/>
                <w:bCs/>
                <w:sz w:val="23"/>
                <w:szCs w:val="23"/>
              </w:rPr>
            </w:pPr>
            <w:r>
              <w:rPr>
                <w:rFonts w:ascii="Arial" w:eastAsia="Times New Roman" w:hAnsi="Arial" w:cs="Arial"/>
                <w:b/>
                <w:bCs/>
                <w:sz w:val="23"/>
                <w:szCs w:val="23"/>
              </w:rPr>
              <w:t>Guidance</w:t>
            </w:r>
          </w:p>
          <w:p w14:paraId="4A07951E" w14:textId="77777777" w:rsidR="00BD521C" w:rsidRDefault="00BD521C">
            <w:pPr>
              <w:divId w:val="1630353615"/>
              <w:rPr>
                <w:rFonts w:ascii="Arial" w:eastAsia="Times New Roman" w:hAnsi="Arial" w:cs="Arial"/>
                <w:sz w:val="18"/>
                <w:szCs w:val="18"/>
              </w:rPr>
            </w:pPr>
            <w:r>
              <w:rPr>
                <w:rFonts w:ascii="Arial" w:eastAsia="Times New Roman" w:hAnsi="Arial" w:cs="Arial"/>
                <w:sz w:val="18"/>
                <w:szCs w:val="18"/>
              </w:rPr>
              <w:t>Refer to the IRM for the definition of Line Operational Simulation (LOS), Line Oriented Evaluation (LOE), Line-Oriented Flight Training (LOFT) and Special Purpose Operational Training (SPOT).</w:t>
            </w:r>
          </w:p>
          <w:p w14:paraId="1FF077DE" w14:textId="77777777" w:rsidR="00BD521C" w:rsidRDefault="00BD521C">
            <w:pPr>
              <w:divId w:val="2055304564"/>
              <w:rPr>
                <w:rFonts w:ascii="Arial" w:eastAsia="Times New Roman" w:hAnsi="Arial" w:cs="Arial"/>
                <w:sz w:val="18"/>
                <w:szCs w:val="18"/>
              </w:rPr>
            </w:pPr>
            <w:r>
              <w:rPr>
                <w:rFonts w:ascii="Arial" w:eastAsia="Times New Roman" w:hAnsi="Arial" w:cs="Arial"/>
                <w:sz w:val="18"/>
                <w:szCs w:val="18"/>
              </w:rPr>
              <w:t>Training and/or evaluation is applicable to flight crew members.</w:t>
            </w:r>
          </w:p>
          <w:p w14:paraId="67333C90" w14:textId="77777777" w:rsidR="00BD521C" w:rsidRDefault="00BD521C">
            <w:pPr>
              <w:divId w:val="384568713"/>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33A75401" w14:textId="77777777" w:rsidR="00BD521C" w:rsidRDefault="00BD521C">
            <w:pPr>
              <w:divId w:val="1098525342"/>
              <w:rPr>
                <w:rFonts w:ascii="Arial" w:eastAsia="Times New Roman" w:hAnsi="Arial" w:cs="Arial"/>
                <w:sz w:val="18"/>
                <w:szCs w:val="18"/>
              </w:rPr>
            </w:pPr>
            <w:r>
              <w:rPr>
                <w:rFonts w:ascii="Arial" w:eastAsia="Times New Roman" w:hAnsi="Arial" w:cs="Arial"/>
                <w:sz w:val="18"/>
                <w:szCs w:val="18"/>
              </w:rPr>
              <w:t xml:space="preserve">LOS includes SPOT, LOE, and LOFT. Such scenarios incorporated into the training program satisfy the specifications of this provision. </w:t>
            </w:r>
          </w:p>
          <w:p w14:paraId="354E6F39" w14:textId="77777777" w:rsidR="00BD521C" w:rsidRDefault="00BD521C">
            <w:pPr>
              <w:divId w:val="142890730"/>
              <w:rPr>
                <w:rFonts w:ascii="Arial" w:eastAsia="Times New Roman" w:hAnsi="Arial" w:cs="Arial"/>
                <w:sz w:val="18"/>
                <w:szCs w:val="18"/>
              </w:rPr>
            </w:pPr>
            <w:r>
              <w:rPr>
                <w:rFonts w:ascii="Arial" w:eastAsia="Times New Roman" w:hAnsi="Arial" w:cs="Arial"/>
                <w:sz w:val="18"/>
                <w:szCs w:val="18"/>
              </w:rPr>
              <w:t xml:space="preserve">LOS scenarios are conducted in a simulated “line environment” setting and are as standardized and </w:t>
            </w:r>
            <w:r>
              <w:rPr>
                <w:rFonts w:ascii="Arial" w:eastAsia="Times New Roman" w:hAnsi="Arial" w:cs="Arial"/>
                <w:sz w:val="18"/>
                <w:szCs w:val="18"/>
              </w:rPr>
              <w:lastRenderedPageBreak/>
              <w:t xml:space="preserve">scripted as possible. A simple menu of expected weather conditions and/or normal/non-normal procedures/maneuvers would not be acceptable as this would increase the subjectivity of the presentation. </w:t>
            </w:r>
          </w:p>
          <w:p w14:paraId="1D0DB4C7" w14:textId="77777777" w:rsidR="00BD521C" w:rsidRDefault="00BD521C">
            <w:pPr>
              <w:divId w:val="904534386"/>
              <w:rPr>
                <w:rFonts w:ascii="Arial" w:eastAsia="Times New Roman" w:hAnsi="Arial" w:cs="Arial"/>
                <w:sz w:val="18"/>
                <w:szCs w:val="18"/>
              </w:rPr>
            </w:pPr>
            <w:r>
              <w:rPr>
                <w:rFonts w:ascii="Arial" w:eastAsia="Times New Roman" w:hAnsi="Arial" w:cs="Arial"/>
                <w:sz w:val="18"/>
                <w:szCs w:val="18"/>
              </w:rPr>
              <w:t xml:space="preserve">In the absence of a representative flight simulator, such alternatives typically employ: </w:t>
            </w:r>
          </w:p>
          <w:p w14:paraId="31DCEC51" w14:textId="77777777" w:rsidR="00BD521C" w:rsidRDefault="00BD521C">
            <w:pPr>
              <w:pStyle w:val="iatalistitem"/>
              <w:numPr>
                <w:ilvl w:val="0"/>
                <w:numId w:val="72"/>
              </w:numPr>
              <w:divId w:val="904534386"/>
              <w:rPr>
                <w:rFonts w:ascii="Arial" w:eastAsia="Times New Roman" w:hAnsi="Arial" w:cs="Arial"/>
                <w:sz w:val="18"/>
                <w:szCs w:val="18"/>
              </w:rPr>
            </w:pPr>
            <w:r>
              <w:rPr>
                <w:rFonts w:ascii="Arial" w:eastAsia="Times New Roman" w:hAnsi="Arial" w:cs="Arial"/>
                <w:sz w:val="18"/>
                <w:szCs w:val="18"/>
              </w:rPr>
              <w:t>LOS profiles conducted in a generic simulation device or representative flight training device;</w:t>
            </w:r>
          </w:p>
          <w:p w14:paraId="0362B7D8" w14:textId="77777777" w:rsidR="00BD521C" w:rsidRDefault="00BD521C">
            <w:pPr>
              <w:pStyle w:val="iatalistitem"/>
              <w:numPr>
                <w:ilvl w:val="0"/>
                <w:numId w:val="72"/>
              </w:numPr>
              <w:divId w:val="904534386"/>
              <w:rPr>
                <w:rFonts w:ascii="Arial" w:eastAsia="Times New Roman" w:hAnsi="Arial" w:cs="Arial"/>
                <w:sz w:val="18"/>
                <w:szCs w:val="18"/>
              </w:rPr>
            </w:pPr>
            <w:r>
              <w:rPr>
                <w:rFonts w:ascii="Arial" w:eastAsia="Times New Roman" w:hAnsi="Arial" w:cs="Arial"/>
                <w:sz w:val="18"/>
                <w:szCs w:val="18"/>
              </w:rPr>
              <w:t xml:space="preserve">An uninterrupted planned scenario in the aircraft with specific CRM objectives that include behavioral observation and assessment of crew performance, where such skills are observed and debriefed upon completion. This requires an operator to specify how the CRM objectives are set, evaluated and debriefed in a line environment. </w:t>
            </w:r>
          </w:p>
          <w:p w14:paraId="7D3399D4" w14:textId="77777777" w:rsidR="00BD521C" w:rsidRDefault="00BD521C">
            <w:pPr>
              <w:divId w:val="757362699"/>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3FA15B58" w14:textId="77777777" w:rsidR="00BD521C" w:rsidRDefault="00BD521C">
            <w:pPr>
              <w:divId w:val="299190646"/>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2C3A063A" w14:textId="77777777" w:rsidR="00BD521C" w:rsidRDefault="00BD521C">
            <w:pPr>
              <w:divId w:val="1062220489"/>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490DAEF2" w14:textId="77777777" w:rsidR="00BD521C" w:rsidRDefault="00BD521C">
            <w:pPr>
              <w:divId w:val="1572276887"/>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p w14:paraId="2CFD4585" w14:textId="77777777" w:rsidR="00BD521C" w:rsidRDefault="00BD521C">
            <w:pPr>
              <w:divId w:val="1137986776"/>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194D3530"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D187E28" w14:textId="77777777" w:rsidTr="00BD521C">
        <w:trPr>
          <w:divId w:val="1106776147"/>
        </w:trPr>
        <w:tc>
          <w:tcPr>
            <w:tcW w:w="8397" w:type="dxa"/>
            <w:hideMark/>
          </w:tcPr>
          <w:p w14:paraId="41FE1FD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2.2.32</w:t>
            </w:r>
          </w:p>
        </w:tc>
      </w:tr>
      <w:tr w:rsidR="00CC6025" w14:paraId="13E80B7E" w14:textId="77777777" w:rsidTr="00BD521C">
        <w:trPr>
          <w:divId w:val="1106776147"/>
        </w:trPr>
        <w:tc>
          <w:tcPr>
            <w:tcW w:w="8397" w:type="dxa"/>
            <w:hideMark/>
          </w:tcPr>
          <w:p w14:paraId="3FAC9275" w14:textId="77777777" w:rsidR="00BD521C" w:rsidRDefault="00BD521C">
            <w:pPr>
              <w:divId w:val="1325815445"/>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training and, when applicable, an evaluation, that includes a demonstration of competence, in wind shear avoidance and recovery from predictive and actual wind shear. </w:t>
            </w:r>
            <w:r>
              <w:rPr>
                <w:rFonts w:ascii="Arial" w:eastAsia="Times New Roman" w:hAnsi="Arial" w:cs="Arial"/>
                <w:b/>
                <w:bCs/>
                <w:sz w:val="18"/>
                <w:szCs w:val="18"/>
              </w:rPr>
              <w:t>(GM)</w:t>
            </w:r>
          </w:p>
          <w:p w14:paraId="5A7B68BF" w14:textId="77777777" w:rsidR="00BD521C" w:rsidRDefault="00BD521C">
            <w:pPr>
              <w:pStyle w:val="iatalistitem"/>
              <w:numPr>
                <w:ilvl w:val="0"/>
                <w:numId w:val="73"/>
              </w:numPr>
              <w:divId w:val="1924531376"/>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602DBB37" w14:textId="77777777" w:rsidTr="00BD521C">
              <w:trPr>
                <w:divId w:val="1924531376"/>
                <w:tblHeader/>
                <w:tblCellSpacing w:w="15" w:type="dxa"/>
              </w:trPr>
              <w:tc>
                <w:tcPr>
                  <w:tcW w:w="8157" w:type="dxa"/>
                  <w:gridSpan w:val="4"/>
                  <w:shd w:val="clear" w:color="auto" w:fill="EFEFEF"/>
                  <w:tcMar>
                    <w:top w:w="45" w:type="dxa"/>
                    <w:left w:w="45" w:type="dxa"/>
                    <w:bottom w:w="45" w:type="dxa"/>
                    <w:right w:w="45" w:type="dxa"/>
                  </w:tcMar>
                  <w:vAlign w:val="center"/>
                  <w:hideMark/>
                </w:tcPr>
                <w:p w14:paraId="4B6E43D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0D8ECC52" w14:textId="77777777" w:rsidTr="00BD521C">
              <w:trPr>
                <w:divId w:val="1924531376"/>
                <w:tblHeader/>
                <w:tblCellSpacing w:w="15" w:type="dxa"/>
              </w:trPr>
              <w:tc>
                <w:tcPr>
                  <w:tcW w:w="1177" w:type="dxa"/>
                  <w:tcMar>
                    <w:top w:w="45" w:type="dxa"/>
                    <w:left w:w="45" w:type="dxa"/>
                    <w:bottom w:w="45" w:type="dxa"/>
                    <w:right w:w="45" w:type="dxa"/>
                  </w:tcMar>
                  <w:vAlign w:val="center"/>
                  <w:hideMark/>
                </w:tcPr>
                <w:p w14:paraId="55740F9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6086C8D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2DD356F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1FBC156D"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59CFACB5" w14:textId="77777777" w:rsidTr="00BD521C">
              <w:trPr>
                <w:divId w:val="1924531376"/>
                <w:tblCellSpacing w:w="15" w:type="dxa"/>
              </w:trPr>
              <w:tc>
                <w:tcPr>
                  <w:tcW w:w="1177" w:type="dxa"/>
                  <w:tcMar>
                    <w:top w:w="45" w:type="dxa"/>
                    <w:left w:w="45" w:type="dxa"/>
                    <w:bottom w:w="45" w:type="dxa"/>
                    <w:right w:w="45" w:type="dxa"/>
                  </w:tcMar>
                  <w:vAlign w:val="center"/>
                  <w:hideMark/>
                </w:tcPr>
                <w:p w14:paraId="3A41117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6D4824D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03B992A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98" w:type="dxa"/>
                  <w:tcMar>
                    <w:top w:w="45" w:type="dxa"/>
                    <w:left w:w="45" w:type="dxa"/>
                    <w:bottom w:w="45" w:type="dxa"/>
                    <w:right w:w="45" w:type="dxa"/>
                  </w:tcMar>
                  <w:vAlign w:val="center"/>
                  <w:hideMark/>
                </w:tcPr>
                <w:p w14:paraId="013B44E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0F218495" w14:textId="77777777" w:rsidR="00BD521C" w:rsidRDefault="00BD521C">
            <w:pPr>
              <w:rPr>
                <w:rFonts w:ascii="Arial" w:eastAsia="Times New Roman" w:hAnsi="Arial" w:cs="Arial"/>
                <w:sz w:val="18"/>
                <w:szCs w:val="18"/>
              </w:rPr>
            </w:pPr>
          </w:p>
        </w:tc>
      </w:tr>
      <w:tr w:rsidR="00CC6025" w14:paraId="429EAB47" w14:textId="77777777" w:rsidTr="00BD521C">
        <w:trPr>
          <w:divId w:val="1106776147"/>
        </w:trPr>
        <w:tc>
          <w:tcPr>
            <w:tcW w:w="8397" w:type="dxa"/>
            <w:hideMark/>
          </w:tcPr>
          <w:p w14:paraId="480D9F90" w14:textId="77777777" w:rsidR="00BD521C" w:rsidRDefault="00000000">
            <w:pPr>
              <w:textAlignment w:val="center"/>
              <w:divId w:val="685254921"/>
              <w:rPr>
                <w:rFonts w:ascii="Arial" w:eastAsia="Times New Roman" w:hAnsi="Arial" w:cs="Arial"/>
                <w:sz w:val="18"/>
                <w:szCs w:val="18"/>
              </w:rPr>
            </w:pPr>
            <w:sdt>
              <w:sdtPr>
                <w:rPr>
                  <w:rFonts w:ascii="Arial" w:eastAsia="Times New Roman" w:hAnsi="Arial" w:cs="Arial"/>
                  <w:sz w:val="18"/>
                  <w:szCs w:val="18"/>
                </w:rPr>
                <w:id w:val="-605654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DAF3965" w14:textId="77777777" w:rsidR="00BD521C" w:rsidRDefault="00000000">
            <w:pPr>
              <w:textAlignment w:val="center"/>
              <w:divId w:val="1138064276"/>
              <w:rPr>
                <w:rFonts w:ascii="Arial" w:eastAsia="Times New Roman" w:hAnsi="Arial" w:cs="Arial"/>
                <w:sz w:val="18"/>
                <w:szCs w:val="18"/>
              </w:rPr>
            </w:pPr>
            <w:sdt>
              <w:sdtPr>
                <w:rPr>
                  <w:rFonts w:ascii="Arial" w:eastAsia="Times New Roman" w:hAnsi="Arial" w:cs="Arial"/>
                  <w:sz w:val="18"/>
                  <w:szCs w:val="18"/>
                </w:rPr>
                <w:id w:val="2006005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639A89D" w14:textId="77777777" w:rsidR="00BD521C" w:rsidRDefault="00000000">
            <w:pPr>
              <w:textAlignment w:val="center"/>
              <w:divId w:val="156579960"/>
              <w:rPr>
                <w:rFonts w:ascii="Arial" w:eastAsia="Times New Roman" w:hAnsi="Arial" w:cs="Arial"/>
                <w:sz w:val="18"/>
                <w:szCs w:val="18"/>
              </w:rPr>
            </w:pPr>
            <w:sdt>
              <w:sdtPr>
                <w:rPr>
                  <w:rFonts w:ascii="Arial" w:eastAsia="Times New Roman" w:hAnsi="Arial" w:cs="Arial"/>
                  <w:sz w:val="18"/>
                  <w:szCs w:val="18"/>
                </w:rPr>
                <w:id w:val="-12361605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D066F77" w14:textId="77777777" w:rsidR="00BD521C" w:rsidRDefault="00000000">
            <w:pPr>
              <w:textAlignment w:val="center"/>
              <w:divId w:val="2024283955"/>
              <w:rPr>
                <w:rFonts w:ascii="Arial" w:eastAsia="Times New Roman" w:hAnsi="Arial" w:cs="Arial"/>
                <w:sz w:val="18"/>
                <w:szCs w:val="18"/>
              </w:rPr>
            </w:pPr>
            <w:sdt>
              <w:sdtPr>
                <w:rPr>
                  <w:rFonts w:ascii="Arial" w:eastAsia="Times New Roman" w:hAnsi="Arial" w:cs="Arial"/>
                  <w:sz w:val="18"/>
                  <w:szCs w:val="18"/>
                </w:rPr>
                <w:id w:val="-14698179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AEF1FAA" w14:textId="77777777" w:rsidR="00BD521C" w:rsidRDefault="00000000">
            <w:pPr>
              <w:textAlignment w:val="center"/>
              <w:divId w:val="1818840037"/>
              <w:rPr>
                <w:rFonts w:ascii="Arial" w:eastAsia="Times New Roman" w:hAnsi="Arial" w:cs="Arial"/>
                <w:sz w:val="18"/>
                <w:szCs w:val="18"/>
              </w:rPr>
            </w:pPr>
            <w:sdt>
              <w:sdtPr>
                <w:rPr>
                  <w:rFonts w:ascii="Arial" w:eastAsia="Times New Roman" w:hAnsi="Arial" w:cs="Arial"/>
                  <w:sz w:val="18"/>
                  <w:szCs w:val="18"/>
                </w:rPr>
                <w:id w:val="17867805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1959671" w14:textId="77777777" w:rsidTr="00BD521C">
        <w:trPr>
          <w:divId w:val="1106776147"/>
        </w:trPr>
        <w:tc>
          <w:tcPr>
            <w:tcW w:w="8397" w:type="dxa"/>
            <w:hideMark/>
          </w:tcPr>
          <w:p w14:paraId="5C1D99A2" w14:textId="77777777" w:rsidR="00BD521C" w:rsidRDefault="00BD521C">
            <w:pPr>
              <w:divId w:val="780346196"/>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600684851"/>
              <w:placeholder>
                <w:docPart w:val="DefaultPlaceholder_-1854013440"/>
              </w:placeholder>
              <w:showingPlcHdr/>
              <w:text w:multiLine="1"/>
            </w:sdtPr>
            <w:sdtContent>
              <w:p w14:paraId="769BC9B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646DE13" w14:textId="77777777" w:rsidTr="00BD521C">
        <w:trPr>
          <w:divId w:val="1106776147"/>
        </w:trPr>
        <w:tc>
          <w:tcPr>
            <w:tcW w:w="8397" w:type="dxa"/>
            <w:hideMark/>
          </w:tcPr>
          <w:p w14:paraId="72B952BA" w14:textId="77777777" w:rsidR="00BD521C" w:rsidRDefault="00BD521C">
            <w:pPr>
              <w:divId w:val="1924337845"/>
              <w:rPr>
                <w:rFonts w:ascii="Arial" w:eastAsia="Times New Roman" w:hAnsi="Arial" w:cs="Arial"/>
                <w:b/>
                <w:bCs/>
                <w:sz w:val="23"/>
                <w:szCs w:val="23"/>
              </w:rPr>
            </w:pPr>
            <w:r>
              <w:rPr>
                <w:rFonts w:ascii="Arial" w:eastAsia="Times New Roman" w:hAnsi="Arial" w:cs="Arial"/>
                <w:b/>
                <w:bCs/>
                <w:sz w:val="23"/>
                <w:szCs w:val="23"/>
              </w:rPr>
              <w:t>Auditor Actions</w:t>
            </w:r>
          </w:p>
          <w:p w14:paraId="4AA79611" w14:textId="77777777" w:rsidR="00BD521C" w:rsidRDefault="00000000">
            <w:pPr>
              <w:divId w:val="234824020"/>
              <w:rPr>
                <w:rFonts w:ascii="Arial" w:eastAsia="Times New Roman" w:hAnsi="Arial" w:cs="Arial"/>
                <w:sz w:val="18"/>
                <w:szCs w:val="18"/>
              </w:rPr>
            </w:pPr>
            <w:sdt>
              <w:sdtPr>
                <w:rPr>
                  <w:rStyle w:val="iatacheckbox1"/>
                  <w:rFonts w:ascii="Arial" w:eastAsia="Times New Roman" w:hAnsi="Arial" w:cs="Arial"/>
                  <w:sz w:val="18"/>
                  <w:szCs w:val="18"/>
                  <w:specVanish w:val="0"/>
                </w:rPr>
                <w:id w:val="19538167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training/evaluation/demonstration of competence in wind shear avoidance/recovery from predictive/actual wind shear in flight crew training/evaluation program. </w:t>
            </w:r>
          </w:p>
          <w:p w14:paraId="1A34E49E" w14:textId="77777777" w:rsidR="00BD521C" w:rsidRDefault="00000000">
            <w:pPr>
              <w:divId w:val="431240510"/>
              <w:rPr>
                <w:rFonts w:ascii="Arial" w:eastAsia="Times New Roman" w:hAnsi="Arial" w:cs="Arial"/>
                <w:sz w:val="18"/>
                <w:szCs w:val="18"/>
              </w:rPr>
            </w:pPr>
            <w:sdt>
              <w:sdtPr>
                <w:rPr>
                  <w:rStyle w:val="iatacheckbox1"/>
                  <w:rFonts w:ascii="Arial" w:eastAsia="Times New Roman" w:hAnsi="Arial" w:cs="Arial"/>
                  <w:sz w:val="18"/>
                  <w:szCs w:val="18"/>
                  <w:specVanish w:val="0"/>
                </w:rPr>
                <w:id w:val="-6961544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wind shear training/evaluation). </w:t>
            </w:r>
          </w:p>
          <w:p w14:paraId="7A333E16" w14:textId="77777777" w:rsidR="00BD521C" w:rsidRDefault="00000000">
            <w:pPr>
              <w:divId w:val="887110426"/>
              <w:rPr>
                <w:rFonts w:ascii="Arial" w:eastAsia="Times New Roman" w:hAnsi="Arial" w:cs="Arial"/>
                <w:sz w:val="18"/>
                <w:szCs w:val="18"/>
              </w:rPr>
            </w:pPr>
            <w:sdt>
              <w:sdtPr>
                <w:rPr>
                  <w:rStyle w:val="iatacheckbox1"/>
                  <w:rFonts w:ascii="Arial" w:eastAsia="Times New Roman" w:hAnsi="Arial" w:cs="Arial"/>
                  <w:sz w:val="18"/>
                  <w:szCs w:val="18"/>
                  <w:specVanish w:val="0"/>
                </w:rPr>
                <w:id w:val="-2528988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AE1D724" w14:textId="77777777" w:rsidR="00BD521C" w:rsidRDefault="00000000">
            <w:pPr>
              <w:divId w:val="2079015390"/>
              <w:rPr>
                <w:rFonts w:ascii="Arial" w:eastAsia="Times New Roman" w:hAnsi="Arial" w:cs="Arial"/>
                <w:sz w:val="18"/>
                <w:szCs w:val="18"/>
              </w:rPr>
            </w:pPr>
            <w:sdt>
              <w:sdtPr>
                <w:rPr>
                  <w:rStyle w:val="iatacheckbox1"/>
                  <w:rFonts w:ascii="Arial" w:eastAsia="Times New Roman" w:hAnsi="Arial" w:cs="Arial"/>
                  <w:sz w:val="18"/>
                  <w:szCs w:val="18"/>
                  <w:specVanish w:val="0"/>
                </w:rPr>
                <w:id w:val="-21438739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wind shear training/evaluation/demonstration of competence). </w:t>
            </w:r>
          </w:p>
          <w:p w14:paraId="65075160" w14:textId="77777777" w:rsidR="00BD521C" w:rsidRDefault="00000000">
            <w:pPr>
              <w:divId w:val="136608614"/>
              <w:rPr>
                <w:rFonts w:ascii="Arial" w:eastAsia="Times New Roman" w:hAnsi="Arial" w:cs="Arial"/>
                <w:sz w:val="18"/>
                <w:szCs w:val="18"/>
              </w:rPr>
            </w:pPr>
            <w:sdt>
              <w:sdtPr>
                <w:rPr>
                  <w:rStyle w:val="iatacheckbox1"/>
                  <w:rFonts w:ascii="Arial" w:eastAsia="Times New Roman" w:hAnsi="Arial" w:cs="Arial"/>
                  <w:sz w:val="18"/>
                  <w:szCs w:val="18"/>
                  <w:specVanish w:val="0"/>
                </w:rPr>
                <w:id w:val="-13180300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initial/recurrent wind shear training/evaluation). </w:t>
            </w:r>
          </w:p>
          <w:p w14:paraId="64C9ACC9" w14:textId="77777777" w:rsidR="00BD521C" w:rsidRDefault="00000000">
            <w:pPr>
              <w:divId w:val="517231737"/>
              <w:rPr>
                <w:rFonts w:ascii="Arial" w:eastAsia="Times New Roman" w:hAnsi="Arial" w:cs="Arial"/>
                <w:sz w:val="18"/>
                <w:szCs w:val="18"/>
              </w:rPr>
            </w:pPr>
            <w:sdt>
              <w:sdtPr>
                <w:rPr>
                  <w:rStyle w:val="iatacheckbox1"/>
                  <w:rFonts w:ascii="Arial" w:eastAsia="Times New Roman" w:hAnsi="Arial" w:cs="Arial"/>
                  <w:sz w:val="18"/>
                  <w:szCs w:val="18"/>
                  <w:specVanish w:val="0"/>
                </w:rPr>
                <w:id w:val="-16844340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training/evaluation in wind shear avoidance/recovery from predictive/actual wind shear). </w:t>
            </w:r>
          </w:p>
          <w:p w14:paraId="27F67DDA" w14:textId="77777777" w:rsidR="00BD521C" w:rsidRDefault="00000000">
            <w:pPr>
              <w:divId w:val="1092555396"/>
              <w:rPr>
                <w:rFonts w:ascii="Arial" w:eastAsia="Times New Roman" w:hAnsi="Arial" w:cs="Arial"/>
                <w:sz w:val="18"/>
                <w:szCs w:val="18"/>
              </w:rPr>
            </w:pPr>
            <w:sdt>
              <w:sdtPr>
                <w:rPr>
                  <w:rStyle w:val="iatacheckbox1"/>
                  <w:rFonts w:ascii="Arial" w:eastAsia="Times New Roman" w:hAnsi="Arial" w:cs="Arial"/>
                  <w:sz w:val="18"/>
                  <w:szCs w:val="18"/>
                  <w:specVanish w:val="0"/>
                </w:rPr>
                <w:id w:val="-20633972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45792088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87F19F6" w14:textId="77777777" w:rsidTr="00BD521C">
        <w:trPr>
          <w:divId w:val="1106776147"/>
        </w:trPr>
        <w:tc>
          <w:tcPr>
            <w:tcW w:w="8397" w:type="dxa"/>
            <w:hideMark/>
          </w:tcPr>
          <w:p w14:paraId="57C25C7D" w14:textId="77777777" w:rsidR="00BD521C" w:rsidRDefault="00BD521C">
            <w:pPr>
              <w:divId w:val="1854686453"/>
              <w:rPr>
                <w:rFonts w:ascii="Arial" w:eastAsia="Times New Roman" w:hAnsi="Arial" w:cs="Arial"/>
                <w:b/>
                <w:bCs/>
                <w:sz w:val="23"/>
                <w:szCs w:val="23"/>
              </w:rPr>
            </w:pPr>
            <w:r>
              <w:rPr>
                <w:rFonts w:ascii="Arial" w:eastAsia="Times New Roman" w:hAnsi="Arial" w:cs="Arial"/>
                <w:b/>
                <w:bCs/>
                <w:sz w:val="23"/>
                <w:szCs w:val="23"/>
              </w:rPr>
              <w:t>Guidance</w:t>
            </w:r>
          </w:p>
          <w:p w14:paraId="5662FC3A" w14:textId="77777777" w:rsidR="00BD521C" w:rsidRDefault="00BD521C">
            <w:pPr>
              <w:divId w:val="39281226"/>
              <w:rPr>
                <w:rFonts w:ascii="Arial" w:eastAsia="Times New Roman" w:hAnsi="Arial" w:cs="Arial"/>
                <w:sz w:val="18"/>
                <w:szCs w:val="18"/>
              </w:rPr>
            </w:pPr>
            <w:r>
              <w:rPr>
                <w:rFonts w:ascii="Arial" w:eastAsia="Times New Roman" w:hAnsi="Arial" w:cs="Arial"/>
                <w:sz w:val="18"/>
                <w:szCs w:val="18"/>
              </w:rPr>
              <w:t>Refer to the IRM for the definition of Wind Shear.</w:t>
            </w:r>
          </w:p>
          <w:p w14:paraId="2E732E97" w14:textId="77777777" w:rsidR="00BD521C" w:rsidRDefault="00BD521C">
            <w:pPr>
              <w:divId w:val="1351759468"/>
              <w:rPr>
                <w:rFonts w:ascii="Arial" w:eastAsia="Times New Roman" w:hAnsi="Arial" w:cs="Arial"/>
                <w:sz w:val="18"/>
                <w:szCs w:val="18"/>
              </w:rPr>
            </w:pPr>
            <w:r>
              <w:rPr>
                <w:rFonts w:ascii="Arial" w:eastAsia="Times New Roman" w:hAnsi="Arial" w:cs="Arial"/>
                <w:sz w:val="18"/>
                <w:szCs w:val="18"/>
              </w:rPr>
              <w:t xml:space="preserve">The intent of this provision is to ensure training and evaluation occurs, as applicable, in the maneuvers specified within the intervals specified. Such training and evaluation can occur in conjunction with any State-approved or State-accepted training course. </w:t>
            </w:r>
          </w:p>
          <w:p w14:paraId="13CF1174" w14:textId="77777777" w:rsidR="00BD521C" w:rsidRDefault="00BD521C">
            <w:pPr>
              <w:divId w:val="1776438119"/>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09DD4445" w14:textId="77777777" w:rsidR="00BD521C" w:rsidRDefault="00BD521C">
            <w:pPr>
              <w:divId w:val="1567178328"/>
              <w:rPr>
                <w:rFonts w:ascii="Arial" w:eastAsia="Times New Roman" w:hAnsi="Arial" w:cs="Arial"/>
                <w:sz w:val="18"/>
                <w:szCs w:val="18"/>
              </w:rPr>
            </w:pPr>
            <w:r>
              <w:rPr>
                <w:rFonts w:ascii="Arial" w:eastAsia="Times New Roman" w:hAnsi="Arial" w:cs="Arial"/>
                <w:sz w:val="18"/>
                <w:szCs w:val="18"/>
              </w:rPr>
              <w:t xml:space="preserve">Training and, when applicable, an evaluation in the specified normal and non-normal procedures and maneuvers is applicable to all </w:t>
            </w:r>
            <w:r>
              <w:rPr>
                <w:rFonts w:ascii="Arial" w:eastAsia="Times New Roman" w:hAnsi="Arial" w:cs="Arial"/>
                <w:i/>
                <w:iCs/>
                <w:sz w:val="18"/>
                <w:szCs w:val="18"/>
              </w:rPr>
              <w:t>pilot</w:t>
            </w:r>
            <w:r>
              <w:rPr>
                <w:rFonts w:ascii="Arial" w:eastAsia="Times New Roman" w:hAnsi="Arial" w:cs="Arial"/>
                <w:sz w:val="18"/>
                <w:szCs w:val="18"/>
              </w:rPr>
              <w:t xml:space="preserve"> crew members. </w:t>
            </w:r>
          </w:p>
          <w:p w14:paraId="0890B63B" w14:textId="77777777" w:rsidR="00BD521C" w:rsidRDefault="00BD521C">
            <w:pPr>
              <w:divId w:val="1150362686"/>
              <w:rPr>
                <w:rFonts w:ascii="Arial" w:eastAsia="Times New Roman" w:hAnsi="Arial" w:cs="Arial"/>
                <w:sz w:val="18"/>
                <w:szCs w:val="18"/>
              </w:rPr>
            </w:pPr>
            <w:r>
              <w:rPr>
                <w:rFonts w:ascii="Arial" w:eastAsia="Times New Roman" w:hAnsi="Arial" w:cs="Arial"/>
                <w:sz w:val="18"/>
                <w:szCs w:val="18"/>
              </w:rPr>
              <w:t>Training is accomplished in a representative flight simulator approved for the purpose by the State.</w:t>
            </w:r>
          </w:p>
          <w:p w14:paraId="32AB9A86" w14:textId="77777777" w:rsidR="00BD521C" w:rsidRDefault="00BD521C">
            <w:pPr>
              <w:divId w:val="1670866278"/>
              <w:rPr>
                <w:rFonts w:ascii="Arial" w:eastAsia="Times New Roman" w:hAnsi="Arial" w:cs="Arial"/>
                <w:sz w:val="18"/>
                <w:szCs w:val="18"/>
              </w:rPr>
            </w:pPr>
            <w:r>
              <w:rPr>
                <w:rFonts w:ascii="Arial" w:eastAsia="Times New Roman" w:hAnsi="Arial" w:cs="Arial"/>
                <w:sz w:val="18"/>
                <w:szCs w:val="18"/>
              </w:rPr>
              <w:t xml:space="preserve">Such evaluation of competence in the normal and non-normal procedures and maneuvers specified is applicable when such procedures and/or maneuvers are stipulated by the operator and/or State in conjunction with State-approved or State-accepted training courses that require a method of evaluation. Such courses typically include: </w:t>
            </w:r>
          </w:p>
          <w:p w14:paraId="7C53DD25" w14:textId="77777777" w:rsidR="00BD521C" w:rsidRDefault="00BD521C">
            <w:pPr>
              <w:pStyle w:val="iatalistitem"/>
              <w:numPr>
                <w:ilvl w:val="0"/>
                <w:numId w:val="74"/>
              </w:numPr>
              <w:divId w:val="1670866278"/>
              <w:rPr>
                <w:rFonts w:ascii="Arial" w:eastAsia="Times New Roman" w:hAnsi="Arial" w:cs="Arial"/>
                <w:sz w:val="18"/>
                <w:szCs w:val="18"/>
              </w:rPr>
            </w:pPr>
            <w:r>
              <w:rPr>
                <w:rFonts w:ascii="Arial" w:eastAsia="Times New Roman" w:hAnsi="Arial" w:cs="Arial"/>
                <w:sz w:val="18"/>
                <w:szCs w:val="18"/>
              </w:rPr>
              <w:t>Type qualification;</w:t>
            </w:r>
          </w:p>
          <w:p w14:paraId="3857C5CF" w14:textId="77777777" w:rsidR="00BD521C" w:rsidRDefault="00BD521C">
            <w:pPr>
              <w:pStyle w:val="iatalistitem"/>
              <w:numPr>
                <w:ilvl w:val="0"/>
                <w:numId w:val="74"/>
              </w:numPr>
              <w:divId w:val="1670866278"/>
              <w:rPr>
                <w:rFonts w:ascii="Arial" w:eastAsia="Times New Roman" w:hAnsi="Arial" w:cs="Arial"/>
                <w:sz w:val="18"/>
                <w:szCs w:val="18"/>
              </w:rPr>
            </w:pPr>
            <w:r>
              <w:rPr>
                <w:rFonts w:ascii="Arial" w:eastAsia="Times New Roman" w:hAnsi="Arial" w:cs="Arial"/>
                <w:sz w:val="18"/>
                <w:szCs w:val="18"/>
              </w:rPr>
              <w:t>Transition (conversion);</w:t>
            </w:r>
          </w:p>
          <w:p w14:paraId="1A4C694C" w14:textId="77777777" w:rsidR="00BD521C" w:rsidRDefault="00BD521C">
            <w:pPr>
              <w:pStyle w:val="iatalistitem"/>
              <w:numPr>
                <w:ilvl w:val="0"/>
                <w:numId w:val="74"/>
              </w:numPr>
              <w:divId w:val="1670866278"/>
              <w:rPr>
                <w:rFonts w:ascii="Arial" w:eastAsia="Times New Roman" w:hAnsi="Arial" w:cs="Arial"/>
                <w:sz w:val="18"/>
                <w:szCs w:val="18"/>
              </w:rPr>
            </w:pPr>
            <w:r>
              <w:rPr>
                <w:rFonts w:ascii="Arial" w:eastAsia="Times New Roman" w:hAnsi="Arial" w:cs="Arial"/>
                <w:sz w:val="18"/>
                <w:szCs w:val="18"/>
              </w:rPr>
              <w:t>Upgrade to PIC;</w:t>
            </w:r>
          </w:p>
          <w:p w14:paraId="00704CF3" w14:textId="77777777" w:rsidR="00BD521C" w:rsidRDefault="00BD521C">
            <w:pPr>
              <w:pStyle w:val="iatalistitem"/>
              <w:numPr>
                <w:ilvl w:val="0"/>
                <w:numId w:val="74"/>
              </w:numPr>
              <w:divId w:val="1670866278"/>
              <w:rPr>
                <w:rFonts w:ascii="Arial" w:eastAsia="Times New Roman" w:hAnsi="Arial" w:cs="Arial"/>
                <w:sz w:val="18"/>
                <w:szCs w:val="18"/>
              </w:rPr>
            </w:pPr>
            <w:r>
              <w:rPr>
                <w:rFonts w:ascii="Arial" w:eastAsia="Times New Roman" w:hAnsi="Arial" w:cs="Arial"/>
                <w:sz w:val="18"/>
                <w:szCs w:val="18"/>
              </w:rPr>
              <w:t>Re-qualification;</w:t>
            </w:r>
          </w:p>
          <w:p w14:paraId="6F44AC90" w14:textId="77777777" w:rsidR="00BD521C" w:rsidRDefault="00BD521C">
            <w:pPr>
              <w:pStyle w:val="iatalistitem"/>
              <w:numPr>
                <w:ilvl w:val="0"/>
                <w:numId w:val="74"/>
              </w:numPr>
              <w:divId w:val="1670866278"/>
              <w:rPr>
                <w:rFonts w:ascii="Arial" w:eastAsia="Times New Roman" w:hAnsi="Arial" w:cs="Arial"/>
                <w:sz w:val="18"/>
                <w:szCs w:val="18"/>
              </w:rPr>
            </w:pPr>
            <w:r>
              <w:rPr>
                <w:rFonts w:ascii="Arial" w:eastAsia="Times New Roman" w:hAnsi="Arial" w:cs="Arial"/>
                <w:sz w:val="18"/>
                <w:szCs w:val="18"/>
              </w:rPr>
              <w:t>Recurrent training.</w:t>
            </w:r>
          </w:p>
          <w:p w14:paraId="389D098C" w14:textId="77777777" w:rsidR="00BD521C" w:rsidRDefault="00BD521C">
            <w:pPr>
              <w:divId w:val="572349255"/>
              <w:rPr>
                <w:rFonts w:ascii="Arial" w:eastAsia="Times New Roman" w:hAnsi="Arial" w:cs="Arial"/>
                <w:sz w:val="18"/>
                <w:szCs w:val="18"/>
              </w:rPr>
            </w:pPr>
            <w:r>
              <w:rPr>
                <w:rFonts w:ascii="Arial" w:eastAsia="Times New Roman" w:hAnsi="Arial" w:cs="Arial"/>
                <w:sz w:val="18"/>
                <w:szCs w:val="18"/>
              </w:rPr>
              <w:t xml:space="preserve">Training and evaluation of the non-normal procedures and maneuvers specified in this provision cannot be safely accomplished in an aircraft on a training flight (see FLT 2.2.38). </w:t>
            </w:r>
          </w:p>
          <w:p w14:paraId="7B842130" w14:textId="77777777" w:rsidR="00BD521C" w:rsidRDefault="00BD521C">
            <w:pPr>
              <w:divId w:val="1584291505"/>
              <w:rPr>
                <w:rFonts w:ascii="Arial" w:eastAsia="Times New Roman" w:hAnsi="Arial" w:cs="Arial"/>
                <w:sz w:val="18"/>
                <w:szCs w:val="18"/>
              </w:rPr>
            </w:pPr>
            <w:r>
              <w:rPr>
                <w:rFonts w:ascii="Arial" w:eastAsia="Times New Roman" w:hAnsi="Arial" w:cs="Arial"/>
                <w:sz w:val="18"/>
                <w:szCs w:val="18"/>
              </w:rPr>
              <w:t xml:space="preserve">Operators that cannot conform to the specifications of this provision due to the non-existence of a representative flight simulator may demonstrate an alternative means of conforming to these specifications in accordance with FLT 2.2.41. </w:t>
            </w:r>
          </w:p>
          <w:p w14:paraId="16FA2CC5" w14:textId="77777777" w:rsidR="00BD521C" w:rsidRDefault="00BD521C">
            <w:pPr>
              <w:divId w:val="1207255577"/>
              <w:rPr>
                <w:rFonts w:ascii="Arial" w:eastAsia="Times New Roman" w:hAnsi="Arial" w:cs="Arial"/>
                <w:sz w:val="18"/>
                <w:szCs w:val="18"/>
              </w:rPr>
            </w:pPr>
            <w:r>
              <w:rPr>
                <w:rFonts w:ascii="Arial" w:eastAsia="Times New Roman" w:hAnsi="Arial" w:cs="Arial"/>
                <w:sz w:val="18"/>
                <w:szCs w:val="18"/>
              </w:rPr>
              <w:t xml:space="preserve">The additional ground and line training and evaluation used to satisfy the specifications of this provision and of FLT 2.2.41 in the absence of a representative flight simulator typically include a review of: </w:t>
            </w:r>
          </w:p>
          <w:p w14:paraId="16943EA3" w14:textId="77777777" w:rsidR="00BD521C" w:rsidRDefault="00BD521C">
            <w:pPr>
              <w:pStyle w:val="iatalistitem"/>
              <w:numPr>
                <w:ilvl w:val="0"/>
                <w:numId w:val="75"/>
              </w:numPr>
              <w:divId w:val="1207255577"/>
              <w:rPr>
                <w:rFonts w:ascii="Arial" w:eastAsia="Times New Roman" w:hAnsi="Arial" w:cs="Arial"/>
                <w:sz w:val="18"/>
                <w:szCs w:val="18"/>
              </w:rPr>
            </w:pPr>
            <w:r>
              <w:rPr>
                <w:rFonts w:ascii="Arial" w:eastAsia="Times New Roman" w:hAnsi="Arial" w:cs="Arial"/>
                <w:sz w:val="18"/>
                <w:szCs w:val="18"/>
              </w:rPr>
              <w:t>Conditions conducive to wind shear;</w:t>
            </w:r>
          </w:p>
          <w:p w14:paraId="5033A81D" w14:textId="77777777" w:rsidR="00BD521C" w:rsidRDefault="00BD521C">
            <w:pPr>
              <w:pStyle w:val="iatalistitem"/>
              <w:numPr>
                <w:ilvl w:val="0"/>
                <w:numId w:val="75"/>
              </w:numPr>
              <w:divId w:val="1207255577"/>
              <w:rPr>
                <w:rFonts w:ascii="Arial" w:eastAsia="Times New Roman" w:hAnsi="Arial" w:cs="Arial"/>
                <w:sz w:val="18"/>
                <w:szCs w:val="18"/>
              </w:rPr>
            </w:pPr>
            <w:r>
              <w:rPr>
                <w:rFonts w:ascii="Arial" w:eastAsia="Times New Roman" w:hAnsi="Arial" w:cs="Arial"/>
                <w:sz w:val="18"/>
                <w:szCs w:val="18"/>
              </w:rPr>
              <w:t>Effects on aircraft performance;</w:t>
            </w:r>
          </w:p>
          <w:p w14:paraId="68C54383" w14:textId="77777777" w:rsidR="00BD521C" w:rsidRDefault="00BD521C">
            <w:pPr>
              <w:pStyle w:val="iatalistitem"/>
              <w:numPr>
                <w:ilvl w:val="0"/>
                <w:numId w:val="75"/>
              </w:numPr>
              <w:divId w:val="1207255577"/>
              <w:rPr>
                <w:rFonts w:ascii="Arial" w:eastAsia="Times New Roman" w:hAnsi="Arial" w:cs="Arial"/>
                <w:sz w:val="18"/>
                <w:szCs w:val="18"/>
              </w:rPr>
            </w:pPr>
            <w:r>
              <w:rPr>
                <w:rFonts w:ascii="Arial" w:eastAsia="Times New Roman" w:hAnsi="Arial" w:cs="Arial"/>
                <w:sz w:val="18"/>
                <w:szCs w:val="18"/>
              </w:rPr>
              <w:lastRenderedPageBreak/>
              <w:t>Indications of wind shear presence;</w:t>
            </w:r>
          </w:p>
          <w:p w14:paraId="72BBF6C4" w14:textId="77777777" w:rsidR="00BD521C" w:rsidRDefault="00BD521C">
            <w:pPr>
              <w:pStyle w:val="iatalistitem"/>
              <w:numPr>
                <w:ilvl w:val="0"/>
                <w:numId w:val="75"/>
              </w:numPr>
              <w:divId w:val="1207255577"/>
              <w:rPr>
                <w:rFonts w:ascii="Arial" w:eastAsia="Times New Roman" w:hAnsi="Arial" w:cs="Arial"/>
                <w:sz w:val="18"/>
                <w:szCs w:val="18"/>
              </w:rPr>
            </w:pPr>
            <w:r>
              <w:rPr>
                <w:rFonts w:ascii="Arial" w:eastAsia="Times New Roman" w:hAnsi="Arial" w:cs="Arial"/>
                <w:sz w:val="18"/>
                <w:szCs w:val="18"/>
              </w:rPr>
              <w:t>Avoidance and recovery techniques;</w:t>
            </w:r>
          </w:p>
          <w:p w14:paraId="2FF6B8E9" w14:textId="77777777" w:rsidR="00BD521C" w:rsidRDefault="00BD521C">
            <w:pPr>
              <w:pStyle w:val="iatalistitem"/>
              <w:numPr>
                <w:ilvl w:val="0"/>
                <w:numId w:val="75"/>
              </w:numPr>
              <w:divId w:val="1207255577"/>
              <w:rPr>
                <w:rFonts w:ascii="Arial" w:eastAsia="Times New Roman" w:hAnsi="Arial" w:cs="Arial"/>
                <w:sz w:val="18"/>
                <w:szCs w:val="18"/>
              </w:rPr>
            </w:pPr>
            <w:r>
              <w:rPr>
                <w:rFonts w:ascii="Arial" w:eastAsia="Times New Roman" w:hAnsi="Arial" w:cs="Arial"/>
                <w:sz w:val="18"/>
                <w:szCs w:val="18"/>
              </w:rPr>
              <w:t>Wind shear case studies or scenarios.</w:t>
            </w:r>
          </w:p>
          <w:p w14:paraId="2720984A" w14:textId="77777777" w:rsidR="00BD521C" w:rsidRDefault="00BD521C">
            <w:pPr>
              <w:divId w:val="1520974723"/>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2F13CC5C"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2B3AD745" w14:textId="77777777" w:rsidTr="00BD521C">
        <w:trPr>
          <w:divId w:val="1106776147"/>
        </w:trPr>
        <w:tc>
          <w:tcPr>
            <w:tcW w:w="8397" w:type="dxa"/>
            <w:hideMark/>
          </w:tcPr>
          <w:p w14:paraId="25939EA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2.2.33</w:t>
            </w:r>
          </w:p>
        </w:tc>
      </w:tr>
      <w:tr w:rsidR="00CC6025" w14:paraId="15A01908" w14:textId="77777777" w:rsidTr="00BD521C">
        <w:trPr>
          <w:divId w:val="1106776147"/>
        </w:trPr>
        <w:tc>
          <w:tcPr>
            <w:tcW w:w="8397" w:type="dxa"/>
            <w:hideMark/>
          </w:tcPr>
          <w:p w14:paraId="0B61410B" w14:textId="77777777" w:rsidR="00BD521C" w:rsidRDefault="00BD521C">
            <w:pPr>
              <w:divId w:val="1395855691"/>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training and an evaluation, which includes a demonstration of competence in terrain awareness procedures and maneuvers. Such training and evaluation shall include: </w:t>
            </w:r>
          </w:p>
          <w:p w14:paraId="2D0907B5" w14:textId="77777777" w:rsidR="00BD521C" w:rsidRDefault="00BD521C">
            <w:pPr>
              <w:pStyle w:val="iatalistitem"/>
              <w:numPr>
                <w:ilvl w:val="0"/>
                <w:numId w:val="76"/>
              </w:numPr>
              <w:divId w:val="1395855691"/>
              <w:rPr>
                <w:rFonts w:ascii="Arial" w:eastAsia="Times New Roman" w:hAnsi="Arial" w:cs="Arial"/>
                <w:sz w:val="18"/>
                <w:szCs w:val="18"/>
              </w:rPr>
            </w:pPr>
            <w:r>
              <w:rPr>
                <w:rFonts w:ascii="Arial" w:eastAsia="Times New Roman" w:hAnsi="Arial" w:cs="Arial"/>
                <w:sz w:val="18"/>
                <w:szCs w:val="18"/>
              </w:rPr>
              <w:t>Knowledge and conduct of associated procedures;</w:t>
            </w:r>
          </w:p>
          <w:p w14:paraId="4E7973E2" w14:textId="77777777" w:rsidR="00BD521C" w:rsidRDefault="00BD521C">
            <w:pPr>
              <w:pStyle w:val="iatalistitem"/>
              <w:numPr>
                <w:ilvl w:val="0"/>
                <w:numId w:val="76"/>
              </w:numPr>
              <w:divId w:val="1395855691"/>
              <w:rPr>
                <w:rFonts w:ascii="Arial" w:eastAsia="Times New Roman" w:hAnsi="Arial" w:cs="Arial"/>
                <w:sz w:val="18"/>
                <w:szCs w:val="18"/>
              </w:rPr>
            </w:pPr>
            <w:r>
              <w:rPr>
                <w:rFonts w:ascii="Arial" w:eastAsia="Times New Roman" w:hAnsi="Arial" w:cs="Arial"/>
                <w:sz w:val="18"/>
                <w:szCs w:val="18"/>
              </w:rPr>
              <w:t>Response to GPWS alerts and warnings;</w:t>
            </w:r>
          </w:p>
          <w:p w14:paraId="245F89BB" w14:textId="77777777" w:rsidR="00BD521C" w:rsidRDefault="00BD521C">
            <w:pPr>
              <w:pStyle w:val="iatalistitem"/>
              <w:numPr>
                <w:ilvl w:val="0"/>
                <w:numId w:val="76"/>
              </w:numPr>
              <w:divId w:val="1395855691"/>
              <w:rPr>
                <w:rFonts w:ascii="Arial" w:eastAsia="Times New Roman" w:hAnsi="Arial" w:cs="Arial"/>
                <w:sz w:val="18"/>
                <w:szCs w:val="18"/>
              </w:rPr>
            </w:pPr>
            <w:r>
              <w:rPr>
                <w:rFonts w:ascii="Arial" w:eastAsia="Times New Roman" w:hAnsi="Arial" w:cs="Arial"/>
                <w:sz w:val="18"/>
                <w:szCs w:val="18"/>
              </w:rPr>
              <w:t xml:space="preserve">The avoidance of Controlled Flight Into Terrain (CFIT).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57F1B55A" w14:textId="77777777" w:rsidTr="00BD521C">
              <w:trPr>
                <w:divId w:val="270210325"/>
                <w:tblHeader/>
                <w:tblCellSpacing w:w="15" w:type="dxa"/>
              </w:trPr>
              <w:tc>
                <w:tcPr>
                  <w:tcW w:w="8157" w:type="dxa"/>
                  <w:gridSpan w:val="4"/>
                  <w:shd w:val="clear" w:color="auto" w:fill="EFEFEF"/>
                  <w:tcMar>
                    <w:top w:w="45" w:type="dxa"/>
                    <w:left w:w="45" w:type="dxa"/>
                    <w:bottom w:w="45" w:type="dxa"/>
                    <w:right w:w="45" w:type="dxa"/>
                  </w:tcMar>
                  <w:vAlign w:val="center"/>
                  <w:hideMark/>
                </w:tcPr>
                <w:p w14:paraId="0033A29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7FC5CBEC" w14:textId="77777777" w:rsidTr="00BD521C">
              <w:trPr>
                <w:divId w:val="270210325"/>
                <w:tblHeader/>
                <w:tblCellSpacing w:w="15" w:type="dxa"/>
              </w:trPr>
              <w:tc>
                <w:tcPr>
                  <w:tcW w:w="1177" w:type="dxa"/>
                  <w:tcMar>
                    <w:top w:w="45" w:type="dxa"/>
                    <w:left w:w="45" w:type="dxa"/>
                    <w:bottom w:w="45" w:type="dxa"/>
                    <w:right w:w="45" w:type="dxa"/>
                  </w:tcMar>
                  <w:vAlign w:val="center"/>
                  <w:hideMark/>
                </w:tcPr>
                <w:p w14:paraId="6EC71B81"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67771BF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5F78FFE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3FFD9EE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2334459E" w14:textId="77777777" w:rsidTr="00BD521C">
              <w:trPr>
                <w:divId w:val="270210325"/>
                <w:tblCellSpacing w:w="15" w:type="dxa"/>
              </w:trPr>
              <w:tc>
                <w:tcPr>
                  <w:tcW w:w="1177" w:type="dxa"/>
                  <w:tcMar>
                    <w:top w:w="45" w:type="dxa"/>
                    <w:left w:w="45" w:type="dxa"/>
                    <w:bottom w:w="45" w:type="dxa"/>
                    <w:right w:w="45" w:type="dxa"/>
                  </w:tcMar>
                  <w:vAlign w:val="center"/>
                  <w:hideMark/>
                </w:tcPr>
                <w:p w14:paraId="622D0BE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752F723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383D902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98" w:type="dxa"/>
                  <w:tcMar>
                    <w:top w:w="45" w:type="dxa"/>
                    <w:left w:w="45" w:type="dxa"/>
                    <w:bottom w:w="45" w:type="dxa"/>
                    <w:right w:w="45" w:type="dxa"/>
                  </w:tcMar>
                  <w:vAlign w:val="center"/>
                  <w:hideMark/>
                </w:tcPr>
                <w:p w14:paraId="2CCF2E6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275F7F37" w14:textId="77777777" w:rsidR="00BD521C" w:rsidRDefault="00BD521C">
            <w:pPr>
              <w:rPr>
                <w:rFonts w:ascii="Arial" w:eastAsia="Times New Roman" w:hAnsi="Arial" w:cs="Arial"/>
                <w:sz w:val="18"/>
                <w:szCs w:val="18"/>
              </w:rPr>
            </w:pPr>
          </w:p>
        </w:tc>
      </w:tr>
      <w:tr w:rsidR="00CC6025" w14:paraId="09CEE119" w14:textId="77777777" w:rsidTr="00BD521C">
        <w:trPr>
          <w:divId w:val="1106776147"/>
        </w:trPr>
        <w:tc>
          <w:tcPr>
            <w:tcW w:w="8397" w:type="dxa"/>
            <w:hideMark/>
          </w:tcPr>
          <w:p w14:paraId="39ECF64A" w14:textId="77777777" w:rsidR="00BD521C" w:rsidRDefault="00000000">
            <w:pPr>
              <w:textAlignment w:val="center"/>
              <w:divId w:val="60372209"/>
              <w:rPr>
                <w:rFonts w:ascii="Arial" w:eastAsia="Times New Roman" w:hAnsi="Arial" w:cs="Arial"/>
                <w:sz w:val="18"/>
                <w:szCs w:val="18"/>
              </w:rPr>
            </w:pPr>
            <w:sdt>
              <w:sdtPr>
                <w:rPr>
                  <w:rFonts w:ascii="Arial" w:eastAsia="Times New Roman" w:hAnsi="Arial" w:cs="Arial"/>
                  <w:sz w:val="18"/>
                  <w:szCs w:val="18"/>
                </w:rPr>
                <w:id w:val="-5550848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2B13911" w14:textId="77777777" w:rsidR="00BD521C" w:rsidRDefault="00000000">
            <w:pPr>
              <w:textAlignment w:val="center"/>
              <w:divId w:val="616369635"/>
              <w:rPr>
                <w:rFonts w:ascii="Arial" w:eastAsia="Times New Roman" w:hAnsi="Arial" w:cs="Arial"/>
                <w:sz w:val="18"/>
                <w:szCs w:val="18"/>
              </w:rPr>
            </w:pPr>
            <w:sdt>
              <w:sdtPr>
                <w:rPr>
                  <w:rFonts w:ascii="Arial" w:eastAsia="Times New Roman" w:hAnsi="Arial" w:cs="Arial"/>
                  <w:sz w:val="18"/>
                  <w:szCs w:val="18"/>
                </w:rPr>
                <w:id w:val="49807313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3E72640" w14:textId="77777777" w:rsidR="00BD521C" w:rsidRDefault="00000000">
            <w:pPr>
              <w:textAlignment w:val="center"/>
              <w:divId w:val="1045372341"/>
              <w:rPr>
                <w:rFonts w:ascii="Arial" w:eastAsia="Times New Roman" w:hAnsi="Arial" w:cs="Arial"/>
                <w:sz w:val="18"/>
                <w:szCs w:val="18"/>
              </w:rPr>
            </w:pPr>
            <w:sdt>
              <w:sdtPr>
                <w:rPr>
                  <w:rFonts w:ascii="Arial" w:eastAsia="Times New Roman" w:hAnsi="Arial" w:cs="Arial"/>
                  <w:sz w:val="18"/>
                  <w:szCs w:val="18"/>
                </w:rPr>
                <w:id w:val="-2224506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5B366BB" w14:textId="77777777" w:rsidR="00BD521C" w:rsidRDefault="00000000">
            <w:pPr>
              <w:textAlignment w:val="center"/>
              <w:divId w:val="1045954681"/>
              <w:rPr>
                <w:rFonts w:ascii="Arial" w:eastAsia="Times New Roman" w:hAnsi="Arial" w:cs="Arial"/>
                <w:sz w:val="18"/>
                <w:szCs w:val="18"/>
              </w:rPr>
            </w:pPr>
            <w:sdt>
              <w:sdtPr>
                <w:rPr>
                  <w:rFonts w:ascii="Arial" w:eastAsia="Times New Roman" w:hAnsi="Arial" w:cs="Arial"/>
                  <w:sz w:val="18"/>
                  <w:szCs w:val="18"/>
                </w:rPr>
                <w:id w:val="5480376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E78C29D" w14:textId="77777777" w:rsidR="00BD521C" w:rsidRDefault="00000000">
            <w:pPr>
              <w:textAlignment w:val="center"/>
              <w:divId w:val="649868777"/>
              <w:rPr>
                <w:rFonts w:ascii="Arial" w:eastAsia="Times New Roman" w:hAnsi="Arial" w:cs="Arial"/>
                <w:sz w:val="18"/>
                <w:szCs w:val="18"/>
              </w:rPr>
            </w:pPr>
            <w:sdt>
              <w:sdtPr>
                <w:rPr>
                  <w:rFonts w:ascii="Arial" w:eastAsia="Times New Roman" w:hAnsi="Arial" w:cs="Arial"/>
                  <w:sz w:val="18"/>
                  <w:szCs w:val="18"/>
                </w:rPr>
                <w:id w:val="5355483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A9482CF" w14:textId="77777777" w:rsidTr="00BD521C">
        <w:trPr>
          <w:divId w:val="1106776147"/>
        </w:trPr>
        <w:tc>
          <w:tcPr>
            <w:tcW w:w="8397" w:type="dxa"/>
            <w:hideMark/>
          </w:tcPr>
          <w:p w14:paraId="609E2A50" w14:textId="77777777" w:rsidR="00BD521C" w:rsidRDefault="00BD521C">
            <w:pPr>
              <w:divId w:val="87917036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6673866"/>
              <w:placeholder>
                <w:docPart w:val="DefaultPlaceholder_-1854013440"/>
              </w:placeholder>
              <w:showingPlcHdr/>
              <w:text w:multiLine="1"/>
            </w:sdtPr>
            <w:sdtContent>
              <w:p w14:paraId="2ECA1BA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7BEA3CF" w14:textId="77777777" w:rsidTr="00BD521C">
        <w:trPr>
          <w:divId w:val="1106776147"/>
        </w:trPr>
        <w:tc>
          <w:tcPr>
            <w:tcW w:w="8397" w:type="dxa"/>
            <w:hideMark/>
          </w:tcPr>
          <w:p w14:paraId="4E6AF333" w14:textId="77777777" w:rsidR="00BD521C" w:rsidRDefault="00BD521C">
            <w:pPr>
              <w:divId w:val="171384645"/>
              <w:rPr>
                <w:rFonts w:ascii="Arial" w:eastAsia="Times New Roman" w:hAnsi="Arial" w:cs="Arial"/>
                <w:b/>
                <w:bCs/>
                <w:sz w:val="23"/>
                <w:szCs w:val="23"/>
              </w:rPr>
            </w:pPr>
            <w:r>
              <w:rPr>
                <w:rFonts w:ascii="Arial" w:eastAsia="Times New Roman" w:hAnsi="Arial" w:cs="Arial"/>
                <w:b/>
                <w:bCs/>
                <w:sz w:val="23"/>
                <w:szCs w:val="23"/>
              </w:rPr>
              <w:t>Auditor Actions</w:t>
            </w:r>
          </w:p>
          <w:p w14:paraId="7800C79C" w14:textId="77777777" w:rsidR="00BD521C" w:rsidRDefault="00000000">
            <w:pPr>
              <w:divId w:val="586382328"/>
              <w:rPr>
                <w:rFonts w:ascii="Arial" w:eastAsia="Times New Roman" w:hAnsi="Arial" w:cs="Arial"/>
                <w:sz w:val="18"/>
                <w:szCs w:val="18"/>
              </w:rPr>
            </w:pPr>
            <w:sdt>
              <w:sdtPr>
                <w:rPr>
                  <w:rStyle w:val="iatacheckbox1"/>
                  <w:rFonts w:ascii="Arial" w:eastAsia="Times New Roman" w:hAnsi="Arial" w:cs="Arial"/>
                  <w:sz w:val="18"/>
                  <w:szCs w:val="18"/>
                  <w:specVanish w:val="0"/>
                </w:rPr>
                <w:id w:val="11507140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training/evaluation/demonstration of competence in terrain awareness procedures/maneuvers in flight crew training/evaluation program. </w:t>
            </w:r>
          </w:p>
          <w:p w14:paraId="50F6B4F1" w14:textId="77777777" w:rsidR="00BD521C" w:rsidRDefault="00000000">
            <w:pPr>
              <w:divId w:val="76833589"/>
              <w:rPr>
                <w:rFonts w:ascii="Arial" w:eastAsia="Times New Roman" w:hAnsi="Arial" w:cs="Arial"/>
                <w:sz w:val="18"/>
                <w:szCs w:val="18"/>
              </w:rPr>
            </w:pPr>
            <w:sdt>
              <w:sdtPr>
                <w:rPr>
                  <w:rStyle w:val="iatacheckbox1"/>
                  <w:rFonts w:ascii="Arial" w:eastAsia="Times New Roman" w:hAnsi="Arial" w:cs="Arial"/>
                  <w:sz w:val="18"/>
                  <w:szCs w:val="18"/>
                  <w:specVanish w:val="0"/>
                </w:rPr>
                <w:id w:val="-6283924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terrain awareness procedures/maneuvers). </w:t>
            </w:r>
          </w:p>
          <w:p w14:paraId="23885267" w14:textId="77777777" w:rsidR="00BD521C" w:rsidRDefault="00000000">
            <w:pPr>
              <w:divId w:val="2121563314"/>
              <w:rPr>
                <w:rFonts w:ascii="Arial" w:eastAsia="Times New Roman" w:hAnsi="Arial" w:cs="Arial"/>
                <w:sz w:val="18"/>
                <w:szCs w:val="18"/>
              </w:rPr>
            </w:pPr>
            <w:sdt>
              <w:sdtPr>
                <w:rPr>
                  <w:rStyle w:val="iatacheckbox1"/>
                  <w:rFonts w:ascii="Arial" w:eastAsia="Times New Roman" w:hAnsi="Arial" w:cs="Arial"/>
                  <w:sz w:val="18"/>
                  <w:szCs w:val="18"/>
                  <w:specVanish w:val="0"/>
                </w:rPr>
                <w:id w:val="12850035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FCDEC85" w14:textId="77777777" w:rsidR="00BD521C" w:rsidRDefault="00000000">
            <w:pPr>
              <w:divId w:val="1460345062"/>
              <w:rPr>
                <w:rFonts w:ascii="Arial" w:eastAsia="Times New Roman" w:hAnsi="Arial" w:cs="Arial"/>
                <w:sz w:val="18"/>
                <w:szCs w:val="18"/>
              </w:rPr>
            </w:pPr>
            <w:sdt>
              <w:sdtPr>
                <w:rPr>
                  <w:rStyle w:val="iatacheckbox1"/>
                  <w:rFonts w:ascii="Arial" w:eastAsia="Times New Roman" w:hAnsi="Arial" w:cs="Arial"/>
                  <w:sz w:val="18"/>
                  <w:szCs w:val="18"/>
                  <w:specVanish w:val="0"/>
                </w:rPr>
                <w:id w:val="-16536690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training/evaluation in terrain awareness procedures/maneuvers; definition of subjects addressed). </w:t>
            </w:r>
          </w:p>
          <w:p w14:paraId="59F77F82" w14:textId="77777777" w:rsidR="00BD521C" w:rsidRDefault="00000000">
            <w:pPr>
              <w:divId w:val="818808180"/>
              <w:rPr>
                <w:rFonts w:ascii="Arial" w:eastAsia="Times New Roman" w:hAnsi="Arial" w:cs="Arial"/>
                <w:sz w:val="18"/>
                <w:szCs w:val="18"/>
              </w:rPr>
            </w:pPr>
            <w:sdt>
              <w:sdtPr>
                <w:rPr>
                  <w:rStyle w:val="iatacheckbox1"/>
                  <w:rFonts w:ascii="Arial" w:eastAsia="Times New Roman" w:hAnsi="Arial" w:cs="Arial"/>
                  <w:sz w:val="18"/>
                  <w:szCs w:val="18"/>
                  <w:specVanish w:val="0"/>
                </w:rPr>
                <w:id w:val="15656037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initial/recurrent training/evaluation in terrain awareness procedures/maneuvers). </w:t>
            </w:r>
          </w:p>
          <w:p w14:paraId="06E38C3A" w14:textId="77777777" w:rsidR="00BD521C" w:rsidRDefault="00000000">
            <w:pPr>
              <w:divId w:val="1116603503"/>
              <w:rPr>
                <w:rFonts w:ascii="Arial" w:eastAsia="Times New Roman" w:hAnsi="Arial" w:cs="Arial"/>
                <w:sz w:val="18"/>
                <w:szCs w:val="18"/>
              </w:rPr>
            </w:pPr>
            <w:sdt>
              <w:sdtPr>
                <w:rPr>
                  <w:rStyle w:val="iatacheckbox1"/>
                  <w:rFonts w:ascii="Arial" w:eastAsia="Times New Roman" w:hAnsi="Arial" w:cs="Arial"/>
                  <w:sz w:val="18"/>
                  <w:szCs w:val="18"/>
                  <w:specVanish w:val="0"/>
                </w:rPr>
                <w:id w:val="-10690413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terrain awareness procedures/maneuvers). </w:t>
            </w:r>
          </w:p>
          <w:p w14:paraId="6287330F" w14:textId="77777777" w:rsidR="00BD521C" w:rsidRDefault="00000000">
            <w:pPr>
              <w:divId w:val="466289066"/>
              <w:rPr>
                <w:rFonts w:ascii="Arial" w:eastAsia="Times New Roman" w:hAnsi="Arial" w:cs="Arial"/>
                <w:sz w:val="18"/>
                <w:szCs w:val="18"/>
              </w:rPr>
            </w:pPr>
            <w:sdt>
              <w:sdtPr>
                <w:rPr>
                  <w:rStyle w:val="iatacheckbox1"/>
                  <w:rFonts w:ascii="Arial" w:eastAsia="Times New Roman" w:hAnsi="Arial" w:cs="Arial"/>
                  <w:sz w:val="18"/>
                  <w:szCs w:val="18"/>
                  <w:specVanish w:val="0"/>
                </w:rPr>
                <w:id w:val="14223741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1291990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C5DDF15" w14:textId="77777777" w:rsidTr="00BD521C">
        <w:trPr>
          <w:divId w:val="1106776147"/>
        </w:trPr>
        <w:tc>
          <w:tcPr>
            <w:tcW w:w="8397" w:type="dxa"/>
            <w:hideMark/>
          </w:tcPr>
          <w:p w14:paraId="679F2279" w14:textId="77777777" w:rsidR="00BD521C" w:rsidRDefault="00BD521C">
            <w:pPr>
              <w:divId w:val="151573048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5EFA79E9" w14:textId="77777777" w:rsidR="00BD521C" w:rsidRDefault="00BD521C">
            <w:pPr>
              <w:divId w:val="151022732"/>
              <w:rPr>
                <w:rFonts w:ascii="Arial" w:eastAsia="Times New Roman" w:hAnsi="Arial" w:cs="Arial"/>
                <w:sz w:val="18"/>
                <w:szCs w:val="18"/>
              </w:rPr>
            </w:pPr>
            <w:r>
              <w:rPr>
                <w:rFonts w:ascii="Arial" w:eastAsia="Times New Roman" w:hAnsi="Arial" w:cs="Arial"/>
                <w:sz w:val="18"/>
                <w:szCs w:val="18"/>
              </w:rPr>
              <w:t>Refer to the IRM for the definition of Controlled Flight into Terrain (CFIT).</w:t>
            </w:r>
          </w:p>
          <w:p w14:paraId="4A23C672" w14:textId="77777777" w:rsidR="00BD521C" w:rsidRDefault="00BD521C">
            <w:pPr>
              <w:divId w:val="1678070745"/>
              <w:rPr>
                <w:rFonts w:ascii="Arial" w:eastAsia="Times New Roman" w:hAnsi="Arial" w:cs="Arial"/>
                <w:sz w:val="18"/>
                <w:szCs w:val="18"/>
              </w:rPr>
            </w:pPr>
            <w:r>
              <w:rPr>
                <w:rFonts w:ascii="Arial" w:eastAsia="Times New Roman" w:hAnsi="Arial" w:cs="Arial"/>
                <w:sz w:val="18"/>
                <w:szCs w:val="18"/>
              </w:rPr>
              <w:t>The specifications in this provision are directly related to the prevention of controlled flight into terrain (CFIT).</w:t>
            </w:r>
          </w:p>
          <w:p w14:paraId="5980E558" w14:textId="77777777" w:rsidR="00BD521C" w:rsidRDefault="00BD521C">
            <w:pPr>
              <w:divId w:val="1179582958"/>
              <w:rPr>
                <w:rFonts w:ascii="Arial" w:eastAsia="Times New Roman" w:hAnsi="Arial" w:cs="Arial"/>
                <w:sz w:val="18"/>
                <w:szCs w:val="18"/>
              </w:rPr>
            </w:pPr>
            <w:r>
              <w:rPr>
                <w:rFonts w:ascii="Arial" w:eastAsia="Times New Roman" w:hAnsi="Arial" w:cs="Arial"/>
                <w:sz w:val="18"/>
                <w:szCs w:val="18"/>
              </w:rPr>
              <w:t xml:space="preserve">The intent is to ensure training and evaluation occurs, as applicable, in the maneuvers specified within the intervals specified. Such training and evaluation can occur in conjunction with any State-approved or State-accepted training course. </w:t>
            </w:r>
          </w:p>
          <w:p w14:paraId="40EB4A51" w14:textId="77777777" w:rsidR="00BD521C" w:rsidRDefault="00BD521C">
            <w:pPr>
              <w:divId w:val="367533053"/>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1D8EEE1A" w14:textId="77777777" w:rsidR="00BD521C" w:rsidRDefault="00BD521C">
            <w:pPr>
              <w:divId w:val="1267344970"/>
              <w:rPr>
                <w:rFonts w:ascii="Arial" w:eastAsia="Times New Roman" w:hAnsi="Arial" w:cs="Arial"/>
                <w:sz w:val="18"/>
                <w:szCs w:val="18"/>
              </w:rPr>
            </w:pPr>
            <w:r>
              <w:rPr>
                <w:rFonts w:ascii="Arial" w:eastAsia="Times New Roman" w:hAnsi="Arial" w:cs="Arial"/>
                <w:sz w:val="18"/>
                <w:szCs w:val="18"/>
              </w:rPr>
              <w:t xml:space="preserve">Training and evaluation in the specified normal and non-normal procedures and maneuvers in a representative flight simulator approved for the purpose by the State is applicable to </w:t>
            </w:r>
            <w:r>
              <w:rPr>
                <w:rFonts w:ascii="Arial" w:eastAsia="Times New Roman" w:hAnsi="Arial" w:cs="Arial"/>
                <w:i/>
                <w:iCs/>
                <w:sz w:val="18"/>
                <w:szCs w:val="18"/>
              </w:rPr>
              <w:t>pilot</w:t>
            </w:r>
            <w:r>
              <w:rPr>
                <w:rFonts w:ascii="Arial" w:eastAsia="Times New Roman" w:hAnsi="Arial" w:cs="Arial"/>
                <w:sz w:val="18"/>
                <w:szCs w:val="18"/>
              </w:rPr>
              <w:t xml:space="preserve"> crew members. </w:t>
            </w:r>
          </w:p>
          <w:p w14:paraId="0F512BC6" w14:textId="77777777" w:rsidR="00BD521C" w:rsidRDefault="00BD521C">
            <w:pPr>
              <w:divId w:val="1827286766"/>
              <w:rPr>
                <w:rFonts w:ascii="Arial" w:eastAsia="Times New Roman" w:hAnsi="Arial" w:cs="Arial"/>
                <w:sz w:val="18"/>
                <w:szCs w:val="18"/>
              </w:rPr>
            </w:pPr>
            <w:r>
              <w:rPr>
                <w:rFonts w:ascii="Arial" w:eastAsia="Times New Roman" w:hAnsi="Arial" w:cs="Arial"/>
                <w:sz w:val="18"/>
                <w:szCs w:val="18"/>
              </w:rPr>
              <w:t xml:space="preserve">Training and evaluation of the non-normal procedures and maneuvers specified in this provision cannot be safely accomplished in an aircraft on a training flight (see FLT 2.2.38). </w:t>
            </w:r>
          </w:p>
          <w:p w14:paraId="3808F39E" w14:textId="77777777" w:rsidR="00BD521C" w:rsidRDefault="00BD521C">
            <w:pPr>
              <w:divId w:val="2101440202"/>
              <w:rPr>
                <w:rFonts w:ascii="Arial" w:eastAsia="Times New Roman" w:hAnsi="Arial" w:cs="Arial"/>
                <w:sz w:val="18"/>
                <w:szCs w:val="18"/>
              </w:rPr>
            </w:pPr>
            <w:r>
              <w:rPr>
                <w:rFonts w:ascii="Arial" w:eastAsia="Times New Roman" w:hAnsi="Arial" w:cs="Arial"/>
                <w:sz w:val="18"/>
                <w:szCs w:val="18"/>
              </w:rPr>
              <w:t xml:space="preserve">Operators that cannot conform to the specifications of this provision due to the non-existence of a representative flight simulator may demonstrate an alternative means of conforming to these specifications in accordance with FLT 2.2.41. </w:t>
            </w:r>
          </w:p>
          <w:p w14:paraId="4A76C013" w14:textId="77777777" w:rsidR="00BD521C" w:rsidRDefault="00BD521C">
            <w:pPr>
              <w:divId w:val="545811"/>
              <w:rPr>
                <w:rFonts w:ascii="Arial" w:eastAsia="Times New Roman" w:hAnsi="Arial" w:cs="Arial"/>
                <w:sz w:val="18"/>
                <w:szCs w:val="18"/>
              </w:rPr>
            </w:pPr>
            <w:r>
              <w:rPr>
                <w:rFonts w:ascii="Arial" w:eastAsia="Times New Roman" w:hAnsi="Arial" w:cs="Arial"/>
                <w:sz w:val="18"/>
                <w:szCs w:val="18"/>
              </w:rPr>
              <w:t xml:space="preserve">The additional ground and line training and evaluation used to satisfy the specifications of this provision and of FLT 2.2.41 in the absence of a representative flight simulator typically includes a review of: </w:t>
            </w:r>
          </w:p>
          <w:p w14:paraId="48B38446" w14:textId="77777777" w:rsidR="00BD521C" w:rsidRDefault="00BD521C">
            <w:pPr>
              <w:pStyle w:val="iatalistitem"/>
              <w:numPr>
                <w:ilvl w:val="0"/>
                <w:numId w:val="77"/>
              </w:numPr>
              <w:divId w:val="545811"/>
              <w:rPr>
                <w:rFonts w:ascii="Arial" w:eastAsia="Times New Roman" w:hAnsi="Arial" w:cs="Arial"/>
                <w:sz w:val="18"/>
                <w:szCs w:val="18"/>
              </w:rPr>
            </w:pPr>
            <w:r>
              <w:rPr>
                <w:rFonts w:ascii="Arial" w:eastAsia="Times New Roman" w:hAnsi="Arial" w:cs="Arial"/>
                <w:sz w:val="18"/>
                <w:szCs w:val="18"/>
              </w:rPr>
              <w:t>CFIT avoidance techniques;</w:t>
            </w:r>
          </w:p>
          <w:p w14:paraId="29E6566F" w14:textId="77777777" w:rsidR="00BD521C" w:rsidRDefault="00BD521C">
            <w:pPr>
              <w:pStyle w:val="iatalistitem"/>
              <w:numPr>
                <w:ilvl w:val="0"/>
                <w:numId w:val="77"/>
              </w:numPr>
              <w:divId w:val="545811"/>
              <w:rPr>
                <w:rFonts w:ascii="Arial" w:eastAsia="Times New Roman" w:hAnsi="Arial" w:cs="Arial"/>
                <w:sz w:val="18"/>
                <w:szCs w:val="18"/>
              </w:rPr>
            </w:pPr>
            <w:r>
              <w:rPr>
                <w:rFonts w:ascii="Arial" w:eastAsia="Times New Roman" w:hAnsi="Arial" w:cs="Arial"/>
                <w:sz w:val="18"/>
                <w:szCs w:val="18"/>
              </w:rPr>
              <w:t>CFIT recovery techniques and maximizing aircraft performance;</w:t>
            </w:r>
          </w:p>
          <w:p w14:paraId="048EB479" w14:textId="77777777" w:rsidR="00BD521C" w:rsidRDefault="00BD521C">
            <w:pPr>
              <w:pStyle w:val="iatalistitem"/>
              <w:numPr>
                <w:ilvl w:val="0"/>
                <w:numId w:val="77"/>
              </w:numPr>
              <w:divId w:val="545811"/>
              <w:rPr>
                <w:rFonts w:ascii="Arial" w:eastAsia="Times New Roman" w:hAnsi="Arial" w:cs="Arial"/>
                <w:sz w:val="18"/>
                <w:szCs w:val="18"/>
              </w:rPr>
            </w:pPr>
            <w:r>
              <w:rPr>
                <w:rFonts w:ascii="Arial" w:eastAsia="Times New Roman" w:hAnsi="Arial" w:cs="Arial"/>
                <w:sz w:val="18"/>
                <w:szCs w:val="18"/>
              </w:rPr>
              <w:t>GPWS alerts and warnings;</w:t>
            </w:r>
          </w:p>
          <w:p w14:paraId="71AE38C1" w14:textId="77777777" w:rsidR="00BD521C" w:rsidRDefault="00BD521C">
            <w:pPr>
              <w:pStyle w:val="iatalistitem"/>
              <w:numPr>
                <w:ilvl w:val="0"/>
                <w:numId w:val="77"/>
              </w:numPr>
              <w:divId w:val="545811"/>
              <w:rPr>
                <w:rFonts w:ascii="Arial" w:eastAsia="Times New Roman" w:hAnsi="Arial" w:cs="Arial"/>
                <w:sz w:val="18"/>
                <w:szCs w:val="18"/>
              </w:rPr>
            </w:pPr>
            <w:r>
              <w:rPr>
                <w:rFonts w:ascii="Arial" w:eastAsia="Times New Roman" w:hAnsi="Arial" w:cs="Arial"/>
                <w:sz w:val="18"/>
                <w:szCs w:val="18"/>
              </w:rPr>
              <w:t>CFIT case studies or scenarios.</w:t>
            </w:r>
          </w:p>
          <w:p w14:paraId="43C44A29" w14:textId="77777777" w:rsidR="00BD521C" w:rsidRDefault="00BD521C">
            <w:pPr>
              <w:divId w:val="221646118"/>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184420D1"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DFA9AD0" w14:textId="77777777" w:rsidTr="00BD521C">
        <w:trPr>
          <w:divId w:val="1106776147"/>
        </w:trPr>
        <w:tc>
          <w:tcPr>
            <w:tcW w:w="8397" w:type="dxa"/>
            <w:hideMark/>
          </w:tcPr>
          <w:p w14:paraId="08ABB2E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2.2.34</w:t>
            </w:r>
          </w:p>
        </w:tc>
      </w:tr>
      <w:tr w:rsidR="00CC6025" w14:paraId="1D7D3E00" w14:textId="77777777" w:rsidTr="00BD521C">
        <w:trPr>
          <w:divId w:val="1106776147"/>
        </w:trPr>
        <w:tc>
          <w:tcPr>
            <w:tcW w:w="8397" w:type="dxa"/>
            <w:hideMark/>
          </w:tcPr>
          <w:p w14:paraId="5211EA10" w14:textId="77777777" w:rsidR="00BD521C" w:rsidRDefault="00BD521C">
            <w:pPr>
              <w:divId w:val="71241554"/>
              <w:rPr>
                <w:rFonts w:ascii="Arial" w:eastAsia="Times New Roman" w:hAnsi="Arial" w:cs="Arial"/>
                <w:sz w:val="18"/>
                <w:szCs w:val="18"/>
              </w:rPr>
            </w:pPr>
            <w:r>
              <w:rPr>
                <w:rFonts w:ascii="Arial" w:eastAsia="Times New Roman" w:hAnsi="Arial" w:cs="Arial"/>
                <w:sz w:val="18"/>
                <w:szCs w:val="18"/>
              </w:rPr>
              <w:t xml:space="preserve">If the Operator conducts low visibility operations (LVO), the Operator shall ensure flight crew members complete training and an evaluation that includes a demonstration of competence in such operations, as well as operations with inoperative ground based and/or aircraft equipment. </w:t>
            </w:r>
            <w:r>
              <w:rPr>
                <w:rFonts w:ascii="Arial" w:eastAsia="Times New Roman" w:hAnsi="Arial" w:cs="Arial"/>
                <w:b/>
                <w:bCs/>
                <w:sz w:val="18"/>
                <w:szCs w:val="18"/>
              </w:rPr>
              <w:t>(GM)</w:t>
            </w:r>
          </w:p>
          <w:p w14:paraId="144D531D" w14:textId="77777777" w:rsidR="00BD521C" w:rsidRDefault="00BD521C">
            <w:pPr>
              <w:pStyle w:val="iatalistitem"/>
              <w:numPr>
                <w:ilvl w:val="0"/>
                <w:numId w:val="78"/>
              </w:numPr>
              <w:divId w:val="1921862214"/>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32"/>
              <w:gridCol w:w="2356"/>
              <w:gridCol w:w="2733"/>
              <w:gridCol w:w="2081"/>
            </w:tblGrid>
            <w:tr w:rsidR="00CC6025" w14:paraId="6CA4C484" w14:textId="77777777" w:rsidTr="00BD521C">
              <w:trPr>
                <w:divId w:val="1921862214"/>
                <w:tblHeader/>
                <w:tblCellSpacing w:w="15" w:type="dxa"/>
              </w:trPr>
              <w:tc>
                <w:tcPr>
                  <w:tcW w:w="8157" w:type="dxa"/>
                  <w:gridSpan w:val="4"/>
                  <w:shd w:val="clear" w:color="auto" w:fill="EFEFEF"/>
                  <w:tcMar>
                    <w:top w:w="45" w:type="dxa"/>
                    <w:left w:w="45" w:type="dxa"/>
                    <w:bottom w:w="45" w:type="dxa"/>
                    <w:right w:w="45" w:type="dxa"/>
                  </w:tcMar>
                  <w:vAlign w:val="center"/>
                  <w:hideMark/>
                </w:tcPr>
                <w:p w14:paraId="757A373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4FDB86A1" w14:textId="77777777" w:rsidTr="00BD521C">
              <w:trPr>
                <w:divId w:val="1921862214"/>
                <w:tblHeader/>
                <w:tblCellSpacing w:w="15" w:type="dxa"/>
              </w:trPr>
              <w:tc>
                <w:tcPr>
                  <w:tcW w:w="1161" w:type="dxa"/>
                  <w:tcMar>
                    <w:top w:w="45" w:type="dxa"/>
                    <w:left w:w="45" w:type="dxa"/>
                    <w:bottom w:w="45" w:type="dxa"/>
                    <w:right w:w="45" w:type="dxa"/>
                  </w:tcMar>
                  <w:vAlign w:val="center"/>
                  <w:hideMark/>
                </w:tcPr>
                <w:p w14:paraId="0813FB4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74" w:type="dxa"/>
                  <w:tcMar>
                    <w:top w:w="45" w:type="dxa"/>
                    <w:left w:w="45" w:type="dxa"/>
                    <w:bottom w:w="45" w:type="dxa"/>
                    <w:right w:w="45" w:type="dxa"/>
                  </w:tcMar>
                  <w:vAlign w:val="center"/>
                  <w:hideMark/>
                </w:tcPr>
                <w:p w14:paraId="019ADDD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42" w:type="dxa"/>
                  <w:tcMar>
                    <w:top w:w="45" w:type="dxa"/>
                    <w:left w:w="45" w:type="dxa"/>
                    <w:bottom w:w="45" w:type="dxa"/>
                    <w:right w:w="45" w:type="dxa"/>
                  </w:tcMar>
                  <w:vAlign w:val="center"/>
                  <w:hideMark/>
                </w:tcPr>
                <w:p w14:paraId="2D3CF97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0" w:type="dxa"/>
                  <w:tcMar>
                    <w:top w:w="45" w:type="dxa"/>
                    <w:left w:w="45" w:type="dxa"/>
                    <w:bottom w:w="45" w:type="dxa"/>
                    <w:right w:w="45" w:type="dxa"/>
                  </w:tcMar>
                  <w:vAlign w:val="center"/>
                  <w:hideMark/>
                </w:tcPr>
                <w:p w14:paraId="173B0FD8"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6E56CA8A" w14:textId="77777777" w:rsidTr="00BD521C">
              <w:trPr>
                <w:divId w:val="1921862214"/>
                <w:tblCellSpacing w:w="15" w:type="dxa"/>
              </w:trPr>
              <w:tc>
                <w:tcPr>
                  <w:tcW w:w="1161" w:type="dxa"/>
                  <w:tcMar>
                    <w:top w:w="45" w:type="dxa"/>
                    <w:left w:w="45" w:type="dxa"/>
                    <w:bottom w:w="45" w:type="dxa"/>
                    <w:right w:w="45" w:type="dxa"/>
                  </w:tcMar>
                  <w:vAlign w:val="center"/>
                  <w:hideMark/>
                </w:tcPr>
                <w:p w14:paraId="33C8B6A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lastRenderedPageBreak/>
                    <w:t>Yes*</w:t>
                  </w:r>
                </w:p>
              </w:tc>
              <w:tc>
                <w:tcPr>
                  <w:tcW w:w="2274" w:type="dxa"/>
                  <w:tcMar>
                    <w:top w:w="45" w:type="dxa"/>
                    <w:left w:w="45" w:type="dxa"/>
                    <w:bottom w:w="45" w:type="dxa"/>
                    <w:right w:w="45" w:type="dxa"/>
                  </w:tcMar>
                  <w:vAlign w:val="center"/>
                  <w:hideMark/>
                </w:tcPr>
                <w:p w14:paraId="3614E77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42" w:type="dxa"/>
                  <w:tcMar>
                    <w:top w:w="45" w:type="dxa"/>
                    <w:left w:w="45" w:type="dxa"/>
                    <w:bottom w:w="45" w:type="dxa"/>
                    <w:right w:w="45" w:type="dxa"/>
                  </w:tcMar>
                  <w:vAlign w:val="center"/>
                  <w:hideMark/>
                </w:tcPr>
                <w:p w14:paraId="5B0060D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90" w:type="dxa"/>
                  <w:tcMar>
                    <w:top w:w="45" w:type="dxa"/>
                    <w:left w:w="45" w:type="dxa"/>
                    <w:bottom w:w="45" w:type="dxa"/>
                    <w:right w:w="45" w:type="dxa"/>
                  </w:tcMar>
                  <w:vAlign w:val="center"/>
                  <w:hideMark/>
                </w:tcPr>
                <w:p w14:paraId="388F590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5D0C977B" w14:textId="77777777" w:rsidTr="00BD521C">
              <w:trPr>
                <w:divId w:val="1921862214"/>
                <w:tblCellSpacing w:w="15" w:type="dxa"/>
              </w:trPr>
              <w:tc>
                <w:tcPr>
                  <w:tcW w:w="8157" w:type="dxa"/>
                  <w:gridSpan w:val="4"/>
                  <w:tcMar>
                    <w:top w:w="45" w:type="dxa"/>
                    <w:left w:w="45" w:type="dxa"/>
                    <w:bottom w:w="45" w:type="dxa"/>
                    <w:right w:w="45" w:type="dxa"/>
                  </w:tcMar>
                  <w:vAlign w:val="center"/>
                  <w:hideMark/>
                </w:tcPr>
                <w:p w14:paraId="12A4F30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LVO. </w:t>
                  </w:r>
                </w:p>
              </w:tc>
            </w:tr>
          </w:tbl>
          <w:p w14:paraId="471C2326" w14:textId="77777777" w:rsidR="00BD521C" w:rsidRDefault="00BD521C">
            <w:pPr>
              <w:rPr>
                <w:rFonts w:ascii="Arial" w:eastAsia="Times New Roman" w:hAnsi="Arial" w:cs="Arial"/>
                <w:sz w:val="18"/>
                <w:szCs w:val="18"/>
              </w:rPr>
            </w:pPr>
          </w:p>
        </w:tc>
      </w:tr>
      <w:tr w:rsidR="00CC6025" w14:paraId="1FE710C9" w14:textId="77777777" w:rsidTr="00BD521C">
        <w:trPr>
          <w:divId w:val="1106776147"/>
        </w:trPr>
        <w:tc>
          <w:tcPr>
            <w:tcW w:w="8397" w:type="dxa"/>
            <w:hideMark/>
          </w:tcPr>
          <w:p w14:paraId="68C04DA1" w14:textId="77777777" w:rsidR="00BD521C" w:rsidRDefault="00000000">
            <w:pPr>
              <w:textAlignment w:val="center"/>
              <w:divId w:val="1108501573"/>
              <w:rPr>
                <w:rFonts w:ascii="Arial" w:eastAsia="Times New Roman" w:hAnsi="Arial" w:cs="Arial"/>
                <w:sz w:val="18"/>
                <w:szCs w:val="18"/>
              </w:rPr>
            </w:pPr>
            <w:sdt>
              <w:sdtPr>
                <w:rPr>
                  <w:rFonts w:ascii="Arial" w:eastAsia="Times New Roman" w:hAnsi="Arial" w:cs="Arial"/>
                  <w:sz w:val="18"/>
                  <w:szCs w:val="18"/>
                </w:rPr>
                <w:id w:val="13925413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46F0C34" w14:textId="77777777" w:rsidR="00BD521C" w:rsidRDefault="00000000">
            <w:pPr>
              <w:textAlignment w:val="center"/>
              <w:divId w:val="1526674740"/>
              <w:rPr>
                <w:rFonts w:ascii="Arial" w:eastAsia="Times New Roman" w:hAnsi="Arial" w:cs="Arial"/>
                <w:sz w:val="18"/>
                <w:szCs w:val="18"/>
              </w:rPr>
            </w:pPr>
            <w:sdt>
              <w:sdtPr>
                <w:rPr>
                  <w:rFonts w:ascii="Arial" w:eastAsia="Times New Roman" w:hAnsi="Arial" w:cs="Arial"/>
                  <w:sz w:val="18"/>
                  <w:szCs w:val="18"/>
                </w:rPr>
                <w:id w:val="-3268235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3340441" w14:textId="77777777" w:rsidR="00BD521C" w:rsidRDefault="00000000">
            <w:pPr>
              <w:textAlignment w:val="center"/>
              <w:divId w:val="614793460"/>
              <w:rPr>
                <w:rFonts w:ascii="Arial" w:eastAsia="Times New Roman" w:hAnsi="Arial" w:cs="Arial"/>
                <w:sz w:val="18"/>
                <w:szCs w:val="18"/>
              </w:rPr>
            </w:pPr>
            <w:sdt>
              <w:sdtPr>
                <w:rPr>
                  <w:rFonts w:ascii="Arial" w:eastAsia="Times New Roman" w:hAnsi="Arial" w:cs="Arial"/>
                  <w:sz w:val="18"/>
                  <w:szCs w:val="18"/>
                </w:rPr>
                <w:id w:val="5360192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D93F188" w14:textId="77777777" w:rsidR="00BD521C" w:rsidRDefault="00000000">
            <w:pPr>
              <w:textAlignment w:val="center"/>
              <w:divId w:val="198973515"/>
              <w:rPr>
                <w:rFonts w:ascii="Arial" w:eastAsia="Times New Roman" w:hAnsi="Arial" w:cs="Arial"/>
                <w:sz w:val="18"/>
                <w:szCs w:val="18"/>
              </w:rPr>
            </w:pPr>
            <w:sdt>
              <w:sdtPr>
                <w:rPr>
                  <w:rFonts w:ascii="Arial" w:eastAsia="Times New Roman" w:hAnsi="Arial" w:cs="Arial"/>
                  <w:sz w:val="18"/>
                  <w:szCs w:val="18"/>
                </w:rPr>
                <w:id w:val="-13117121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FA59F8F" w14:textId="77777777" w:rsidR="00BD521C" w:rsidRDefault="00000000">
            <w:pPr>
              <w:textAlignment w:val="center"/>
              <w:divId w:val="250503825"/>
              <w:rPr>
                <w:rFonts w:ascii="Arial" w:eastAsia="Times New Roman" w:hAnsi="Arial" w:cs="Arial"/>
                <w:sz w:val="18"/>
                <w:szCs w:val="18"/>
              </w:rPr>
            </w:pPr>
            <w:sdt>
              <w:sdtPr>
                <w:rPr>
                  <w:rFonts w:ascii="Arial" w:eastAsia="Times New Roman" w:hAnsi="Arial" w:cs="Arial"/>
                  <w:sz w:val="18"/>
                  <w:szCs w:val="18"/>
                </w:rPr>
                <w:id w:val="20588187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A7551D7" w14:textId="77777777" w:rsidTr="00BD521C">
        <w:trPr>
          <w:divId w:val="1106776147"/>
        </w:trPr>
        <w:tc>
          <w:tcPr>
            <w:tcW w:w="8397" w:type="dxa"/>
            <w:hideMark/>
          </w:tcPr>
          <w:p w14:paraId="7E7BAEB5" w14:textId="77777777" w:rsidR="00BD521C" w:rsidRDefault="00BD521C">
            <w:pPr>
              <w:divId w:val="184628585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789824"/>
              <w:placeholder>
                <w:docPart w:val="DefaultPlaceholder_-1854013440"/>
              </w:placeholder>
              <w:showingPlcHdr/>
              <w:text w:multiLine="1"/>
            </w:sdtPr>
            <w:sdtContent>
              <w:p w14:paraId="69EA3EB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57E1FE6" w14:textId="77777777" w:rsidTr="00BD521C">
        <w:trPr>
          <w:divId w:val="1106776147"/>
        </w:trPr>
        <w:tc>
          <w:tcPr>
            <w:tcW w:w="8397" w:type="dxa"/>
            <w:hideMark/>
          </w:tcPr>
          <w:p w14:paraId="61D19100" w14:textId="77777777" w:rsidR="00BD521C" w:rsidRDefault="00BD521C">
            <w:pPr>
              <w:divId w:val="435370975"/>
              <w:rPr>
                <w:rFonts w:ascii="Arial" w:eastAsia="Times New Roman" w:hAnsi="Arial" w:cs="Arial"/>
                <w:b/>
                <w:bCs/>
                <w:sz w:val="23"/>
                <w:szCs w:val="23"/>
              </w:rPr>
            </w:pPr>
            <w:r>
              <w:rPr>
                <w:rFonts w:ascii="Arial" w:eastAsia="Times New Roman" w:hAnsi="Arial" w:cs="Arial"/>
                <w:b/>
                <w:bCs/>
                <w:sz w:val="23"/>
                <w:szCs w:val="23"/>
              </w:rPr>
              <w:t>Auditor Actions</w:t>
            </w:r>
          </w:p>
          <w:p w14:paraId="3FB49C6B" w14:textId="77777777" w:rsidR="00BD521C" w:rsidRDefault="00000000">
            <w:pPr>
              <w:divId w:val="1895777969"/>
              <w:rPr>
                <w:rFonts w:ascii="Arial" w:eastAsia="Times New Roman" w:hAnsi="Arial" w:cs="Arial"/>
                <w:sz w:val="18"/>
                <w:szCs w:val="18"/>
              </w:rPr>
            </w:pPr>
            <w:sdt>
              <w:sdtPr>
                <w:rPr>
                  <w:rStyle w:val="iatacheckbox1"/>
                  <w:rFonts w:ascii="Arial" w:eastAsia="Times New Roman" w:hAnsi="Arial" w:cs="Arial"/>
                  <w:sz w:val="18"/>
                  <w:szCs w:val="18"/>
                  <w:specVanish w:val="0"/>
                </w:rPr>
                <w:id w:val="-16939128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training/evaluation/demonstration of competence in LVO and/or operations with inoperative ground based/aircraft equipment in flight crew training/evaluation program. </w:t>
            </w:r>
          </w:p>
          <w:p w14:paraId="0EE19289" w14:textId="77777777" w:rsidR="00BD521C" w:rsidRDefault="00000000">
            <w:pPr>
              <w:divId w:val="591819110"/>
              <w:rPr>
                <w:rFonts w:ascii="Arial" w:eastAsia="Times New Roman" w:hAnsi="Arial" w:cs="Arial"/>
                <w:sz w:val="18"/>
                <w:szCs w:val="18"/>
              </w:rPr>
            </w:pPr>
            <w:sdt>
              <w:sdtPr>
                <w:rPr>
                  <w:rStyle w:val="iatacheckbox1"/>
                  <w:rFonts w:ascii="Arial" w:eastAsia="Times New Roman" w:hAnsi="Arial" w:cs="Arial"/>
                  <w:sz w:val="18"/>
                  <w:szCs w:val="18"/>
                  <w:specVanish w:val="0"/>
                </w:rPr>
                <w:id w:val="16375263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LVO and/or operations with inoperative ground based/aircraft equipment). </w:t>
            </w:r>
          </w:p>
          <w:p w14:paraId="7EBF4731" w14:textId="77777777" w:rsidR="00BD521C" w:rsidRDefault="00000000">
            <w:pPr>
              <w:divId w:val="78794853"/>
              <w:rPr>
                <w:rFonts w:ascii="Arial" w:eastAsia="Times New Roman" w:hAnsi="Arial" w:cs="Arial"/>
                <w:sz w:val="18"/>
                <w:szCs w:val="18"/>
              </w:rPr>
            </w:pPr>
            <w:sdt>
              <w:sdtPr>
                <w:rPr>
                  <w:rStyle w:val="iatacheckbox1"/>
                  <w:rFonts w:ascii="Arial" w:eastAsia="Times New Roman" w:hAnsi="Arial" w:cs="Arial"/>
                  <w:sz w:val="18"/>
                  <w:szCs w:val="18"/>
                  <w:specVanish w:val="0"/>
                </w:rPr>
                <w:id w:val="-289506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B1B1033" w14:textId="77777777" w:rsidR="00BD521C" w:rsidRDefault="00000000">
            <w:pPr>
              <w:divId w:val="1668633296"/>
              <w:rPr>
                <w:rFonts w:ascii="Arial" w:eastAsia="Times New Roman" w:hAnsi="Arial" w:cs="Arial"/>
                <w:sz w:val="18"/>
                <w:szCs w:val="18"/>
              </w:rPr>
            </w:pPr>
            <w:sdt>
              <w:sdtPr>
                <w:rPr>
                  <w:rStyle w:val="iatacheckbox1"/>
                  <w:rFonts w:ascii="Arial" w:eastAsia="Times New Roman" w:hAnsi="Arial" w:cs="Arial"/>
                  <w:sz w:val="18"/>
                  <w:szCs w:val="18"/>
                  <w:specVanish w:val="0"/>
                </w:rPr>
                <w:id w:val="19381733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training/evaluation in LVO and/or operations with inoperative ground based/aircraft equipment). </w:t>
            </w:r>
          </w:p>
          <w:p w14:paraId="28492F7F" w14:textId="77777777" w:rsidR="00BD521C" w:rsidRDefault="00000000">
            <w:pPr>
              <w:divId w:val="374503619"/>
              <w:rPr>
                <w:rFonts w:ascii="Arial" w:eastAsia="Times New Roman" w:hAnsi="Arial" w:cs="Arial"/>
                <w:sz w:val="18"/>
                <w:szCs w:val="18"/>
              </w:rPr>
            </w:pPr>
            <w:sdt>
              <w:sdtPr>
                <w:rPr>
                  <w:rStyle w:val="iatacheckbox1"/>
                  <w:rFonts w:ascii="Arial" w:eastAsia="Times New Roman" w:hAnsi="Arial" w:cs="Arial"/>
                  <w:sz w:val="18"/>
                  <w:szCs w:val="18"/>
                  <w:specVanish w:val="0"/>
                </w:rPr>
                <w:id w:val="2126994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initial/recurrent training/evaluation in LVO and/or operations with inoperative ground based/aircraft equipment). </w:t>
            </w:r>
          </w:p>
          <w:p w14:paraId="1AAFF31B" w14:textId="77777777" w:rsidR="00BD521C" w:rsidRDefault="00000000">
            <w:pPr>
              <w:divId w:val="30998608"/>
              <w:rPr>
                <w:rFonts w:ascii="Arial" w:eastAsia="Times New Roman" w:hAnsi="Arial" w:cs="Arial"/>
                <w:sz w:val="18"/>
                <w:szCs w:val="18"/>
              </w:rPr>
            </w:pPr>
            <w:sdt>
              <w:sdtPr>
                <w:rPr>
                  <w:rStyle w:val="iatacheckbox1"/>
                  <w:rFonts w:ascii="Arial" w:eastAsia="Times New Roman" w:hAnsi="Arial" w:cs="Arial"/>
                  <w:sz w:val="18"/>
                  <w:szCs w:val="18"/>
                  <w:specVanish w:val="0"/>
                </w:rPr>
                <w:id w:val="8778963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 in LVO). </w:t>
            </w:r>
          </w:p>
          <w:p w14:paraId="6B0E0FB9" w14:textId="77777777" w:rsidR="00BD521C" w:rsidRDefault="00000000">
            <w:pPr>
              <w:divId w:val="1917397740"/>
              <w:rPr>
                <w:rFonts w:ascii="Arial" w:eastAsia="Times New Roman" w:hAnsi="Arial" w:cs="Arial"/>
                <w:sz w:val="18"/>
                <w:szCs w:val="18"/>
              </w:rPr>
            </w:pPr>
            <w:sdt>
              <w:sdtPr>
                <w:rPr>
                  <w:rStyle w:val="iatacheckbox1"/>
                  <w:rFonts w:ascii="Arial" w:eastAsia="Times New Roman" w:hAnsi="Arial" w:cs="Arial"/>
                  <w:sz w:val="18"/>
                  <w:szCs w:val="18"/>
                  <w:specVanish w:val="0"/>
                </w:rPr>
                <w:id w:val="20738533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69868979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AC46239" w14:textId="77777777" w:rsidTr="00BD521C">
        <w:trPr>
          <w:divId w:val="1106776147"/>
        </w:trPr>
        <w:tc>
          <w:tcPr>
            <w:tcW w:w="8397" w:type="dxa"/>
            <w:hideMark/>
          </w:tcPr>
          <w:p w14:paraId="229A7F6A" w14:textId="77777777" w:rsidR="00BD521C" w:rsidRDefault="00BD521C">
            <w:pPr>
              <w:divId w:val="964385070"/>
              <w:rPr>
                <w:rFonts w:ascii="Arial" w:eastAsia="Times New Roman" w:hAnsi="Arial" w:cs="Arial"/>
                <w:b/>
                <w:bCs/>
                <w:sz w:val="23"/>
                <w:szCs w:val="23"/>
              </w:rPr>
            </w:pPr>
            <w:r>
              <w:rPr>
                <w:rFonts w:ascii="Arial" w:eastAsia="Times New Roman" w:hAnsi="Arial" w:cs="Arial"/>
                <w:b/>
                <w:bCs/>
                <w:sz w:val="23"/>
                <w:szCs w:val="23"/>
              </w:rPr>
              <w:t>Guidance</w:t>
            </w:r>
          </w:p>
          <w:p w14:paraId="1C16DC94" w14:textId="77777777" w:rsidR="00BD521C" w:rsidRDefault="00BD521C">
            <w:pPr>
              <w:divId w:val="1361204888"/>
              <w:rPr>
                <w:rFonts w:ascii="Arial" w:eastAsia="Times New Roman" w:hAnsi="Arial" w:cs="Arial"/>
                <w:sz w:val="18"/>
                <w:szCs w:val="18"/>
              </w:rPr>
            </w:pPr>
            <w:r>
              <w:rPr>
                <w:rFonts w:ascii="Arial" w:eastAsia="Times New Roman" w:hAnsi="Arial" w:cs="Arial"/>
                <w:sz w:val="18"/>
                <w:szCs w:val="18"/>
              </w:rPr>
              <w:t>Refer to the IRM for the definition of Low Visibility Operations (LVO).</w:t>
            </w:r>
          </w:p>
          <w:p w14:paraId="3418CFCA" w14:textId="77777777" w:rsidR="00BD521C" w:rsidRDefault="00BD521C">
            <w:pPr>
              <w:divId w:val="782305509"/>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36E850CD" w14:textId="77777777" w:rsidR="00BD521C" w:rsidRDefault="00BD521C">
            <w:pPr>
              <w:divId w:val="964970133"/>
              <w:rPr>
                <w:rFonts w:ascii="Arial" w:eastAsia="Times New Roman" w:hAnsi="Arial" w:cs="Arial"/>
                <w:sz w:val="18"/>
                <w:szCs w:val="18"/>
              </w:rPr>
            </w:pPr>
            <w:r>
              <w:rPr>
                <w:rFonts w:ascii="Arial" w:eastAsia="Times New Roman" w:hAnsi="Arial" w:cs="Arial"/>
                <w:sz w:val="18"/>
                <w:szCs w:val="18"/>
              </w:rPr>
              <w:t xml:space="preserve">Training and evaluation in low visibility operations is applicable to all </w:t>
            </w:r>
            <w:r>
              <w:rPr>
                <w:rFonts w:ascii="Arial" w:eastAsia="Times New Roman" w:hAnsi="Arial" w:cs="Arial"/>
                <w:i/>
                <w:iCs/>
                <w:sz w:val="18"/>
                <w:szCs w:val="18"/>
              </w:rPr>
              <w:t>pilot</w:t>
            </w:r>
            <w:r>
              <w:rPr>
                <w:rFonts w:ascii="Arial" w:eastAsia="Times New Roman" w:hAnsi="Arial" w:cs="Arial"/>
                <w:sz w:val="18"/>
                <w:szCs w:val="18"/>
              </w:rPr>
              <w:t xml:space="preserve"> crew members. </w:t>
            </w:r>
          </w:p>
          <w:p w14:paraId="097088D7" w14:textId="77777777" w:rsidR="00BD521C" w:rsidRDefault="00BD521C">
            <w:pPr>
              <w:divId w:val="1580754320"/>
              <w:rPr>
                <w:rFonts w:ascii="Arial" w:eastAsia="Times New Roman" w:hAnsi="Arial" w:cs="Arial"/>
                <w:sz w:val="18"/>
                <w:szCs w:val="18"/>
              </w:rPr>
            </w:pPr>
            <w:r>
              <w:rPr>
                <w:rFonts w:ascii="Arial" w:eastAsia="Times New Roman" w:hAnsi="Arial" w:cs="Arial"/>
                <w:sz w:val="18"/>
                <w:szCs w:val="18"/>
              </w:rPr>
              <w:t xml:space="preserve">For the purposes of this provision, low visibility operations are considered in effect when the Runway Visual Range (RVR) is below 400 m for takeoff and/or below Category I limits for landing. </w:t>
            </w:r>
          </w:p>
          <w:p w14:paraId="3D3E54B5" w14:textId="77777777" w:rsidR="00BD521C" w:rsidRDefault="00BD521C">
            <w:pPr>
              <w:divId w:val="2009939658"/>
              <w:rPr>
                <w:rFonts w:ascii="Arial" w:eastAsia="Times New Roman" w:hAnsi="Arial" w:cs="Arial"/>
                <w:sz w:val="18"/>
                <w:szCs w:val="18"/>
              </w:rPr>
            </w:pPr>
            <w:r>
              <w:rPr>
                <w:rFonts w:ascii="Arial" w:eastAsia="Times New Roman" w:hAnsi="Arial" w:cs="Arial"/>
                <w:sz w:val="18"/>
                <w:szCs w:val="18"/>
              </w:rPr>
              <w:t xml:space="preserve">Operators that conduct training flights and cannot safely train/evaluate the specified procedures in an aircraft or in a representative flight simulator as specified in FLT 2.2.38 may demonstrate an alternative means of conformance in accordance with FLT 2.2.41. </w:t>
            </w:r>
          </w:p>
          <w:p w14:paraId="1B446ADD" w14:textId="77777777" w:rsidR="00BD521C" w:rsidRDefault="00BD521C">
            <w:pPr>
              <w:divId w:val="1859732567"/>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4AF8F88D"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7B4AD8B" w14:textId="77777777" w:rsidTr="00BD521C">
        <w:trPr>
          <w:divId w:val="1106776147"/>
        </w:trPr>
        <w:tc>
          <w:tcPr>
            <w:tcW w:w="8397" w:type="dxa"/>
            <w:hideMark/>
          </w:tcPr>
          <w:p w14:paraId="4C641CE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2.2.35</w:t>
            </w:r>
          </w:p>
        </w:tc>
      </w:tr>
      <w:tr w:rsidR="00CC6025" w14:paraId="3DB0FA78" w14:textId="77777777" w:rsidTr="00BD521C">
        <w:trPr>
          <w:divId w:val="1106776147"/>
        </w:trPr>
        <w:tc>
          <w:tcPr>
            <w:tcW w:w="8397" w:type="dxa"/>
            <w:hideMark/>
          </w:tcPr>
          <w:p w14:paraId="2972841D" w14:textId="77777777" w:rsidR="00BD521C" w:rsidRDefault="00BD521C">
            <w:pPr>
              <w:divId w:val="941301536"/>
              <w:rPr>
                <w:rFonts w:ascii="Arial" w:eastAsia="Times New Roman" w:hAnsi="Arial" w:cs="Arial"/>
                <w:sz w:val="18"/>
                <w:szCs w:val="18"/>
              </w:rPr>
            </w:pPr>
            <w:r>
              <w:rPr>
                <w:rFonts w:ascii="Arial" w:eastAsia="Times New Roman" w:hAnsi="Arial" w:cs="Arial"/>
                <w:sz w:val="18"/>
                <w:szCs w:val="18"/>
              </w:rPr>
              <w:t xml:space="preserve">The Operator shall ensure flight crew members with duties and responsibilities related to TCAS/ACAS </w:t>
            </w:r>
            <w:r>
              <w:rPr>
                <w:rFonts w:ascii="Arial" w:eastAsia="Times New Roman" w:hAnsi="Arial" w:cs="Arial"/>
                <w:sz w:val="18"/>
                <w:szCs w:val="18"/>
              </w:rPr>
              <w:lastRenderedPageBreak/>
              <w:t xml:space="preserve">alerting equipment complete training and an evaluation that includes a demonstration of competence in maneuvers and procedures for the proper response to TCAS/ACAS alerts. </w:t>
            </w:r>
            <w:r>
              <w:rPr>
                <w:rFonts w:ascii="Arial" w:eastAsia="Times New Roman" w:hAnsi="Arial" w:cs="Arial"/>
                <w:b/>
                <w:bCs/>
                <w:sz w:val="18"/>
                <w:szCs w:val="18"/>
              </w:rPr>
              <w:t>(GM)</w:t>
            </w:r>
          </w:p>
          <w:p w14:paraId="2943257A" w14:textId="77777777" w:rsidR="00BD521C" w:rsidRDefault="00BD521C">
            <w:pPr>
              <w:pStyle w:val="iatalistitem"/>
              <w:numPr>
                <w:ilvl w:val="0"/>
                <w:numId w:val="79"/>
              </w:numPr>
              <w:divId w:val="1795827930"/>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25359790" w14:textId="77777777" w:rsidTr="00BD521C">
              <w:trPr>
                <w:divId w:val="1795827930"/>
                <w:tblHeader/>
                <w:tblCellSpacing w:w="15" w:type="dxa"/>
              </w:trPr>
              <w:tc>
                <w:tcPr>
                  <w:tcW w:w="8157" w:type="dxa"/>
                  <w:gridSpan w:val="4"/>
                  <w:shd w:val="clear" w:color="auto" w:fill="EFEFEF"/>
                  <w:tcMar>
                    <w:top w:w="45" w:type="dxa"/>
                    <w:left w:w="45" w:type="dxa"/>
                    <w:bottom w:w="45" w:type="dxa"/>
                    <w:right w:w="45" w:type="dxa"/>
                  </w:tcMar>
                  <w:vAlign w:val="center"/>
                  <w:hideMark/>
                </w:tcPr>
                <w:p w14:paraId="1001841A"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008DE3D2" w14:textId="77777777" w:rsidTr="00BD521C">
              <w:trPr>
                <w:divId w:val="1795827930"/>
                <w:tblHeader/>
                <w:tblCellSpacing w:w="15" w:type="dxa"/>
              </w:trPr>
              <w:tc>
                <w:tcPr>
                  <w:tcW w:w="1177" w:type="dxa"/>
                  <w:tcMar>
                    <w:top w:w="45" w:type="dxa"/>
                    <w:left w:w="45" w:type="dxa"/>
                    <w:bottom w:w="45" w:type="dxa"/>
                    <w:right w:w="45" w:type="dxa"/>
                  </w:tcMar>
                  <w:vAlign w:val="center"/>
                  <w:hideMark/>
                </w:tcPr>
                <w:p w14:paraId="1404390C"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010D2AA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7129D900"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6D76C5C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579A1DA5" w14:textId="77777777" w:rsidTr="00BD521C">
              <w:trPr>
                <w:divId w:val="1795827930"/>
                <w:tblCellSpacing w:w="15" w:type="dxa"/>
              </w:trPr>
              <w:tc>
                <w:tcPr>
                  <w:tcW w:w="1177" w:type="dxa"/>
                  <w:tcMar>
                    <w:top w:w="45" w:type="dxa"/>
                    <w:left w:w="45" w:type="dxa"/>
                    <w:bottom w:w="45" w:type="dxa"/>
                    <w:right w:w="45" w:type="dxa"/>
                  </w:tcMar>
                  <w:vAlign w:val="center"/>
                  <w:hideMark/>
                </w:tcPr>
                <w:p w14:paraId="5E69AD4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172878C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06AE00E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98" w:type="dxa"/>
                  <w:tcMar>
                    <w:top w:w="45" w:type="dxa"/>
                    <w:left w:w="45" w:type="dxa"/>
                    <w:bottom w:w="45" w:type="dxa"/>
                    <w:right w:w="45" w:type="dxa"/>
                  </w:tcMar>
                  <w:vAlign w:val="center"/>
                  <w:hideMark/>
                </w:tcPr>
                <w:p w14:paraId="5C66320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4E701A62" w14:textId="77777777" w:rsidR="00BD521C" w:rsidRDefault="00BD521C">
            <w:pPr>
              <w:rPr>
                <w:rFonts w:ascii="Arial" w:eastAsia="Times New Roman" w:hAnsi="Arial" w:cs="Arial"/>
                <w:sz w:val="18"/>
                <w:szCs w:val="18"/>
              </w:rPr>
            </w:pPr>
          </w:p>
        </w:tc>
      </w:tr>
      <w:tr w:rsidR="00CC6025" w14:paraId="6C0EA445" w14:textId="77777777" w:rsidTr="00BD521C">
        <w:trPr>
          <w:divId w:val="1106776147"/>
        </w:trPr>
        <w:tc>
          <w:tcPr>
            <w:tcW w:w="8397" w:type="dxa"/>
            <w:hideMark/>
          </w:tcPr>
          <w:p w14:paraId="49859167" w14:textId="77777777" w:rsidR="00BD521C" w:rsidRDefault="00000000">
            <w:pPr>
              <w:textAlignment w:val="center"/>
              <w:divId w:val="443501136"/>
              <w:rPr>
                <w:rFonts w:ascii="Arial" w:eastAsia="Times New Roman" w:hAnsi="Arial" w:cs="Arial"/>
                <w:sz w:val="18"/>
                <w:szCs w:val="18"/>
              </w:rPr>
            </w:pPr>
            <w:sdt>
              <w:sdtPr>
                <w:rPr>
                  <w:rFonts w:ascii="Arial" w:eastAsia="Times New Roman" w:hAnsi="Arial" w:cs="Arial"/>
                  <w:sz w:val="18"/>
                  <w:szCs w:val="18"/>
                </w:rPr>
                <w:id w:val="-2804182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4280505" w14:textId="77777777" w:rsidR="00BD521C" w:rsidRDefault="00000000">
            <w:pPr>
              <w:textAlignment w:val="center"/>
              <w:divId w:val="213153701"/>
              <w:rPr>
                <w:rFonts w:ascii="Arial" w:eastAsia="Times New Roman" w:hAnsi="Arial" w:cs="Arial"/>
                <w:sz w:val="18"/>
                <w:szCs w:val="18"/>
              </w:rPr>
            </w:pPr>
            <w:sdt>
              <w:sdtPr>
                <w:rPr>
                  <w:rFonts w:ascii="Arial" w:eastAsia="Times New Roman" w:hAnsi="Arial" w:cs="Arial"/>
                  <w:sz w:val="18"/>
                  <w:szCs w:val="18"/>
                </w:rPr>
                <w:id w:val="13691125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E555A2C" w14:textId="77777777" w:rsidR="00BD521C" w:rsidRDefault="00000000">
            <w:pPr>
              <w:textAlignment w:val="center"/>
              <w:divId w:val="446587327"/>
              <w:rPr>
                <w:rFonts w:ascii="Arial" w:eastAsia="Times New Roman" w:hAnsi="Arial" w:cs="Arial"/>
                <w:sz w:val="18"/>
                <w:szCs w:val="18"/>
              </w:rPr>
            </w:pPr>
            <w:sdt>
              <w:sdtPr>
                <w:rPr>
                  <w:rFonts w:ascii="Arial" w:eastAsia="Times New Roman" w:hAnsi="Arial" w:cs="Arial"/>
                  <w:sz w:val="18"/>
                  <w:szCs w:val="18"/>
                </w:rPr>
                <w:id w:val="-44855124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B711D28" w14:textId="77777777" w:rsidR="00BD521C" w:rsidRDefault="00000000">
            <w:pPr>
              <w:textAlignment w:val="center"/>
              <w:divId w:val="1931621789"/>
              <w:rPr>
                <w:rFonts w:ascii="Arial" w:eastAsia="Times New Roman" w:hAnsi="Arial" w:cs="Arial"/>
                <w:sz w:val="18"/>
                <w:szCs w:val="18"/>
              </w:rPr>
            </w:pPr>
            <w:sdt>
              <w:sdtPr>
                <w:rPr>
                  <w:rFonts w:ascii="Arial" w:eastAsia="Times New Roman" w:hAnsi="Arial" w:cs="Arial"/>
                  <w:sz w:val="18"/>
                  <w:szCs w:val="18"/>
                </w:rPr>
                <w:id w:val="4774339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D7852D5" w14:textId="77777777" w:rsidR="00BD521C" w:rsidRDefault="00000000">
            <w:pPr>
              <w:textAlignment w:val="center"/>
              <w:divId w:val="1579170478"/>
              <w:rPr>
                <w:rFonts w:ascii="Arial" w:eastAsia="Times New Roman" w:hAnsi="Arial" w:cs="Arial"/>
                <w:sz w:val="18"/>
                <w:szCs w:val="18"/>
              </w:rPr>
            </w:pPr>
            <w:sdt>
              <w:sdtPr>
                <w:rPr>
                  <w:rFonts w:ascii="Arial" w:eastAsia="Times New Roman" w:hAnsi="Arial" w:cs="Arial"/>
                  <w:sz w:val="18"/>
                  <w:szCs w:val="18"/>
                </w:rPr>
                <w:id w:val="8759781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C48B08B" w14:textId="77777777" w:rsidTr="00BD521C">
        <w:trPr>
          <w:divId w:val="1106776147"/>
        </w:trPr>
        <w:tc>
          <w:tcPr>
            <w:tcW w:w="8397" w:type="dxa"/>
            <w:hideMark/>
          </w:tcPr>
          <w:p w14:paraId="08C0E4AE" w14:textId="77777777" w:rsidR="00BD521C" w:rsidRDefault="00BD521C">
            <w:pPr>
              <w:divId w:val="111490199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36201735"/>
              <w:placeholder>
                <w:docPart w:val="DefaultPlaceholder_-1854013440"/>
              </w:placeholder>
              <w:showingPlcHdr/>
              <w:text w:multiLine="1"/>
            </w:sdtPr>
            <w:sdtContent>
              <w:p w14:paraId="6B11933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9282436" w14:textId="77777777" w:rsidTr="00BD521C">
        <w:trPr>
          <w:divId w:val="1106776147"/>
        </w:trPr>
        <w:tc>
          <w:tcPr>
            <w:tcW w:w="8397" w:type="dxa"/>
            <w:hideMark/>
          </w:tcPr>
          <w:p w14:paraId="2BA99425" w14:textId="77777777" w:rsidR="00BD521C" w:rsidRDefault="00BD521C">
            <w:pPr>
              <w:divId w:val="2053994701"/>
              <w:rPr>
                <w:rFonts w:ascii="Arial" w:eastAsia="Times New Roman" w:hAnsi="Arial" w:cs="Arial"/>
                <w:b/>
                <w:bCs/>
                <w:sz w:val="23"/>
                <w:szCs w:val="23"/>
              </w:rPr>
            </w:pPr>
            <w:r>
              <w:rPr>
                <w:rFonts w:ascii="Arial" w:eastAsia="Times New Roman" w:hAnsi="Arial" w:cs="Arial"/>
                <w:b/>
                <w:bCs/>
                <w:sz w:val="23"/>
                <w:szCs w:val="23"/>
              </w:rPr>
              <w:t>Auditor Actions</w:t>
            </w:r>
          </w:p>
          <w:p w14:paraId="23A52C81" w14:textId="77777777" w:rsidR="00BD521C" w:rsidRDefault="00000000">
            <w:pPr>
              <w:divId w:val="1792363862"/>
              <w:rPr>
                <w:rFonts w:ascii="Arial" w:eastAsia="Times New Roman" w:hAnsi="Arial" w:cs="Arial"/>
                <w:sz w:val="18"/>
                <w:szCs w:val="18"/>
              </w:rPr>
            </w:pPr>
            <w:sdt>
              <w:sdtPr>
                <w:rPr>
                  <w:rStyle w:val="iatacheckbox1"/>
                  <w:rFonts w:ascii="Arial" w:eastAsia="Times New Roman" w:hAnsi="Arial" w:cs="Arial"/>
                  <w:sz w:val="18"/>
                  <w:szCs w:val="18"/>
                  <w:specVanish w:val="0"/>
                </w:rPr>
                <w:id w:val="-255697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training/evaluation/demonstration of competence in procedures for proper response to TCAS/ACAS alerts in flight crew training/evaluation program. </w:t>
            </w:r>
          </w:p>
          <w:p w14:paraId="12A91B45" w14:textId="77777777" w:rsidR="00BD521C" w:rsidRDefault="00000000">
            <w:pPr>
              <w:divId w:val="184826359"/>
              <w:rPr>
                <w:rFonts w:ascii="Arial" w:eastAsia="Times New Roman" w:hAnsi="Arial" w:cs="Arial"/>
                <w:sz w:val="18"/>
                <w:szCs w:val="18"/>
              </w:rPr>
            </w:pPr>
            <w:sdt>
              <w:sdtPr>
                <w:rPr>
                  <w:rStyle w:val="iatacheckbox1"/>
                  <w:rFonts w:ascii="Arial" w:eastAsia="Times New Roman" w:hAnsi="Arial" w:cs="Arial"/>
                  <w:sz w:val="18"/>
                  <w:szCs w:val="18"/>
                  <w:specVanish w:val="0"/>
                </w:rPr>
                <w:id w:val="151095506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Identified/flight</w:t>
            </w:r>
            <w:r w:rsidR="00BD521C">
              <w:rPr>
                <w:rFonts w:ascii="Arial" w:eastAsia="Times New Roman" w:hAnsi="Arial" w:cs="Arial"/>
                <w:sz w:val="18"/>
                <w:szCs w:val="18"/>
              </w:rPr>
              <w:t xml:space="preserve"> crew AQP/ATQP/EBT (if applicable): (focus continuing qualification recurrent schedule for training/evaluation in response to TCAS/ACAS alerts). </w:t>
            </w:r>
          </w:p>
          <w:p w14:paraId="7C87E7B3" w14:textId="77777777" w:rsidR="00BD521C" w:rsidRDefault="00000000">
            <w:pPr>
              <w:divId w:val="1580483694"/>
              <w:rPr>
                <w:rFonts w:ascii="Arial" w:eastAsia="Times New Roman" w:hAnsi="Arial" w:cs="Arial"/>
                <w:sz w:val="18"/>
                <w:szCs w:val="18"/>
              </w:rPr>
            </w:pPr>
            <w:sdt>
              <w:sdtPr>
                <w:rPr>
                  <w:rStyle w:val="iatacheckbox1"/>
                  <w:rFonts w:ascii="Arial" w:eastAsia="Times New Roman" w:hAnsi="Arial" w:cs="Arial"/>
                  <w:sz w:val="18"/>
                  <w:szCs w:val="18"/>
                  <w:specVanish w:val="0"/>
                </w:rPr>
                <w:id w:val="6555047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4D0C2BB" w14:textId="77777777" w:rsidR="00BD521C" w:rsidRDefault="00000000">
            <w:pPr>
              <w:divId w:val="1493910924"/>
              <w:rPr>
                <w:rFonts w:ascii="Arial" w:eastAsia="Times New Roman" w:hAnsi="Arial" w:cs="Arial"/>
                <w:sz w:val="18"/>
                <w:szCs w:val="18"/>
              </w:rPr>
            </w:pPr>
            <w:sdt>
              <w:sdtPr>
                <w:rPr>
                  <w:rStyle w:val="iatacheckbox1"/>
                  <w:rFonts w:ascii="Arial" w:eastAsia="Times New Roman" w:hAnsi="Arial" w:cs="Arial"/>
                  <w:sz w:val="18"/>
                  <w:szCs w:val="18"/>
                  <w:specVanish w:val="0"/>
                </w:rPr>
                <w:id w:val="5003252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training/evaluation in procedures for proper response to TCAS/ACAS alerts). </w:t>
            </w:r>
          </w:p>
          <w:p w14:paraId="57CB276B" w14:textId="77777777" w:rsidR="00BD521C" w:rsidRDefault="00000000">
            <w:pPr>
              <w:divId w:val="460150947"/>
              <w:rPr>
                <w:rFonts w:ascii="Arial" w:eastAsia="Times New Roman" w:hAnsi="Arial" w:cs="Arial"/>
                <w:sz w:val="18"/>
                <w:szCs w:val="18"/>
              </w:rPr>
            </w:pPr>
            <w:sdt>
              <w:sdtPr>
                <w:rPr>
                  <w:rStyle w:val="iatacheckbox1"/>
                  <w:rFonts w:ascii="Arial" w:eastAsia="Times New Roman" w:hAnsi="Arial" w:cs="Arial"/>
                  <w:sz w:val="18"/>
                  <w:szCs w:val="18"/>
                  <w:specVanish w:val="0"/>
                </w:rPr>
                <w:id w:val="8184649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initial/recurrent training/evaluation in procedures for proper response to TCAS/ACAS alerts). </w:t>
            </w:r>
          </w:p>
          <w:p w14:paraId="27B42983" w14:textId="77777777" w:rsidR="00BD521C" w:rsidRDefault="00000000">
            <w:pPr>
              <w:divId w:val="432285730"/>
              <w:rPr>
                <w:rFonts w:ascii="Arial" w:eastAsia="Times New Roman" w:hAnsi="Arial" w:cs="Arial"/>
                <w:sz w:val="18"/>
                <w:szCs w:val="18"/>
              </w:rPr>
            </w:pPr>
            <w:sdt>
              <w:sdtPr>
                <w:rPr>
                  <w:rStyle w:val="iatacheckbox1"/>
                  <w:rFonts w:ascii="Arial" w:eastAsia="Times New Roman" w:hAnsi="Arial" w:cs="Arial"/>
                  <w:sz w:val="18"/>
                  <w:szCs w:val="18"/>
                  <w:specVanish w:val="0"/>
                </w:rPr>
                <w:id w:val="-18961899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training/evaluation in response to TCAS/ACAS alerts). </w:t>
            </w:r>
          </w:p>
          <w:p w14:paraId="45A940CF" w14:textId="77777777" w:rsidR="00BD521C" w:rsidRDefault="00000000">
            <w:pPr>
              <w:divId w:val="801070261"/>
              <w:rPr>
                <w:rFonts w:ascii="Arial" w:eastAsia="Times New Roman" w:hAnsi="Arial" w:cs="Arial"/>
                <w:sz w:val="18"/>
                <w:szCs w:val="18"/>
              </w:rPr>
            </w:pPr>
            <w:sdt>
              <w:sdtPr>
                <w:rPr>
                  <w:rStyle w:val="iatacheckbox1"/>
                  <w:rFonts w:ascii="Arial" w:eastAsia="Times New Roman" w:hAnsi="Arial" w:cs="Arial"/>
                  <w:sz w:val="18"/>
                  <w:szCs w:val="18"/>
                  <w:specVanish w:val="0"/>
                </w:rPr>
                <w:id w:val="-2485142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40625622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BF25420" w14:textId="77777777" w:rsidTr="00BD521C">
        <w:trPr>
          <w:divId w:val="1106776147"/>
        </w:trPr>
        <w:tc>
          <w:tcPr>
            <w:tcW w:w="8397" w:type="dxa"/>
            <w:hideMark/>
          </w:tcPr>
          <w:p w14:paraId="6401EB61" w14:textId="77777777" w:rsidR="00BD521C" w:rsidRDefault="00BD521C">
            <w:pPr>
              <w:divId w:val="1002314559"/>
              <w:rPr>
                <w:rFonts w:ascii="Arial" w:eastAsia="Times New Roman" w:hAnsi="Arial" w:cs="Arial"/>
                <w:b/>
                <w:bCs/>
                <w:sz w:val="23"/>
                <w:szCs w:val="23"/>
              </w:rPr>
            </w:pPr>
            <w:r>
              <w:rPr>
                <w:rFonts w:ascii="Arial" w:eastAsia="Times New Roman" w:hAnsi="Arial" w:cs="Arial"/>
                <w:b/>
                <w:bCs/>
                <w:sz w:val="23"/>
                <w:szCs w:val="23"/>
              </w:rPr>
              <w:t>Guidance</w:t>
            </w:r>
          </w:p>
          <w:p w14:paraId="38AFD82F" w14:textId="77777777" w:rsidR="00BD521C" w:rsidRDefault="00BD521C">
            <w:pPr>
              <w:divId w:val="1648169176"/>
              <w:rPr>
                <w:rFonts w:ascii="Arial" w:eastAsia="Times New Roman" w:hAnsi="Arial" w:cs="Arial"/>
                <w:sz w:val="18"/>
                <w:szCs w:val="18"/>
              </w:rPr>
            </w:pPr>
            <w:r>
              <w:rPr>
                <w:rFonts w:ascii="Arial" w:eastAsia="Times New Roman" w:hAnsi="Arial" w:cs="Arial"/>
                <w:sz w:val="18"/>
                <w:szCs w:val="18"/>
              </w:rPr>
              <w:t xml:space="preserve">The intent of this provision is to ensure training and evaluation occurs, as applicable, in the maneuvers specified within the intervals specified. Such training and evaluation can occur in conjunction with any State-approved or State-accepted training course. </w:t>
            </w:r>
          </w:p>
          <w:p w14:paraId="4D0544C9" w14:textId="77777777" w:rsidR="00BD521C" w:rsidRDefault="00BD521C">
            <w:pPr>
              <w:divId w:val="1217088895"/>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5E2CB852" w14:textId="77777777" w:rsidR="00BD521C" w:rsidRDefault="00BD521C">
            <w:pPr>
              <w:divId w:val="591623980"/>
              <w:rPr>
                <w:rFonts w:ascii="Arial" w:eastAsia="Times New Roman" w:hAnsi="Arial" w:cs="Arial"/>
                <w:sz w:val="18"/>
                <w:szCs w:val="18"/>
              </w:rPr>
            </w:pPr>
            <w:r>
              <w:rPr>
                <w:rFonts w:ascii="Arial" w:eastAsia="Times New Roman" w:hAnsi="Arial" w:cs="Arial"/>
                <w:sz w:val="18"/>
                <w:szCs w:val="18"/>
              </w:rPr>
              <w:t>Training is accomplished in a representative flight simulator approved for the purpose by the State.</w:t>
            </w:r>
          </w:p>
          <w:p w14:paraId="74A811CE" w14:textId="77777777" w:rsidR="00BD521C" w:rsidRDefault="00BD521C">
            <w:pPr>
              <w:divId w:val="265159112"/>
              <w:rPr>
                <w:rFonts w:ascii="Arial" w:eastAsia="Times New Roman" w:hAnsi="Arial" w:cs="Arial"/>
                <w:sz w:val="18"/>
                <w:szCs w:val="18"/>
              </w:rPr>
            </w:pPr>
            <w:r>
              <w:rPr>
                <w:rFonts w:ascii="Arial" w:eastAsia="Times New Roman" w:hAnsi="Arial" w:cs="Arial"/>
                <w:sz w:val="18"/>
                <w:szCs w:val="18"/>
              </w:rPr>
              <w:t>TCAS training may be performed without demonstrating capability in a simulator (since many simulators do not have TCAS capability).</w:t>
            </w:r>
          </w:p>
          <w:p w14:paraId="6EBFFAE1" w14:textId="77777777" w:rsidR="00BD521C" w:rsidRDefault="00BD521C">
            <w:pPr>
              <w:divId w:val="1532835229"/>
              <w:rPr>
                <w:rFonts w:ascii="Arial" w:eastAsia="Times New Roman" w:hAnsi="Arial" w:cs="Arial"/>
                <w:sz w:val="18"/>
                <w:szCs w:val="18"/>
              </w:rPr>
            </w:pPr>
            <w:r>
              <w:rPr>
                <w:rFonts w:ascii="Arial" w:eastAsia="Times New Roman" w:hAnsi="Arial" w:cs="Arial"/>
                <w:sz w:val="18"/>
                <w:szCs w:val="18"/>
              </w:rPr>
              <w:t xml:space="preserve">Training and evaluation of the non-normal procedures and maneuvers specified in this provision cannot be safely accomplished in an aircraft on a training flight (see FLT 2.2.38). </w:t>
            </w:r>
          </w:p>
          <w:p w14:paraId="56086B12" w14:textId="77777777" w:rsidR="00BD521C" w:rsidRDefault="00BD521C">
            <w:pPr>
              <w:divId w:val="1872457424"/>
              <w:rPr>
                <w:rFonts w:ascii="Arial" w:eastAsia="Times New Roman" w:hAnsi="Arial" w:cs="Arial"/>
                <w:sz w:val="18"/>
                <w:szCs w:val="18"/>
              </w:rPr>
            </w:pPr>
            <w:r>
              <w:rPr>
                <w:rFonts w:ascii="Arial" w:eastAsia="Times New Roman" w:hAnsi="Arial" w:cs="Arial"/>
                <w:sz w:val="18"/>
                <w:szCs w:val="18"/>
              </w:rPr>
              <w:t xml:space="preserve">Operators that cannot conform to the specifications of this provision due to the non-existence of a </w:t>
            </w:r>
            <w:r>
              <w:rPr>
                <w:rFonts w:ascii="Arial" w:eastAsia="Times New Roman" w:hAnsi="Arial" w:cs="Arial"/>
                <w:sz w:val="18"/>
                <w:szCs w:val="18"/>
              </w:rPr>
              <w:lastRenderedPageBreak/>
              <w:t xml:space="preserve">representative flight simulator may demonstrate an alternative means of conforming to these specifications in accordance with FLT 2.2.41. </w:t>
            </w:r>
          </w:p>
          <w:p w14:paraId="1C006995" w14:textId="77777777" w:rsidR="00BD521C" w:rsidRDefault="00BD521C">
            <w:pPr>
              <w:divId w:val="1471555909"/>
              <w:rPr>
                <w:rFonts w:ascii="Arial" w:eastAsia="Times New Roman" w:hAnsi="Arial" w:cs="Arial"/>
                <w:sz w:val="18"/>
                <w:szCs w:val="18"/>
              </w:rPr>
            </w:pPr>
            <w:r>
              <w:rPr>
                <w:rFonts w:ascii="Arial" w:eastAsia="Times New Roman" w:hAnsi="Arial" w:cs="Arial"/>
                <w:sz w:val="18"/>
                <w:szCs w:val="18"/>
              </w:rPr>
              <w:t xml:space="preserve">The additional ground and line training and evaluation used to satisfy the specifications of this provision and of FLT 2.2.41 in the absence of a representative flight simulator typically include a review of: </w:t>
            </w:r>
          </w:p>
          <w:p w14:paraId="56DF3D03" w14:textId="77777777" w:rsidR="00BD521C" w:rsidRDefault="00BD521C">
            <w:pPr>
              <w:pStyle w:val="iatalistitem"/>
              <w:numPr>
                <w:ilvl w:val="0"/>
                <w:numId w:val="80"/>
              </w:numPr>
              <w:divId w:val="1471555909"/>
              <w:rPr>
                <w:rFonts w:ascii="Arial" w:eastAsia="Times New Roman" w:hAnsi="Arial" w:cs="Arial"/>
                <w:sz w:val="18"/>
                <w:szCs w:val="18"/>
              </w:rPr>
            </w:pPr>
            <w:r>
              <w:rPr>
                <w:rFonts w:ascii="Arial" w:eastAsia="Times New Roman" w:hAnsi="Arial" w:cs="Arial"/>
                <w:sz w:val="18"/>
                <w:szCs w:val="18"/>
              </w:rPr>
              <w:t>TCAS procedures and alert responses;</w:t>
            </w:r>
          </w:p>
          <w:p w14:paraId="4D348BA8" w14:textId="77777777" w:rsidR="00BD521C" w:rsidRDefault="00BD521C">
            <w:pPr>
              <w:pStyle w:val="iatalistitem"/>
              <w:numPr>
                <w:ilvl w:val="0"/>
                <w:numId w:val="80"/>
              </w:numPr>
              <w:divId w:val="1471555909"/>
              <w:rPr>
                <w:rFonts w:ascii="Arial" w:eastAsia="Times New Roman" w:hAnsi="Arial" w:cs="Arial"/>
                <w:sz w:val="18"/>
                <w:szCs w:val="18"/>
              </w:rPr>
            </w:pPr>
            <w:r>
              <w:rPr>
                <w:rFonts w:ascii="Arial" w:eastAsia="Times New Roman" w:hAnsi="Arial" w:cs="Arial"/>
                <w:sz w:val="18"/>
                <w:szCs w:val="18"/>
              </w:rPr>
              <w:t>TCAS alerts;</w:t>
            </w:r>
          </w:p>
          <w:p w14:paraId="73DE97A0" w14:textId="77777777" w:rsidR="00BD521C" w:rsidRDefault="00BD521C">
            <w:pPr>
              <w:pStyle w:val="iatalistitem"/>
              <w:numPr>
                <w:ilvl w:val="0"/>
                <w:numId w:val="80"/>
              </w:numPr>
              <w:divId w:val="1471555909"/>
              <w:rPr>
                <w:rFonts w:ascii="Arial" w:eastAsia="Times New Roman" w:hAnsi="Arial" w:cs="Arial"/>
                <w:sz w:val="18"/>
                <w:szCs w:val="18"/>
              </w:rPr>
            </w:pPr>
            <w:r>
              <w:rPr>
                <w:rFonts w:ascii="Arial" w:eastAsia="Times New Roman" w:hAnsi="Arial" w:cs="Arial"/>
                <w:sz w:val="18"/>
                <w:szCs w:val="18"/>
              </w:rPr>
              <w:t>TCAS case studies or scenarios.</w:t>
            </w:r>
          </w:p>
          <w:p w14:paraId="3D6BCF09" w14:textId="77777777" w:rsidR="00BD521C" w:rsidRDefault="00BD521C">
            <w:pPr>
              <w:divId w:val="1138648859"/>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4A9230E2"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333DA93A" w14:textId="77777777" w:rsidTr="00BD521C">
        <w:trPr>
          <w:divId w:val="1106776147"/>
        </w:trPr>
        <w:tc>
          <w:tcPr>
            <w:tcW w:w="8397" w:type="dxa"/>
            <w:hideMark/>
          </w:tcPr>
          <w:p w14:paraId="656A1F3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2.2.37</w:t>
            </w:r>
          </w:p>
        </w:tc>
      </w:tr>
      <w:tr w:rsidR="00CC6025" w14:paraId="74D965F5" w14:textId="77777777" w:rsidTr="00BD521C">
        <w:trPr>
          <w:divId w:val="1106776147"/>
        </w:trPr>
        <w:tc>
          <w:tcPr>
            <w:tcW w:w="8397" w:type="dxa"/>
            <w:hideMark/>
          </w:tcPr>
          <w:p w14:paraId="5F91DAC7" w14:textId="77777777" w:rsidR="00BD521C" w:rsidRDefault="00BD521C">
            <w:pPr>
              <w:divId w:val="45221923"/>
              <w:rPr>
                <w:rFonts w:ascii="Arial" w:eastAsia="Times New Roman" w:hAnsi="Arial" w:cs="Arial"/>
                <w:sz w:val="18"/>
                <w:szCs w:val="18"/>
              </w:rPr>
            </w:pPr>
            <w:r>
              <w:rPr>
                <w:rFonts w:ascii="Arial" w:eastAsia="Times New Roman" w:hAnsi="Arial" w:cs="Arial"/>
                <w:sz w:val="18"/>
                <w:szCs w:val="18"/>
              </w:rPr>
              <w:t xml:space="preserve">If the Operator uses pilot flight crew members designated to perform duties from either control seat, the Operator shall have seat-specific qualification for such flight crew members, to include training and an evaluation. </w:t>
            </w:r>
            <w:r>
              <w:rPr>
                <w:rFonts w:ascii="Arial" w:eastAsia="Times New Roman" w:hAnsi="Arial" w:cs="Arial"/>
                <w:b/>
                <w:bCs/>
                <w:sz w:val="18"/>
                <w:szCs w:val="18"/>
              </w:rPr>
              <w:t>(GM)</w:t>
            </w:r>
          </w:p>
          <w:p w14:paraId="7982F3C8" w14:textId="77777777" w:rsidR="00BD521C" w:rsidRDefault="00BD521C">
            <w:pPr>
              <w:pStyle w:val="iatalistitem"/>
              <w:numPr>
                <w:ilvl w:val="0"/>
                <w:numId w:val="81"/>
              </w:numPr>
              <w:divId w:val="279460127"/>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3E6F9A0C" w14:textId="77777777" w:rsidTr="00BD521C">
              <w:trPr>
                <w:divId w:val="279460127"/>
                <w:tblHeader/>
                <w:tblCellSpacing w:w="15" w:type="dxa"/>
              </w:trPr>
              <w:tc>
                <w:tcPr>
                  <w:tcW w:w="8157" w:type="dxa"/>
                  <w:gridSpan w:val="4"/>
                  <w:shd w:val="clear" w:color="auto" w:fill="EFEFEF"/>
                  <w:tcMar>
                    <w:top w:w="45" w:type="dxa"/>
                    <w:left w:w="45" w:type="dxa"/>
                    <w:bottom w:w="45" w:type="dxa"/>
                    <w:right w:w="45" w:type="dxa"/>
                  </w:tcMar>
                  <w:vAlign w:val="center"/>
                  <w:hideMark/>
                </w:tcPr>
                <w:p w14:paraId="2FCF4AA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3C515DE1" w14:textId="77777777" w:rsidTr="00BD521C">
              <w:trPr>
                <w:divId w:val="279460127"/>
                <w:tblHeader/>
                <w:tblCellSpacing w:w="15" w:type="dxa"/>
              </w:trPr>
              <w:tc>
                <w:tcPr>
                  <w:tcW w:w="1177" w:type="dxa"/>
                  <w:tcMar>
                    <w:top w:w="45" w:type="dxa"/>
                    <w:left w:w="45" w:type="dxa"/>
                    <w:bottom w:w="45" w:type="dxa"/>
                    <w:right w:w="45" w:type="dxa"/>
                  </w:tcMar>
                  <w:vAlign w:val="center"/>
                  <w:hideMark/>
                </w:tcPr>
                <w:p w14:paraId="5A758CBC"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6AA4E1FC"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527E6AA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56CE1D92"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48FBB8FD" w14:textId="77777777" w:rsidTr="00BD521C">
              <w:trPr>
                <w:divId w:val="279460127"/>
                <w:tblCellSpacing w:w="15" w:type="dxa"/>
              </w:trPr>
              <w:tc>
                <w:tcPr>
                  <w:tcW w:w="1177" w:type="dxa"/>
                  <w:tcMar>
                    <w:top w:w="45" w:type="dxa"/>
                    <w:left w:w="45" w:type="dxa"/>
                    <w:bottom w:w="45" w:type="dxa"/>
                    <w:right w:w="45" w:type="dxa"/>
                  </w:tcMar>
                  <w:vAlign w:val="center"/>
                  <w:hideMark/>
                </w:tcPr>
                <w:p w14:paraId="188B538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34107D9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77AF0D5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98" w:type="dxa"/>
                  <w:tcMar>
                    <w:top w:w="45" w:type="dxa"/>
                    <w:left w:w="45" w:type="dxa"/>
                    <w:bottom w:w="45" w:type="dxa"/>
                    <w:right w:w="45" w:type="dxa"/>
                  </w:tcMar>
                  <w:vAlign w:val="center"/>
                  <w:hideMark/>
                </w:tcPr>
                <w:p w14:paraId="11A02D6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7BF4AE8E" w14:textId="77777777" w:rsidR="00BD521C" w:rsidRDefault="00BD521C">
            <w:pPr>
              <w:rPr>
                <w:rFonts w:ascii="Arial" w:eastAsia="Times New Roman" w:hAnsi="Arial" w:cs="Arial"/>
                <w:sz w:val="18"/>
                <w:szCs w:val="18"/>
              </w:rPr>
            </w:pPr>
          </w:p>
        </w:tc>
      </w:tr>
      <w:tr w:rsidR="00CC6025" w14:paraId="0876DA22" w14:textId="77777777" w:rsidTr="00BD521C">
        <w:trPr>
          <w:divId w:val="1106776147"/>
        </w:trPr>
        <w:tc>
          <w:tcPr>
            <w:tcW w:w="8397" w:type="dxa"/>
            <w:hideMark/>
          </w:tcPr>
          <w:p w14:paraId="53296941" w14:textId="77777777" w:rsidR="00BD521C" w:rsidRDefault="00000000">
            <w:pPr>
              <w:textAlignment w:val="center"/>
              <w:divId w:val="983657261"/>
              <w:rPr>
                <w:rFonts w:ascii="Arial" w:eastAsia="Times New Roman" w:hAnsi="Arial" w:cs="Arial"/>
                <w:sz w:val="18"/>
                <w:szCs w:val="18"/>
              </w:rPr>
            </w:pPr>
            <w:sdt>
              <w:sdtPr>
                <w:rPr>
                  <w:rFonts w:ascii="Arial" w:eastAsia="Times New Roman" w:hAnsi="Arial" w:cs="Arial"/>
                  <w:sz w:val="18"/>
                  <w:szCs w:val="18"/>
                </w:rPr>
                <w:id w:val="206536085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6B7C930" w14:textId="77777777" w:rsidR="00BD521C" w:rsidRDefault="00000000">
            <w:pPr>
              <w:textAlignment w:val="center"/>
              <w:divId w:val="1115254173"/>
              <w:rPr>
                <w:rFonts w:ascii="Arial" w:eastAsia="Times New Roman" w:hAnsi="Arial" w:cs="Arial"/>
                <w:sz w:val="18"/>
                <w:szCs w:val="18"/>
              </w:rPr>
            </w:pPr>
            <w:sdt>
              <w:sdtPr>
                <w:rPr>
                  <w:rFonts w:ascii="Arial" w:eastAsia="Times New Roman" w:hAnsi="Arial" w:cs="Arial"/>
                  <w:sz w:val="18"/>
                  <w:szCs w:val="18"/>
                </w:rPr>
                <w:id w:val="-10088990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3AE29D5" w14:textId="77777777" w:rsidR="00BD521C" w:rsidRDefault="00000000">
            <w:pPr>
              <w:textAlignment w:val="center"/>
              <w:divId w:val="1434781329"/>
              <w:rPr>
                <w:rFonts w:ascii="Arial" w:eastAsia="Times New Roman" w:hAnsi="Arial" w:cs="Arial"/>
                <w:sz w:val="18"/>
                <w:szCs w:val="18"/>
              </w:rPr>
            </w:pPr>
            <w:sdt>
              <w:sdtPr>
                <w:rPr>
                  <w:rFonts w:ascii="Arial" w:eastAsia="Times New Roman" w:hAnsi="Arial" w:cs="Arial"/>
                  <w:sz w:val="18"/>
                  <w:szCs w:val="18"/>
                </w:rPr>
                <w:id w:val="2716036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B87795D" w14:textId="77777777" w:rsidR="00BD521C" w:rsidRDefault="00000000">
            <w:pPr>
              <w:textAlignment w:val="center"/>
              <w:divId w:val="1669021245"/>
              <w:rPr>
                <w:rFonts w:ascii="Arial" w:eastAsia="Times New Roman" w:hAnsi="Arial" w:cs="Arial"/>
                <w:sz w:val="18"/>
                <w:szCs w:val="18"/>
              </w:rPr>
            </w:pPr>
            <w:sdt>
              <w:sdtPr>
                <w:rPr>
                  <w:rFonts w:ascii="Arial" w:eastAsia="Times New Roman" w:hAnsi="Arial" w:cs="Arial"/>
                  <w:sz w:val="18"/>
                  <w:szCs w:val="18"/>
                </w:rPr>
                <w:id w:val="19682339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747CC56" w14:textId="77777777" w:rsidR="00BD521C" w:rsidRDefault="00000000">
            <w:pPr>
              <w:textAlignment w:val="center"/>
              <w:divId w:val="1201089463"/>
              <w:rPr>
                <w:rFonts w:ascii="Arial" w:eastAsia="Times New Roman" w:hAnsi="Arial" w:cs="Arial"/>
                <w:sz w:val="18"/>
                <w:szCs w:val="18"/>
              </w:rPr>
            </w:pPr>
            <w:sdt>
              <w:sdtPr>
                <w:rPr>
                  <w:rFonts w:ascii="Arial" w:eastAsia="Times New Roman" w:hAnsi="Arial" w:cs="Arial"/>
                  <w:sz w:val="18"/>
                  <w:szCs w:val="18"/>
                </w:rPr>
                <w:id w:val="-18196395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09343D9" w14:textId="77777777" w:rsidTr="00BD521C">
        <w:trPr>
          <w:divId w:val="1106776147"/>
        </w:trPr>
        <w:tc>
          <w:tcPr>
            <w:tcW w:w="8397" w:type="dxa"/>
            <w:hideMark/>
          </w:tcPr>
          <w:p w14:paraId="529B0A7D" w14:textId="77777777" w:rsidR="00BD521C" w:rsidRDefault="00BD521C">
            <w:pPr>
              <w:divId w:val="45379575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35134256"/>
              <w:placeholder>
                <w:docPart w:val="DefaultPlaceholder_-1854013440"/>
              </w:placeholder>
              <w:showingPlcHdr/>
              <w:text w:multiLine="1"/>
            </w:sdtPr>
            <w:sdtContent>
              <w:p w14:paraId="20EE49D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B0024FB" w14:textId="77777777" w:rsidTr="00BD521C">
        <w:trPr>
          <w:divId w:val="1106776147"/>
        </w:trPr>
        <w:tc>
          <w:tcPr>
            <w:tcW w:w="8397" w:type="dxa"/>
            <w:hideMark/>
          </w:tcPr>
          <w:p w14:paraId="5C9EC302" w14:textId="77777777" w:rsidR="00BD521C" w:rsidRDefault="00BD521C">
            <w:pPr>
              <w:divId w:val="1562904879"/>
              <w:rPr>
                <w:rFonts w:ascii="Arial" w:eastAsia="Times New Roman" w:hAnsi="Arial" w:cs="Arial"/>
                <w:b/>
                <w:bCs/>
                <w:sz w:val="23"/>
                <w:szCs w:val="23"/>
              </w:rPr>
            </w:pPr>
            <w:r>
              <w:rPr>
                <w:rFonts w:ascii="Arial" w:eastAsia="Times New Roman" w:hAnsi="Arial" w:cs="Arial"/>
                <w:b/>
                <w:bCs/>
                <w:sz w:val="23"/>
                <w:szCs w:val="23"/>
              </w:rPr>
              <w:t>Auditor Actions</w:t>
            </w:r>
          </w:p>
          <w:p w14:paraId="51AC0236" w14:textId="77777777" w:rsidR="00BD521C" w:rsidRDefault="00000000">
            <w:pPr>
              <w:divId w:val="1576014266"/>
              <w:rPr>
                <w:rFonts w:ascii="Arial" w:eastAsia="Times New Roman" w:hAnsi="Arial" w:cs="Arial"/>
                <w:sz w:val="18"/>
                <w:szCs w:val="18"/>
              </w:rPr>
            </w:pPr>
            <w:sdt>
              <w:sdtPr>
                <w:rPr>
                  <w:rStyle w:val="iatacheckbox1"/>
                  <w:rFonts w:ascii="Arial" w:eastAsia="Times New Roman" w:hAnsi="Arial" w:cs="Arial"/>
                  <w:sz w:val="18"/>
                  <w:szCs w:val="18"/>
                  <w:specVanish w:val="0"/>
                </w:rPr>
                <w:id w:val="12128514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seat-specific qualification of pilot flight crew members designated to perform duties from either control seat. </w:t>
            </w:r>
          </w:p>
          <w:p w14:paraId="4EDDAD54" w14:textId="77777777" w:rsidR="00BD521C" w:rsidRDefault="00000000">
            <w:pPr>
              <w:divId w:val="179896324"/>
              <w:rPr>
                <w:rFonts w:ascii="Arial" w:eastAsia="Times New Roman" w:hAnsi="Arial" w:cs="Arial"/>
                <w:sz w:val="18"/>
                <w:szCs w:val="18"/>
              </w:rPr>
            </w:pPr>
            <w:sdt>
              <w:sdtPr>
                <w:rPr>
                  <w:rStyle w:val="iatacheckbox1"/>
                  <w:rFonts w:ascii="Arial" w:eastAsia="Times New Roman" w:hAnsi="Arial" w:cs="Arial"/>
                  <w:sz w:val="18"/>
                  <w:szCs w:val="18"/>
                  <w:specVanish w:val="0"/>
                </w:rPr>
                <w:id w:val="-5238683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seat-specific qualification). </w:t>
            </w:r>
          </w:p>
          <w:p w14:paraId="294F55F2" w14:textId="77777777" w:rsidR="00BD521C" w:rsidRDefault="00000000">
            <w:pPr>
              <w:divId w:val="856506515"/>
              <w:rPr>
                <w:rFonts w:ascii="Arial" w:eastAsia="Times New Roman" w:hAnsi="Arial" w:cs="Arial"/>
                <w:sz w:val="18"/>
                <w:szCs w:val="18"/>
              </w:rPr>
            </w:pPr>
            <w:sdt>
              <w:sdtPr>
                <w:rPr>
                  <w:rStyle w:val="iatacheckbox1"/>
                  <w:rFonts w:ascii="Arial" w:eastAsia="Times New Roman" w:hAnsi="Arial" w:cs="Arial"/>
                  <w:sz w:val="18"/>
                  <w:szCs w:val="18"/>
                  <w:specVanish w:val="0"/>
                </w:rPr>
                <w:id w:val="14300114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3A0E400" w14:textId="77777777" w:rsidR="00BD521C" w:rsidRDefault="00000000">
            <w:pPr>
              <w:divId w:val="1868906664"/>
              <w:rPr>
                <w:rFonts w:ascii="Arial" w:eastAsia="Times New Roman" w:hAnsi="Arial" w:cs="Arial"/>
                <w:sz w:val="18"/>
                <w:szCs w:val="18"/>
              </w:rPr>
            </w:pPr>
            <w:sdt>
              <w:sdtPr>
                <w:rPr>
                  <w:rStyle w:val="iatacheckbox1"/>
                  <w:rFonts w:ascii="Arial" w:eastAsia="Times New Roman" w:hAnsi="Arial" w:cs="Arial"/>
                  <w:sz w:val="18"/>
                  <w:szCs w:val="18"/>
                  <w:specVanish w:val="0"/>
                </w:rPr>
                <w:id w:val="-10088238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seat-specific training/evaluation for flight crew members designated to perform duties from either control seat). </w:t>
            </w:r>
          </w:p>
          <w:p w14:paraId="2E57D1F5" w14:textId="77777777" w:rsidR="00BD521C" w:rsidRDefault="00000000">
            <w:pPr>
              <w:divId w:val="166091615"/>
              <w:rPr>
                <w:rFonts w:ascii="Arial" w:eastAsia="Times New Roman" w:hAnsi="Arial" w:cs="Arial"/>
                <w:sz w:val="18"/>
                <w:szCs w:val="18"/>
              </w:rPr>
            </w:pPr>
            <w:sdt>
              <w:sdtPr>
                <w:rPr>
                  <w:rStyle w:val="iatacheckbox1"/>
                  <w:rFonts w:ascii="Arial" w:eastAsia="Times New Roman" w:hAnsi="Arial" w:cs="Arial"/>
                  <w:sz w:val="18"/>
                  <w:szCs w:val="18"/>
                  <w:specVanish w:val="0"/>
                </w:rPr>
                <w:id w:val="18094278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seat-specific evaluation in initial/recurrent training). </w:t>
            </w:r>
          </w:p>
          <w:p w14:paraId="7A1E6470" w14:textId="77777777" w:rsidR="00BD521C" w:rsidRDefault="00000000">
            <w:pPr>
              <w:divId w:val="1949504537"/>
              <w:rPr>
                <w:rFonts w:ascii="Arial" w:eastAsia="Times New Roman" w:hAnsi="Arial" w:cs="Arial"/>
                <w:sz w:val="18"/>
                <w:szCs w:val="18"/>
              </w:rPr>
            </w:pPr>
            <w:sdt>
              <w:sdtPr>
                <w:rPr>
                  <w:rStyle w:val="iatacheckbox1"/>
                  <w:rFonts w:ascii="Arial" w:eastAsia="Times New Roman" w:hAnsi="Arial" w:cs="Arial"/>
                  <w:sz w:val="18"/>
                  <w:szCs w:val="18"/>
                  <w:specVanish w:val="0"/>
                </w:rPr>
                <w:id w:val="-13197261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47719295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486F76C" w14:textId="77777777" w:rsidTr="00BD521C">
        <w:trPr>
          <w:divId w:val="1106776147"/>
        </w:trPr>
        <w:tc>
          <w:tcPr>
            <w:tcW w:w="8397" w:type="dxa"/>
            <w:hideMark/>
          </w:tcPr>
          <w:p w14:paraId="4F979A9B" w14:textId="77777777" w:rsidR="00BD521C" w:rsidRDefault="00BD521C">
            <w:pPr>
              <w:divId w:val="1022476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06131C08" w14:textId="77777777" w:rsidR="00BD521C" w:rsidRDefault="00BD521C">
            <w:pPr>
              <w:divId w:val="149493276"/>
              <w:rPr>
                <w:rFonts w:ascii="Arial" w:eastAsia="Times New Roman" w:hAnsi="Arial" w:cs="Arial"/>
                <w:sz w:val="18"/>
                <w:szCs w:val="18"/>
              </w:rPr>
            </w:pPr>
            <w:r>
              <w:rPr>
                <w:rFonts w:ascii="Arial" w:eastAsia="Times New Roman" w:hAnsi="Arial" w:cs="Arial"/>
                <w:sz w:val="18"/>
                <w:szCs w:val="18"/>
              </w:rPr>
              <w:t xml:space="preserve">The intent of this provision is to ensure that any pilot designated to perform duties from either control seat, including takeoffs and landings, completes seat specific qualification. </w:t>
            </w:r>
          </w:p>
          <w:p w14:paraId="26270BB7" w14:textId="77777777" w:rsidR="00BD521C" w:rsidRDefault="00BD521C">
            <w:pPr>
              <w:divId w:val="951130190"/>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42F936C9" w14:textId="77777777" w:rsidR="00BD521C" w:rsidRDefault="00BD521C">
            <w:pPr>
              <w:divId w:val="891426103"/>
              <w:rPr>
                <w:rFonts w:ascii="Arial" w:eastAsia="Times New Roman" w:hAnsi="Arial" w:cs="Arial"/>
                <w:sz w:val="18"/>
                <w:szCs w:val="18"/>
              </w:rPr>
            </w:pPr>
            <w:r>
              <w:rPr>
                <w:rFonts w:ascii="Arial" w:eastAsia="Times New Roman" w:hAnsi="Arial" w:cs="Arial"/>
                <w:sz w:val="18"/>
                <w:szCs w:val="18"/>
              </w:rPr>
              <w:t xml:space="preserve">The specifications of this provision typically apply to pilot flight crew members, such as: </w:t>
            </w:r>
          </w:p>
          <w:p w14:paraId="6DB7858C" w14:textId="77777777" w:rsidR="00BD521C" w:rsidRDefault="00BD521C">
            <w:pPr>
              <w:pStyle w:val="iatalistitem"/>
              <w:numPr>
                <w:ilvl w:val="0"/>
                <w:numId w:val="82"/>
              </w:numPr>
              <w:divId w:val="891426103"/>
              <w:rPr>
                <w:rFonts w:ascii="Arial" w:eastAsia="Times New Roman" w:hAnsi="Arial" w:cs="Arial"/>
                <w:sz w:val="18"/>
                <w:szCs w:val="18"/>
              </w:rPr>
            </w:pPr>
            <w:r>
              <w:rPr>
                <w:rFonts w:ascii="Arial" w:eastAsia="Times New Roman" w:hAnsi="Arial" w:cs="Arial"/>
                <w:sz w:val="18"/>
                <w:szCs w:val="18"/>
              </w:rPr>
              <w:t>Type Rating Instructors (TRIs)</w:t>
            </w:r>
          </w:p>
          <w:p w14:paraId="348B4578" w14:textId="77777777" w:rsidR="00BD521C" w:rsidRDefault="00BD521C">
            <w:pPr>
              <w:pStyle w:val="iatalistitem"/>
              <w:numPr>
                <w:ilvl w:val="0"/>
                <w:numId w:val="82"/>
              </w:numPr>
              <w:divId w:val="891426103"/>
              <w:rPr>
                <w:rFonts w:ascii="Arial" w:eastAsia="Times New Roman" w:hAnsi="Arial" w:cs="Arial"/>
                <w:sz w:val="18"/>
                <w:szCs w:val="18"/>
              </w:rPr>
            </w:pPr>
            <w:r>
              <w:rPr>
                <w:rFonts w:ascii="Arial" w:eastAsia="Times New Roman" w:hAnsi="Arial" w:cs="Arial"/>
                <w:sz w:val="18"/>
                <w:szCs w:val="18"/>
              </w:rPr>
              <w:t>Type Rating Examiners (TREs)</w:t>
            </w:r>
          </w:p>
          <w:p w14:paraId="5DF4DEF0" w14:textId="77777777" w:rsidR="00BD521C" w:rsidRDefault="00BD521C">
            <w:pPr>
              <w:pStyle w:val="iatalistitem"/>
              <w:numPr>
                <w:ilvl w:val="0"/>
                <w:numId w:val="82"/>
              </w:numPr>
              <w:divId w:val="891426103"/>
              <w:rPr>
                <w:rFonts w:ascii="Arial" w:eastAsia="Times New Roman" w:hAnsi="Arial" w:cs="Arial"/>
                <w:sz w:val="18"/>
                <w:szCs w:val="18"/>
              </w:rPr>
            </w:pPr>
            <w:r>
              <w:rPr>
                <w:rFonts w:ascii="Arial" w:eastAsia="Times New Roman" w:hAnsi="Arial" w:cs="Arial"/>
                <w:sz w:val="18"/>
                <w:szCs w:val="18"/>
              </w:rPr>
              <w:t>Pilots who are authorized to conduct takeoff and landings from either control seat.</w:t>
            </w:r>
          </w:p>
          <w:p w14:paraId="16198EEE" w14:textId="77777777" w:rsidR="00BD521C" w:rsidRDefault="00BD521C">
            <w:pPr>
              <w:divId w:val="1663728452"/>
              <w:rPr>
                <w:rFonts w:ascii="Arial" w:eastAsia="Times New Roman" w:hAnsi="Arial" w:cs="Arial"/>
                <w:sz w:val="18"/>
                <w:szCs w:val="18"/>
              </w:rPr>
            </w:pPr>
            <w:r>
              <w:rPr>
                <w:rFonts w:ascii="Arial" w:eastAsia="Times New Roman" w:hAnsi="Arial" w:cs="Arial"/>
                <w:sz w:val="18"/>
                <w:szCs w:val="18"/>
              </w:rPr>
              <w:t xml:space="preserve">Cruise relief pilots may meet the seat-specific requirements of this provision as part of a State-approved or State-accepted (cruise relief pilot) qualification program. </w:t>
            </w:r>
          </w:p>
          <w:p w14:paraId="6D8D0FF5" w14:textId="77777777" w:rsidR="00BD521C" w:rsidRDefault="00BD521C">
            <w:pPr>
              <w:divId w:val="147942124"/>
              <w:rPr>
                <w:rFonts w:ascii="Arial" w:eastAsia="Times New Roman" w:hAnsi="Arial" w:cs="Arial"/>
                <w:sz w:val="18"/>
                <w:szCs w:val="18"/>
              </w:rPr>
            </w:pPr>
            <w:r>
              <w:rPr>
                <w:rFonts w:ascii="Arial" w:eastAsia="Times New Roman" w:hAnsi="Arial" w:cs="Arial"/>
                <w:sz w:val="18"/>
                <w:szCs w:val="18"/>
              </w:rPr>
              <w:t xml:space="preserve">Cruise relief pilots are not required to receive recurrent training in both control seats once every 12 months unless required as part of a State-approved or -accepted (cruise relief pilot) qualification program. </w:t>
            </w:r>
          </w:p>
          <w:p w14:paraId="57AA1F7E" w14:textId="77777777" w:rsidR="00BD521C" w:rsidRDefault="00BD521C">
            <w:pPr>
              <w:divId w:val="2006779856"/>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38CEAB1F"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E83C933" w14:textId="77777777" w:rsidTr="00BD521C">
        <w:trPr>
          <w:divId w:val="1106776147"/>
        </w:trPr>
        <w:tc>
          <w:tcPr>
            <w:tcW w:w="8397" w:type="dxa"/>
            <w:hideMark/>
          </w:tcPr>
          <w:p w14:paraId="6B87A9A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2.2.38</w:t>
            </w:r>
          </w:p>
        </w:tc>
      </w:tr>
      <w:tr w:rsidR="00CC6025" w14:paraId="3CA95C72" w14:textId="77777777" w:rsidTr="00BD521C">
        <w:trPr>
          <w:divId w:val="1106776147"/>
        </w:trPr>
        <w:tc>
          <w:tcPr>
            <w:tcW w:w="8397" w:type="dxa"/>
            <w:hideMark/>
          </w:tcPr>
          <w:p w14:paraId="30CA9474" w14:textId="77777777" w:rsidR="00BD521C" w:rsidRDefault="00BD521C">
            <w:pPr>
              <w:divId w:val="1630473199"/>
              <w:rPr>
                <w:rFonts w:ascii="Arial" w:eastAsia="Times New Roman" w:hAnsi="Arial" w:cs="Arial"/>
                <w:sz w:val="18"/>
                <w:szCs w:val="18"/>
              </w:rPr>
            </w:pPr>
            <w:r>
              <w:rPr>
                <w:rFonts w:ascii="Arial" w:eastAsia="Times New Roman" w:hAnsi="Arial" w:cs="Arial"/>
                <w:sz w:val="18"/>
                <w:szCs w:val="18"/>
              </w:rPr>
              <w:t xml:space="preserve">If the Operator conducts training flights, the Operator shall specify those required maneuvers and procedures that cannot be safely accomplished in an aircraft, and ensure such maneuvers and procedures are either trained and evaluated in a representative flight simulator or, if such a synthetic device does not exist, ensure a demonstration of pilot competence in those maneuvers and procedures using an alternative means in accordance with FLT 2.2.41. Maneuvers and procedures that cannot be safely accomplished in an aircraft shall include, as a minimum: </w:t>
            </w:r>
          </w:p>
          <w:p w14:paraId="66ADE155" w14:textId="77777777" w:rsidR="00BD521C" w:rsidRDefault="00BD521C">
            <w:pPr>
              <w:pStyle w:val="iatalistitem"/>
              <w:numPr>
                <w:ilvl w:val="0"/>
                <w:numId w:val="83"/>
              </w:numPr>
              <w:divId w:val="1630473199"/>
              <w:rPr>
                <w:rFonts w:ascii="Arial" w:eastAsia="Times New Roman" w:hAnsi="Arial" w:cs="Arial"/>
                <w:sz w:val="18"/>
                <w:szCs w:val="18"/>
              </w:rPr>
            </w:pPr>
            <w:r>
              <w:rPr>
                <w:rFonts w:ascii="Arial" w:eastAsia="Times New Roman" w:hAnsi="Arial" w:cs="Arial"/>
                <w:sz w:val="18"/>
                <w:szCs w:val="18"/>
              </w:rPr>
              <w:t>Wind shear avoidance and recovery;</w:t>
            </w:r>
          </w:p>
          <w:p w14:paraId="37AA66C0" w14:textId="77777777" w:rsidR="00BD521C" w:rsidRDefault="00BD521C">
            <w:pPr>
              <w:pStyle w:val="iatalistitem"/>
              <w:numPr>
                <w:ilvl w:val="0"/>
                <w:numId w:val="83"/>
              </w:numPr>
              <w:divId w:val="1630473199"/>
              <w:rPr>
                <w:rFonts w:ascii="Arial" w:eastAsia="Times New Roman" w:hAnsi="Arial" w:cs="Arial"/>
                <w:sz w:val="18"/>
                <w:szCs w:val="18"/>
              </w:rPr>
            </w:pPr>
            <w:r>
              <w:rPr>
                <w:rFonts w:ascii="Arial" w:eastAsia="Times New Roman" w:hAnsi="Arial" w:cs="Arial"/>
                <w:sz w:val="18"/>
                <w:szCs w:val="18"/>
              </w:rPr>
              <w:t>Response to GPWS alerts and warnings and the avoidance of Controlled Flight Into Terrain (CFIT);</w:t>
            </w:r>
          </w:p>
          <w:p w14:paraId="1F34AAAB" w14:textId="77777777" w:rsidR="00BD521C" w:rsidRDefault="00BD521C">
            <w:pPr>
              <w:pStyle w:val="iatalistitem"/>
              <w:numPr>
                <w:ilvl w:val="0"/>
                <w:numId w:val="83"/>
              </w:numPr>
              <w:divId w:val="1630473199"/>
              <w:rPr>
                <w:rFonts w:ascii="Arial" w:eastAsia="Times New Roman" w:hAnsi="Arial" w:cs="Arial"/>
                <w:sz w:val="18"/>
                <w:szCs w:val="18"/>
              </w:rPr>
            </w:pPr>
            <w:r>
              <w:rPr>
                <w:rFonts w:ascii="Arial" w:eastAsia="Times New Roman" w:hAnsi="Arial" w:cs="Arial"/>
                <w:sz w:val="18"/>
                <w:szCs w:val="18"/>
              </w:rPr>
              <w:t xml:space="preserve">Response to TCAS/ACAS alerts. </w:t>
            </w:r>
            <w:r>
              <w:rPr>
                <w:rFonts w:ascii="Arial" w:eastAsia="Times New Roman" w:hAnsi="Arial" w:cs="Arial"/>
                <w:b/>
                <w:bCs/>
                <w:sz w:val="18"/>
                <w:szCs w:val="18"/>
              </w:rPr>
              <w:t>(GM)</w:t>
            </w:r>
          </w:p>
          <w:p w14:paraId="42843092" w14:textId="77777777" w:rsidR="00BD521C" w:rsidRDefault="00BD521C">
            <w:pPr>
              <w:divId w:val="1124615639"/>
              <w:rPr>
                <w:rFonts w:ascii="Arial" w:eastAsia="Times New Roman" w:hAnsi="Arial" w:cs="Arial"/>
                <w:i/>
                <w:iCs/>
                <w:sz w:val="18"/>
                <w:szCs w:val="18"/>
              </w:rPr>
            </w:pPr>
            <w:r>
              <w:rPr>
                <w:rFonts w:ascii="Arial" w:eastAsia="Times New Roman" w:hAnsi="Arial" w:cs="Arial"/>
                <w:b/>
                <w:bCs/>
                <w:i/>
                <w:iCs/>
                <w:sz w:val="18"/>
                <w:szCs w:val="18"/>
              </w:rPr>
              <w:t xml:space="preserve">Note: </w:t>
            </w:r>
          </w:p>
          <w:p w14:paraId="644831B2" w14:textId="77777777" w:rsidR="00BD521C" w:rsidRDefault="00BD521C">
            <w:pPr>
              <w:divId w:val="1263495030"/>
              <w:rPr>
                <w:rFonts w:ascii="Arial" w:eastAsia="Times New Roman" w:hAnsi="Arial" w:cs="Arial"/>
                <w:i/>
                <w:iCs/>
                <w:sz w:val="18"/>
                <w:szCs w:val="18"/>
              </w:rPr>
            </w:pPr>
            <w:r>
              <w:rPr>
                <w:rStyle w:val="iatanotenumber1"/>
                <w:rFonts w:ascii="Arial" w:eastAsia="Times New Roman" w:hAnsi="Arial" w:cs="Arial"/>
                <w:i/>
                <w:iCs/>
                <w:sz w:val="18"/>
                <w:szCs w:val="18"/>
              </w:rPr>
              <w:t xml:space="preserve">. </w:t>
            </w:r>
            <w:r>
              <w:rPr>
                <w:rFonts w:ascii="Arial" w:eastAsia="Times New Roman" w:hAnsi="Arial" w:cs="Arial"/>
                <w:i/>
                <w:iCs/>
                <w:sz w:val="18"/>
                <w:szCs w:val="18"/>
              </w:rPr>
              <w:t xml:space="preserve">If a representative flight simulator exists, conformity with FLT 2.2.32, FLT 2.2.33 and FLT 2.2.35 is required for the Operator to be in conformity with this provision. </w:t>
            </w:r>
          </w:p>
          <w:p w14:paraId="40A75FA4" w14:textId="77777777" w:rsidR="00BD521C" w:rsidRDefault="00BD521C">
            <w:pPr>
              <w:divId w:val="1728919698"/>
              <w:rPr>
                <w:rFonts w:ascii="Arial" w:eastAsia="Times New Roman" w:hAnsi="Arial" w:cs="Arial"/>
                <w:i/>
                <w:iCs/>
                <w:sz w:val="18"/>
                <w:szCs w:val="18"/>
              </w:rPr>
            </w:pPr>
            <w:r>
              <w:rPr>
                <w:rFonts w:ascii="Arial" w:eastAsia="Times New Roman" w:hAnsi="Arial" w:cs="Arial"/>
                <w:b/>
                <w:bCs/>
                <w:i/>
                <w:iCs/>
                <w:sz w:val="18"/>
                <w:szCs w:val="18"/>
              </w:rPr>
              <w:t xml:space="preserve">Note: </w:t>
            </w:r>
          </w:p>
          <w:p w14:paraId="700CF895" w14:textId="77777777" w:rsidR="00BD521C" w:rsidRDefault="00BD521C">
            <w:pPr>
              <w:divId w:val="1833058134"/>
              <w:rPr>
                <w:rFonts w:ascii="Arial" w:eastAsia="Times New Roman" w:hAnsi="Arial" w:cs="Arial"/>
                <w:i/>
                <w:iCs/>
                <w:sz w:val="18"/>
                <w:szCs w:val="18"/>
              </w:rPr>
            </w:pPr>
            <w:r>
              <w:rPr>
                <w:rStyle w:val="iatanotenumber1"/>
                <w:rFonts w:ascii="Arial" w:eastAsia="Times New Roman" w:hAnsi="Arial" w:cs="Arial"/>
                <w:i/>
                <w:iCs/>
                <w:sz w:val="18"/>
                <w:szCs w:val="18"/>
              </w:rPr>
              <w:t xml:space="preserve">. </w:t>
            </w:r>
            <w:r>
              <w:rPr>
                <w:rFonts w:ascii="Arial" w:eastAsia="Times New Roman" w:hAnsi="Arial" w:cs="Arial"/>
                <w:i/>
                <w:iCs/>
                <w:sz w:val="18"/>
                <w:szCs w:val="18"/>
              </w:rPr>
              <w:t xml:space="preserve">If a representative flight simulator does not exist, conformity with FLT 2.2.41 is required for the Operator to be in conformity with this provision. </w:t>
            </w:r>
          </w:p>
        </w:tc>
      </w:tr>
      <w:tr w:rsidR="00CC6025" w14:paraId="1FC3CEB6" w14:textId="77777777" w:rsidTr="00BD521C">
        <w:trPr>
          <w:divId w:val="1106776147"/>
        </w:trPr>
        <w:tc>
          <w:tcPr>
            <w:tcW w:w="8397" w:type="dxa"/>
            <w:hideMark/>
          </w:tcPr>
          <w:p w14:paraId="484C660B" w14:textId="77777777" w:rsidR="00BD521C" w:rsidRDefault="00000000">
            <w:pPr>
              <w:textAlignment w:val="center"/>
              <w:divId w:val="1619292727"/>
              <w:rPr>
                <w:rFonts w:ascii="Arial" w:eastAsia="Times New Roman" w:hAnsi="Arial" w:cs="Arial"/>
                <w:sz w:val="18"/>
                <w:szCs w:val="18"/>
              </w:rPr>
            </w:pPr>
            <w:sdt>
              <w:sdtPr>
                <w:rPr>
                  <w:rFonts w:ascii="Arial" w:eastAsia="Times New Roman" w:hAnsi="Arial" w:cs="Arial"/>
                  <w:sz w:val="18"/>
                  <w:szCs w:val="18"/>
                </w:rPr>
                <w:id w:val="3921623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5F38BAA" w14:textId="77777777" w:rsidR="00BD521C" w:rsidRDefault="00000000">
            <w:pPr>
              <w:textAlignment w:val="center"/>
              <w:divId w:val="1496728946"/>
              <w:rPr>
                <w:rFonts w:ascii="Arial" w:eastAsia="Times New Roman" w:hAnsi="Arial" w:cs="Arial"/>
                <w:sz w:val="18"/>
                <w:szCs w:val="18"/>
              </w:rPr>
            </w:pPr>
            <w:sdt>
              <w:sdtPr>
                <w:rPr>
                  <w:rFonts w:ascii="Arial" w:eastAsia="Times New Roman" w:hAnsi="Arial" w:cs="Arial"/>
                  <w:sz w:val="18"/>
                  <w:szCs w:val="18"/>
                </w:rPr>
                <w:id w:val="-3963520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B41C02A" w14:textId="77777777" w:rsidR="00BD521C" w:rsidRDefault="00000000">
            <w:pPr>
              <w:textAlignment w:val="center"/>
              <w:divId w:val="1183470763"/>
              <w:rPr>
                <w:rFonts w:ascii="Arial" w:eastAsia="Times New Roman" w:hAnsi="Arial" w:cs="Arial"/>
                <w:sz w:val="18"/>
                <w:szCs w:val="18"/>
              </w:rPr>
            </w:pPr>
            <w:sdt>
              <w:sdtPr>
                <w:rPr>
                  <w:rFonts w:ascii="Arial" w:eastAsia="Times New Roman" w:hAnsi="Arial" w:cs="Arial"/>
                  <w:sz w:val="18"/>
                  <w:szCs w:val="18"/>
                </w:rPr>
                <w:id w:val="-3726164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475E912" w14:textId="77777777" w:rsidR="00BD521C" w:rsidRDefault="00000000">
            <w:pPr>
              <w:textAlignment w:val="center"/>
              <w:divId w:val="959068872"/>
              <w:rPr>
                <w:rFonts w:ascii="Arial" w:eastAsia="Times New Roman" w:hAnsi="Arial" w:cs="Arial"/>
                <w:sz w:val="18"/>
                <w:szCs w:val="18"/>
              </w:rPr>
            </w:pPr>
            <w:sdt>
              <w:sdtPr>
                <w:rPr>
                  <w:rFonts w:ascii="Arial" w:eastAsia="Times New Roman" w:hAnsi="Arial" w:cs="Arial"/>
                  <w:sz w:val="18"/>
                  <w:szCs w:val="18"/>
                </w:rPr>
                <w:id w:val="-6949216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A7B1AE6" w14:textId="77777777" w:rsidR="00BD521C" w:rsidRDefault="00000000">
            <w:pPr>
              <w:textAlignment w:val="center"/>
              <w:divId w:val="730882493"/>
              <w:rPr>
                <w:rFonts w:ascii="Arial" w:eastAsia="Times New Roman" w:hAnsi="Arial" w:cs="Arial"/>
                <w:sz w:val="18"/>
                <w:szCs w:val="18"/>
              </w:rPr>
            </w:pPr>
            <w:sdt>
              <w:sdtPr>
                <w:rPr>
                  <w:rFonts w:ascii="Arial" w:eastAsia="Times New Roman" w:hAnsi="Arial" w:cs="Arial"/>
                  <w:sz w:val="18"/>
                  <w:szCs w:val="18"/>
                </w:rPr>
                <w:id w:val="-7715453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FE94331" w14:textId="77777777" w:rsidTr="00BD521C">
        <w:trPr>
          <w:divId w:val="1106776147"/>
        </w:trPr>
        <w:tc>
          <w:tcPr>
            <w:tcW w:w="8397" w:type="dxa"/>
            <w:hideMark/>
          </w:tcPr>
          <w:p w14:paraId="35DDD7D6" w14:textId="77777777" w:rsidR="00BD521C" w:rsidRDefault="00BD521C">
            <w:pPr>
              <w:divId w:val="1102143635"/>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79928337"/>
              <w:placeholder>
                <w:docPart w:val="DefaultPlaceholder_-1854013440"/>
              </w:placeholder>
              <w:showingPlcHdr/>
              <w:text w:multiLine="1"/>
            </w:sdtPr>
            <w:sdtContent>
              <w:p w14:paraId="1AADFDA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AEF3814" w14:textId="77777777" w:rsidTr="00BD521C">
        <w:trPr>
          <w:divId w:val="1106776147"/>
        </w:trPr>
        <w:tc>
          <w:tcPr>
            <w:tcW w:w="8397" w:type="dxa"/>
            <w:hideMark/>
          </w:tcPr>
          <w:p w14:paraId="52C37FDF" w14:textId="77777777" w:rsidR="00BD521C" w:rsidRDefault="00BD521C">
            <w:pPr>
              <w:divId w:val="2135633292"/>
              <w:rPr>
                <w:rFonts w:ascii="Arial" w:eastAsia="Times New Roman" w:hAnsi="Arial" w:cs="Arial"/>
                <w:b/>
                <w:bCs/>
                <w:sz w:val="23"/>
                <w:szCs w:val="23"/>
              </w:rPr>
            </w:pPr>
            <w:r>
              <w:rPr>
                <w:rFonts w:ascii="Arial" w:eastAsia="Times New Roman" w:hAnsi="Arial" w:cs="Arial"/>
                <w:b/>
                <w:bCs/>
                <w:sz w:val="23"/>
                <w:szCs w:val="23"/>
              </w:rPr>
              <w:t>Auditor Actions</w:t>
            </w:r>
          </w:p>
          <w:p w14:paraId="310D7C62" w14:textId="77777777" w:rsidR="00BD521C" w:rsidRDefault="00000000">
            <w:pPr>
              <w:divId w:val="2058432986"/>
              <w:rPr>
                <w:rFonts w:ascii="Arial" w:eastAsia="Times New Roman" w:hAnsi="Arial" w:cs="Arial"/>
                <w:sz w:val="18"/>
                <w:szCs w:val="18"/>
              </w:rPr>
            </w:pPr>
            <w:sdt>
              <w:sdtPr>
                <w:rPr>
                  <w:rStyle w:val="iatacheckbox1"/>
                  <w:rFonts w:ascii="Arial" w:eastAsia="Times New Roman" w:hAnsi="Arial" w:cs="Arial"/>
                  <w:sz w:val="18"/>
                  <w:szCs w:val="18"/>
                  <w:specVanish w:val="0"/>
                </w:rPr>
                <w:id w:val="-13087074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designation of required maneuvers/procedures that cannot be accomplished in an aircraft, requirement for flight crew training/evaluation in such maneuvers/procedures in an approved representative flight training device or using alternative means in accordance with FLT 2.2.41. </w:t>
            </w:r>
          </w:p>
          <w:p w14:paraId="6D69846E" w14:textId="77777777" w:rsidR="00BD521C" w:rsidRDefault="00000000">
            <w:pPr>
              <w:divId w:val="2115784009"/>
              <w:rPr>
                <w:rFonts w:ascii="Arial" w:eastAsia="Times New Roman" w:hAnsi="Arial" w:cs="Arial"/>
                <w:sz w:val="18"/>
                <w:szCs w:val="18"/>
              </w:rPr>
            </w:pPr>
            <w:sdt>
              <w:sdtPr>
                <w:rPr>
                  <w:rStyle w:val="iatacheckbox1"/>
                  <w:rFonts w:ascii="Arial" w:eastAsia="Times New Roman" w:hAnsi="Arial" w:cs="Arial"/>
                  <w:sz w:val="18"/>
                  <w:szCs w:val="18"/>
                  <w:specVanish w:val="0"/>
                </w:rPr>
                <w:id w:val="-17572697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40A5F15" w14:textId="77777777" w:rsidR="00BD521C" w:rsidRDefault="00000000">
            <w:pPr>
              <w:divId w:val="309136074"/>
              <w:rPr>
                <w:rFonts w:ascii="Arial" w:eastAsia="Times New Roman" w:hAnsi="Arial" w:cs="Arial"/>
                <w:sz w:val="18"/>
                <w:szCs w:val="18"/>
              </w:rPr>
            </w:pPr>
            <w:sdt>
              <w:sdtPr>
                <w:rPr>
                  <w:rStyle w:val="iatacheckbox1"/>
                  <w:rFonts w:ascii="Arial" w:eastAsia="Times New Roman" w:hAnsi="Arial" w:cs="Arial"/>
                  <w:sz w:val="18"/>
                  <w:szCs w:val="18"/>
                  <w:specVanish w:val="0"/>
                </w:rPr>
                <w:id w:val="15003096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aircraft training/qualification curriculum/syllabus (focus: exclusion of specified maneuvers from aircraft training). </w:t>
            </w:r>
          </w:p>
          <w:p w14:paraId="1CEE6A7E" w14:textId="77777777" w:rsidR="00BD521C" w:rsidRDefault="00000000">
            <w:pPr>
              <w:divId w:val="1725789196"/>
              <w:rPr>
                <w:rFonts w:ascii="Arial" w:eastAsia="Times New Roman" w:hAnsi="Arial" w:cs="Arial"/>
                <w:sz w:val="18"/>
                <w:szCs w:val="18"/>
              </w:rPr>
            </w:pPr>
            <w:sdt>
              <w:sdtPr>
                <w:rPr>
                  <w:rStyle w:val="iatacheckbox1"/>
                  <w:rFonts w:ascii="Arial" w:eastAsia="Times New Roman" w:hAnsi="Arial" w:cs="Arial"/>
                  <w:sz w:val="18"/>
                  <w:szCs w:val="18"/>
                  <w:specVanish w:val="0"/>
                </w:rPr>
                <w:id w:val="6421576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specified maneuvers in an approved representative training device or via alternative means). </w:t>
            </w:r>
          </w:p>
          <w:p w14:paraId="017830A7" w14:textId="77777777" w:rsidR="00BD521C" w:rsidRDefault="00000000">
            <w:pPr>
              <w:divId w:val="143938124"/>
              <w:rPr>
                <w:rFonts w:ascii="Arial" w:eastAsia="Times New Roman" w:hAnsi="Arial" w:cs="Arial"/>
                <w:sz w:val="18"/>
                <w:szCs w:val="18"/>
              </w:rPr>
            </w:pPr>
            <w:sdt>
              <w:sdtPr>
                <w:rPr>
                  <w:rStyle w:val="iatacheckbox1"/>
                  <w:rFonts w:ascii="Arial" w:eastAsia="Times New Roman" w:hAnsi="Arial" w:cs="Arial"/>
                  <w:sz w:val="18"/>
                  <w:szCs w:val="18"/>
                  <w:specVanish w:val="0"/>
                </w:rPr>
                <w:id w:val="19466523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49600658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6912279" w14:textId="77777777" w:rsidTr="00BD521C">
        <w:trPr>
          <w:divId w:val="1106776147"/>
        </w:trPr>
        <w:tc>
          <w:tcPr>
            <w:tcW w:w="8397" w:type="dxa"/>
            <w:hideMark/>
          </w:tcPr>
          <w:p w14:paraId="4647470F" w14:textId="77777777" w:rsidR="00BD521C" w:rsidRDefault="00BD521C">
            <w:pPr>
              <w:divId w:val="1510825831"/>
              <w:rPr>
                <w:rFonts w:ascii="Arial" w:eastAsia="Times New Roman" w:hAnsi="Arial" w:cs="Arial"/>
                <w:b/>
                <w:bCs/>
                <w:sz w:val="23"/>
                <w:szCs w:val="23"/>
              </w:rPr>
            </w:pPr>
            <w:r>
              <w:rPr>
                <w:rFonts w:ascii="Arial" w:eastAsia="Times New Roman" w:hAnsi="Arial" w:cs="Arial"/>
                <w:b/>
                <w:bCs/>
                <w:sz w:val="23"/>
                <w:szCs w:val="23"/>
              </w:rPr>
              <w:t>Guidance</w:t>
            </w:r>
          </w:p>
          <w:p w14:paraId="377DF021" w14:textId="77777777" w:rsidR="00BD521C" w:rsidRDefault="00BD521C">
            <w:pPr>
              <w:divId w:val="344206646"/>
              <w:rPr>
                <w:rFonts w:ascii="Arial" w:eastAsia="Times New Roman" w:hAnsi="Arial" w:cs="Arial"/>
                <w:sz w:val="18"/>
                <w:szCs w:val="18"/>
              </w:rPr>
            </w:pPr>
            <w:r>
              <w:rPr>
                <w:rFonts w:ascii="Arial" w:eastAsia="Times New Roman" w:hAnsi="Arial" w:cs="Arial"/>
                <w:sz w:val="18"/>
                <w:szCs w:val="18"/>
              </w:rPr>
              <w:t>Refer to the IRM for the definition of Flight Simulator.</w:t>
            </w:r>
          </w:p>
          <w:p w14:paraId="7571E81E" w14:textId="77777777" w:rsidR="00BD521C" w:rsidRDefault="00BD521C">
            <w:pPr>
              <w:divId w:val="1204101471"/>
              <w:rPr>
                <w:rFonts w:ascii="Arial" w:eastAsia="Times New Roman" w:hAnsi="Arial" w:cs="Arial"/>
                <w:sz w:val="18"/>
                <w:szCs w:val="18"/>
              </w:rPr>
            </w:pPr>
            <w:r>
              <w:rPr>
                <w:rFonts w:ascii="Arial" w:eastAsia="Times New Roman" w:hAnsi="Arial" w:cs="Arial"/>
                <w:sz w:val="18"/>
                <w:szCs w:val="18"/>
              </w:rPr>
              <w:t xml:space="preserve">The intent of this provision is to ensure both of the following: </w:t>
            </w:r>
          </w:p>
          <w:p w14:paraId="2DE2C7B4" w14:textId="77777777" w:rsidR="00BD521C" w:rsidRDefault="00BD521C">
            <w:pPr>
              <w:pStyle w:val="iatalistitem"/>
              <w:numPr>
                <w:ilvl w:val="0"/>
                <w:numId w:val="84"/>
              </w:numPr>
              <w:divId w:val="1204101471"/>
              <w:rPr>
                <w:rFonts w:ascii="Arial" w:eastAsia="Times New Roman" w:hAnsi="Arial" w:cs="Arial"/>
                <w:sz w:val="18"/>
                <w:szCs w:val="18"/>
              </w:rPr>
            </w:pPr>
            <w:r>
              <w:rPr>
                <w:rFonts w:ascii="Arial" w:eastAsia="Times New Roman" w:hAnsi="Arial" w:cs="Arial"/>
                <w:sz w:val="18"/>
                <w:szCs w:val="18"/>
              </w:rPr>
              <w:t xml:space="preserve">The maneuvers and procedures that cannot be safely accomplished in an aircraft are specified by the operator and include, as a minimum, those maneuvers specified in i), ii) and iii); </w:t>
            </w:r>
          </w:p>
          <w:p w14:paraId="70140128" w14:textId="77777777" w:rsidR="00BD521C" w:rsidRDefault="00BD521C">
            <w:pPr>
              <w:pStyle w:val="iatalistitem"/>
              <w:numPr>
                <w:ilvl w:val="0"/>
                <w:numId w:val="84"/>
              </w:numPr>
              <w:divId w:val="1204101471"/>
              <w:rPr>
                <w:rFonts w:ascii="Arial" w:eastAsia="Times New Roman" w:hAnsi="Arial" w:cs="Arial"/>
                <w:sz w:val="18"/>
                <w:szCs w:val="18"/>
              </w:rPr>
            </w:pPr>
            <w:r>
              <w:rPr>
                <w:rFonts w:ascii="Arial" w:eastAsia="Times New Roman" w:hAnsi="Arial" w:cs="Arial"/>
                <w:sz w:val="18"/>
                <w:szCs w:val="18"/>
              </w:rPr>
              <w:t xml:space="preserve">A demonstration of pilot competence in the specified maneuvers and procedures using either a representative flight simulator or an alternative means (as specified in FLT 2.2.41) if such flight simulator does not exist. </w:t>
            </w:r>
          </w:p>
          <w:p w14:paraId="4A7D4149" w14:textId="77777777" w:rsidR="00BD521C" w:rsidRDefault="00BD521C">
            <w:pPr>
              <w:divId w:val="1386106135"/>
              <w:rPr>
                <w:rFonts w:ascii="Arial" w:eastAsia="Times New Roman" w:hAnsi="Arial" w:cs="Arial"/>
                <w:sz w:val="18"/>
                <w:szCs w:val="18"/>
              </w:rPr>
            </w:pPr>
            <w:r>
              <w:rPr>
                <w:rFonts w:ascii="Arial" w:eastAsia="Times New Roman" w:hAnsi="Arial" w:cs="Arial"/>
                <w:sz w:val="18"/>
                <w:szCs w:val="18"/>
              </w:rPr>
              <w:t>Training is accomplished in a representative flight simulator approved for the purpose by the State.</w:t>
            </w:r>
          </w:p>
          <w:p w14:paraId="423E5AC5" w14:textId="77777777" w:rsidR="00BD521C" w:rsidRDefault="00BD521C">
            <w:pPr>
              <w:divId w:val="361824722"/>
              <w:rPr>
                <w:rFonts w:ascii="Arial" w:eastAsia="Times New Roman" w:hAnsi="Arial" w:cs="Arial"/>
                <w:sz w:val="18"/>
                <w:szCs w:val="18"/>
              </w:rPr>
            </w:pPr>
            <w:r>
              <w:rPr>
                <w:rFonts w:ascii="Arial" w:eastAsia="Times New Roman" w:hAnsi="Arial" w:cs="Arial"/>
                <w:sz w:val="18"/>
                <w:szCs w:val="18"/>
              </w:rPr>
              <w:t>Refer to FLT 2.2.41 if no representative flight simulator exists for the aircraft type.</w:t>
            </w:r>
          </w:p>
          <w:p w14:paraId="6D2D1BD1" w14:textId="77777777" w:rsidR="00BD521C" w:rsidRDefault="00BD521C">
            <w:pPr>
              <w:divId w:val="1338341896"/>
              <w:rPr>
                <w:rFonts w:ascii="Arial" w:eastAsia="Times New Roman" w:hAnsi="Arial" w:cs="Arial"/>
                <w:sz w:val="18"/>
                <w:szCs w:val="18"/>
              </w:rPr>
            </w:pPr>
            <w:r>
              <w:rPr>
                <w:rFonts w:ascii="Arial" w:eastAsia="Times New Roman" w:hAnsi="Arial" w:cs="Arial"/>
                <w:sz w:val="18"/>
                <w:szCs w:val="18"/>
              </w:rPr>
              <w:t xml:space="preserve">Refer to FLT 2.2.32, FLT 2.2.33, FLT 2.2.35 and associated Guidance for additional specifications and information related to the training and evaluation on the specified maneuvers. </w:t>
            </w:r>
          </w:p>
        </w:tc>
      </w:tr>
    </w:tbl>
    <w:p w14:paraId="38E47E68"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CBE96A9" w14:textId="77777777" w:rsidTr="00BD521C">
        <w:trPr>
          <w:divId w:val="1106776147"/>
        </w:trPr>
        <w:tc>
          <w:tcPr>
            <w:tcW w:w="8397" w:type="dxa"/>
            <w:hideMark/>
          </w:tcPr>
          <w:p w14:paraId="30D23EC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2.2.39</w:t>
            </w:r>
          </w:p>
        </w:tc>
      </w:tr>
      <w:tr w:rsidR="00CC6025" w14:paraId="3C97B872" w14:textId="77777777" w:rsidTr="00BD521C">
        <w:trPr>
          <w:divId w:val="1106776147"/>
        </w:trPr>
        <w:tc>
          <w:tcPr>
            <w:tcW w:w="8397" w:type="dxa"/>
            <w:hideMark/>
          </w:tcPr>
          <w:p w14:paraId="06A68061" w14:textId="77777777" w:rsidR="00BD521C" w:rsidRDefault="00BD521C">
            <w:pPr>
              <w:divId w:val="1940869404"/>
              <w:rPr>
                <w:rFonts w:ascii="Arial" w:eastAsia="Times New Roman" w:hAnsi="Arial" w:cs="Arial"/>
                <w:sz w:val="18"/>
                <w:szCs w:val="18"/>
              </w:rPr>
            </w:pPr>
            <w:r>
              <w:rPr>
                <w:rFonts w:ascii="Arial" w:eastAsia="Times New Roman" w:hAnsi="Arial" w:cs="Arial"/>
                <w:sz w:val="18"/>
                <w:szCs w:val="18"/>
              </w:rPr>
              <w:t xml:space="preserve">If the Operator conducts training flights and accomplishes training or evaluation related to a failed or inoperative engine during such flights, the Operator shall ensure engine failures are simulated for the purpose of accomplishing any maneuvers that involve a failed or inoperative engine. </w:t>
            </w:r>
            <w:r>
              <w:rPr>
                <w:rFonts w:ascii="Arial" w:eastAsia="Times New Roman" w:hAnsi="Arial" w:cs="Arial"/>
                <w:b/>
                <w:bCs/>
                <w:sz w:val="18"/>
                <w:szCs w:val="18"/>
              </w:rPr>
              <w:t>(GM)</w:t>
            </w:r>
          </w:p>
        </w:tc>
      </w:tr>
      <w:tr w:rsidR="00CC6025" w14:paraId="57731D0E" w14:textId="77777777" w:rsidTr="00BD521C">
        <w:trPr>
          <w:divId w:val="1106776147"/>
        </w:trPr>
        <w:tc>
          <w:tcPr>
            <w:tcW w:w="8397" w:type="dxa"/>
            <w:hideMark/>
          </w:tcPr>
          <w:p w14:paraId="238BB187" w14:textId="77777777" w:rsidR="00BD521C" w:rsidRDefault="00000000">
            <w:pPr>
              <w:textAlignment w:val="center"/>
              <w:divId w:val="1191262934"/>
              <w:rPr>
                <w:rFonts w:ascii="Arial" w:eastAsia="Times New Roman" w:hAnsi="Arial" w:cs="Arial"/>
                <w:sz w:val="18"/>
                <w:szCs w:val="18"/>
              </w:rPr>
            </w:pPr>
            <w:sdt>
              <w:sdtPr>
                <w:rPr>
                  <w:rFonts w:ascii="Arial" w:eastAsia="Times New Roman" w:hAnsi="Arial" w:cs="Arial"/>
                  <w:sz w:val="18"/>
                  <w:szCs w:val="18"/>
                </w:rPr>
                <w:id w:val="7559395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1263FCA" w14:textId="77777777" w:rsidR="00BD521C" w:rsidRDefault="00000000">
            <w:pPr>
              <w:textAlignment w:val="center"/>
              <w:divId w:val="1096949014"/>
              <w:rPr>
                <w:rFonts w:ascii="Arial" w:eastAsia="Times New Roman" w:hAnsi="Arial" w:cs="Arial"/>
                <w:sz w:val="18"/>
                <w:szCs w:val="18"/>
              </w:rPr>
            </w:pPr>
            <w:sdt>
              <w:sdtPr>
                <w:rPr>
                  <w:rFonts w:ascii="Arial" w:eastAsia="Times New Roman" w:hAnsi="Arial" w:cs="Arial"/>
                  <w:sz w:val="18"/>
                  <w:szCs w:val="18"/>
                </w:rPr>
                <w:id w:val="17238704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36A079D" w14:textId="77777777" w:rsidR="00BD521C" w:rsidRDefault="00000000">
            <w:pPr>
              <w:textAlignment w:val="center"/>
              <w:divId w:val="1637687834"/>
              <w:rPr>
                <w:rFonts w:ascii="Arial" w:eastAsia="Times New Roman" w:hAnsi="Arial" w:cs="Arial"/>
                <w:sz w:val="18"/>
                <w:szCs w:val="18"/>
              </w:rPr>
            </w:pPr>
            <w:sdt>
              <w:sdtPr>
                <w:rPr>
                  <w:rFonts w:ascii="Arial" w:eastAsia="Times New Roman" w:hAnsi="Arial" w:cs="Arial"/>
                  <w:sz w:val="18"/>
                  <w:szCs w:val="18"/>
                </w:rPr>
                <w:id w:val="17356519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5B30D11" w14:textId="77777777" w:rsidR="00BD521C" w:rsidRDefault="00000000">
            <w:pPr>
              <w:textAlignment w:val="center"/>
              <w:divId w:val="1469660723"/>
              <w:rPr>
                <w:rFonts w:ascii="Arial" w:eastAsia="Times New Roman" w:hAnsi="Arial" w:cs="Arial"/>
                <w:sz w:val="18"/>
                <w:szCs w:val="18"/>
              </w:rPr>
            </w:pPr>
            <w:sdt>
              <w:sdtPr>
                <w:rPr>
                  <w:rFonts w:ascii="Arial" w:eastAsia="Times New Roman" w:hAnsi="Arial" w:cs="Arial"/>
                  <w:sz w:val="18"/>
                  <w:szCs w:val="18"/>
                </w:rPr>
                <w:id w:val="11969654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10928E9" w14:textId="77777777" w:rsidR="00BD521C" w:rsidRDefault="00000000">
            <w:pPr>
              <w:textAlignment w:val="center"/>
              <w:divId w:val="1396470977"/>
              <w:rPr>
                <w:rFonts w:ascii="Arial" w:eastAsia="Times New Roman" w:hAnsi="Arial" w:cs="Arial"/>
                <w:sz w:val="18"/>
                <w:szCs w:val="18"/>
              </w:rPr>
            </w:pPr>
            <w:sdt>
              <w:sdtPr>
                <w:rPr>
                  <w:rFonts w:ascii="Arial" w:eastAsia="Times New Roman" w:hAnsi="Arial" w:cs="Arial"/>
                  <w:sz w:val="18"/>
                  <w:szCs w:val="18"/>
                </w:rPr>
                <w:id w:val="-654969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36815F5" w14:textId="77777777" w:rsidTr="00BD521C">
        <w:trPr>
          <w:divId w:val="1106776147"/>
        </w:trPr>
        <w:tc>
          <w:tcPr>
            <w:tcW w:w="8397" w:type="dxa"/>
            <w:hideMark/>
          </w:tcPr>
          <w:p w14:paraId="762E7495" w14:textId="77777777" w:rsidR="00BD521C" w:rsidRDefault="00BD521C">
            <w:pPr>
              <w:divId w:val="82255015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13740784"/>
              <w:placeholder>
                <w:docPart w:val="DefaultPlaceholder_-1854013440"/>
              </w:placeholder>
              <w:showingPlcHdr/>
              <w:text w:multiLine="1"/>
            </w:sdtPr>
            <w:sdtContent>
              <w:p w14:paraId="6F3B5CE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E852797" w14:textId="77777777" w:rsidTr="00BD521C">
        <w:trPr>
          <w:divId w:val="1106776147"/>
        </w:trPr>
        <w:tc>
          <w:tcPr>
            <w:tcW w:w="8397" w:type="dxa"/>
            <w:hideMark/>
          </w:tcPr>
          <w:p w14:paraId="5B1F4493" w14:textId="77777777" w:rsidR="00BD521C" w:rsidRDefault="00BD521C">
            <w:pPr>
              <w:divId w:val="635256633"/>
              <w:rPr>
                <w:rFonts w:ascii="Arial" w:eastAsia="Times New Roman" w:hAnsi="Arial" w:cs="Arial"/>
                <w:b/>
                <w:bCs/>
                <w:sz w:val="23"/>
                <w:szCs w:val="23"/>
              </w:rPr>
            </w:pPr>
            <w:r>
              <w:rPr>
                <w:rFonts w:ascii="Arial" w:eastAsia="Times New Roman" w:hAnsi="Arial" w:cs="Arial"/>
                <w:b/>
                <w:bCs/>
                <w:sz w:val="23"/>
                <w:szCs w:val="23"/>
              </w:rPr>
              <w:t>Auditor Actions</w:t>
            </w:r>
          </w:p>
          <w:p w14:paraId="59969CCF" w14:textId="77777777" w:rsidR="00BD521C" w:rsidRDefault="00000000">
            <w:pPr>
              <w:divId w:val="856552"/>
              <w:rPr>
                <w:rFonts w:ascii="Arial" w:eastAsia="Times New Roman" w:hAnsi="Arial" w:cs="Arial"/>
                <w:sz w:val="18"/>
                <w:szCs w:val="18"/>
              </w:rPr>
            </w:pPr>
            <w:sdt>
              <w:sdtPr>
                <w:rPr>
                  <w:rStyle w:val="iatacheckbox1"/>
                  <w:rFonts w:ascii="Arial" w:eastAsia="Times New Roman" w:hAnsi="Arial" w:cs="Arial"/>
                  <w:sz w:val="18"/>
                  <w:szCs w:val="18"/>
                  <w:specVanish w:val="0"/>
                </w:rPr>
                <w:id w:val="-14577987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only simulated engine failure during aircraft training flights. </w:t>
            </w:r>
          </w:p>
          <w:p w14:paraId="020A9023" w14:textId="77777777" w:rsidR="00BD521C" w:rsidRDefault="00000000">
            <w:pPr>
              <w:divId w:val="1900941567"/>
              <w:rPr>
                <w:rFonts w:ascii="Arial" w:eastAsia="Times New Roman" w:hAnsi="Arial" w:cs="Arial"/>
                <w:sz w:val="18"/>
                <w:szCs w:val="18"/>
              </w:rPr>
            </w:pPr>
            <w:sdt>
              <w:sdtPr>
                <w:rPr>
                  <w:rStyle w:val="iatacheckbox1"/>
                  <w:rFonts w:ascii="Arial" w:eastAsia="Times New Roman" w:hAnsi="Arial" w:cs="Arial"/>
                  <w:sz w:val="18"/>
                  <w:szCs w:val="18"/>
                  <w:specVanish w:val="0"/>
                </w:rPr>
                <w:id w:val="82224616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A484782" w14:textId="77777777" w:rsidR="00BD521C" w:rsidRDefault="00000000">
            <w:pPr>
              <w:divId w:val="343748513"/>
              <w:rPr>
                <w:rFonts w:ascii="Arial" w:eastAsia="Times New Roman" w:hAnsi="Arial" w:cs="Arial"/>
                <w:sz w:val="18"/>
                <w:szCs w:val="18"/>
              </w:rPr>
            </w:pPr>
            <w:sdt>
              <w:sdtPr>
                <w:rPr>
                  <w:rStyle w:val="iatacheckbox1"/>
                  <w:rFonts w:ascii="Arial" w:eastAsia="Times New Roman" w:hAnsi="Arial" w:cs="Arial"/>
                  <w:sz w:val="18"/>
                  <w:szCs w:val="18"/>
                  <w:specVanish w:val="0"/>
                </w:rPr>
                <w:id w:val="-14045987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instructor guidance for aircraft training flights (focus: instructions for simulation of engine failure for maneuvers that involve failed/inoperative engine). </w:t>
            </w:r>
          </w:p>
          <w:p w14:paraId="71EC3A4A" w14:textId="77777777" w:rsidR="00BD521C" w:rsidRDefault="00000000">
            <w:pPr>
              <w:divId w:val="1348946395"/>
              <w:rPr>
                <w:rFonts w:ascii="Arial" w:eastAsia="Times New Roman" w:hAnsi="Arial" w:cs="Arial"/>
                <w:sz w:val="18"/>
                <w:szCs w:val="18"/>
              </w:rPr>
            </w:pPr>
            <w:sdt>
              <w:sdtPr>
                <w:rPr>
                  <w:rStyle w:val="iatacheckbox1"/>
                  <w:rFonts w:ascii="Arial" w:eastAsia="Times New Roman" w:hAnsi="Arial" w:cs="Arial"/>
                  <w:sz w:val="18"/>
                  <w:szCs w:val="18"/>
                  <w:specVanish w:val="0"/>
                </w:rPr>
                <w:id w:val="-118705711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4030771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8525EDE" w14:textId="77777777" w:rsidTr="00BD521C">
        <w:trPr>
          <w:divId w:val="1106776147"/>
        </w:trPr>
        <w:tc>
          <w:tcPr>
            <w:tcW w:w="8397" w:type="dxa"/>
            <w:hideMark/>
          </w:tcPr>
          <w:p w14:paraId="254C8554" w14:textId="77777777" w:rsidR="00BD521C" w:rsidRDefault="00BD521C">
            <w:pPr>
              <w:divId w:val="2022513727"/>
              <w:rPr>
                <w:rFonts w:ascii="Arial" w:eastAsia="Times New Roman" w:hAnsi="Arial" w:cs="Arial"/>
                <w:b/>
                <w:bCs/>
                <w:sz w:val="23"/>
                <w:szCs w:val="23"/>
              </w:rPr>
            </w:pPr>
            <w:r>
              <w:rPr>
                <w:rFonts w:ascii="Arial" w:eastAsia="Times New Roman" w:hAnsi="Arial" w:cs="Arial"/>
                <w:b/>
                <w:bCs/>
                <w:sz w:val="23"/>
                <w:szCs w:val="23"/>
              </w:rPr>
              <w:lastRenderedPageBreak/>
              <w:t>Guidance</w:t>
            </w:r>
          </w:p>
          <w:p w14:paraId="03A3A735" w14:textId="77777777" w:rsidR="00BD521C" w:rsidRDefault="00BD521C">
            <w:pPr>
              <w:divId w:val="958485527"/>
              <w:rPr>
                <w:rFonts w:ascii="Arial" w:eastAsia="Times New Roman" w:hAnsi="Arial" w:cs="Arial"/>
                <w:sz w:val="18"/>
                <w:szCs w:val="18"/>
              </w:rPr>
            </w:pPr>
            <w:r>
              <w:rPr>
                <w:rFonts w:ascii="Arial" w:eastAsia="Times New Roman" w:hAnsi="Arial" w:cs="Arial"/>
                <w:sz w:val="18"/>
                <w:szCs w:val="18"/>
              </w:rPr>
              <w:t xml:space="preserve">The intent of this provision is to ensure maneuvers that involve a failed or inoperative engine are safely accomplished when training in such maneuvers is performed in the aircraft (as required by the Authority or due to the unavailability of a representative flight simulator approved for the purpose by the State). In order to ensure maneuvers that involve a failed or inoperative engine are accomplished safely during training flights, engine failures are typically simulated in a manner that would not prevent the flight crew from recovering immediate and full control of an engine. </w:t>
            </w:r>
          </w:p>
        </w:tc>
      </w:tr>
    </w:tbl>
    <w:p w14:paraId="4B0E307B"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36B2B36" w14:textId="77777777" w:rsidTr="00BD521C">
        <w:trPr>
          <w:divId w:val="1106776147"/>
        </w:trPr>
        <w:tc>
          <w:tcPr>
            <w:tcW w:w="8397" w:type="dxa"/>
            <w:hideMark/>
          </w:tcPr>
          <w:p w14:paraId="7A66C39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2.2.40</w:t>
            </w:r>
          </w:p>
        </w:tc>
      </w:tr>
      <w:tr w:rsidR="00CC6025" w14:paraId="3F8F06F2" w14:textId="77777777" w:rsidTr="00BD521C">
        <w:trPr>
          <w:divId w:val="1106776147"/>
        </w:trPr>
        <w:tc>
          <w:tcPr>
            <w:tcW w:w="8397" w:type="dxa"/>
            <w:hideMark/>
          </w:tcPr>
          <w:p w14:paraId="5165940D" w14:textId="77777777" w:rsidR="00BD521C" w:rsidRDefault="00BD521C">
            <w:pPr>
              <w:divId w:val="1867018249"/>
              <w:rPr>
                <w:rFonts w:ascii="Arial" w:eastAsia="Times New Roman" w:hAnsi="Arial" w:cs="Arial"/>
                <w:sz w:val="18"/>
                <w:szCs w:val="18"/>
              </w:rPr>
            </w:pPr>
            <w:r>
              <w:rPr>
                <w:rFonts w:ascii="Arial" w:eastAsia="Times New Roman" w:hAnsi="Arial" w:cs="Arial"/>
                <w:sz w:val="18"/>
                <w:szCs w:val="18"/>
              </w:rPr>
              <w:t xml:space="preserve">The Operator shall ensure flight crew members complete training and, when applicable, an evaluation that includes a demonstration of competence in duties and procedures related to flight crew incapacitation. </w:t>
            </w:r>
            <w:r>
              <w:rPr>
                <w:rFonts w:ascii="Arial" w:eastAsia="Times New Roman" w:hAnsi="Arial" w:cs="Arial"/>
                <w:b/>
                <w:bCs/>
                <w:sz w:val="18"/>
                <w:szCs w:val="18"/>
              </w:rPr>
              <w:t>(GM)</w:t>
            </w:r>
          </w:p>
          <w:p w14:paraId="40EDA3F8" w14:textId="77777777" w:rsidR="00BD521C" w:rsidRDefault="00BD521C">
            <w:pPr>
              <w:pStyle w:val="iatalistitem"/>
              <w:numPr>
                <w:ilvl w:val="0"/>
                <w:numId w:val="85"/>
              </w:numPr>
              <w:divId w:val="1175924208"/>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19"/>
              <w:gridCol w:w="2405"/>
              <w:gridCol w:w="2705"/>
              <w:gridCol w:w="2073"/>
            </w:tblGrid>
            <w:tr w:rsidR="00CC6025" w14:paraId="70C27F9E" w14:textId="77777777" w:rsidTr="00BD521C">
              <w:trPr>
                <w:divId w:val="1175924208"/>
                <w:tblHeader/>
                <w:tblCellSpacing w:w="15" w:type="dxa"/>
              </w:trPr>
              <w:tc>
                <w:tcPr>
                  <w:tcW w:w="8157" w:type="dxa"/>
                  <w:gridSpan w:val="4"/>
                  <w:shd w:val="clear" w:color="auto" w:fill="EFEFEF"/>
                  <w:tcMar>
                    <w:top w:w="45" w:type="dxa"/>
                    <w:left w:w="45" w:type="dxa"/>
                    <w:bottom w:w="45" w:type="dxa"/>
                    <w:right w:w="45" w:type="dxa"/>
                  </w:tcMar>
                  <w:vAlign w:val="center"/>
                  <w:hideMark/>
                </w:tcPr>
                <w:p w14:paraId="77B8347C"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37782666" w14:textId="77777777" w:rsidTr="00BD521C">
              <w:trPr>
                <w:divId w:val="1175924208"/>
                <w:tblHeader/>
                <w:tblCellSpacing w:w="15" w:type="dxa"/>
              </w:trPr>
              <w:tc>
                <w:tcPr>
                  <w:tcW w:w="1147" w:type="dxa"/>
                  <w:tcMar>
                    <w:top w:w="45" w:type="dxa"/>
                    <w:left w:w="45" w:type="dxa"/>
                    <w:bottom w:w="45" w:type="dxa"/>
                    <w:right w:w="45" w:type="dxa"/>
                  </w:tcMar>
                  <w:vAlign w:val="center"/>
                  <w:hideMark/>
                </w:tcPr>
                <w:p w14:paraId="70A6B2ED"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322" w:type="dxa"/>
                  <w:tcMar>
                    <w:top w:w="45" w:type="dxa"/>
                    <w:left w:w="45" w:type="dxa"/>
                    <w:bottom w:w="45" w:type="dxa"/>
                    <w:right w:w="45" w:type="dxa"/>
                  </w:tcMar>
                  <w:vAlign w:val="center"/>
                  <w:hideMark/>
                </w:tcPr>
                <w:p w14:paraId="462B28E8"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15" w:type="dxa"/>
                  <w:tcMar>
                    <w:top w:w="45" w:type="dxa"/>
                    <w:left w:w="45" w:type="dxa"/>
                    <w:bottom w:w="45" w:type="dxa"/>
                    <w:right w:w="45" w:type="dxa"/>
                  </w:tcMar>
                  <w:vAlign w:val="center"/>
                  <w:hideMark/>
                </w:tcPr>
                <w:p w14:paraId="00CD1B0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3" w:type="dxa"/>
                  <w:tcMar>
                    <w:top w:w="45" w:type="dxa"/>
                    <w:left w:w="45" w:type="dxa"/>
                    <w:bottom w:w="45" w:type="dxa"/>
                    <w:right w:w="45" w:type="dxa"/>
                  </w:tcMar>
                  <w:vAlign w:val="center"/>
                  <w:hideMark/>
                </w:tcPr>
                <w:p w14:paraId="5792D81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51189DC9" w14:textId="77777777" w:rsidTr="00BD521C">
              <w:trPr>
                <w:divId w:val="1175924208"/>
                <w:tblCellSpacing w:w="15" w:type="dxa"/>
              </w:trPr>
              <w:tc>
                <w:tcPr>
                  <w:tcW w:w="1147" w:type="dxa"/>
                  <w:tcMar>
                    <w:top w:w="45" w:type="dxa"/>
                    <w:left w:w="45" w:type="dxa"/>
                    <w:bottom w:w="45" w:type="dxa"/>
                    <w:right w:w="45" w:type="dxa"/>
                  </w:tcMar>
                  <w:vAlign w:val="center"/>
                  <w:hideMark/>
                </w:tcPr>
                <w:p w14:paraId="1765DFA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322" w:type="dxa"/>
                  <w:tcMar>
                    <w:top w:w="45" w:type="dxa"/>
                    <w:left w:w="45" w:type="dxa"/>
                    <w:bottom w:w="45" w:type="dxa"/>
                    <w:right w:w="45" w:type="dxa"/>
                  </w:tcMar>
                  <w:vAlign w:val="center"/>
                  <w:hideMark/>
                </w:tcPr>
                <w:p w14:paraId="3A42309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15" w:type="dxa"/>
                  <w:tcMar>
                    <w:top w:w="45" w:type="dxa"/>
                    <w:left w:w="45" w:type="dxa"/>
                    <w:bottom w:w="45" w:type="dxa"/>
                    <w:right w:w="45" w:type="dxa"/>
                  </w:tcMar>
                  <w:vAlign w:val="center"/>
                  <w:hideMark/>
                </w:tcPr>
                <w:p w14:paraId="184F9ED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83" w:type="dxa"/>
                  <w:tcMar>
                    <w:top w:w="45" w:type="dxa"/>
                    <w:left w:w="45" w:type="dxa"/>
                    <w:bottom w:w="45" w:type="dxa"/>
                    <w:right w:w="45" w:type="dxa"/>
                  </w:tcMar>
                  <w:vAlign w:val="center"/>
                  <w:hideMark/>
                </w:tcPr>
                <w:p w14:paraId="418CC97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56D5FB15" w14:textId="77777777" w:rsidTr="00BD521C">
              <w:trPr>
                <w:divId w:val="1175924208"/>
                <w:tblCellSpacing w:w="15" w:type="dxa"/>
              </w:trPr>
              <w:tc>
                <w:tcPr>
                  <w:tcW w:w="8157" w:type="dxa"/>
                  <w:gridSpan w:val="4"/>
                  <w:tcMar>
                    <w:top w:w="45" w:type="dxa"/>
                    <w:left w:w="45" w:type="dxa"/>
                    <w:bottom w:w="45" w:type="dxa"/>
                    <w:right w:w="45" w:type="dxa"/>
                  </w:tcMar>
                  <w:vAlign w:val="center"/>
                  <w:hideMark/>
                </w:tcPr>
                <w:p w14:paraId="386A088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duties and procedures related to flight crew incapacitation. </w:t>
                  </w:r>
                </w:p>
              </w:tc>
            </w:tr>
          </w:tbl>
          <w:p w14:paraId="6A0E3EE0" w14:textId="77777777" w:rsidR="00BD521C" w:rsidRDefault="00BD521C">
            <w:pPr>
              <w:rPr>
                <w:rFonts w:ascii="Arial" w:eastAsia="Times New Roman" w:hAnsi="Arial" w:cs="Arial"/>
                <w:sz w:val="18"/>
                <w:szCs w:val="18"/>
              </w:rPr>
            </w:pPr>
          </w:p>
        </w:tc>
      </w:tr>
      <w:tr w:rsidR="00CC6025" w14:paraId="1B2643B1" w14:textId="77777777" w:rsidTr="00BD521C">
        <w:trPr>
          <w:divId w:val="1106776147"/>
        </w:trPr>
        <w:tc>
          <w:tcPr>
            <w:tcW w:w="8397" w:type="dxa"/>
            <w:hideMark/>
          </w:tcPr>
          <w:p w14:paraId="6D0A3725" w14:textId="77777777" w:rsidR="00BD521C" w:rsidRDefault="00000000">
            <w:pPr>
              <w:textAlignment w:val="center"/>
              <w:divId w:val="1137576769"/>
              <w:rPr>
                <w:rFonts w:ascii="Arial" w:eastAsia="Times New Roman" w:hAnsi="Arial" w:cs="Arial"/>
                <w:sz w:val="18"/>
                <w:szCs w:val="18"/>
              </w:rPr>
            </w:pPr>
            <w:sdt>
              <w:sdtPr>
                <w:rPr>
                  <w:rFonts w:ascii="Arial" w:eastAsia="Times New Roman" w:hAnsi="Arial" w:cs="Arial"/>
                  <w:sz w:val="18"/>
                  <w:szCs w:val="18"/>
                </w:rPr>
                <w:id w:val="159359203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BF2805A" w14:textId="77777777" w:rsidR="00BD521C" w:rsidRDefault="00000000">
            <w:pPr>
              <w:textAlignment w:val="center"/>
              <w:divId w:val="965476468"/>
              <w:rPr>
                <w:rFonts w:ascii="Arial" w:eastAsia="Times New Roman" w:hAnsi="Arial" w:cs="Arial"/>
                <w:sz w:val="18"/>
                <w:szCs w:val="18"/>
              </w:rPr>
            </w:pPr>
            <w:sdt>
              <w:sdtPr>
                <w:rPr>
                  <w:rFonts w:ascii="Arial" w:eastAsia="Times New Roman" w:hAnsi="Arial" w:cs="Arial"/>
                  <w:sz w:val="18"/>
                  <w:szCs w:val="18"/>
                </w:rPr>
                <w:id w:val="-50005075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132C48D" w14:textId="77777777" w:rsidR="00BD521C" w:rsidRDefault="00000000">
            <w:pPr>
              <w:textAlignment w:val="center"/>
              <w:divId w:val="1780370437"/>
              <w:rPr>
                <w:rFonts w:ascii="Arial" w:eastAsia="Times New Roman" w:hAnsi="Arial" w:cs="Arial"/>
                <w:sz w:val="18"/>
                <w:szCs w:val="18"/>
              </w:rPr>
            </w:pPr>
            <w:sdt>
              <w:sdtPr>
                <w:rPr>
                  <w:rFonts w:ascii="Arial" w:eastAsia="Times New Roman" w:hAnsi="Arial" w:cs="Arial"/>
                  <w:sz w:val="18"/>
                  <w:szCs w:val="18"/>
                </w:rPr>
                <w:id w:val="-18892510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3AB367A" w14:textId="77777777" w:rsidR="00BD521C" w:rsidRDefault="00000000">
            <w:pPr>
              <w:textAlignment w:val="center"/>
              <w:divId w:val="2065173939"/>
              <w:rPr>
                <w:rFonts w:ascii="Arial" w:eastAsia="Times New Roman" w:hAnsi="Arial" w:cs="Arial"/>
                <w:sz w:val="18"/>
                <w:szCs w:val="18"/>
              </w:rPr>
            </w:pPr>
            <w:sdt>
              <w:sdtPr>
                <w:rPr>
                  <w:rFonts w:ascii="Arial" w:eastAsia="Times New Roman" w:hAnsi="Arial" w:cs="Arial"/>
                  <w:sz w:val="18"/>
                  <w:szCs w:val="18"/>
                </w:rPr>
                <w:id w:val="-17559666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A55DDAF" w14:textId="77777777" w:rsidR="00BD521C" w:rsidRDefault="00000000">
            <w:pPr>
              <w:textAlignment w:val="center"/>
              <w:divId w:val="272369811"/>
              <w:rPr>
                <w:rFonts w:ascii="Arial" w:eastAsia="Times New Roman" w:hAnsi="Arial" w:cs="Arial"/>
                <w:sz w:val="18"/>
                <w:szCs w:val="18"/>
              </w:rPr>
            </w:pPr>
            <w:sdt>
              <w:sdtPr>
                <w:rPr>
                  <w:rFonts w:ascii="Arial" w:eastAsia="Times New Roman" w:hAnsi="Arial" w:cs="Arial"/>
                  <w:sz w:val="18"/>
                  <w:szCs w:val="18"/>
                </w:rPr>
                <w:id w:val="-20118162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91E76C2" w14:textId="77777777" w:rsidTr="00BD521C">
        <w:trPr>
          <w:divId w:val="1106776147"/>
        </w:trPr>
        <w:tc>
          <w:tcPr>
            <w:tcW w:w="8397" w:type="dxa"/>
            <w:hideMark/>
          </w:tcPr>
          <w:p w14:paraId="25FF8ADC" w14:textId="77777777" w:rsidR="00BD521C" w:rsidRDefault="00BD521C">
            <w:pPr>
              <w:divId w:val="5061349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26775648"/>
              <w:placeholder>
                <w:docPart w:val="DefaultPlaceholder_-1854013440"/>
              </w:placeholder>
              <w:showingPlcHdr/>
              <w:text w:multiLine="1"/>
            </w:sdtPr>
            <w:sdtContent>
              <w:p w14:paraId="577EDE2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73219F9" w14:textId="77777777" w:rsidTr="00BD521C">
        <w:trPr>
          <w:divId w:val="1106776147"/>
        </w:trPr>
        <w:tc>
          <w:tcPr>
            <w:tcW w:w="8397" w:type="dxa"/>
            <w:hideMark/>
          </w:tcPr>
          <w:p w14:paraId="60BEC777" w14:textId="77777777" w:rsidR="00BD521C" w:rsidRDefault="00BD521C">
            <w:pPr>
              <w:divId w:val="1793789833"/>
              <w:rPr>
                <w:rFonts w:ascii="Arial" w:eastAsia="Times New Roman" w:hAnsi="Arial" w:cs="Arial"/>
                <w:b/>
                <w:bCs/>
                <w:sz w:val="23"/>
                <w:szCs w:val="23"/>
              </w:rPr>
            </w:pPr>
            <w:r>
              <w:rPr>
                <w:rFonts w:ascii="Arial" w:eastAsia="Times New Roman" w:hAnsi="Arial" w:cs="Arial"/>
                <w:b/>
                <w:bCs/>
                <w:sz w:val="23"/>
                <w:szCs w:val="23"/>
              </w:rPr>
              <w:t>Auditor Actions</w:t>
            </w:r>
          </w:p>
          <w:p w14:paraId="11F71C04" w14:textId="77777777" w:rsidR="00BD521C" w:rsidRDefault="00000000">
            <w:pPr>
              <w:divId w:val="165557395"/>
              <w:rPr>
                <w:rFonts w:ascii="Arial" w:eastAsia="Times New Roman" w:hAnsi="Arial" w:cs="Arial"/>
                <w:sz w:val="18"/>
                <w:szCs w:val="18"/>
              </w:rPr>
            </w:pPr>
            <w:sdt>
              <w:sdtPr>
                <w:rPr>
                  <w:rStyle w:val="iatacheckbox1"/>
                  <w:rFonts w:ascii="Arial" w:eastAsia="Times New Roman" w:hAnsi="Arial" w:cs="Arial"/>
                  <w:sz w:val="18"/>
                  <w:szCs w:val="18"/>
                  <w:specVanish w:val="0"/>
                </w:rPr>
                <w:id w:val="-11596897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demonstration of competence in duties/procedures related to flight crew incapacitation in flight crew training/evaluation program. </w:t>
            </w:r>
          </w:p>
          <w:p w14:paraId="4FFA7BA0" w14:textId="77777777" w:rsidR="00BD521C" w:rsidRDefault="00000000">
            <w:pPr>
              <w:divId w:val="2058969729"/>
              <w:rPr>
                <w:rFonts w:ascii="Arial" w:eastAsia="Times New Roman" w:hAnsi="Arial" w:cs="Arial"/>
                <w:sz w:val="18"/>
                <w:szCs w:val="18"/>
              </w:rPr>
            </w:pPr>
            <w:sdt>
              <w:sdtPr>
                <w:rPr>
                  <w:rStyle w:val="iatacheckbox1"/>
                  <w:rFonts w:ascii="Arial" w:eastAsia="Times New Roman" w:hAnsi="Arial" w:cs="Arial"/>
                  <w:sz w:val="18"/>
                  <w:szCs w:val="18"/>
                  <w:specVanish w:val="0"/>
                </w:rPr>
                <w:id w:val="11116344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demonstration of competence in duties/procedures related to flight crew </w:t>
            </w:r>
            <w:r w:rsidR="00BD521C">
              <w:rPr>
                <w:rFonts w:ascii="Arial" w:eastAsia="Times New Roman" w:hAnsi="Arial" w:cs="Arial"/>
                <w:sz w:val="18"/>
                <w:szCs w:val="18"/>
              </w:rPr>
              <w:lastRenderedPageBreak/>
              <w:t xml:space="preserve">incapacitation). </w:t>
            </w:r>
          </w:p>
          <w:p w14:paraId="57658F7A" w14:textId="77777777" w:rsidR="00BD521C" w:rsidRDefault="00000000">
            <w:pPr>
              <w:divId w:val="208995156"/>
              <w:rPr>
                <w:rFonts w:ascii="Arial" w:eastAsia="Times New Roman" w:hAnsi="Arial" w:cs="Arial"/>
                <w:sz w:val="18"/>
                <w:szCs w:val="18"/>
              </w:rPr>
            </w:pPr>
            <w:sdt>
              <w:sdtPr>
                <w:rPr>
                  <w:rStyle w:val="iatacheckbox1"/>
                  <w:rFonts w:ascii="Arial" w:eastAsia="Times New Roman" w:hAnsi="Arial" w:cs="Arial"/>
                  <w:sz w:val="18"/>
                  <w:szCs w:val="18"/>
                  <w:specVanish w:val="0"/>
                </w:rPr>
                <w:id w:val="-1833606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E3E19CD" w14:textId="77777777" w:rsidR="00BD521C" w:rsidRDefault="00000000">
            <w:pPr>
              <w:divId w:val="779953015"/>
              <w:rPr>
                <w:rFonts w:ascii="Arial" w:eastAsia="Times New Roman" w:hAnsi="Arial" w:cs="Arial"/>
                <w:sz w:val="18"/>
                <w:szCs w:val="18"/>
              </w:rPr>
            </w:pPr>
            <w:sdt>
              <w:sdtPr>
                <w:rPr>
                  <w:rStyle w:val="iatacheckbox1"/>
                  <w:rFonts w:ascii="Arial" w:eastAsia="Times New Roman" w:hAnsi="Arial" w:cs="Arial"/>
                  <w:sz w:val="18"/>
                  <w:szCs w:val="18"/>
                  <w:specVanish w:val="0"/>
                </w:rPr>
                <w:id w:val="-86714128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evaluation in duties/procedures related to flight crew incapacitation). </w:t>
            </w:r>
          </w:p>
          <w:p w14:paraId="5F70CF8C" w14:textId="77777777" w:rsidR="00BD521C" w:rsidRDefault="00000000">
            <w:pPr>
              <w:divId w:val="383992102"/>
              <w:rPr>
                <w:rFonts w:ascii="Arial" w:eastAsia="Times New Roman" w:hAnsi="Arial" w:cs="Arial"/>
                <w:sz w:val="18"/>
                <w:szCs w:val="18"/>
              </w:rPr>
            </w:pPr>
            <w:sdt>
              <w:sdtPr>
                <w:rPr>
                  <w:rStyle w:val="iatacheckbox1"/>
                  <w:rFonts w:ascii="Arial" w:eastAsia="Times New Roman" w:hAnsi="Arial" w:cs="Arial"/>
                  <w:sz w:val="18"/>
                  <w:szCs w:val="18"/>
                  <w:specVanish w:val="0"/>
                </w:rPr>
                <w:id w:val="21113932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demonstration of competence in duties/procedures related to flight crew incapacitation in initial/recurrent training). </w:t>
            </w:r>
          </w:p>
          <w:p w14:paraId="05D7144A" w14:textId="77777777" w:rsidR="00BD521C" w:rsidRDefault="00000000">
            <w:pPr>
              <w:divId w:val="1542327429"/>
              <w:rPr>
                <w:rFonts w:ascii="Arial" w:eastAsia="Times New Roman" w:hAnsi="Arial" w:cs="Arial"/>
                <w:sz w:val="18"/>
                <w:szCs w:val="18"/>
              </w:rPr>
            </w:pPr>
            <w:sdt>
              <w:sdtPr>
                <w:rPr>
                  <w:rStyle w:val="iatacheckbox1"/>
                  <w:rFonts w:ascii="Arial" w:eastAsia="Times New Roman" w:hAnsi="Arial" w:cs="Arial"/>
                  <w:sz w:val="18"/>
                  <w:szCs w:val="18"/>
                  <w:specVanish w:val="0"/>
                </w:rPr>
                <w:id w:val="-18530947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8382213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14D4707" w14:textId="77777777" w:rsidTr="00BD521C">
        <w:trPr>
          <w:divId w:val="1106776147"/>
        </w:trPr>
        <w:tc>
          <w:tcPr>
            <w:tcW w:w="8397" w:type="dxa"/>
            <w:hideMark/>
          </w:tcPr>
          <w:p w14:paraId="481B3D0C" w14:textId="77777777" w:rsidR="00BD521C" w:rsidRDefault="00BD521C">
            <w:pPr>
              <w:divId w:val="1469785725"/>
              <w:rPr>
                <w:rFonts w:ascii="Arial" w:eastAsia="Times New Roman" w:hAnsi="Arial" w:cs="Arial"/>
                <w:b/>
                <w:bCs/>
                <w:sz w:val="23"/>
                <w:szCs w:val="23"/>
              </w:rPr>
            </w:pPr>
            <w:r>
              <w:rPr>
                <w:rFonts w:ascii="Arial" w:eastAsia="Times New Roman" w:hAnsi="Arial" w:cs="Arial"/>
                <w:b/>
                <w:bCs/>
                <w:sz w:val="23"/>
                <w:szCs w:val="23"/>
              </w:rPr>
              <w:lastRenderedPageBreak/>
              <w:t>Guidance</w:t>
            </w:r>
          </w:p>
          <w:p w14:paraId="5801DC29" w14:textId="77777777" w:rsidR="00BD521C" w:rsidRDefault="00BD521C">
            <w:pPr>
              <w:divId w:val="601453708"/>
              <w:rPr>
                <w:rFonts w:ascii="Arial" w:eastAsia="Times New Roman" w:hAnsi="Arial" w:cs="Arial"/>
                <w:sz w:val="18"/>
                <w:szCs w:val="18"/>
              </w:rPr>
            </w:pPr>
            <w:r>
              <w:rPr>
                <w:rFonts w:ascii="Arial" w:eastAsia="Times New Roman" w:hAnsi="Arial" w:cs="Arial"/>
                <w:sz w:val="18"/>
                <w:szCs w:val="18"/>
              </w:rPr>
              <w:t>The specification of this provision is applicable to all flight crew members.</w:t>
            </w:r>
          </w:p>
          <w:p w14:paraId="5A67F2D3" w14:textId="77777777" w:rsidR="00BD521C" w:rsidRDefault="00BD521C">
            <w:pPr>
              <w:divId w:val="1058092851"/>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60DB7200" w14:textId="77777777" w:rsidR="00BD521C" w:rsidRDefault="00BD521C">
            <w:pPr>
              <w:divId w:val="1843861714"/>
              <w:rPr>
                <w:rFonts w:ascii="Arial" w:eastAsia="Times New Roman" w:hAnsi="Arial" w:cs="Arial"/>
                <w:sz w:val="18"/>
                <w:szCs w:val="18"/>
              </w:rPr>
            </w:pPr>
            <w:r>
              <w:rPr>
                <w:rFonts w:ascii="Arial" w:eastAsia="Times New Roman" w:hAnsi="Arial" w:cs="Arial"/>
                <w:sz w:val="18"/>
                <w:szCs w:val="18"/>
              </w:rPr>
              <w:t xml:space="preserve">A demonstration of competence in the crew member duties and procedures related to flight crew incapacitation is applicable when such a demonstration is required by the operator and/or State in conjunction with State-approved or State-accepted training courses that require a method of evaluation. Such courses typically include: </w:t>
            </w:r>
          </w:p>
          <w:p w14:paraId="5DB152AC" w14:textId="77777777" w:rsidR="00BD521C" w:rsidRDefault="00BD521C">
            <w:pPr>
              <w:pStyle w:val="iatalistitem"/>
              <w:numPr>
                <w:ilvl w:val="0"/>
                <w:numId w:val="86"/>
              </w:numPr>
              <w:divId w:val="1843861714"/>
              <w:rPr>
                <w:rFonts w:ascii="Arial" w:eastAsia="Times New Roman" w:hAnsi="Arial" w:cs="Arial"/>
                <w:sz w:val="18"/>
                <w:szCs w:val="18"/>
              </w:rPr>
            </w:pPr>
            <w:r>
              <w:rPr>
                <w:rFonts w:ascii="Arial" w:eastAsia="Times New Roman" w:hAnsi="Arial" w:cs="Arial"/>
                <w:sz w:val="18"/>
                <w:szCs w:val="18"/>
              </w:rPr>
              <w:t>Type qualification;</w:t>
            </w:r>
          </w:p>
          <w:p w14:paraId="76BD872B" w14:textId="77777777" w:rsidR="00BD521C" w:rsidRDefault="00BD521C">
            <w:pPr>
              <w:pStyle w:val="iatalistitem"/>
              <w:numPr>
                <w:ilvl w:val="0"/>
                <w:numId w:val="86"/>
              </w:numPr>
              <w:divId w:val="1843861714"/>
              <w:rPr>
                <w:rFonts w:ascii="Arial" w:eastAsia="Times New Roman" w:hAnsi="Arial" w:cs="Arial"/>
                <w:sz w:val="18"/>
                <w:szCs w:val="18"/>
              </w:rPr>
            </w:pPr>
            <w:r>
              <w:rPr>
                <w:rFonts w:ascii="Arial" w:eastAsia="Times New Roman" w:hAnsi="Arial" w:cs="Arial"/>
                <w:sz w:val="18"/>
                <w:szCs w:val="18"/>
              </w:rPr>
              <w:t>Transition (conversion);</w:t>
            </w:r>
          </w:p>
          <w:p w14:paraId="5FF77208" w14:textId="77777777" w:rsidR="00BD521C" w:rsidRDefault="00BD521C">
            <w:pPr>
              <w:pStyle w:val="iatalistitem"/>
              <w:numPr>
                <w:ilvl w:val="0"/>
                <w:numId w:val="86"/>
              </w:numPr>
              <w:divId w:val="1843861714"/>
              <w:rPr>
                <w:rFonts w:ascii="Arial" w:eastAsia="Times New Roman" w:hAnsi="Arial" w:cs="Arial"/>
                <w:sz w:val="18"/>
                <w:szCs w:val="18"/>
              </w:rPr>
            </w:pPr>
            <w:r>
              <w:rPr>
                <w:rFonts w:ascii="Arial" w:eastAsia="Times New Roman" w:hAnsi="Arial" w:cs="Arial"/>
                <w:sz w:val="18"/>
                <w:szCs w:val="18"/>
              </w:rPr>
              <w:t>Upgrade to PIC;</w:t>
            </w:r>
          </w:p>
          <w:p w14:paraId="32DE8F06" w14:textId="77777777" w:rsidR="00BD521C" w:rsidRDefault="00BD521C">
            <w:pPr>
              <w:pStyle w:val="iatalistitem"/>
              <w:numPr>
                <w:ilvl w:val="0"/>
                <w:numId w:val="86"/>
              </w:numPr>
              <w:divId w:val="1843861714"/>
              <w:rPr>
                <w:rFonts w:ascii="Arial" w:eastAsia="Times New Roman" w:hAnsi="Arial" w:cs="Arial"/>
                <w:sz w:val="18"/>
                <w:szCs w:val="18"/>
              </w:rPr>
            </w:pPr>
            <w:r>
              <w:rPr>
                <w:rFonts w:ascii="Arial" w:eastAsia="Times New Roman" w:hAnsi="Arial" w:cs="Arial"/>
                <w:sz w:val="18"/>
                <w:szCs w:val="18"/>
              </w:rPr>
              <w:t>Re-qualification;</w:t>
            </w:r>
          </w:p>
          <w:p w14:paraId="1F21A529" w14:textId="77777777" w:rsidR="00BD521C" w:rsidRDefault="00BD521C">
            <w:pPr>
              <w:pStyle w:val="iatalistitem"/>
              <w:numPr>
                <w:ilvl w:val="0"/>
                <w:numId w:val="86"/>
              </w:numPr>
              <w:divId w:val="1843861714"/>
              <w:rPr>
                <w:rFonts w:ascii="Arial" w:eastAsia="Times New Roman" w:hAnsi="Arial" w:cs="Arial"/>
                <w:sz w:val="18"/>
                <w:szCs w:val="18"/>
              </w:rPr>
            </w:pPr>
            <w:r>
              <w:rPr>
                <w:rFonts w:ascii="Arial" w:eastAsia="Times New Roman" w:hAnsi="Arial" w:cs="Arial"/>
                <w:sz w:val="18"/>
                <w:szCs w:val="18"/>
              </w:rPr>
              <w:t>Recurrent.</w:t>
            </w:r>
          </w:p>
          <w:p w14:paraId="68C9D069" w14:textId="77777777" w:rsidR="00BD521C" w:rsidRDefault="00BD521C">
            <w:pPr>
              <w:divId w:val="1123310313"/>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2CAAAD30"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F8602F2" w14:textId="77777777" w:rsidTr="00BD521C">
        <w:trPr>
          <w:divId w:val="1106776147"/>
        </w:trPr>
        <w:tc>
          <w:tcPr>
            <w:tcW w:w="8397" w:type="dxa"/>
            <w:hideMark/>
          </w:tcPr>
          <w:p w14:paraId="2AC2D58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2.2.41</w:t>
            </w:r>
          </w:p>
        </w:tc>
      </w:tr>
      <w:tr w:rsidR="00CC6025" w14:paraId="3FCEBE61" w14:textId="77777777" w:rsidTr="00BD521C">
        <w:trPr>
          <w:divId w:val="1106776147"/>
        </w:trPr>
        <w:tc>
          <w:tcPr>
            <w:tcW w:w="8397" w:type="dxa"/>
            <w:hideMark/>
          </w:tcPr>
          <w:p w14:paraId="232BB729" w14:textId="77777777" w:rsidR="00BD521C" w:rsidRDefault="00BD521C">
            <w:pPr>
              <w:divId w:val="1666589725"/>
              <w:rPr>
                <w:rFonts w:ascii="Arial" w:eastAsia="Times New Roman" w:hAnsi="Arial" w:cs="Arial"/>
                <w:sz w:val="18"/>
                <w:szCs w:val="18"/>
              </w:rPr>
            </w:pPr>
            <w:r>
              <w:rPr>
                <w:rFonts w:ascii="Arial" w:eastAsia="Times New Roman" w:hAnsi="Arial" w:cs="Arial"/>
                <w:sz w:val="18"/>
                <w:szCs w:val="18"/>
              </w:rPr>
              <w:t xml:space="preserve">If the Operator conducts training flights and is unable to train and evaluate the required maneuvers and procedures specified in FLT 2.2.38 due to the non-existence of a representative flight simulator, the Operator shall use an alternative means for ensuring a demonstration of pilot competence in such maneuvers and procedures. Any alternative means shall be approved or accepted by the State, and require a demonstration of competence through a combination of means, to include: </w:t>
            </w:r>
          </w:p>
          <w:p w14:paraId="5F1E710A" w14:textId="77777777" w:rsidR="00BD521C" w:rsidRDefault="00BD521C">
            <w:pPr>
              <w:pStyle w:val="iatalistitem"/>
              <w:numPr>
                <w:ilvl w:val="0"/>
                <w:numId w:val="87"/>
              </w:numPr>
              <w:divId w:val="1666589725"/>
              <w:rPr>
                <w:rFonts w:ascii="Arial" w:eastAsia="Times New Roman" w:hAnsi="Arial" w:cs="Arial"/>
                <w:sz w:val="18"/>
                <w:szCs w:val="18"/>
              </w:rPr>
            </w:pPr>
            <w:r>
              <w:rPr>
                <w:rFonts w:ascii="Arial" w:eastAsia="Times New Roman" w:hAnsi="Arial" w:cs="Arial"/>
                <w:sz w:val="18"/>
                <w:szCs w:val="18"/>
              </w:rPr>
              <w:t>The use of generic flight simulators;</w:t>
            </w:r>
          </w:p>
          <w:p w14:paraId="2DE381F9" w14:textId="77777777" w:rsidR="00BD521C" w:rsidRDefault="00BD521C">
            <w:pPr>
              <w:pStyle w:val="iatalistitem"/>
              <w:numPr>
                <w:ilvl w:val="0"/>
                <w:numId w:val="87"/>
              </w:numPr>
              <w:divId w:val="1666589725"/>
              <w:rPr>
                <w:rFonts w:ascii="Arial" w:eastAsia="Times New Roman" w:hAnsi="Arial" w:cs="Arial"/>
                <w:sz w:val="18"/>
                <w:szCs w:val="18"/>
              </w:rPr>
            </w:pPr>
            <w:r>
              <w:rPr>
                <w:rFonts w:ascii="Arial" w:eastAsia="Times New Roman" w:hAnsi="Arial" w:cs="Arial"/>
                <w:sz w:val="18"/>
                <w:szCs w:val="18"/>
              </w:rPr>
              <w:t>The use of representative and/or generic flight training devices;</w:t>
            </w:r>
          </w:p>
          <w:p w14:paraId="0BFDF22B" w14:textId="77777777" w:rsidR="00BD521C" w:rsidRDefault="00BD521C">
            <w:pPr>
              <w:pStyle w:val="iatalistitem"/>
              <w:numPr>
                <w:ilvl w:val="0"/>
                <w:numId w:val="87"/>
              </w:numPr>
              <w:divId w:val="1666589725"/>
              <w:rPr>
                <w:rFonts w:ascii="Arial" w:eastAsia="Times New Roman" w:hAnsi="Arial" w:cs="Arial"/>
                <w:sz w:val="18"/>
                <w:szCs w:val="18"/>
              </w:rPr>
            </w:pPr>
            <w:r>
              <w:rPr>
                <w:rFonts w:ascii="Arial" w:eastAsia="Times New Roman" w:hAnsi="Arial" w:cs="Arial"/>
                <w:sz w:val="18"/>
                <w:szCs w:val="18"/>
              </w:rPr>
              <w:t>Additional ground and line training and evaluation;</w:t>
            </w:r>
          </w:p>
          <w:p w14:paraId="284024C1" w14:textId="77777777" w:rsidR="00BD521C" w:rsidRDefault="00BD521C">
            <w:pPr>
              <w:pStyle w:val="iatalistitem"/>
              <w:numPr>
                <w:ilvl w:val="0"/>
                <w:numId w:val="87"/>
              </w:numPr>
              <w:divId w:val="1666589725"/>
              <w:rPr>
                <w:rFonts w:ascii="Arial" w:eastAsia="Times New Roman" w:hAnsi="Arial" w:cs="Arial"/>
                <w:sz w:val="18"/>
                <w:szCs w:val="18"/>
              </w:rPr>
            </w:pPr>
            <w:r>
              <w:rPr>
                <w:rFonts w:ascii="Arial" w:eastAsia="Times New Roman" w:hAnsi="Arial" w:cs="Arial"/>
                <w:sz w:val="18"/>
                <w:szCs w:val="18"/>
              </w:rPr>
              <w:t xml:space="preserve">As applicable, any other means that ensures a demonstration of pilot competence in the applicable maneuvers and procedures. </w:t>
            </w:r>
            <w:r>
              <w:rPr>
                <w:rFonts w:ascii="Arial" w:eastAsia="Times New Roman" w:hAnsi="Arial" w:cs="Arial"/>
                <w:b/>
                <w:bCs/>
                <w:sz w:val="18"/>
                <w:szCs w:val="18"/>
              </w:rPr>
              <w:t>(GM)</w:t>
            </w:r>
          </w:p>
        </w:tc>
      </w:tr>
      <w:tr w:rsidR="00CC6025" w14:paraId="3CCAC4C1" w14:textId="77777777" w:rsidTr="00BD521C">
        <w:trPr>
          <w:divId w:val="1106776147"/>
        </w:trPr>
        <w:tc>
          <w:tcPr>
            <w:tcW w:w="8397" w:type="dxa"/>
            <w:hideMark/>
          </w:tcPr>
          <w:p w14:paraId="796A66E7" w14:textId="77777777" w:rsidR="00BD521C" w:rsidRDefault="00000000">
            <w:pPr>
              <w:textAlignment w:val="center"/>
              <w:divId w:val="2086294090"/>
              <w:rPr>
                <w:rFonts w:ascii="Arial" w:eastAsia="Times New Roman" w:hAnsi="Arial" w:cs="Arial"/>
                <w:sz w:val="18"/>
                <w:szCs w:val="18"/>
              </w:rPr>
            </w:pPr>
            <w:sdt>
              <w:sdtPr>
                <w:rPr>
                  <w:rFonts w:ascii="Arial" w:eastAsia="Times New Roman" w:hAnsi="Arial" w:cs="Arial"/>
                  <w:sz w:val="18"/>
                  <w:szCs w:val="18"/>
                </w:rPr>
                <w:id w:val="1649107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1FA99B1" w14:textId="77777777" w:rsidR="00BD521C" w:rsidRDefault="00000000">
            <w:pPr>
              <w:textAlignment w:val="center"/>
              <w:divId w:val="241565892"/>
              <w:rPr>
                <w:rFonts w:ascii="Arial" w:eastAsia="Times New Roman" w:hAnsi="Arial" w:cs="Arial"/>
                <w:sz w:val="18"/>
                <w:szCs w:val="18"/>
              </w:rPr>
            </w:pPr>
            <w:sdt>
              <w:sdtPr>
                <w:rPr>
                  <w:rFonts w:ascii="Arial" w:eastAsia="Times New Roman" w:hAnsi="Arial" w:cs="Arial"/>
                  <w:sz w:val="18"/>
                  <w:szCs w:val="18"/>
                </w:rPr>
                <w:id w:val="-8091293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5E6D2D4" w14:textId="77777777" w:rsidR="00BD521C" w:rsidRDefault="00000000">
            <w:pPr>
              <w:textAlignment w:val="center"/>
              <w:divId w:val="1428967629"/>
              <w:rPr>
                <w:rFonts w:ascii="Arial" w:eastAsia="Times New Roman" w:hAnsi="Arial" w:cs="Arial"/>
                <w:sz w:val="18"/>
                <w:szCs w:val="18"/>
              </w:rPr>
            </w:pPr>
            <w:sdt>
              <w:sdtPr>
                <w:rPr>
                  <w:rFonts w:ascii="Arial" w:eastAsia="Times New Roman" w:hAnsi="Arial" w:cs="Arial"/>
                  <w:sz w:val="18"/>
                  <w:szCs w:val="18"/>
                </w:rPr>
                <w:id w:val="18223823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332B2FD" w14:textId="77777777" w:rsidR="00BD521C" w:rsidRDefault="00000000">
            <w:pPr>
              <w:textAlignment w:val="center"/>
              <w:divId w:val="1671324597"/>
              <w:rPr>
                <w:rFonts w:ascii="Arial" w:eastAsia="Times New Roman" w:hAnsi="Arial" w:cs="Arial"/>
                <w:sz w:val="18"/>
                <w:szCs w:val="18"/>
              </w:rPr>
            </w:pPr>
            <w:sdt>
              <w:sdtPr>
                <w:rPr>
                  <w:rFonts w:ascii="Arial" w:eastAsia="Times New Roman" w:hAnsi="Arial" w:cs="Arial"/>
                  <w:sz w:val="18"/>
                  <w:szCs w:val="18"/>
                </w:rPr>
                <w:id w:val="-20226114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B093F36" w14:textId="77777777" w:rsidR="00BD521C" w:rsidRDefault="00000000">
            <w:pPr>
              <w:textAlignment w:val="center"/>
              <w:divId w:val="1113983817"/>
              <w:rPr>
                <w:rFonts w:ascii="Arial" w:eastAsia="Times New Roman" w:hAnsi="Arial" w:cs="Arial"/>
                <w:sz w:val="18"/>
                <w:szCs w:val="18"/>
              </w:rPr>
            </w:pPr>
            <w:sdt>
              <w:sdtPr>
                <w:rPr>
                  <w:rFonts w:ascii="Arial" w:eastAsia="Times New Roman" w:hAnsi="Arial" w:cs="Arial"/>
                  <w:sz w:val="18"/>
                  <w:szCs w:val="18"/>
                </w:rPr>
                <w:id w:val="121485743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D6A670E" w14:textId="77777777" w:rsidTr="00BD521C">
        <w:trPr>
          <w:divId w:val="1106776147"/>
        </w:trPr>
        <w:tc>
          <w:tcPr>
            <w:tcW w:w="8397" w:type="dxa"/>
            <w:hideMark/>
          </w:tcPr>
          <w:p w14:paraId="49EAE44C" w14:textId="77777777" w:rsidR="00BD521C" w:rsidRDefault="00BD521C">
            <w:pPr>
              <w:divId w:val="1795244992"/>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36167988"/>
              <w:placeholder>
                <w:docPart w:val="DefaultPlaceholder_-1854013440"/>
              </w:placeholder>
              <w:showingPlcHdr/>
              <w:text w:multiLine="1"/>
            </w:sdtPr>
            <w:sdtContent>
              <w:p w14:paraId="53451CB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79D6B6C" w14:textId="77777777" w:rsidTr="00BD521C">
        <w:trPr>
          <w:divId w:val="1106776147"/>
        </w:trPr>
        <w:tc>
          <w:tcPr>
            <w:tcW w:w="8397" w:type="dxa"/>
            <w:hideMark/>
          </w:tcPr>
          <w:p w14:paraId="160032C5" w14:textId="77777777" w:rsidR="00BD521C" w:rsidRDefault="00BD521C">
            <w:pPr>
              <w:divId w:val="1043100040"/>
              <w:rPr>
                <w:rFonts w:ascii="Arial" w:eastAsia="Times New Roman" w:hAnsi="Arial" w:cs="Arial"/>
                <w:b/>
                <w:bCs/>
                <w:sz w:val="23"/>
                <w:szCs w:val="23"/>
              </w:rPr>
            </w:pPr>
            <w:r>
              <w:rPr>
                <w:rFonts w:ascii="Arial" w:eastAsia="Times New Roman" w:hAnsi="Arial" w:cs="Arial"/>
                <w:b/>
                <w:bCs/>
                <w:sz w:val="23"/>
                <w:szCs w:val="23"/>
              </w:rPr>
              <w:t>Auditor Actions</w:t>
            </w:r>
          </w:p>
          <w:p w14:paraId="20A86943" w14:textId="77777777" w:rsidR="00BD521C" w:rsidRDefault="00000000">
            <w:pPr>
              <w:divId w:val="141117295"/>
              <w:rPr>
                <w:rFonts w:ascii="Arial" w:eastAsia="Times New Roman" w:hAnsi="Arial" w:cs="Arial"/>
                <w:sz w:val="18"/>
                <w:szCs w:val="18"/>
              </w:rPr>
            </w:pPr>
            <w:sdt>
              <w:sdtPr>
                <w:rPr>
                  <w:rStyle w:val="iatacheckbox1"/>
                  <w:rFonts w:ascii="Arial" w:eastAsia="Times New Roman" w:hAnsi="Arial" w:cs="Arial"/>
                  <w:sz w:val="18"/>
                  <w:szCs w:val="18"/>
                  <w:specVanish w:val="0"/>
                </w:rPr>
                <w:id w:val="1455489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flight crew demonstration of competence using alternative means for required maneuvers/procedures that cannot be accomplished in an aircraft or due to the non-availability of a representative flight training device. </w:t>
            </w:r>
          </w:p>
          <w:p w14:paraId="77DB03EE" w14:textId="77777777" w:rsidR="00BD521C" w:rsidRDefault="00000000">
            <w:pPr>
              <w:divId w:val="2004313292"/>
              <w:rPr>
                <w:rFonts w:ascii="Arial" w:eastAsia="Times New Roman" w:hAnsi="Arial" w:cs="Arial"/>
                <w:sz w:val="18"/>
                <w:szCs w:val="18"/>
              </w:rPr>
            </w:pPr>
            <w:sdt>
              <w:sdtPr>
                <w:rPr>
                  <w:rStyle w:val="iatacheckbox1"/>
                  <w:rFonts w:ascii="Arial" w:eastAsia="Times New Roman" w:hAnsi="Arial" w:cs="Arial"/>
                  <w:sz w:val="18"/>
                  <w:szCs w:val="18"/>
                  <w:specVanish w:val="0"/>
                </w:rPr>
                <w:id w:val="19887415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832C470" w14:textId="77777777" w:rsidR="00BD521C" w:rsidRDefault="00000000">
            <w:pPr>
              <w:divId w:val="491723039"/>
              <w:rPr>
                <w:rFonts w:ascii="Arial" w:eastAsia="Times New Roman" w:hAnsi="Arial" w:cs="Arial"/>
                <w:sz w:val="18"/>
                <w:szCs w:val="18"/>
              </w:rPr>
            </w:pPr>
            <w:sdt>
              <w:sdtPr>
                <w:rPr>
                  <w:rStyle w:val="iatacheckbox1"/>
                  <w:rFonts w:ascii="Arial" w:eastAsia="Times New Roman" w:hAnsi="Arial" w:cs="Arial"/>
                  <w:sz w:val="18"/>
                  <w:szCs w:val="18"/>
                  <w:specVanish w:val="0"/>
                </w:rPr>
                <w:id w:val="17493063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applicable training/qualification curriculum/syllabus (focus: training/evaluation in designated maneuvers accomplished; definition of acceptable alternative means of training). </w:t>
            </w:r>
          </w:p>
          <w:p w14:paraId="3EA6C3A5" w14:textId="77777777" w:rsidR="00BD521C" w:rsidRDefault="00000000">
            <w:pPr>
              <w:divId w:val="932081510"/>
              <w:rPr>
                <w:rFonts w:ascii="Arial" w:eastAsia="Times New Roman" w:hAnsi="Arial" w:cs="Arial"/>
                <w:sz w:val="18"/>
                <w:szCs w:val="18"/>
              </w:rPr>
            </w:pPr>
            <w:sdt>
              <w:sdtPr>
                <w:rPr>
                  <w:rStyle w:val="iatacheckbox1"/>
                  <w:rFonts w:ascii="Arial" w:eastAsia="Times New Roman" w:hAnsi="Arial" w:cs="Arial"/>
                  <w:sz w:val="18"/>
                  <w:szCs w:val="18"/>
                  <w:specVanish w:val="0"/>
                </w:rPr>
                <w:id w:val="15037031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demonstration of competence in designated maneuvers completed using alternative means). </w:t>
            </w:r>
          </w:p>
          <w:p w14:paraId="1EAC6B4F" w14:textId="77777777" w:rsidR="00BD521C" w:rsidRDefault="00000000">
            <w:pPr>
              <w:divId w:val="1372417541"/>
              <w:rPr>
                <w:rFonts w:ascii="Arial" w:eastAsia="Times New Roman" w:hAnsi="Arial" w:cs="Arial"/>
                <w:sz w:val="18"/>
                <w:szCs w:val="18"/>
              </w:rPr>
            </w:pPr>
            <w:sdt>
              <w:sdtPr>
                <w:rPr>
                  <w:rStyle w:val="iatacheckbox1"/>
                  <w:rFonts w:ascii="Arial" w:eastAsia="Times New Roman" w:hAnsi="Arial" w:cs="Arial"/>
                  <w:sz w:val="18"/>
                  <w:szCs w:val="18"/>
                  <w:specVanish w:val="0"/>
                </w:rPr>
                <w:id w:val="-14812959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7694477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011E3AE" w14:textId="77777777" w:rsidTr="00BD521C">
        <w:trPr>
          <w:divId w:val="1106776147"/>
        </w:trPr>
        <w:tc>
          <w:tcPr>
            <w:tcW w:w="8397" w:type="dxa"/>
            <w:hideMark/>
          </w:tcPr>
          <w:p w14:paraId="4D2EF124" w14:textId="77777777" w:rsidR="00BD521C" w:rsidRDefault="00BD521C">
            <w:pPr>
              <w:divId w:val="1430199507"/>
              <w:rPr>
                <w:rFonts w:ascii="Arial" w:eastAsia="Times New Roman" w:hAnsi="Arial" w:cs="Arial"/>
                <w:b/>
                <w:bCs/>
                <w:sz w:val="23"/>
                <w:szCs w:val="23"/>
              </w:rPr>
            </w:pPr>
            <w:r>
              <w:rPr>
                <w:rFonts w:ascii="Arial" w:eastAsia="Times New Roman" w:hAnsi="Arial" w:cs="Arial"/>
                <w:b/>
                <w:bCs/>
                <w:sz w:val="23"/>
                <w:szCs w:val="23"/>
              </w:rPr>
              <w:t>Guidance</w:t>
            </w:r>
          </w:p>
          <w:p w14:paraId="1CE5C2EE" w14:textId="77777777" w:rsidR="00BD521C" w:rsidRDefault="00BD521C">
            <w:pPr>
              <w:divId w:val="1541045927"/>
              <w:rPr>
                <w:rFonts w:ascii="Arial" w:eastAsia="Times New Roman" w:hAnsi="Arial" w:cs="Arial"/>
                <w:sz w:val="18"/>
                <w:szCs w:val="18"/>
              </w:rPr>
            </w:pPr>
            <w:r>
              <w:rPr>
                <w:rFonts w:ascii="Arial" w:eastAsia="Times New Roman" w:hAnsi="Arial" w:cs="Arial"/>
                <w:sz w:val="18"/>
                <w:szCs w:val="18"/>
              </w:rPr>
              <w:t>Refer to the IRM for the definition of Flight Training Device (FTD).</w:t>
            </w:r>
          </w:p>
          <w:p w14:paraId="3573D790" w14:textId="77777777" w:rsidR="00BD521C" w:rsidRDefault="00BD521C">
            <w:pPr>
              <w:divId w:val="1955745647"/>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ensure, in the absence of a representative flight simulator necessary to conform to FLT 2.2.38, that suitable and effective alternatives are used for the training and evaluation of maneuvers and procedures that cannot be safely conducted in an aircraft. </w:t>
            </w:r>
          </w:p>
          <w:p w14:paraId="38218482" w14:textId="77777777" w:rsidR="00BD521C" w:rsidRDefault="00BD521C">
            <w:pPr>
              <w:divId w:val="2099713229"/>
              <w:rPr>
                <w:rFonts w:ascii="Arial" w:eastAsia="Times New Roman" w:hAnsi="Arial" w:cs="Arial"/>
                <w:sz w:val="18"/>
                <w:szCs w:val="18"/>
              </w:rPr>
            </w:pPr>
            <w:r>
              <w:rPr>
                <w:rFonts w:ascii="Arial" w:eastAsia="Times New Roman" w:hAnsi="Arial" w:cs="Arial"/>
                <w:sz w:val="18"/>
                <w:szCs w:val="18"/>
              </w:rPr>
              <w:t xml:space="preserve">It is important to note that conformity with this provision requires a </w:t>
            </w:r>
            <w:r>
              <w:rPr>
                <w:rFonts w:ascii="Arial" w:eastAsia="Times New Roman" w:hAnsi="Arial" w:cs="Arial"/>
                <w:i/>
                <w:iCs/>
                <w:sz w:val="18"/>
                <w:szCs w:val="18"/>
              </w:rPr>
              <w:t>combination</w:t>
            </w:r>
            <w:r>
              <w:rPr>
                <w:rFonts w:ascii="Arial" w:eastAsia="Times New Roman" w:hAnsi="Arial" w:cs="Arial"/>
                <w:sz w:val="18"/>
                <w:szCs w:val="18"/>
              </w:rPr>
              <w:t xml:space="preserve"> of alternative training and evaluation methods to ensure a demonstration of pilot competence (i.e. generic simulators and/or flight training devices, ground training/evaluation, line training/evaluation, other). This requirement is based on the presumption that any one method when used alone would be inadequate to ensure competence in the specified maneuvers as well as associated procedures. </w:t>
            </w:r>
          </w:p>
          <w:p w14:paraId="78E536DB" w14:textId="77777777" w:rsidR="00BD521C" w:rsidRDefault="00BD521C">
            <w:pPr>
              <w:divId w:val="2115127051"/>
              <w:rPr>
                <w:rFonts w:ascii="Arial" w:eastAsia="Times New Roman" w:hAnsi="Arial" w:cs="Arial"/>
                <w:sz w:val="18"/>
                <w:szCs w:val="18"/>
              </w:rPr>
            </w:pPr>
            <w:r>
              <w:rPr>
                <w:rFonts w:ascii="Arial" w:eastAsia="Times New Roman" w:hAnsi="Arial" w:cs="Arial"/>
                <w:sz w:val="18"/>
                <w:szCs w:val="18"/>
              </w:rPr>
              <w:t>Wind shear, GPWS, and TCAS training maneuvers and procedures, as specified in FLT 2.2.38, cannot be safely accomplished in an aircraft during a training flight or line training.</w:t>
            </w:r>
          </w:p>
          <w:p w14:paraId="0C766247" w14:textId="77777777" w:rsidR="00BD521C" w:rsidRDefault="00BD521C">
            <w:pPr>
              <w:divId w:val="1796212450"/>
              <w:rPr>
                <w:rFonts w:ascii="Arial" w:eastAsia="Times New Roman" w:hAnsi="Arial" w:cs="Arial"/>
                <w:sz w:val="18"/>
                <w:szCs w:val="18"/>
              </w:rPr>
            </w:pPr>
            <w:r>
              <w:rPr>
                <w:rFonts w:ascii="Arial" w:eastAsia="Times New Roman" w:hAnsi="Arial" w:cs="Arial"/>
                <w:sz w:val="18"/>
                <w:szCs w:val="18"/>
              </w:rPr>
              <w:t xml:space="preserve">Refer to FLT 2.2.32, FLT 2.2.33, FLT 2.2.35 and associated Guidance for additional specifications and information related to the required training and evaluation associated with: </w:t>
            </w:r>
          </w:p>
          <w:p w14:paraId="34A4F4DE" w14:textId="77777777" w:rsidR="00BD521C" w:rsidRDefault="00BD521C">
            <w:pPr>
              <w:pStyle w:val="iatalistitem"/>
              <w:numPr>
                <w:ilvl w:val="0"/>
                <w:numId w:val="88"/>
              </w:numPr>
              <w:divId w:val="1796212450"/>
              <w:rPr>
                <w:rFonts w:ascii="Arial" w:eastAsia="Times New Roman" w:hAnsi="Arial" w:cs="Arial"/>
                <w:sz w:val="18"/>
                <w:szCs w:val="18"/>
              </w:rPr>
            </w:pPr>
            <w:r>
              <w:rPr>
                <w:rFonts w:ascii="Arial" w:eastAsia="Times New Roman" w:hAnsi="Arial" w:cs="Arial"/>
                <w:sz w:val="18"/>
                <w:szCs w:val="18"/>
              </w:rPr>
              <w:t>Wind shear avoidance and recovery;</w:t>
            </w:r>
          </w:p>
          <w:p w14:paraId="3752AF88" w14:textId="77777777" w:rsidR="00BD521C" w:rsidRDefault="00BD521C">
            <w:pPr>
              <w:pStyle w:val="iatalistitem"/>
              <w:numPr>
                <w:ilvl w:val="0"/>
                <w:numId w:val="88"/>
              </w:numPr>
              <w:divId w:val="1796212450"/>
              <w:rPr>
                <w:rFonts w:ascii="Arial" w:eastAsia="Times New Roman" w:hAnsi="Arial" w:cs="Arial"/>
                <w:sz w:val="18"/>
                <w:szCs w:val="18"/>
              </w:rPr>
            </w:pPr>
            <w:r>
              <w:rPr>
                <w:rFonts w:ascii="Arial" w:eastAsia="Times New Roman" w:hAnsi="Arial" w:cs="Arial"/>
                <w:sz w:val="18"/>
                <w:szCs w:val="18"/>
              </w:rPr>
              <w:t>Response to GPWS alerts and warnings and the avoidance of Controlled Flight Into Terrain (CFIT);</w:t>
            </w:r>
          </w:p>
          <w:p w14:paraId="7A24C7CC" w14:textId="77777777" w:rsidR="00BD521C" w:rsidRDefault="00BD521C">
            <w:pPr>
              <w:pStyle w:val="iatalistitem"/>
              <w:numPr>
                <w:ilvl w:val="0"/>
                <w:numId w:val="88"/>
              </w:numPr>
              <w:divId w:val="1796212450"/>
              <w:rPr>
                <w:rFonts w:ascii="Arial" w:eastAsia="Times New Roman" w:hAnsi="Arial" w:cs="Arial"/>
                <w:sz w:val="18"/>
                <w:szCs w:val="18"/>
              </w:rPr>
            </w:pPr>
            <w:r>
              <w:rPr>
                <w:rFonts w:ascii="Arial" w:eastAsia="Times New Roman" w:hAnsi="Arial" w:cs="Arial"/>
                <w:sz w:val="18"/>
                <w:szCs w:val="18"/>
              </w:rPr>
              <w:t>Response to TCAS/ACAS alerts.</w:t>
            </w:r>
          </w:p>
        </w:tc>
      </w:tr>
    </w:tbl>
    <w:p w14:paraId="79586CBD"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CB68F58" w14:textId="77777777" w:rsidTr="00BD521C">
        <w:trPr>
          <w:divId w:val="1106776147"/>
        </w:trPr>
        <w:tc>
          <w:tcPr>
            <w:tcW w:w="8397" w:type="dxa"/>
            <w:hideMark/>
          </w:tcPr>
          <w:p w14:paraId="5050897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2.2.42</w:t>
            </w:r>
          </w:p>
        </w:tc>
      </w:tr>
      <w:tr w:rsidR="00CC6025" w14:paraId="18599C5C" w14:textId="77777777" w:rsidTr="00BD521C">
        <w:trPr>
          <w:divId w:val="1106776147"/>
        </w:trPr>
        <w:tc>
          <w:tcPr>
            <w:tcW w:w="8397" w:type="dxa"/>
            <w:hideMark/>
          </w:tcPr>
          <w:p w14:paraId="42A5F923" w14:textId="77777777" w:rsidR="00BD521C" w:rsidRDefault="00BD521C">
            <w:pPr>
              <w:divId w:val="1618103130"/>
              <w:rPr>
                <w:rFonts w:ascii="Arial" w:eastAsia="Times New Roman" w:hAnsi="Arial" w:cs="Arial"/>
                <w:sz w:val="18"/>
                <w:szCs w:val="18"/>
              </w:rPr>
            </w:pPr>
            <w:r>
              <w:rPr>
                <w:rFonts w:ascii="Arial" w:eastAsia="Times New Roman" w:hAnsi="Arial" w:cs="Arial"/>
                <w:sz w:val="18"/>
                <w:szCs w:val="18"/>
              </w:rPr>
              <w:t xml:space="preserve">If the Operator transports passengers or supernumeraries, the Operator shall ensure flight crew members complete security training as approved or accepted by the State, and in accordance with the Operator's security training program as specified in SEC 2.1.1. Flight crew security training shall address the following subject areas: </w:t>
            </w:r>
          </w:p>
          <w:p w14:paraId="74538935"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t>Determination of the seriousness of the occurrence;</w:t>
            </w:r>
          </w:p>
          <w:p w14:paraId="43C399C2"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t>Crew communication and coordination;</w:t>
            </w:r>
          </w:p>
          <w:p w14:paraId="41EE89B5"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t>Policy and procedures associated with flight deck access;</w:t>
            </w:r>
          </w:p>
          <w:p w14:paraId="7725C39C"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t>Appropriate self-defense responses;</w:t>
            </w:r>
          </w:p>
          <w:p w14:paraId="7ECE3639"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t>Use of non-lethal protective devices assigned to crew members for use as authorized by the State;</w:t>
            </w:r>
          </w:p>
          <w:p w14:paraId="480320F7"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t>Understanding the behavior of terrorists so as to facilitate the ability to cope with hijacker behavior and passenger responses;</w:t>
            </w:r>
          </w:p>
          <w:p w14:paraId="3B14921A"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lastRenderedPageBreak/>
              <w:t>Situational training exercises regarding various threat conditions;</w:t>
            </w:r>
          </w:p>
          <w:p w14:paraId="1F35B847"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t>Flight deck procedures to protect the aircraft;</w:t>
            </w:r>
          </w:p>
          <w:p w14:paraId="6AEB448C"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t>Aircraft search procedures;</w:t>
            </w:r>
          </w:p>
          <w:p w14:paraId="5EB19702" w14:textId="77777777" w:rsidR="00BD521C" w:rsidRDefault="00BD521C">
            <w:pPr>
              <w:pStyle w:val="iatalistitem"/>
              <w:numPr>
                <w:ilvl w:val="0"/>
                <w:numId w:val="89"/>
              </w:numPr>
              <w:divId w:val="1618103130"/>
              <w:rPr>
                <w:rFonts w:ascii="Arial" w:eastAsia="Times New Roman" w:hAnsi="Arial" w:cs="Arial"/>
                <w:sz w:val="18"/>
                <w:szCs w:val="18"/>
              </w:rPr>
            </w:pPr>
            <w:r>
              <w:rPr>
                <w:rFonts w:ascii="Arial" w:eastAsia="Times New Roman" w:hAnsi="Arial" w:cs="Arial"/>
                <w:sz w:val="18"/>
                <w:szCs w:val="18"/>
              </w:rPr>
              <w:t xml:space="preserve">As practicable, guidance on least-risk bomb locations.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29"/>
              <w:gridCol w:w="2370"/>
              <w:gridCol w:w="2724"/>
              <w:gridCol w:w="2079"/>
            </w:tblGrid>
            <w:tr w:rsidR="00CC6025" w14:paraId="0440C947" w14:textId="77777777" w:rsidTr="00BD521C">
              <w:trPr>
                <w:divId w:val="423913579"/>
                <w:tblHeader/>
                <w:tblCellSpacing w:w="15" w:type="dxa"/>
              </w:trPr>
              <w:tc>
                <w:tcPr>
                  <w:tcW w:w="8157" w:type="dxa"/>
                  <w:gridSpan w:val="4"/>
                  <w:shd w:val="clear" w:color="auto" w:fill="EFEFEF"/>
                  <w:tcMar>
                    <w:top w:w="45" w:type="dxa"/>
                    <w:left w:w="45" w:type="dxa"/>
                    <w:bottom w:w="45" w:type="dxa"/>
                    <w:right w:w="45" w:type="dxa"/>
                  </w:tcMar>
                  <w:vAlign w:val="center"/>
                  <w:hideMark/>
                </w:tcPr>
                <w:p w14:paraId="5DFB142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630B25B6" w14:textId="77777777" w:rsidTr="00BD521C">
              <w:trPr>
                <w:divId w:val="423913579"/>
                <w:tblHeader/>
                <w:tblCellSpacing w:w="15" w:type="dxa"/>
              </w:trPr>
              <w:tc>
                <w:tcPr>
                  <w:tcW w:w="1157" w:type="dxa"/>
                  <w:tcMar>
                    <w:top w:w="45" w:type="dxa"/>
                    <w:left w:w="45" w:type="dxa"/>
                    <w:bottom w:w="45" w:type="dxa"/>
                    <w:right w:w="45" w:type="dxa"/>
                  </w:tcMar>
                  <w:vAlign w:val="center"/>
                  <w:hideMark/>
                </w:tcPr>
                <w:p w14:paraId="4476699B"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88" w:type="dxa"/>
                  <w:tcMar>
                    <w:top w:w="45" w:type="dxa"/>
                    <w:left w:w="45" w:type="dxa"/>
                    <w:bottom w:w="45" w:type="dxa"/>
                    <w:right w:w="45" w:type="dxa"/>
                  </w:tcMar>
                  <w:vAlign w:val="center"/>
                  <w:hideMark/>
                </w:tcPr>
                <w:p w14:paraId="0DBE3DB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34" w:type="dxa"/>
                  <w:tcMar>
                    <w:top w:w="45" w:type="dxa"/>
                    <w:left w:w="45" w:type="dxa"/>
                    <w:bottom w:w="45" w:type="dxa"/>
                    <w:right w:w="45" w:type="dxa"/>
                  </w:tcMar>
                  <w:vAlign w:val="center"/>
                  <w:hideMark/>
                </w:tcPr>
                <w:p w14:paraId="5652909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8" w:type="dxa"/>
                  <w:tcMar>
                    <w:top w:w="45" w:type="dxa"/>
                    <w:left w:w="45" w:type="dxa"/>
                    <w:bottom w:w="45" w:type="dxa"/>
                    <w:right w:w="45" w:type="dxa"/>
                  </w:tcMar>
                  <w:vAlign w:val="center"/>
                  <w:hideMark/>
                </w:tcPr>
                <w:p w14:paraId="3881B50A"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593D86FD" w14:textId="77777777" w:rsidTr="00BD521C">
              <w:trPr>
                <w:divId w:val="423913579"/>
                <w:tblCellSpacing w:w="15" w:type="dxa"/>
              </w:trPr>
              <w:tc>
                <w:tcPr>
                  <w:tcW w:w="1157" w:type="dxa"/>
                  <w:tcMar>
                    <w:top w:w="45" w:type="dxa"/>
                    <w:left w:w="45" w:type="dxa"/>
                    <w:bottom w:w="45" w:type="dxa"/>
                    <w:right w:w="45" w:type="dxa"/>
                  </w:tcMar>
                  <w:vAlign w:val="center"/>
                  <w:hideMark/>
                </w:tcPr>
                <w:p w14:paraId="3DB2923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88" w:type="dxa"/>
                  <w:tcMar>
                    <w:top w:w="45" w:type="dxa"/>
                    <w:left w:w="45" w:type="dxa"/>
                    <w:bottom w:w="45" w:type="dxa"/>
                    <w:right w:w="45" w:type="dxa"/>
                  </w:tcMar>
                  <w:vAlign w:val="center"/>
                  <w:hideMark/>
                </w:tcPr>
                <w:p w14:paraId="06A0B67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34" w:type="dxa"/>
                  <w:tcMar>
                    <w:top w:w="45" w:type="dxa"/>
                    <w:left w:w="45" w:type="dxa"/>
                    <w:bottom w:w="45" w:type="dxa"/>
                    <w:right w:w="45" w:type="dxa"/>
                  </w:tcMar>
                  <w:vAlign w:val="center"/>
                  <w:hideMark/>
                </w:tcPr>
                <w:p w14:paraId="5E85466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36 months)</w:t>
                  </w:r>
                </w:p>
              </w:tc>
              <w:tc>
                <w:tcPr>
                  <w:tcW w:w="1988" w:type="dxa"/>
                  <w:tcMar>
                    <w:top w:w="45" w:type="dxa"/>
                    <w:left w:w="45" w:type="dxa"/>
                    <w:bottom w:w="45" w:type="dxa"/>
                    <w:right w:w="45" w:type="dxa"/>
                  </w:tcMar>
                  <w:vAlign w:val="center"/>
                  <w:hideMark/>
                </w:tcPr>
                <w:p w14:paraId="39E9CBD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7FB402CB" w14:textId="77777777" w:rsidTr="00BD521C">
              <w:trPr>
                <w:divId w:val="423913579"/>
                <w:tblCellSpacing w:w="15" w:type="dxa"/>
              </w:trPr>
              <w:tc>
                <w:tcPr>
                  <w:tcW w:w="8157" w:type="dxa"/>
                  <w:gridSpan w:val="4"/>
                  <w:tcMar>
                    <w:top w:w="45" w:type="dxa"/>
                    <w:left w:w="45" w:type="dxa"/>
                    <w:bottom w:w="45" w:type="dxa"/>
                    <w:right w:w="45" w:type="dxa"/>
                  </w:tcMar>
                  <w:vAlign w:val="center"/>
                  <w:hideMark/>
                </w:tcPr>
                <w:p w14:paraId="2870853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flight crew security training. </w:t>
                  </w:r>
                </w:p>
              </w:tc>
            </w:tr>
          </w:tbl>
          <w:p w14:paraId="37DC2832" w14:textId="77777777" w:rsidR="00BD521C" w:rsidRDefault="00BD521C">
            <w:pPr>
              <w:divId w:val="1879079608"/>
              <w:rPr>
                <w:rFonts w:ascii="Arial" w:eastAsia="Times New Roman" w:hAnsi="Arial" w:cs="Arial"/>
                <w:i/>
                <w:iCs/>
                <w:sz w:val="18"/>
                <w:szCs w:val="18"/>
              </w:rPr>
            </w:pPr>
            <w:r>
              <w:rPr>
                <w:rFonts w:ascii="Arial" w:eastAsia="Times New Roman" w:hAnsi="Arial" w:cs="Arial"/>
                <w:b/>
                <w:bCs/>
                <w:i/>
                <w:iCs/>
                <w:sz w:val="18"/>
                <w:szCs w:val="18"/>
              </w:rPr>
              <w:t xml:space="preserve">Note: </w:t>
            </w:r>
          </w:p>
          <w:p w14:paraId="13FEE926" w14:textId="77777777" w:rsidR="00BD521C" w:rsidRDefault="00BD521C">
            <w:pPr>
              <w:divId w:val="138574980"/>
              <w:rPr>
                <w:rFonts w:ascii="Arial" w:eastAsia="Times New Roman" w:hAnsi="Arial" w:cs="Arial"/>
                <w:i/>
                <w:iCs/>
                <w:sz w:val="18"/>
                <w:szCs w:val="18"/>
              </w:rPr>
            </w:pPr>
            <w:r>
              <w:rPr>
                <w:rStyle w:val="iatanotenumber1"/>
                <w:rFonts w:ascii="Arial" w:eastAsia="Times New Roman" w:hAnsi="Arial" w:cs="Arial"/>
                <w:i/>
                <w:iCs/>
                <w:sz w:val="18"/>
                <w:szCs w:val="18"/>
              </w:rPr>
              <w:t xml:space="preserve">. </w:t>
            </w:r>
            <w:r>
              <w:rPr>
                <w:rFonts w:ascii="Arial" w:eastAsia="Times New Roman" w:hAnsi="Arial" w:cs="Arial"/>
                <w:i/>
                <w:iCs/>
                <w:sz w:val="18"/>
                <w:szCs w:val="18"/>
              </w:rPr>
              <w:t xml:space="preserve">Flight crew members shall complete initial security training prior to being assigned to operational duties. </w:t>
            </w:r>
          </w:p>
          <w:p w14:paraId="35430842" w14:textId="77777777" w:rsidR="00BD521C" w:rsidRDefault="00BD521C">
            <w:pPr>
              <w:divId w:val="853303611"/>
              <w:rPr>
                <w:rFonts w:ascii="Arial" w:eastAsia="Times New Roman" w:hAnsi="Arial" w:cs="Arial"/>
                <w:i/>
                <w:iCs/>
                <w:sz w:val="18"/>
                <w:szCs w:val="18"/>
              </w:rPr>
            </w:pPr>
            <w:r>
              <w:rPr>
                <w:rFonts w:ascii="Arial" w:eastAsia="Times New Roman" w:hAnsi="Arial" w:cs="Arial"/>
                <w:b/>
                <w:bCs/>
                <w:i/>
                <w:iCs/>
                <w:sz w:val="18"/>
                <w:szCs w:val="18"/>
              </w:rPr>
              <w:t xml:space="preserve">Note: </w:t>
            </w:r>
          </w:p>
          <w:p w14:paraId="67A0A151" w14:textId="77777777" w:rsidR="00BD521C" w:rsidRDefault="00BD521C">
            <w:pPr>
              <w:divId w:val="538591448"/>
              <w:rPr>
                <w:rFonts w:ascii="Arial" w:eastAsia="Times New Roman" w:hAnsi="Arial" w:cs="Arial"/>
                <w:i/>
                <w:iCs/>
                <w:sz w:val="18"/>
                <w:szCs w:val="18"/>
              </w:rPr>
            </w:pPr>
            <w:r>
              <w:rPr>
                <w:rStyle w:val="iatanotenumber1"/>
                <w:rFonts w:ascii="Arial" w:eastAsia="Times New Roman" w:hAnsi="Arial" w:cs="Arial"/>
                <w:i/>
                <w:iCs/>
                <w:sz w:val="18"/>
                <w:szCs w:val="18"/>
              </w:rPr>
              <w:t xml:space="preserve">. </w:t>
            </w:r>
            <w:r>
              <w:rPr>
                <w:rFonts w:ascii="Arial" w:eastAsia="Times New Roman" w:hAnsi="Arial" w:cs="Arial"/>
                <w:i/>
                <w:iCs/>
                <w:sz w:val="18"/>
                <w:szCs w:val="18"/>
              </w:rPr>
              <w:t xml:space="preserve">The specifications of this provision are applicable to flight crew members used on board an aircraft during commercial and/or non-commercial operations. </w:t>
            </w:r>
          </w:p>
        </w:tc>
      </w:tr>
      <w:tr w:rsidR="00CC6025" w14:paraId="371CBF2A" w14:textId="77777777" w:rsidTr="00BD521C">
        <w:trPr>
          <w:divId w:val="1106776147"/>
        </w:trPr>
        <w:tc>
          <w:tcPr>
            <w:tcW w:w="8397" w:type="dxa"/>
            <w:hideMark/>
          </w:tcPr>
          <w:p w14:paraId="40D03988" w14:textId="77777777" w:rsidR="00BD521C" w:rsidRDefault="00000000">
            <w:pPr>
              <w:textAlignment w:val="center"/>
              <w:divId w:val="1705522438"/>
              <w:rPr>
                <w:rFonts w:ascii="Arial" w:eastAsia="Times New Roman" w:hAnsi="Arial" w:cs="Arial"/>
                <w:sz w:val="18"/>
                <w:szCs w:val="18"/>
              </w:rPr>
            </w:pPr>
            <w:sdt>
              <w:sdtPr>
                <w:rPr>
                  <w:rFonts w:ascii="Arial" w:eastAsia="Times New Roman" w:hAnsi="Arial" w:cs="Arial"/>
                  <w:sz w:val="18"/>
                  <w:szCs w:val="18"/>
                </w:rPr>
                <w:id w:val="-8088647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F3BF485" w14:textId="77777777" w:rsidR="00BD521C" w:rsidRDefault="00000000">
            <w:pPr>
              <w:textAlignment w:val="center"/>
              <w:divId w:val="735935893"/>
              <w:rPr>
                <w:rFonts w:ascii="Arial" w:eastAsia="Times New Roman" w:hAnsi="Arial" w:cs="Arial"/>
                <w:sz w:val="18"/>
                <w:szCs w:val="18"/>
              </w:rPr>
            </w:pPr>
            <w:sdt>
              <w:sdtPr>
                <w:rPr>
                  <w:rFonts w:ascii="Arial" w:eastAsia="Times New Roman" w:hAnsi="Arial" w:cs="Arial"/>
                  <w:sz w:val="18"/>
                  <w:szCs w:val="18"/>
                </w:rPr>
                <w:id w:val="19544433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A204B31" w14:textId="77777777" w:rsidR="00BD521C" w:rsidRDefault="00000000">
            <w:pPr>
              <w:textAlignment w:val="center"/>
              <w:divId w:val="1711877489"/>
              <w:rPr>
                <w:rFonts w:ascii="Arial" w:eastAsia="Times New Roman" w:hAnsi="Arial" w:cs="Arial"/>
                <w:sz w:val="18"/>
                <w:szCs w:val="18"/>
              </w:rPr>
            </w:pPr>
            <w:sdt>
              <w:sdtPr>
                <w:rPr>
                  <w:rFonts w:ascii="Arial" w:eastAsia="Times New Roman" w:hAnsi="Arial" w:cs="Arial"/>
                  <w:sz w:val="18"/>
                  <w:szCs w:val="18"/>
                </w:rPr>
                <w:id w:val="17745049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3F1451C" w14:textId="77777777" w:rsidR="00BD521C" w:rsidRDefault="00000000">
            <w:pPr>
              <w:textAlignment w:val="center"/>
              <w:divId w:val="1465075706"/>
              <w:rPr>
                <w:rFonts w:ascii="Arial" w:eastAsia="Times New Roman" w:hAnsi="Arial" w:cs="Arial"/>
                <w:sz w:val="18"/>
                <w:szCs w:val="18"/>
              </w:rPr>
            </w:pPr>
            <w:sdt>
              <w:sdtPr>
                <w:rPr>
                  <w:rFonts w:ascii="Arial" w:eastAsia="Times New Roman" w:hAnsi="Arial" w:cs="Arial"/>
                  <w:sz w:val="18"/>
                  <w:szCs w:val="18"/>
                </w:rPr>
                <w:id w:val="-1374313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9F50064" w14:textId="77777777" w:rsidR="00BD521C" w:rsidRDefault="00000000">
            <w:pPr>
              <w:textAlignment w:val="center"/>
              <w:divId w:val="1296985824"/>
              <w:rPr>
                <w:rFonts w:ascii="Arial" w:eastAsia="Times New Roman" w:hAnsi="Arial" w:cs="Arial"/>
                <w:sz w:val="18"/>
                <w:szCs w:val="18"/>
              </w:rPr>
            </w:pPr>
            <w:sdt>
              <w:sdtPr>
                <w:rPr>
                  <w:rFonts w:ascii="Arial" w:eastAsia="Times New Roman" w:hAnsi="Arial" w:cs="Arial"/>
                  <w:sz w:val="18"/>
                  <w:szCs w:val="18"/>
                </w:rPr>
                <w:id w:val="15127271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5FBD432" w14:textId="77777777" w:rsidTr="00BD521C">
        <w:trPr>
          <w:divId w:val="1106776147"/>
        </w:trPr>
        <w:tc>
          <w:tcPr>
            <w:tcW w:w="8397" w:type="dxa"/>
            <w:hideMark/>
          </w:tcPr>
          <w:p w14:paraId="64DE88FE" w14:textId="77777777" w:rsidR="00BD521C" w:rsidRDefault="00BD521C">
            <w:pPr>
              <w:divId w:val="68540703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44262431"/>
              <w:placeholder>
                <w:docPart w:val="DefaultPlaceholder_-1854013440"/>
              </w:placeholder>
              <w:showingPlcHdr/>
              <w:text w:multiLine="1"/>
            </w:sdtPr>
            <w:sdtContent>
              <w:p w14:paraId="483A773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B590429" w14:textId="77777777" w:rsidTr="00BD521C">
        <w:trPr>
          <w:divId w:val="1106776147"/>
        </w:trPr>
        <w:tc>
          <w:tcPr>
            <w:tcW w:w="8397" w:type="dxa"/>
            <w:hideMark/>
          </w:tcPr>
          <w:p w14:paraId="29082E86" w14:textId="77777777" w:rsidR="00BD521C" w:rsidRDefault="00BD521C">
            <w:pPr>
              <w:divId w:val="209272632"/>
              <w:rPr>
                <w:rFonts w:ascii="Arial" w:eastAsia="Times New Roman" w:hAnsi="Arial" w:cs="Arial"/>
                <w:b/>
                <w:bCs/>
                <w:sz w:val="23"/>
                <w:szCs w:val="23"/>
              </w:rPr>
            </w:pPr>
            <w:r>
              <w:rPr>
                <w:rFonts w:ascii="Arial" w:eastAsia="Times New Roman" w:hAnsi="Arial" w:cs="Arial"/>
                <w:b/>
                <w:bCs/>
                <w:sz w:val="23"/>
                <w:szCs w:val="23"/>
              </w:rPr>
              <w:t>Auditor Actions</w:t>
            </w:r>
          </w:p>
          <w:p w14:paraId="39ED9289" w14:textId="77777777" w:rsidR="00BD521C" w:rsidRDefault="00000000">
            <w:pPr>
              <w:divId w:val="1424300008"/>
              <w:rPr>
                <w:rFonts w:ascii="Arial" w:eastAsia="Times New Roman" w:hAnsi="Arial" w:cs="Arial"/>
                <w:sz w:val="18"/>
                <w:szCs w:val="18"/>
              </w:rPr>
            </w:pPr>
            <w:sdt>
              <w:sdtPr>
                <w:rPr>
                  <w:rStyle w:val="iatacheckbox1"/>
                  <w:rFonts w:ascii="Arial" w:eastAsia="Times New Roman" w:hAnsi="Arial" w:cs="Arial"/>
                  <w:sz w:val="18"/>
                  <w:szCs w:val="18"/>
                  <w:specVanish w:val="0"/>
                </w:rPr>
                <w:id w:val="-2848914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security training program (focus: approval/acceptance by the State; meets applicable requirements of other states). </w:t>
            </w:r>
          </w:p>
          <w:p w14:paraId="6A1B7306" w14:textId="77777777" w:rsidR="00BD521C" w:rsidRDefault="00000000">
            <w:pPr>
              <w:divId w:val="974218272"/>
              <w:rPr>
                <w:rFonts w:ascii="Arial" w:eastAsia="Times New Roman" w:hAnsi="Arial" w:cs="Arial"/>
                <w:sz w:val="18"/>
                <w:szCs w:val="18"/>
              </w:rPr>
            </w:pPr>
            <w:sdt>
              <w:sdtPr>
                <w:rPr>
                  <w:rStyle w:val="iatacheckbox1"/>
                  <w:rFonts w:ascii="Arial" w:eastAsia="Times New Roman" w:hAnsi="Arial" w:cs="Arial"/>
                  <w:sz w:val="18"/>
                  <w:szCs w:val="18"/>
                  <w:specVanish w:val="0"/>
                </w:rPr>
                <w:id w:val="132262285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flight crew security training). </w:t>
            </w:r>
          </w:p>
          <w:p w14:paraId="3A18A48B" w14:textId="77777777" w:rsidR="00BD521C" w:rsidRDefault="00000000">
            <w:pPr>
              <w:divId w:val="936446209"/>
              <w:rPr>
                <w:rFonts w:ascii="Arial" w:eastAsia="Times New Roman" w:hAnsi="Arial" w:cs="Arial"/>
                <w:sz w:val="18"/>
                <w:szCs w:val="18"/>
              </w:rPr>
            </w:pPr>
            <w:sdt>
              <w:sdtPr>
                <w:rPr>
                  <w:rStyle w:val="iatacheckbox1"/>
                  <w:rFonts w:ascii="Arial" w:eastAsia="Times New Roman" w:hAnsi="Arial" w:cs="Arial"/>
                  <w:sz w:val="18"/>
                  <w:szCs w:val="18"/>
                  <w:specVanish w:val="0"/>
                </w:rPr>
                <w:id w:val="-12918942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E6D2988" w14:textId="77777777" w:rsidR="00BD521C" w:rsidRDefault="00000000">
            <w:pPr>
              <w:divId w:val="1727682791"/>
              <w:rPr>
                <w:rFonts w:ascii="Arial" w:eastAsia="Times New Roman" w:hAnsi="Arial" w:cs="Arial"/>
                <w:sz w:val="18"/>
                <w:szCs w:val="18"/>
              </w:rPr>
            </w:pPr>
            <w:sdt>
              <w:sdtPr>
                <w:rPr>
                  <w:rStyle w:val="iatacheckbox1"/>
                  <w:rFonts w:ascii="Arial" w:eastAsia="Times New Roman" w:hAnsi="Arial" w:cs="Arial"/>
                  <w:sz w:val="18"/>
                  <w:szCs w:val="18"/>
                  <w:specVanish w:val="0"/>
                </w:rPr>
                <w:id w:val="-13379103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security training is included; required subjects are addressed). </w:t>
            </w:r>
          </w:p>
          <w:p w14:paraId="1CDF39B9" w14:textId="77777777" w:rsidR="00BD521C" w:rsidRDefault="00000000">
            <w:pPr>
              <w:divId w:val="970985142"/>
              <w:rPr>
                <w:rFonts w:ascii="Arial" w:eastAsia="Times New Roman" w:hAnsi="Arial" w:cs="Arial"/>
                <w:sz w:val="18"/>
                <w:szCs w:val="18"/>
              </w:rPr>
            </w:pPr>
            <w:sdt>
              <w:sdtPr>
                <w:rPr>
                  <w:rStyle w:val="iatacheckbox1"/>
                  <w:rFonts w:ascii="Arial" w:eastAsia="Times New Roman" w:hAnsi="Arial" w:cs="Arial"/>
                  <w:sz w:val="18"/>
                  <w:szCs w:val="18"/>
                  <w:specVanish w:val="0"/>
                </w:rPr>
                <w:id w:val="-12316927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security training). </w:t>
            </w:r>
          </w:p>
          <w:p w14:paraId="3AB63697" w14:textId="77777777" w:rsidR="00BD521C" w:rsidRDefault="00000000">
            <w:pPr>
              <w:divId w:val="1633172734"/>
              <w:rPr>
                <w:rFonts w:ascii="Arial" w:eastAsia="Times New Roman" w:hAnsi="Arial" w:cs="Arial"/>
                <w:sz w:val="18"/>
                <w:szCs w:val="18"/>
              </w:rPr>
            </w:pPr>
            <w:sdt>
              <w:sdtPr>
                <w:rPr>
                  <w:rStyle w:val="iatacheckbox1"/>
                  <w:rFonts w:ascii="Arial" w:eastAsia="Times New Roman" w:hAnsi="Arial" w:cs="Arial"/>
                  <w:sz w:val="18"/>
                  <w:szCs w:val="18"/>
                  <w:specVanish w:val="0"/>
                </w:rPr>
                <w:id w:val="1697650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9437254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BDB49BF" w14:textId="77777777" w:rsidTr="00BD521C">
        <w:trPr>
          <w:divId w:val="1106776147"/>
        </w:trPr>
        <w:tc>
          <w:tcPr>
            <w:tcW w:w="8397" w:type="dxa"/>
            <w:hideMark/>
          </w:tcPr>
          <w:p w14:paraId="210199C6" w14:textId="77777777" w:rsidR="00BD521C" w:rsidRDefault="00BD521C">
            <w:pPr>
              <w:divId w:val="9114873"/>
              <w:rPr>
                <w:rFonts w:ascii="Arial" w:eastAsia="Times New Roman" w:hAnsi="Arial" w:cs="Arial"/>
                <w:b/>
                <w:bCs/>
                <w:sz w:val="23"/>
                <w:szCs w:val="23"/>
              </w:rPr>
            </w:pPr>
            <w:r>
              <w:rPr>
                <w:rFonts w:ascii="Arial" w:eastAsia="Times New Roman" w:hAnsi="Arial" w:cs="Arial"/>
                <w:b/>
                <w:bCs/>
                <w:sz w:val="23"/>
                <w:szCs w:val="23"/>
              </w:rPr>
              <w:t>Guidance</w:t>
            </w:r>
          </w:p>
          <w:p w14:paraId="55750497" w14:textId="77777777" w:rsidR="00BD521C" w:rsidRDefault="00BD521C">
            <w:pPr>
              <w:divId w:val="285476570"/>
              <w:rPr>
                <w:rFonts w:ascii="Arial" w:eastAsia="Times New Roman" w:hAnsi="Arial" w:cs="Arial"/>
                <w:sz w:val="18"/>
                <w:szCs w:val="18"/>
              </w:rPr>
            </w:pPr>
            <w:r>
              <w:rPr>
                <w:rFonts w:ascii="Arial" w:eastAsia="Times New Roman" w:hAnsi="Arial" w:cs="Arial"/>
                <w:sz w:val="18"/>
                <w:szCs w:val="18"/>
              </w:rPr>
              <w:t>Refer to the IRM for the definitions of Air Operator Security Program (AOSP) and Non-Lethal Protective Device.</w:t>
            </w:r>
          </w:p>
          <w:p w14:paraId="053DEF86" w14:textId="77777777" w:rsidR="00BD521C" w:rsidRDefault="00BD521C">
            <w:pPr>
              <w:divId w:val="1610428924"/>
              <w:rPr>
                <w:rFonts w:ascii="Arial" w:eastAsia="Times New Roman" w:hAnsi="Arial" w:cs="Arial"/>
                <w:sz w:val="18"/>
                <w:szCs w:val="18"/>
              </w:rPr>
            </w:pPr>
            <w:r>
              <w:rPr>
                <w:rFonts w:ascii="Arial" w:eastAsia="Times New Roman" w:hAnsi="Arial" w:cs="Arial"/>
                <w:sz w:val="18"/>
                <w:szCs w:val="18"/>
              </w:rPr>
              <w:t xml:space="preserve">Flight crew members are directly involved in the implementation of security measures and thereby require an awareness of obligations to the Security Program of the operator. </w:t>
            </w:r>
          </w:p>
          <w:p w14:paraId="341A92EA" w14:textId="77777777" w:rsidR="00BD521C" w:rsidRDefault="00BD521C">
            <w:pPr>
              <w:divId w:val="680856682"/>
              <w:rPr>
                <w:rFonts w:ascii="Arial" w:eastAsia="Times New Roman" w:hAnsi="Arial" w:cs="Arial"/>
                <w:sz w:val="18"/>
                <w:szCs w:val="18"/>
              </w:rPr>
            </w:pPr>
            <w:r>
              <w:rPr>
                <w:rFonts w:ascii="Arial" w:eastAsia="Times New Roman" w:hAnsi="Arial" w:cs="Arial"/>
                <w:sz w:val="18"/>
                <w:szCs w:val="18"/>
              </w:rPr>
              <w:lastRenderedPageBreak/>
              <w:t xml:space="preserve">Crew security training would normally be in accordance with applicable regulations and/or the civil aviation security program of the State, and where no regulatory guidance exists, in accordance with the policy of the operator. </w:t>
            </w:r>
          </w:p>
          <w:p w14:paraId="7A82ED6D" w14:textId="77777777" w:rsidR="00BD521C" w:rsidRDefault="00BD521C">
            <w:pPr>
              <w:divId w:val="1503083299"/>
              <w:rPr>
                <w:rFonts w:ascii="Arial" w:eastAsia="Times New Roman" w:hAnsi="Arial" w:cs="Arial"/>
                <w:sz w:val="18"/>
                <w:szCs w:val="18"/>
              </w:rPr>
            </w:pPr>
            <w:r>
              <w:rPr>
                <w:rFonts w:ascii="Arial" w:eastAsia="Times New Roman" w:hAnsi="Arial" w:cs="Arial"/>
                <w:sz w:val="18"/>
                <w:szCs w:val="18"/>
              </w:rPr>
              <w:t xml:space="preserve">Security training for flight crew members typically focuses on the need for the flight crew to maintain control of the flight deck. </w:t>
            </w:r>
          </w:p>
          <w:p w14:paraId="0BDB6750" w14:textId="77777777" w:rsidR="00BD521C" w:rsidRDefault="00BD521C">
            <w:pPr>
              <w:divId w:val="918320685"/>
              <w:rPr>
                <w:rFonts w:ascii="Arial" w:eastAsia="Times New Roman" w:hAnsi="Arial" w:cs="Arial"/>
                <w:sz w:val="18"/>
                <w:szCs w:val="18"/>
              </w:rPr>
            </w:pPr>
            <w:r>
              <w:rPr>
                <w:rFonts w:ascii="Arial" w:eastAsia="Times New Roman" w:hAnsi="Arial" w:cs="Arial"/>
                <w:sz w:val="18"/>
                <w:szCs w:val="18"/>
              </w:rPr>
              <w:t xml:space="preserve">Specific subject areas included in recurrent security training are typically identified and derived from an analysis of actual or likely situations or trends experienced during line operations. </w:t>
            </w:r>
          </w:p>
          <w:p w14:paraId="7B170D26" w14:textId="77777777" w:rsidR="00BD521C" w:rsidRDefault="00BD521C">
            <w:pPr>
              <w:divId w:val="1203011021"/>
              <w:rPr>
                <w:rFonts w:ascii="Arial" w:eastAsia="Times New Roman" w:hAnsi="Arial" w:cs="Arial"/>
                <w:sz w:val="18"/>
                <w:szCs w:val="18"/>
              </w:rPr>
            </w:pPr>
            <w:r>
              <w:rPr>
                <w:rFonts w:ascii="Arial" w:eastAsia="Times New Roman" w:hAnsi="Arial" w:cs="Arial"/>
                <w:sz w:val="18"/>
                <w:szCs w:val="18"/>
              </w:rPr>
              <w:t xml:space="preserve">Fight deck access as specified in item (iii) would typically include persons authorized for flight deck access as well as procedures for flight deck entry/exit. </w:t>
            </w:r>
          </w:p>
          <w:p w14:paraId="3E6067A3" w14:textId="77777777" w:rsidR="00BD521C" w:rsidRDefault="00BD521C">
            <w:pPr>
              <w:divId w:val="1059208974"/>
              <w:rPr>
                <w:rFonts w:ascii="Arial" w:eastAsia="Times New Roman" w:hAnsi="Arial" w:cs="Arial"/>
                <w:sz w:val="18"/>
                <w:szCs w:val="18"/>
              </w:rPr>
            </w:pPr>
            <w:r>
              <w:rPr>
                <w:rFonts w:ascii="Arial" w:eastAsia="Times New Roman" w:hAnsi="Arial" w:cs="Arial"/>
                <w:sz w:val="18"/>
                <w:szCs w:val="18"/>
              </w:rPr>
              <w:t xml:space="preserve">Flight crew training in self-defense responses as specified in item (iv) typically focuses on ensuring the security of the flight deck and takes into consideration relevant operational factors (e.g. type of operation, phase of flight, aircraft type/configuration, responses by cabin crew members or, if applicable, supernumeraries). </w:t>
            </w:r>
          </w:p>
          <w:p w14:paraId="1374A35F" w14:textId="77777777" w:rsidR="00BD521C" w:rsidRDefault="00BD521C">
            <w:pPr>
              <w:divId w:val="674264957"/>
              <w:rPr>
                <w:rFonts w:ascii="Arial" w:eastAsia="Times New Roman" w:hAnsi="Arial" w:cs="Arial"/>
                <w:sz w:val="18"/>
                <w:szCs w:val="18"/>
              </w:rPr>
            </w:pPr>
            <w:r>
              <w:rPr>
                <w:rFonts w:ascii="Arial" w:eastAsia="Times New Roman" w:hAnsi="Arial" w:cs="Arial"/>
                <w:sz w:val="18"/>
                <w:szCs w:val="18"/>
              </w:rPr>
              <w:t xml:space="preserve">Training as specified in item (vi) typically addresses topics or tactics as appropriate for the operator that might be associated with or could be used to facilitate crew-passenger reaction to or interaction with hijackers (e.g. conflict management, use of passive or non-passive cooperation, understanding Stockholm Syndrome, identification of and response to hijacker types/motives). </w:t>
            </w:r>
          </w:p>
          <w:p w14:paraId="7CAC2E1A" w14:textId="77777777" w:rsidR="00BD521C" w:rsidRDefault="00BD521C">
            <w:pPr>
              <w:divId w:val="417558257"/>
              <w:rPr>
                <w:rFonts w:ascii="Arial" w:eastAsia="Times New Roman" w:hAnsi="Arial" w:cs="Arial"/>
                <w:sz w:val="18"/>
                <w:szCs w:val="18"/>
              </w:rPr>
            </w:pPr>
            <w:r>
              <w:rPr>
                <w:rFonts w:ascii="Arial" w:eastAsia="Times New Roman" w:hAnsi="Arial" w:cs="Arial"/>
                <w:sz w:val="18"/>
                <w:szCs w:val="18"/>
              </w:rPr>
              <w:t xml:space="preserve">Training exercises as specified in item (vii) are typically interactive in nature, and scenarios or situations (e.g. bomb threat, hijacking, unruly passenger) may be presented using various accepted training methods (e.g. live role playing, table top, computer-based training). </w:t>
            </w:r>
          </w:p>
          <w:p w14:paraId="74719D4B" w14:textId="77777777" w:rsidR="00BD521C" w:rsidRDefault="00BD521C">
            <w:pPr>
              <w:divId w:val="985670555"/>
              <w:rPr>
                <w:rFonts w:ascii="Arial" w:eastAsia="Times New Roman" w:hAnsi="Arial" w:cs="Arial"/>
                <w:sz w:val="18"/>
                <w:szCs w:val="18"/>
              </w:rPr>
            </w:pPr>
            <w:r>
              <w:rPr>
                <w:rFonts w:ascii="Arial" w:eastAsia="Times New Roman" w:hAnsi="Arial" w:cs="Arial"/>
                <w:sz w:val="18"/>
                <w:szCs w:val="18"/>
              </w:rPr>
              <w:t xml:space="preserve">Training as specified in item (x) is applicable to aircraft types that have designated least-risk bomb locations. Least-risk bomb locations are typically not identified on all-cargo aircraft. </w:t>
            </w:r>
          </w:p>
          <w:p w14:paraId="45AC3E35" w14:textId="77777777" w:rsidR="00BD521C" w:rsidRDefault="00BD521C">
            <w:pPr>
              <w:divId w:val="334302547"/>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26A92411"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C61DD33" w14:textId="77777777" w:rsidTr="00BD521C">
        <w:trPr>
          <w:divId w:val="1106776147"/>
        </w:trPr>
        <w:tc>
          <w:tcPr>
            <w:tcW w:w="8397" w:type="dxa"/>
            <w:hideMark/>
          </w:tcPr>
          <w:p w14:paraId="41D9676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2.2.43</w:t>
            </w:r>
          </w:p>
        </w:tc>
      </w:tr>
      <w:tr w:rsidR="00CC6025" w14:paraId="5E0A91DE" w14:textId="77777777" w:rsidTr="00BD521C">
        <w:trPr>
          <w:divId w:val="1106776147"/>
        </w:trPr>
        <w:tc>
          <w:tcPr>
            <w:tcW w:w="8397" w:type="dxa"/>
            <w:hideMark/>
          </w:tcPr>
          <w:p w14:paraId="616FB921" w14:textId="77777777" w:rsidR="00BD521C" w:rsidRDefault="00BD521C">
            <w:pPr>
              <w:divId w:val="682048518"/>
              <w:rPr>
                <w:rFonts w:ascii="Arial" w:eastAsia="Times New Roman" w:hAnsi="Arial" w:cs="Arial"/>
                <w:sz w:val="18"/>
                <w:szCs w:val="18"/>
              </w:rPr>
            </w:pPr>
            <w:r>
              <w:rPr>
                <w:rFonts w:ascii="Arial" w:eastAsia="Times New Roman" w:hAnsi="Arial" w:cs="Arial"/>
                <w:sz w:val="18"/>
                <w:szCs w:val="18"/>
              </w:rPr>
              <w:t xml:space="preserve">If the Operator conducts passenger flights without cabin crew, the Operator shall ensure flight crew members, complete training and demonstrate competence in the performance of any assigned duties and functions related to passenger cabin safety. </w:t>
            </w:r>
            <w:r>
              <w:rPr>
                <w:rFonts w:ascii="Arial" w:eastAsia="Times New Roman" w:hAnsi="Arial" w:cs="Arial"/>
                <w:b/>
                <w:bCs/>
                <w:sz w:val="18"/>
                <w:szCs w:val="18"/>
              </w:rPr>
              <w:t>(GM)</w:t>
            </w:r>
          </w:p>
          <w:p w14:paraId="161E0B65" w14:textId="77777777" w:rsidR="00BD521C" w:rsidRDefault="00BD521C">
            <w:pPr>
              <w:pStyle w:val="iatalistitem"/>
              <w:numPr>
                <w:ilvl w:val="0"/>
                <w:numId w:val="90"/>
              </w:numPr>
              <w:divId w:val="1872183992"/>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21"/>
              <w:gridCol w:w="2402"/>
              <w:gridCol w:w="2706"/>
              <w:gridCol w:w="2073"/>
            </w:tblGrid>
            <w:tr w:rsidR="00CC6025" w14:paraId="58F409E9" w14:textId="77777777" w:rsidTr="00BD521C">
              <w:trPr>
                <w:divId w:val="1872183992"/>
                <w:tblHeader/>
                <w:tblCellSpacing w:w="15" w:type="dxa"/>
              </w:trPr>
              <w:tc>
                <w:tcPr>
                  <w:tcW w:w="8157" w:type="dxa"/>
                  <w:gridSpan w:val="4"/>
                  <w:shd w:val="clear" w:color="auto" w:fill="EFEFEF"/>
                  <w:tcMar>
                    <w:top w:w="45" w:type="dxa"/>
                    <w:left w:w="45" w:type="dxa"/>
                    <w:bottom w:w="45" w:type="dxa"/>
                    <w:right w:w="45" w:type="dxa"/>
                  </w:tcMar>
                  <w:vAlign w:val="center"/>
                  <w:hideMark/>
                </w:tcPr>
                <w:p w14:paraId="19A7E47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2249E8F5" w14:textId="77777777" w:rsidTr="00BD521C">
              <w:trPr>
                <w:divId w:val="1872183992"/>
                <w:tblHeader/>
                <w:tblCellSpacing w:w="15" w:type="dxa"/>
              </w:trPr>
              <w:tc>
                <w:tcPr>
                  <w:tcW w:w="1149" w:type="dxa"/>
                  <w:tcMar>
                    <w:top w:w="45" w:type="dxa"/>
                    <w:left w:w="45" w:type="dxa"/>
                    <w:bottom w:w="45" w:type="dxa"/>
                    <w:right w:w="45" w:type="dxa"/>
                  </w:tcMar>
                  <w:vAlign w:val="center"/>
                  <w:hideMark/>
                </w:tcPr>
                <w:p w14:paraId="252D0C5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319" w:type="dxa"/>
                  <w:tcMar>
                    <w:top w:w="45" w:type="dxa"/>
                    <w:left w:w="45" w:type="dxa"/>
                    <w:bottom w:w="45" w:type="dxa"/>
                    <w:right w:w="45" w:type="dxa"/>
                  </w:tcMar>
                  <w:vAlign w:val="center"/>
                  <w:hideMark/>
                </w:tcPr>
                <w:p w14:paraId="4C3EE6CE"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16" w:type="dxa"/>
                  <w:tcMar>
                    <w:top w:w="45" w:type="dxa"/>
                    <w:left w:w="45" w:type="dxa"/>
                    <w:bottom w:w="45" w:type="dxa"/>
                    <w:right w:w="45" w:type="dxa"/>
                  </w:tcMar>
                  <w:vAlign w:val="center"/>
                  <w:hideMark/>
                </w:tcPr>
                <w:p w14:paraId="2429431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3" w:type="dxa"/>
                  <w:tcMar>
                    <w:top w:w="45" w:type="dxa"/>
                    <w:left w:w="45" w:type="dxa"/>
                    <w:bottom w:w="45" w:type="dxa"/>
                    <w:right w:w="45" w:type="dxa"/>
                  </w:tcMar>
                  <w:vAlign w:val="center"/>
                  <w:hideMark/>
                </w:tcPr>
                <w:p w14:paraId="5DFF32BA"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06B1F04B" w14:textId="77777777" w:rsidTr="00BD521C">
              <w:trPr>
                <w:divId w:val="1872183992"/>
                <w:tblCellSpacing w:w="15" w:type="dxa"/>
              </w:trPr>
              <w:tc>
                <w:tcPr>
                  <w:tcW w:w="1149" w:type="dxa"/>
                  <w:tcMar>
                    <w:top w:w="45" w:type="dxa"/>
                    <w:left w:w="45" w:type="dxa"/>
                    <w:bottom w:w="45" w:type="dxa"/>
                    <w:right w:w="45" w:type="dxa"/>
                  </w:tcMar>
                  <w:vAlign w:val="center"/>
                  <w:hideMark/>
                </w:tcPr>
                <w:p w14:paraId="087ABB4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319" w:type="dxa"/>
                  <w:tcMar>
                    <w:top w:w="45" w:type="dxa"/>
                    <w:left w:w="45" w:type="dxa"/>
                    <w:bottom w:w="45" w:type="dxa"/>
                    <w:right w:w="45" w:type="dxa"/>
                  </w:tcMar>
                  <w:vAlign w:val="center"/>
                  <w:hideMark/>
                </w:tcPr>
                <w:p w14:paraId="676E3B3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16" w:type="dxa"/>
                  <w:tcMar>
                    <w:top w:w="45" w:type="dxa"/>
                    <w:left w:w="45" w:type="dxa"/>
                    <w:bottom w:w="45" w:type="dxa"/>
                    <w:right w:w="45" w:type="dxa"/>
                  </w:tcMar>
                  <w:vAlign w:val="center"/>
                  <w:hideMark/>
                </w:tcPr>
                <w:p w14:paraId="0AE2E3A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24 months)</w:t>
                  </w:r>
                </w:p>
              </w:tc>
              <w:tc>
                <w:tcPr>
                  <w:tcW w:w="1983" w:type="dxa"/>
                  <w:tcMar>
                    <w:top w:w="45" w:type="dxa"/>
                    <w:left w:w="45" w:type="dxa"/>
                    <w:bottom w:w="45" w:type="dxa"/>
                    <w:right w:w="45" w:type="dxa"/>
                  </w:tcMar>
                  <w:vAlign w:val="center"/>
                  <w:hideMark/>
                </w:tcPr>
                <w:p w14:paraId="3D4477B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2F353855" w14:textId="77777777" w:rsidTr="00BD521C">
              <w:trPr>
                <w:divId w:val="1872183992"/>
                <w:tblCellSpacing w:w="15" w:type="dxa"/>
              </w:trPr>
              <w:tc>
                <w:tcPr>
                  <w:tcW w:w="8157" w:type="dxa"/>
                  <w:gridSpan w:val="4"/>
                  <w:tcMar>
                    <w:top w:w="45" w:type="dxa"/>
                    <w:left w:w="45" w:type="dxa"/>
                    <w:bottom w:w="45" w:type="dxa"/>
                    <w:right w:w="45" w:type="dxa"/>
                  </w:tcMar>
                  <w:vAlign w:val="center"/>
                  <w:hideMark/>
                </w:tcPr>
                <w:p w14:paraId="735C18E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duties and </w:t>
                  </w:r>
                  <w:r>
                    <w:rPr>
                      <w:rFonts w:ascii="Arial" w:eastAsia="Times New Roman" w:hAnsi="Arial" w:cs="Arial"/>
                      <w:sz w:val="18"/>
                      <w:szCs w:val="18"/>
                    </w:rPr>
                    <w:lastRenderedPageBreak/>
                    <w:t xml:space="preserve">functions related to passenger cabin safety. </w:t>
                  </w:r>
                </w:p>
              </w:tc>
            </w:tr>
          </w:tbl>
          <w:p w14:paraId="27BECEA7" w14:textId="77777777" w:rsidR="00BD521C" w:rsidRDefault="00BD521C">
            <w:pPr>
              <w:rPr>
                <w:rFonts w:ascii="Arial" w:eastAsia="Times New Roman" w:hAnsi="Arial" w:cs="Arial"/>
                <w:sz w:val="18"/>
                <w:szCs w:val="18"/>
              </w:rPr>
            </w:pPr>
          </w:p>
        </w:tc>
      </w:tr>
      <w:tr w:rsidR="00CC6025" w14:paraId="5E0F6F69" w14:textId="77777777" w:rsidTr="00BD521C">
        <w:trPr>
          <w:divId w:val="1106776147"/>
        </w:trPr>
        <w:tc>
          <w:tcPr>
            <w:tcW w:w="8397" w:type="dxa"/>
            <w:hideMark/>
          </w:tcPr>
          <w:p w14:paraId="568ACA23" w14:textId="77777777" w:rsidR="00BD521C" w:rsidRDefault="00000000">
            <w:pPr>
              <w:textAlignment w:val="center"/>
              <w:divId w:val="1261066193"/>
              <w:rPr>
                <w:rFonts w:ascii="Arial" w:eastAsia="Times New Roman" w:hAnsi="Arial" w:cs="Arial"/>
                <w:sz w:val="18"/>
                <w:szCs w:val="18"/>
              </w:rPr>
            </w:pPr>
            <w:sdt>
              <w:sdtPr>
                <w:rPr>
                  <w:rFonts w:ascii="Arial" w:eastAsia="Times New Roman" w:hAnsi="Arial" w:cs="Arial"/>
                  <w:sz w:val="18"/>
                  <w:szCs w:val="18"/>
                </w:rPr>
                <w:id w:val="-1198424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5798E69" w14:textId="77777777" w:rsidR="00BD521C" w:rsidRDefault="00000000">
            <w:pPr>
              <w:textAlignment w:val="center"/>
              <w:divId w:val="225188659"/>
              <w:rPr>
                <w:rFonts w:ascii="Arial" w:eastAsia="Times New Roman" w:hAnsi="Arial" w:cs="Arial"/>
                <w:sz w:val="18"/>
                <w:szCs w:val="18"/>
              </w:rPr>
            </w:pPr>
            <w:sdt>
              <w:sdtPr>
                <w:rPr>
                  <w:rFonts w:ascii="Arial" w:eastAsia="Times New Roman" w:hAnsi="Arial" w:cs="Arial"/>
                  <w:sz w:val="18"/>
                  <w:szCs w:val="18"/>
                </w:rPr>
                <w:id w:val="-9644292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35928FD" w14:textId="77777777" w:rsidR="00BD521C" w:rsidRDefault="00000000">
            <w:pPr>
              <w:textAlignment w:val="center"/>
              <w:divId w:val="244262527"/>
              <w:rPr>
                <w:rFonts w:ascii="Arial" w:eastAsia="Times New Roman" w:hAnsi="Arial" w:cs="Arial"/>
                <w:sz w:val="18"/>
                <w:szCs w:val="18"/>
              </w:rPr>
            </w:pPr>
            <w:sdt>
              <w:sdtPr>
                <w:rPr>
                  <w:rFonts w:ascii="Arial" w:eastAsia="Times New Roman" w:hAnsi="Arial" w:cs="Arial"/>
                  <w:sz w:val="18"/>
                  <w:szCs w:val="18"/>
                </w:rPr>
                <w:id w:val="-18613455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E863964" w14:textId="77777777" w:rsidR="00BD521C" w:rsidRDefault="00000000">
            <w:pPr>
              <w:textAlignment w:val="center"/>
              <w:divId w:val="1999066598"/>
              <w:rPr>
                <w:rFonts w:ascii="Arial" w:eastAsia="Times New Roman" w:hAnsi="Arial" w:cs="Arial"/>
                <w:sz w:val="18"/>
                <w:szCs w:val="18"/>
              </w:rPr>
            </w:pPr>
            <w:sdt>
              <w:sdtPr>
                <w:rPr>
                  <w:rFonts w:ascii="Arial" w:eastAsia="Times New Roman" w:hAnsi="Arial" w:cs="Arial"/>
                  <w:sz w:val="18"/>
                  <w:szCs w:val="18"/>
                </w:rPr>
                <w:id w:val="-16281499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E54961C" w14:textId="77777777" w:rsidR="00BD521C" w:rsidRDefault="00000000">
            <w:pPr>
              <w:textAlignment w:val="center"/>
              <w:divId w:val="2089301397"/>
              <w:rPr>
                <w:rFonts w:ascii="Arial" w:eastAsia="Times New Roman" w:hAnsi="Arial" w:cs="Arial"/>
                <w:sz w:val="18"/>
                <w:szCs w:val="18"/>
              </w:rPr>
            </w:pPr>
            <w:sdt>
              <w:sdtPr>
                <w:rPr>
                  <w:rFonts w:ascii="Arial" w:eastAsia="Times New Roman" w:hAnsi="Arial" w:cs="Arial"/>
                  <w:sz w:val="18"/>
                  <w:szCs w:val="18"/>
                </w:rPr>
                <w:id w:val="-1565396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1F30DAE" w14:textId="77777777" w:rsidTr="00BD521C">
        <w:trPr>
          <w:divId w:val="1106776147"/>
        </w:trPr>
        <w:tc>
          <w:tcPr>
            <w:tcW w:w="8397" w:type="dxa"/>
            <w:hideMark/>
          </w:tcPr>
          <w:p w14:paraId="1131F4AD" w14:textId="77777777" w:rsidR="00BD521C" w:rsidRDefault="00BD521C">
            <w:pPr>
              <w:divId w:val="92630462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08026164"/>
              <w:placeholder>
                <w:docPart w:val="DefaultPlaceholder_-1854013440"/>
              </w:placeholder>
              <w:showingPlcHdr/>
              <w:text w:multiLine="1"/>
            </w:sdtPr>
            <w:sdtContent>
              <w:p w14:paraId="4484490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72D4B28" w14:textId="77777777" w:rsidTr="00BD521C">
        <w:trPr>
          <w:divId w:val="1106776147"/>
        </w:trPr>
        <w:tc>
          <w:tcPr>
            <w:tcW w:w="8397" w:type="dxa"/>
            <w:hideMark/>
          </w:tcPr>
          <w:p w14:paraId="04608828" w14:textId="77777777" w:rsidR="00BD521C" w:rsidRDefault="00BD521C">
            <w:pPr>
              <w:divId w:val="1264798419"/>
              <w:rPr>
                <w:rFonts w:ascii="Arial" w:eastAsia="Times New Roman" w:hAnsi="Arial" w:cs="Arial"/>
                <w:b/>
                <w:bCs/>
                <w:sz w:val="23"/>
                <w:szCs w:val="23"/>
              </w:rPr>
            </w:pPr>
            <w:r>
              <w:rPr>
                <w:rFonts w:ascii="Arial" w:eastAsia="Times New Roman" w:hAnsi="Arial" w:cs="Arial"/>
                <w:b/>
                <w:bCs/>
                <w:sz w:val="23"/>
                <w:szCs w:val="23"/>
              </w:rPr>
              <w:t>Auditor Actions</w:t>
            </w:r>
          </w:p>
          <w:p w14:paraId="06542600" w14:textId="77777777" w:rsidR="00BD521C" w:rsidRDefault="00000000">
            <w:pPr>
              <w:divId w:val="381755442"/>
              <w:rPr>
                <w:rFonts w:ascii="Arial" w:eastAsia="Times New Roman" w:hAnsi="Arial" w:cs="Arial"/>
                <w:sz w:val="18"/>
                <w:szCs w:val="18"/>
              </w:rPr>
            </w:pPr>
            <w:sdt>
              <w:sdtPr>
                <w:rPr>
                  <w:rStyle w:val="iatacheckbox1"/>
                  <w:rFonts w:ascii="Arial" w:eastAsia="Times New Roman" w:hAnsi="Arial" w:cs="Arial"/>
                  <w:sz w:val="18"/>
                  <w:szCs w:val="18"/>
                  <w:specVanish w:val="0"/>
                </w:rPr>
                <w:id w:val="14061825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flight crew training in the performance of assigned duties/functions related to passenger cabin safety. </w:t>
            </w:r>
          </w:p>
          <w:p w14:paraId="65427BB4" w14:textId="77777777" w:rsidR="00BD521C" w:rsidRDefault="00000000">
            <w:pPr>
              <w:divId w:val="787898554"/>
              <w:rPr>
                <w:rFonts w:ascii="Arial" w:eastAsia="Times New Roman" w:hAnsi="Arial" w:cs="Arial"/>
                <w:sz w:val="18"/>
                <w:szCs w:val="18"/>
              </w:rPr>
            </w:pPr>
            <w:sdt>
              <w:sdtPr>
                <w:rPr>
                  <w:rStyle w:val="iatacheckbox1"/>
                  <w:rFonts w:ascii="Arial" w:eastAsia="Times New Roman" w:hAnsi="Arial" w:cs="Arial"/>
                  <w:sz w:val="18"/>
                  <w:szCs w:val="18"/>
                  <w:specVanish w:val="0"/>
                </w:rPr>
                <w:id w:val="15165677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crew training in the performance of assigned duties/functions related to passenger cabin safety). </w:t>
            </w:r>
          </w:p>
          <w:p w14:paraId="4290A0F3" w14:textId="77777777" w:rsidR="00BD521C" w:rsidRDefault="00000000">
            <w:pPr>
              <w:divId w:val="1737311856"/>
              <w:rPr>
                <w:rFonts w:ascii="Arial" w:eastAsia="Times New Roman" w:hAnsi="Arial" w:cs="Arial"/>
                <w:sz w:val="18"/>
                <w:szCs w:val="18"/>
              </w:rPr>
            </w:pPr>
            <w:sdt>
              <w:sdtPr>
                <w:rPr>
                  <w:rStyle w:val="iatacheckbox1"/>
                  <w:rFonts w:ascii="Arial" w:eastAsia="Times New Roman" w:hAnsi="Arial" w:cs="Arial"/>
                  <w:sz w:val="18"/>
                  <w:szCs w:val="18"/>
                  <w:specVanish w:val="0"/>
                </w:rPr>
                <w:id w:val="-8966674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17B6E15" w14:textId="77777777" w:rsidR="00BD521C" w:rsidRDefault="00000000">
            <w:pPr>
              <w:divId w:val="1478299757"/>
              <w:rPr>
                <w:rFonts w:ascii="Arial" w:eastAsia="Times New Roman" w:hAnsi="Arial" w:cs="Arial"/>
                <w:sz w:val="18"/>
                <w:szCs w:val="18"/>
              </w:rPr>
            </w:pPr>
            <w:sdt>
              <w:sdtPr>
                <w:rPr>
                  <w:rStyle w:val="iatacheckbox1"/>
                  <w:rFonts w:ascii="Arial" w:eastAsia="Times New Roman" w:hAnsi="Arial" w:cs="Arial"/>
                  <w:sz w:val="18"/>
                  <w:szCs w:val="18"/>
                  <w:specVanish w:val="0"/>
                </w:rPr>
                <w:id w:val="10686970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training/qualification course curricula/syllabi (focus: training in performance of assigned duties/functions related to passenger cabin safety). </w:t>
            </w:r>
          </w:p>
          <w:p w14:paraId="373AF35F" w14:textId="77777777" w:rsidR="00BD521C" w:rsidRDefault="00000000">
            <w:pPr>
              <w:divId w:val="1008025537"/>
              <w:rPr>
                <w:rFonts w:ascii="Arial" w:eastAsia="Times New Roman" w:hAnsi="Arial" w:cs="Arial"/>
                <w:sz w:val="18"/>
                <w:szCs w:val="18"/>
              </w:rPr>
            </w:pPr>
            <w:sdt>
              <w:sdtPr>
                <w:rPr>
                  <w:rStyle w:val="iatacheckbox1"/>
                  <w:rFonts w:ascii="Arial" w:eastAsia="Times New Roman" w:hAnsi="Arial" w:cs="Arial"/>
                  <w:sz w:val="18"/>
                  <w:szCs w:val="18"/>
                  <w:specVanish w:val="0"/>
                </w:rPr>
                <w:id w:val="13215487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training in performance of assigned duties/functions related to passenger cabin safety). </w:t>
            </w:r>
          </w:p>
          <w:p w14:paraId="6B9751E2" w14:textId="77777777" w:rsidR="00BD521C" w:rsidRDefault="00000000">
            <w:pPr>
              <w:divId w:val="1461609269"/>
              <w:rPr>
                <w:rFonts w:ascii="Arial" w:eastAsia="Times New Roman" w:hAnsi="Arial" w:cs="Arial"/>
                <w:sz w:val="18"/>
                <w:szCs w:val="18"/>
              </w:rPr>
            </w:pPr>
            <w:sdt>
              <w:sdtPr>
                <w:rPr>
                  <w:rStyle w:val="iatacheckbox1"/>
                  <w:rFonts w:ascii="Arial" w:eastAsia="Times New Roman" w:hAnsi="Arial" w:cs="Arial"/>
                  <w:sz w:val="18"/>
                  <w:szCs w:val="18"/>
                  <w:specVanish w:val="0"/>
                </w:rPr>
                <w:id w:val="15068708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5095418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629D2FA" w14:textId="77777777" w:rsidTr="00BD521C">
        <w:trPr>
          <w:divId w:val="1106776147"/>
        </w:trPr>
        <w:tc>
          <w:tcPr>
            <w:tcW w:w="8397" w:type="dxa"/>
            <w:hideMark/>
          </w:tcPr>
          <w:p w14:paraId="0FA90158" w14:textId="77777777" w:rsidR="00BD521C" w:rsidRDefault="00BD521C">
            <w:pPr>
              <w:divId w:val="528301870"/>
              <w:rPr>
                <w:rFonts w:ascii="Arial" w:eastAsia="Times New Roman" w:hAnsi="Arial" w:cs="Arial"/>
                <w:b/>
                <w:bCs/>
                <w:sz w:val="23"/>
                <w:szCs w:val="23"/>
              </w:rPr>
            </w:pPr>
            <w:r>
              <w:rPr>
                <w:rFonts w:ascii="Arial" w:eastAsia="Times New Roman" w:hAnsi="Arial" w:cs="Arial"/>
                <w:b/>
                <w:bCs/>
                <w:sz w:val="23"/>
                <w:szCs w:val="23"/>
              </w:rPr>
              <w:t>Guidance</w:t>
            </w:r>
          </w:p>
          <w:p w14:paraId="61A54F34" w14:textId="77777777" w:rsidR="00BD521C" w:rsidRDefault="00BD521C">
            <w:pPr>
              <w:divId w:val="1566603166"/>
              <w:rPr>
                <w:rFonts w:ascii="Arial" w:eastAsia="Times New Roman" w:hAnsi="Arial" w:cs="Arial"/>
                <w:sz w:val="18"/>
                <w:szCs w:val="18"/>
              </w:rPr>
            </w:pPr>
            <w:r>
              <w:rPr>
                <w:rFonts w:ascii="Arial" w:eastAsia="Times New Roman" w:hAnsi="Arial" w:cs="Arial"/>
                <w:sz w:val="18"/>
                <w:szCs w:val="18"/>
              </w:rPr>
              <w:t>The training specified in the provision is to be accomplished as part of initial ground, simulator/aircraft or line training.</w:t>
            </w:r>
          </w:p>
          <w:p w14:paraId="1DDC6D9C" w14:textId="77777777" w:rsidR="00BD521C" w:rsidRDefault="00BD521C">
            <w:pPr>
              <w:divId w:val="263616221"/>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2C65CCD8" w14:textId="77777777" w:rsidR="00BD521C" w:rsidRDefault="00BD521C">
            <w:pPr>
              <w:divId w:val="1904171677"/>
              <w:rPr>
                <w:rFonts w:ascii="Arial" w:eastAsia="Times New Roman" w:hAnsi="Arial" w:cs="Arial"/>
                <w:sz w:val="18"/>
                <w:szCs w:val="18"/>
              </w:rPr>
            </w:pPr>
            <w:r>
              <w:rPr>
                <w:rFonts w:ascii="Arial" w:eastAsia="Times New Roman" w:hAnsi="Arial" w:cs="Arial"/>
                <w:sz w:val="18"/>
                <w:szCs w:val="18"/>
              </w:rPr>
              <w:t xml:space="preserve">Cabin safety training would typically address: </w:t>
            </w:r>
          </w:p>
          <w:p w14:paraId="587045C5" w14:textId="77777777" w:rsidR="00BD521C" w:rsidRDefault="00BD521C">
            <w:pPr>
              <w:pStyle w:val="iatalistitem"/>
              <w:numPr>
                <w:ilvl w:val="0"/>
                <w:numId w:val="91"/>
              </w:numPr>
              <w:divId w:val="1904171677"/>
              <w:rPr>
                <w:rFonts w:ascii="Arial" w:eastAsia="Times New Roman" w:hAnsi="Arial" w:cs="Arial"/>
                <w:sz w:val="18"/>
                <w:szCs w:val="18"/>
              </w:rPr>
            </w:pPr>
            <w:r>
              <w:rPr>
                <w:rFonts w:ascii="Arial" w:eastAsia="Times New Roman" w:hAnsi="Arial" w:cs="Arial"/>
                <w:sz w:val="18"/>
                <w:szCs w:val="18"/>
              </w:rPr>
              <w:t xml:space="preserve">Aircraft systems and emergency equipment including: </w:t>
            </w:r>
          </w:p>
          <w:p w14:paraId="66318575"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Aircraft interior, passenger seats and restraints;</w:t>
            </w:r>
          </w:p>
          <w:p w14:paraId="14D9D31E"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Aircraft-specific cabin duties and responsibilities;</w:t>
            </w:r>
          </w:p>
          <w:p w14:paraId="0384D1CF"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Emergency exit locations and operation;</w:t>
            </w:r>
          </w:p>
          <w:p w14:paraId="1971B69D"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Emergency equipment locations and operation;</w:t>
            </w:r>
          </w:p>
          <w:p w14:paraId="3A77524B"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Slides, rafts, slide/rafts, ramp slide/rafts, life vests and other flotation devices as applicable.</w:t>
            </w:r>
          </w:p>
          <w:p w14:paraId="0E9CD600" w14:textId="77777777" w:rsidR="00BD521C" w:rsidRDefault="00BD521C">
            <w:pPr>
              <w:pStyle w:val="iatalistitem"/>
              <w:numPr>
                <w:ilvl w:val="0"/>
                <w:numId w:val="91"/>
              </w:numPr>
              <w:divId w:val="1904171677"/>
              <w:rPr>
                <w:rFonts w:ascii="Arial" w:eastAsia="Times New Roman" w:hAnsi="Arial" w:cs="Arial"/>
                <w:sz w:val="18"/>
                <w:szCs w:val="18"/>
              </w:rPr>
            </w:pPr>
            <w:r>
              <w:rPr>
                <w:rFonts w:ascii="Arial" w:eastAsia="Times New Roman" w:hAnsi="Arial" w:cs="Arial"/>
                <w:sz w:val="18"/>
                <w:szCs w:val="18"/>
              </w:rPr>
              <w:t xml:space="preserve">Cabin safety duties and responsibilities including: </w:t>
            </w:r>
          </w:p>
          <w:p w14:paraId="31CA6DCE"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Mandatory passenger briefings;</w:t>
            </w:r>
          </w:p>
          <w:p w14:paraId="3DE34D54"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Passenger acceptance and handling;</w:t>
            </w:r>
          </w:p>
          <w:p w14:paraId="541A7305"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The stowage of carry-on baggage;</w:t>
            </w:r>
          </w:p>
          <w:p w14:paraId="15BB690D"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The use of personal electronic devices;</w:t>
            </w:r>
          </w:p>
          <w:p w14:paraId="51B9D038"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Fueling with passengers on board;</w:t>
            </w:r>
          </w:p>
          <w:p w14:paraId="6075CC88"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Cabin safety checks.</w:t>
            </w:r>
          </w:p>
          <w:p w14:paraId="22347598" w14:textId="77777777" w:rsidR="00BD521C" w:rsidRDefault="00BD521C">
            <w:pPr>
              <w:pStyle w:val="iatalistitem"/>
              <w:numPr>
                <w:ilvl w:val="0"/>
                <w:numId w:val="91"/>
              </w:numPr>
              <w:divId w:val="1904171677"/>
              <w:rPr>
                <w:rFonts w:ascii="Arial" w:eastAsia="Times New Roman" w:hAnsi="Arial" w:cs="Arial"/>
                <w:sz w:val="18"/>
                <w:szCs w:val="18"/>
              </w:rPr>
            </w:pPr>
            <w:r>
              <w:rPr>
                <w:rFonts w:ascii="Arial" w:eastAsia="Times New Roman" w:hAnsi="Arial" w:cs="Arial"/>
                <w:sz w:val="18"/>
                <w:szCs w:val="18"/>
              </w:rPr>
              <w:t xml:space="preserve">Emergency procedures including: </w:t>
            </w:r>
          </w:p>
          <w:p w14:paraId="5190092E"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Cabin duties assumed in the event of an emergency;</w:t>
            </w:r>
          </w:p>
          <w:p w14:paraId="1DBD160F"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Cabin smoke, fumes and fires;</w:t>
            </w:r>
          </w:p>
          <w:p w14:paraId="7A0409F3"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Emergency landing (land and water);</w:t>
            </w:r>
          </w:p>
          <w:p w14:paraId="07FE9A94"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Planned and unplanned cabin emergency evacuations (land and water);</w:t>
            </w:r>
          </w:p>
          <w:p w14:paraId="4D7CD770"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t>Oxygen administration;</w:t>
            </w:r>
          </w:p>
          <w:p w14:paraId="4961BBF4" w14:textId="77777777" w:rsidR="00BD521C" w:rsidRDefault="00BD521C">
            <w:pPr>
              <w:pStyle w:val="iatalistitem"/>
              <w:numPr>
                <w:ilvl w:val="1"/>
                <w:numId w:val="91"/>
              </w:numPr>
              <w:divId w:val="1904171677"/>
              <w:rPr>
                <w:rFonts w:ascii="Arial" w:eastAsia="Times New Roman" w:hAnsi="Arial" w:cs="Arial"/>
                <w:sz w:val="18"/>
                <w:szCs w:val="18"/>
              </w:rPr>
            </w:pPr>
            <w:r>
              <w:rPr>
                <w:rFonts w:ascii="Arial" w:eastAsia="Times New Roman" w:hAnsi="Arial" w:cs="Arial"/>
                <w:sz w:val="18"/>
                <w:szCs w:val="18"/>
              </w:rPr>
              <w:lastRenderedPageBreak/>
              <w:t>Medical emergencies and first aid.</w:t>
            </w:r>
          </w:p>
          <w:p w14:paraId="4574586E" w14:textId="77777777" w:rsidR="00BD521C" w:rsidRDefault="00BD521C">
            <w:pPr>
              <w:divId w:val="1688754376"/>
              <w:rPr>
                <w:rFonts w:ascii="Arial" w:eastAsia="Times New Roman" w:hAnsi="Arial" w:cs="Arial"/>
                <w:sz w:val="18"/>
                <w:szCs w:val="18"/>
              </w:rPr>
            </w:pPr>
            <w:r>
              <w:rPr>
                <w:rFonts w:ascii="Arial" w:eastAsia="Times New Roman" w:hAnsi="Arial" w:cs="Arial"/>
                <w:sz w:val="18"/>
                <w:szCs w:val="18"/>
              </w:rPr>
              <w:t xml:space="preserve">Cabin safety training elements incorporated into other curricula of the flight crew member training program may satisfy the specifications of this provision. </w:t>
            </w:r>
          </w:p>
          <w:p w14:paraId="1B71572B" w14:textId="77777777" w:rsidR="00BD521C" w:rsidRDefault="00BD521C">
            <w:pPr>
              <w:divId w:val="492332391"/>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6D8FB029"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32CB7743" w14:textId="77777777" w:rsidTr="00BD521C">
        <w:trPr>
          <w:divId w:val="1106776147"/>
        </w:trPr>
        <w:tc>
          <w:tcPr>
            <w:tcW w:w="8397" w:type="dxa"/>
            <w:hideMark/>
          </w:tcPr>
          <w:p w14:paraId="3C6611F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2.2.44</w:t>
            </w:r>
          </w:p>
        </w:tc>
      </w:tr>
      <w:tr w:rsidR="00CC6025" w14:paraId="549E2354" w14:textId="77777777" w:rsidTr="00BD521C">
        <w:trPr>
          <w:divId w:val="1106776147"/>
        </w:trPr>
        <w:tc>
          <w:tcPr>
            <w:tcW w:w="8397" w:type="dxa"/>
            <w:hideMark/>
          </w:tcPr>
          <w:p w14:paraId="42AB12F7" w14:textId="77777777" w:rsidR="00BD521C" w:rsidRDefault="00BD521C">
            <w:pPr>
              <w:divId w:val="408425637"/>
              <w:rPr>
                <w:rFonts w:ascii="Arial" w:eastAsia="Times New Roman" w:hAnsi="Arial" w:cs="Arial"/>
                <w:sz w:val="18"/>
                <w:szCs w:val="18"/>
              </w:rPr>
            </w:pPr>
            <w:r>
              <w:rPr>
                <w:rFonts w:ascii="Arial" w:eastAsia="Times New Roman" w:hAnsi="Arial" w:cs="Arial"/>
                <w:sz w:val="18"/>
                <w:szCs w:val="18"/>
              </w:rPr>
              <w:t xml:space="preserve">If the Operator uses supernumeraries in the passenger cabin or supernumerary compartment of an aircraft that are required for the safety of operations, the operator </w:t>
            </w:r>
            <w:r>
              <w:rPr>
                <w:rFonts w:ascii="Arial" w:eastAsia="Times New Roman" w:hAnsi="Arial" w:cs="Arial"/>
                <w:i/>
                <w:iCs/>
                <w:sz w:val="18"/>
                <w:szCs w:val="18"/>
              </w:rPr>
              <w:t>should</w:t>
            </w:r>
            <w:r>
              <w:rPr>
                <w:rFonts w:ascii="Arial" w:eastAsia="Times New Roman" w:hAnsi="Arial" w:cs="Arial"/>
                <w:sz w:val="18"/>
                <w:szCs w:val="18"/>
              </w:rPr>
              <w:t xml:space="preserve"> ensure such supernumeraries receive training and an evaluation to demonstrate competence in the performance of any assigned duties or functions related to passenger cabin or cargo compartment safety. </w:t>
            </w:r>
            <w:r>
              <w:rPr>
                <w:rFonts w:ascii="Arial" w:eastAsia="Times New Roman" w:hAnsi="Arial" w:cs="Arial"/>
                <w:b/>
                <w:bCs/>
                <w:sz w:val="18"/>
                <w:szCs w:val="18"/>
              </w:rPr>
              <w:t>(GM)</w:t>
            </w:r>
          </w:p>
          <w:p w14:paraId="38036E77" w14:textId="77777777" w:rsidR="00BD521C" w:rsidRDefault="00BD521C">
            <w:pPr>
              <w:pStyle w:val="iatalistitem"/>
              <w:numPr>
                <w:ilvl w:val="0"/>
                <w:numId w:val="92"/>
              </w:numPr>
              <w:divId w:val="1476677332"/>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17"/>
              <w:gridCol w:w="2415"/>
              <w:gridCol w:w="2699"/>
              <w:gridCol w:w="2071"/>
            </w:tblGrid>
            <w:tr w:rsidR="00CC6025" w14:paraId="1533B673" w14:textId="77777777" w:rsidTr="00BD521C">
              <w:trPr>
                <w:divId w:val="1476677332"/>
                <w:tblHeader/>
                <w:tblCellSpacing w:w="15" w:type="dxa"/>
              </w:trPr>
              <w:tc>
                <w:tcPr>
                  <w:tcW w:w="8157" w:type="dxa"/>
                  <w:gridSpan w:val="4"/>
                  <w:shd w:val="clear" w:color="auto" w:fill="EFEFEF"/>
                  <w:tcMar>
                    <w:top w:w="45" w:type="dxa"/>
                    <w:left w:w="45" w:type="dxa"/>
                    <w:bottom w:w="45" w:type="dxa"/>
                    <w:right w:w="45" w:type="dxa"/>
                  </w:tcMar>
                  <w:vAlign w:val="center"/>
                  <w:hideMark/>
                </w:tcPr>
                <w:p w14:paraId="76B191C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2A70B6AE" w14:textId="77777777" w:rsidTr="00BD521C">
              <w:trPr>
                <w:divId w:val="1476677332"/>
                <w:tblHeader/>
                <w:tblCellSpacing w:w="15" w:type="dxa"/>
              </w:trPr>
              <w:tc>
                <w:tcPr>
                  <w:tcW w:w="1145" w:type="dxa"/>
                  <w:tcMar>
                    <w:top w:w="45" w:type="dxa"/>
                    <w:left w:w="45" w:type="dxa"/>
                    <w:bottom w:w="45" w:type="dxa"/>
                    <w:right w:w="45" w:type="dxa"/>
                  </w:tcMar>
                  <w:vAlign w:val="center"/>
                  <w:hideMark/>
                </w:tcPr>
                <w:p w14:paraId="7BEB242E"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332" w:type="dxa"/>
                  <w:tcMar>
                    <w:top w:w="45" w:type="dxa"/>
                    <w:left w:w="45" w:type="dxa"/>
                    <w:bottom w:w="45" w:type="dxa"/>
                    <w:right w:w="45" w:type="dxa"/>
                  </w:tcMar>
                  <w:vAlign w:val="center"/>
                  <w:hideMark/>
                </w:tcPr>
                <w:p w14:paraId="06D7E0B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09" w:type="dxa"/>
                  <w:tcMar>
                    <w:top w:w="45" w:type="dxa"/>
                    <w:left w:w="45" w:type="dxa"/>
                    <w:bottom w:w="45" w:type="dxa"/>
                    <w:right w:w="45" w:type="dxa"/>
                  </w:tcMar>
                  <w:vAlign w:val="center"/>
                  <w:hideMark/>
                </w:tcPr>
                <w:p w14:paraId="22D4847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1" w:type="dxa"/>
                  <w:tcMar>
                    <w:top w:w="45" w:type="dxa"/>
                    <w:left w:w="45" w:type="dxa"/>
                    <w:bottom w:w="45" w:type="dxa"/>
                    <w:right w:w="45" w:type="dxa"/>
                  </w:tcMar>
                  <w:vAlign w:val="center"/>
                  <w:hideMark/>
                </w:tcPr>
                <w:p w14:paraId="4DEA23EA"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1807CEE4" w14:textId="77777777" w:rsidTr="00BD521C">
              <w:trPr>
                <w:divId w:val="1476677332"/>
                <w:tblCellSpacing w:w="15" w:type="dxa"/>
              </w:trPr>
              <w:tc>
                <w:tcPr>
                  <w:tcW w:w="1145" w:type="dxa"/>
                  <w:tcMar>
                    <w:top w:w="45" w:type="dxa"/>
                    <w:left w:w="45" w:type="dxa"/>
                    <w:bottom w:w="45" w:type="dxa"/>
                    <w:right w:w="45" w:type="dxa"/>
                  </w:tcMar>
                  <w:vAlign w:val="center"/>
                  <w:hideMark/>
                </w:tcPr>
                <w:p w14:paraId="411CEF8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332" w:type="dxa"/>
                  <w:tcMar>
                    <w:top w:w="45" w:type="dxa"/>
                    <w:left w:w="45" w:type="dxa"/>
                    <w:bottom w:w="45" w:type="dxa"/>
                    <w:right w:w="45" w:type="dxa"/>
                  </w:tcMar>
                  <w:vAlign w:val="center"/>
                  <w:hideMark/>
                </w:tcPr>
                <w:p w14:paraId="0E1ED2D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09" w:type="dxa"/>
                  <w:tcMar>
                    <w:top w:w="45" w:type="dxa"/>
                    <w:left w:w="45" w:type="dxa"/>
                    <w:bottom w:w="45" w:type="dxa"/>
                    <w:right w:w="45" w:type="dxa"/>
                  </w:tcMar>
                  <w:vAlign w:val="center"/>
                  <w:hideMark/>
                </w:tcPr>
                <w:p w14:paraId="4F8C053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w:t>
                  </w:r>
                </w:p>
              </w:tc>
              <w:tc>
                <w:tcPr>
                  <w:tcW w:w="1981" w:type="dxa"/>
                  <w:tcMar>
                    <w:top w:w="45" w:type="dxa"/>
                    <w:left w:w="45" w:type="dxa"/>
                    <w:bottom w:w="45" w:type="dxa"/>
                    <w:right w:w="45" w:type="dxa"/>
                  </w:tcMar>
                  <w:vAlign w:val="center"/>
                  <w:hideMark/>
                </w:tcPr>
                <w:p w14:paraId="49B0A07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w:t>
                  </w:r>
                </w:p>
              </w:tc>
            </w:tr>
            <w:tr w:rsidR="00CC6025" w14:paraId="47A533D4" w14:textId="77777777" w:rsidTr="00BD521C">
              <w:trPr>
                <w:divId w:val="1476677332"/>
                <w:tblCellSpacing w:w="15" w:type="dxa"/>
              </w:trPr>
              <w:tc>
                <w:tcPr>
                  <w:tcW w:w="8157" w:type="dxa"/>
                  <w:gridSpan w:val="4"/>
                  <w:tcMar>
                    <w:top w:w="45" w:type="dxa"/>
                    <w:left w:w="45" w:type="dxa"/>
                    <w:bottom w:w="45" w:type="dxa"/>
                    <w:right w:w="45" w:type="dxa"/>
                  </w:tcMar>
                  <w:vAlign w:val="center"/>
                  <w:hideMark/>
                </w:tcPr>
                <w:p w14:paraId="7E98D15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duties or functions related to passenger cabin or cargo compartment safety. </w:t>
                  </w:r>
                </w:p>
              </w:tc>
            </w:tr>
          </w:tbl>
          <w:p w14:paraId="27C231D8" w14:textId="77777777" w:rsidR="00BD521C" w:rsidRDefault="00BD521C">
            <w:pPr>
              <w:divId w:val="1856384701"/>
              <w:rPr>
                <w:rFonts w:ascii="Arial" w:eastAsia="Times New Roman" w:hAnsi="Arial" w:cs="Arial"/>
                <w:i/>
                <w:iCs/>
                <w:sz w:val="18"/>
                <w:szCs w:val="18"/>
              </w:rPr>
            </w:pPr>
            <w:r>
              <w:rPr>
                <w:rFonts w:ascii="Arial" w:eastAsia="Times New Roman" w:hAnsi="Arial" w:cs="Arial"/>
                <w:b/>
                <w:bCs/>
                <w:i/>
                <w:iCs/>
                <w:sz w:val="18"/>
                <w:szCs w:val="18"/>
              </w:rPr>
              <w:t xml:space="preserve">Note: </w:t>
            </w:r>
          </w:p>
          <w:p w14:paraId="5FFEFF89" w14:textId="77777777" w:rsidR="00BD521C" w:rsidRDefault="00BD521C">
            <w:pPr>
              <w:divId w:val="954948570"/>
              <w:rPr>
                <w:rFonts w:ascii="Arial" w:eastAsia="Times New Roman" w:hAnsi="Arial" w:cs="Arial"/>
                <w:i/>
                <w:iCs/>
                <w:sz w:val="18"/>
                <w:szCs w:val="18"/>
              </w:rPr>
            </w:pPr>
            <w:r>
              <w:rPr>
                <w:rFonts w:ascii="Arial" w:eastAsia="Times New Roman" w:hAnsi="Arial" w:cs="Arial"/>
                <w:i/>
                <w:iCs/>
                <w:sz w:val="18"/>
                <w:szCs w:val="18"/>
              </w:rPr>
              <w:t xml:space="preserve">The specifications of this provision are applicable to supernumeraries used on board an aircraft during commercial and/or non-commercial operations. </w:t>
            </w:r>
          </w:p>
        </w:tc>
      </w:tr>
      <w:tr w:rsidR="00CC6025" w14:paraId="2747FACF" w14:textId="77777777" w:rsidTr="00BD521C">
        <w:trPr>
          <w:divId w:val="1106776147"/>
        </w:trPr>
        <w:tc>
          <w:tcPr>
            <w:tcW w:w="8397" w:type="dxa"/>
            <w:hideMark/>
          </w:tcPr>
          <w:p w14:paraId="51BE3152" w14:textId="77777777" w:rsidR="00BD521C" w:rsidRDefault="00000000">
            <w:pPr>
              <w:textAlignment w:val="center"/>
              <w:divId w:val="397561117"/>
              <w:rPr>
                <w:rFonts w:ascii="Arial" w:eastAsia="Times New Roman" w:hAnsi="Arial" w:cs="Arial"/>
                <w:sz w:val="18"/>
                <w:szCs w:val="18"/>
              </w:rPr>
            </w:pPr>
            <w:sdt>
              <w:sdtPr>
                <w:rPr>
                  <w:rFonts w:ascii="Arial" w:eastAsia="Times New Roman" w:hAnsi="Arial" w:cs="Arial"/>
                  <w:sz w:val="18"/>
                  <w:szCs w:val="18"/>
                </w:rPr>
                <w:id w:val="-5755130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876EE89" w14:textId="77777777" w:rsidR="00BD521C" w:rsidRDefault="00000000">
            <w:pPr>
              <w:textAlignment w:val="center"/>
              <w:divId w:val="1812556835"/>
              <w:rPr>
                <w:rFonts w:ascii="Arial" w:eastAsia="Times New Roman" w:hAnsi="Arial" w:cs="Arial"/>
                <w:sz w:val="18"/>
                <w:szCs w:val="18"/>
              </w:rPr>
            </w:pPr>
            <w:sdt>
              <w:sdtPr>
                <w:rPr>
                  <w:rFonts w:ascii="Arial" w:eastAsia="Times New Roman" w:hAnsi="Arial" w:cs="Arial"/>
                  <w:sz w:val="18"/>
                  <w:szCs w:val="18"/>
                </w:rPr>
                <w:id w:val="6169563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55A9A5C8" w14:textId="77777777" w:rsidR="00BD521C" w:rsidRDefault="00000000">
            <w:pPr>
              <w:textAlignment w:val="center"/>
              <w:divId w:val="549879068"/>
              <w:rPr>
                <w:rFonts w:ascii="Arial" w:eastAsia="Times New Roman" w:hAnsi="Arial" w:cs="Arial"/>
                <w:sz w:val="18"/>
                <w:szCs w:val="18"/>
              </w:rPr>
            </w:pPr>
            <w:sdt>
              <w:sdtPr>
                <w:rPr>
                  <w:rFonts w:ascii="Arial" w:eastAsia="Times New Roman" w:hAnsi="Arial" w:cs="Arial"/>
                  <w:sz w:val="18"/>
                  <w:szCs w:val="18"/>
                </w:rPr>
                <w:id w:val="16956553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6849C358" w14:textId="77777777" w:rsidR="00BD521C" w:rsidRDefault="00000000">
            <w:pPr>
              <w:textAlignment w:val="center"/>
              <w:divId w:val="1078752310"/>
              <w:rPr>
                <w:rFonts w:ascii="Arial" w:eastAsia="Times New Roman" w:hAnsi="Arial" w:cs="Arial"/>
                <w:sz w:val="18"/>
                <w:szCs w:val="18"/>
              </w:rPr>
            </w:pPr>
            <w:sdt>
              <w:sdtPr>
                <w:rPr>
                  <w:rFonts w:ascii="Arial" w:eastAsia="Times New Roman" w:hAnsi="Arial" w:cs="Arial"/>
                  <w:sz w:val="18"/>
                  <w:szCs w:val="18"/>
                </w:rPr>
                <w:id w:val="8307195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70D7F111" w14:textId="77777777" w:rsidR="00BD521C" w:rsidRDefault="00000000">
            <w:pPr>
              <w:textAlignment w:val="center"/>
              <w:divId w:val="1767537206"/>
              <w:rPr>
                <w:rFonts w:ascii="Arial" w:eastAsia="Times New Roman" w:hAnsi="Arial" w:cs="Arial"/>
                <w:sz w:val="18"/>
                <w:szCs w:val="18"/>
              </w:rPr>
            </w:pPr>
            <w:sdt>
              <w:sdtPr>
                <w:rPr>
                  <w:rFonts w:ascii="Arial" w:eastAsia="Times New Roman" w:hAnsi="Arial" w:cs="Arial"/>
                  <w:sz w:val="18"/>
                  <w:szCs w:val="18"/>
                </w:rPr>
                <w:id w:val="-17689179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20319A9" w14:textId="77777777" w:rsidTr="00BD521C">
        <w:trPr>
          <w:divId w:val="1106776147"/>
        </w:trPr>
        <w:tc>
          <w:tcPr>
            <w:tcW w:w="8397" w:type="dxa"/>
            <w:hideMark/>
          </w:tcPr>
          <w:p w14:paraId="0F6DA4C1" w14:textId="77777777" w:rsidR="00BD521C" w:rsidRDefault="00BD521C">
            <w:pPr>
              <w:divId w:val="42415879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43881266"/>
              <w:placeholder>
                <w:docPart w:val="DefaultPlaceholder_-1854013440"/>
              </w:placeholder>
              <w:showingPlcHdr/>
              <w:text w:multiLine="1"/>
            </w:sdtPr>
            <w:sdtContent>
              <w:p w14:paraId="7C56338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6FF78BE" w14:textId="77777777" w:rsidTr="00BD521C">
        <w:trPr>
          <w:divId w:val="1106776147"/>
        </w:trPr>
        <w:tc>
          <w:tcPr>
            <w:tcW w:w="8397" w:type="dxa"/>
            <w:hideMark/>
          </w:tcPr>
          <w:p w14:paraId="1BFC1F9F" w14:textId="77777777" w:rsidR="00BD521C" w:rsidRDefault="00BD521C">
            <w:pPr>
              <w:divId w:val="1617255930"/>
              <w:rPr>
                <w:rFonts w:ascii="Arial" w:eastAsia="Times New Roman" w:hAnsi="Arial" w:cs="Arial"/>
                <w:b/>
                <w:bCs/>
                <w:sz w:val="23"/>
                <w:szCs w:val="23"/>
              </w:rPr>
            </w:pPr>
            <w:r>
              <w:rPr>
                <w:rFonts w:ascii="Arial" w:eastAsia="Times New Roman" w:hAnsi="Arial" w:cs="Arial"/>
                <w:b/>
                <w:bCs/>
                <w:sz w:val="23"/>
                <w:szCs w:val="23"/>
              </w:rPr>
              <w:t>Auditor Actions</w:t>
            </w:r>
          </w:p>
          <w:p w14:paraId="3255C538" w14:textId="77777777" w:rsidR="00BD521C" w:rsidRDefault="00000000">
            <w:pPr>
              <w:divId w:val="1868180217"/>
              <w:rPr>
                <w:rFonts w:ascii="Arial" w:eastAsia="Times New Roman" w:hAnsi="Arial" w:cs="Arial"/>
                <w:sz w:val="18"/>
                <w:szCs w:val="18"/>
              </w:rPr>
            </w:pPr>
            <w:sdt>
              <w:sdtPr>
                <w:rPr>
                  <w:rStyle w:val="iatacheckbox1"/>
                  <w:rFonts w:ascii="Arial" w:eastAsia="Times New Roman" w:hAnsi="Arial" w:cs="Arial"/>
                  <w:sz w:val="18"/>
                  <w:szCs w:val="18"/>
                  <w:specVanish w:val="0"/>
                </w:rPr>
                <w:id w:val="20273659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aircraft type-specific supernumerary training/evaluation in performance of assigned duties/functions related to passenger cabin/cargo compartment safety. </w:t>
            </w:r>
          </w:p>
          <w:p w14:paraId="1F7BC080" w14:textId="77777777" w:rsidR="00BD521C" w:rsidRDefault="00000000">
            <w:pPr>
              <w:divId w:val="895311077"/>
              <w:rPr>
                <w:rFonts w:ascii="Arial" w:eastAsia="Times New Roman" w:hAnsi="Arial" w:cs="Arial"/>
                <w:sz w:val="18"/>
                <w:szCs w:val="18"/>
              </w:rPr>
            </w:pPr>
            <w:sdt>
              <w:sdtPr>
                <w:rPr>
                  <w:rStyle w:val="iatacheckbox1"/>
                  <w:rFonts w:ascii="Arial" w:eastAsia="Times New Roman" w:hAnsi="Arial" w:cs="Arial"/>
                  <w:sz w:val="18"/>
                  <w:szCs w:val="18"/>
                  <w:specVanish w:val="0"/>
                </w:rPr>
                <w:id w:val="19616047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994A917" w14:textId="77777777" w:rsidR="00BD521C" w:rsidRDefault="00000000">
            <w:pPr>
              <w:divId w:val="1717704985"/>
              <w:rPr>
                <w:rFonts w:ascii="Arial" w:eastAsia="Times New Roman" w:hAnsi="Arial" w:cs="Arial"/>
                <w:sz w:val="18"/>
                <w:szCs w:val="18"/>
              </w:rPr>
            </w:pPr>
            <w:sdt>
              <w:sdtPr>
                <w:rPr>
                  <w:rStyle w:val="iatacheckbox1"/>
                  <w:rFonts w:ascii="Arial" w:eastAsia="Times New Roman" w:hAnsi="Arial" w:cs="Arial"/>
                  <w:sz w:val="18"/>
                  <w:szCs w:val="18"/>
                  <w:specVanish w:val="0"/>
                </w:rPr>
                <w:id w:val="9260030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supernumerary training course curricula/syllabi (focus: as applicable, aircraft type-</w:t>
            </w:r>
            <w:r w:rsidR="00BD521C">
              <w:rPr>
                <w:rFonts w:ascii="Arial" w:eastAsia="Times New Roman" w:hAnsi="Arial" w:cs="Arial"/>
                <w:sz w:val="18"/>
                <w:szCs w:val="18"/>
              </w:rPr>
              <w:lastRenderedPageBreak/>
              <w:t xml:space="preserve">specific training/evaluation in performance of assigned duties/functions related to passenger cabin/cargo compartment safety). </w:t>
            </w:r>
          </w:p>
          <w:p w14:paraId="0727D936" w14:textId="77777777" w:rsidR="00BD521C" w:rsidRDefault="00000000">
            <w:pPr>
              <w:divId w:val="1774591039"/>
              <w:rPr>
                <w:rFonts w:ascii="Arial" w:eastAsia="Times New Roman" w:hAnsi="Arial" w:cs="Arial"/>
                <w:sz w:val="18"/>
                <w:szCs w:val="18"/>
              </w:rPr>
            </w:pPr>
            <w:sdt>
              <w:sdtPr>
                <w:rPr>
                  <w:rStyle w:val="iatacheckbox1"/>
                  <w:rFonts w:ascii="Arial" w:eastAsia="Times New Roman" w:hAnsi="Arial" w:cs="Arial"/>
                  <w:sz w:val="18"/>
                  <w:szCs w:val="18"/>
                  <w:specVanish w:val="0"/>
                </w:rPr>
                <w:id w:val="-5042800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supernumerary training records (focus: completion of aircraft type-specific training/evaluation in performance of assigned duties/functions related to passenger cabin/cargo compartment safety). </w:t>
            </w:r>
          </w:p>
          <w:p w14:paraId="1EC497C7" w14:textId="77777777" w:rsidR="00BD521C" w:rsidRDefault="00000000">
            <w:pPr>
              <w:divId w:val="621153466"/>
              <w:rPr>
                <w:rFonts w:ascii="Arial" w:eastAsia="Times New Roman" w:hAnsi="Arial" w:cs="Arial"/>
                <w:sz w:val="18"/>
                <w:szCs w:val="18"/>
              </w:rPr>
            </w:pPr>
            <w:sdt>
              <w:sdtPr>
                <w:rPr>
                  <w:rStyle w:val="iatacheckbox1"/>
                  <w:rFonts w:ascii="Arial" w:eastAsia="Times New Roman" w:hAnsi="Arial" w:cs="Arial"/>
                  <w:sz w:val="18"/>
                  <w:szCs w:val="18"/>
                  <w:specVanish w:val="0"/>
                </w:rPr>
                <w:id w:val="-375157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1569090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C613E95" w14:textId="77777777" w:rsidTr="00BD521C">
        <w:trPr>
          <w:divId w:val="1106776147"/>
        </w:trPr>
        <w:tc>
          <w:tcPr>
            <w:tcW w:w="8397" w:type="dxa"/>
            <w:hideMark/>
          </w:tcPr>
          <w:p w14:paraId="41C80DDB" w14:textId="77777777" w:rsidR="00BD521C" w:rsidRDefault="00BD521C">
            <w:pPr>
              <w:divId w:val="109296633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2C855B6" w14:textId="77777777" w:rsidR="00BD521C" w:rsidRDefault="00BD521C">
            <w:pPr>
              <w:divId w:val="612172689"/>
              <w:rPr>
                <w:rFonts w:ascii="Arial" w:eastAsia="Times New Roman" w:hAnsi="Arial" w:cs="Arial"/>
                <w:sz w:val="18"/>
                <w:szCs w:val="18"/>
              </w:rPr>
            </w:pPr>
            <w:r>
              <w:rPr>
                <w:rFonts w:ascii="Arial" w:eastAsia="Times New Roman" w:hAnsi="Arial" w:cs="Arial"/>
                <w:sz w:val="18"/>
                <w:szCs w:val="18"/>
              </w:rPr>
              <w:t>Refer to the IRM for the definition of Supernumerary, which further defines and includes examples of supernumeraries, including those that are required for the safety of operations.</w:t>
            </w:r>
          </w:p>
          <w:p w14:paraId="4A8D0813" w14:textId="77777777" w:rsidR="00BD521C" w:rsidRDefault="00BD521C">
            <w:pPr>
              <w:divId w:val="1296833366"/>
              <w:rPr>
                <w:rFonts w:ascii="Arial" w:eastAsia="Times New Roman" w:hAnsi="Arial" w:cs="Arial"/>
                <w:sz w:val="18"/>
                <w:szCs w:val="18"/>
              </w:rPr>
            </w:pPr>
            <w:r>
              <w:rPr>
                <w:rFonts w:ascii="Arial" w:eastAsia="Times New Roman" w:hAnsi="Arial" w:cs="Arial"/>
                <w:sz w:val="18"/>
                <w:szCs w:val="18"/>
              </w:rPr>
              <w:t xml:space="preserve">This provision is applicable only to supernumeraries that are required for safety of operations, and the intent is to ensure such supernumeraries used in the passenger cabin or supernumerary compartment in accordance with the specifications of this provision are competent to perform any assigned duties or functions related to passenger cabin or cargo compartment safety. </w:t>
            </w:r>
          </w:p>
          <w:p w14:paraId="1F7B9C64" w14:textId="77777777" w:rsidR="00BD521C" w:rsidRDefault="00BD521C">
            <w:pPr>
              <w:divId w:val="888804659"/>
              <w:rPr>
                <w:rFonts w:ascii="Arial" w:eastAsia="Times New Roman" w:hAnsi="Arial" w:cs="Arial"/>
                <w:sz w:val="18"/>
                <w:szCs w:val="18"/>
              </w:rPr>
            </w:pPr>
            <w:r>
              <w:rPr>
                <w:rFonts w:ascii="Arial" w:eastAsia="Times New Roman" w:hAnsi="Arial" w:cs="Arial"/>
                <w:sz w:val="18"/>
                <w:szCs w:val="18"/>
              </w:rPr>
              <w:t xml:space="preserve">An aircraft type-specific training course would typically address any cabin or supernumerary compartment actions to be taken during normal, abnormal or emergency situations. </w:t>
            </w:r>
          </w:p>
          <w:p w14:paraId="642B79D9" w14:textId="77777777" w:rsidR="00BD521C" w:rsidRDefault="00BD521C">
            <w:pPr>
              <w:divId w:val="1153253065"/>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72EE6BA5" w14:textId="77777777" w:rsidR="00BD521C" w:rsidRDefault="00BD521C">
            <w:pPr>
              <w:divId w:val="1057781880"/>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3FA495C6" w14:textId="77777777" w:rsidR="00BD521C" w:rsidRDefault="00BD521C">
            <w:pPr>
              <w:divId w:val="783429277"/>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28129816" w14:textId="77777777" w:rsidR="00BD521C" w:rsidRDefault="00BD521C">
            <w:pPr>
              <w:divId w:val="1461877343"/>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69AADBFA" w14:textId="77777777" w:rsidR="00BD521C" w:rsidRDefault="00BD521C">
      <w:pPr>
        <w:pStyle w:val="NormalWeb"/>
        <w:divId w:val="1106776147"/>
        <w:rPr>
          <w:rFonts w:ascii="Arial" w:hAnsi="Arial" w:cs="Arial"/>
          <w:color w:val="022A4C"/>
          <w:sz w:val="18"/>
          <w:szCs w:val="18"/>
        </w:rPr>
      </w:pPr>
      <w:r>
        <w:rPr>
          <w:rFonts w:ascii="Arial" w:hAnsi="Arial" w:cs="Arial"/>
          <w:color w:val="022A4C"/>
          <w:sz w:val="18"/>
          <w:szCs w:val="18"/>
        </w:rPr>
        <w:t> </w:t>
      </w:r>
    </w:p>
    <w:p w14:paraId="5AC5FDC7"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2.3 Line Qualification</w:t>
      </w:r>
    </w:p>
    <w:tbl>
      <w:tblPr>
        <w:tblStyle w:val="TableGrid"/>
        <w:tblW w:w="4500" w:type="pct"/>
        <w:tblLayout w:type="fixed"/>
        <w:tblLook w:val="04A0" w:firstRow="1" w:lastRow="0" w:firstColumn="1" w:lastColumn="0" w:noHBand="0" w:noVBand="1"/>
      </w:tblPr>
      <w:tblGrid>
        <w:gridCol w:w="8618"/>
      </w:tblGrid>
      <w:tr w:rsidR="00CC6025" w14:paraId="07FA359E" w14:textId="77777777" w:rsidTr="00BD521C">
        <w:trPr>
          <w:divId w:val="895428998"/>
        </w:trPr>
        <w:tc>
          <w:tcPr>
            <w:tcW w:w="8397" w:type="dxa"/>
            <w:hideMark/>
          </w:tcPr>
          <w:p w14:paraId="78A5B41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2.3.1</w:t>
            </w:r>
          </w:p>
        </w:tc>
      </w:tr>
      <w:tr w:rsidR="00CC6025" w14:paraId="4E694D6F" w14:textId="77777777" w:rsidTr="00BD521C">
        <w:trPr>
          <w:divId w:val="895428998"/>
        </w:trPr>
        <w:tc>
          <w:tcPr>
            <w:tcW w:w="8397" w:type="dxa"/>
            <w:hideMark/>
          </w:tcPr>
          <w:p w14:paraId="24E7937D" w14:textId="77777777" w:rsidR="00BD521C" w:rsidRDefault="00BD521C">
            <w:pPr>
              <w:divId w:val="1957175971"/>
              <w:rPr>
                <w:rFonts w:ascii="Arial" w:eastAsia="Times New Roman" w:hAnsi="Arial" w:cs="Arial"/>
                <w:sz w:val="18"/>
                <w:szCs w:val="18"/>
              </w:rPr>
            </w:pPr>
            <w:r>
              <w:rPr>
                <w:rFonts w:ascii="Arial" w:eastAsia="Times New Roman" w:hAnsi="Arial" w:cs="Arial"/>
                <w:sz w:val="18"/>
                <w:szCs w:val="18"/>
              </w:rPr>
              <w:t xml:space="preserve">The Operator shall have a line qualification program consisting of line training and, where applicable, evaluations, approved or accepted by the State, which ensures flight crew members are qualified to operate in areas, on routes or route segments and into the airports to be used in operations for the Operator. Such program shall: </w:t>
            </w:r>
          </w:p>
          <w:p w14:paraId="6311F8E0" w14:textId="77777777" w:rsidR="00BD521C" w:rsidRDefault="00BD521C">
            <w:pPr>
              <w:pStyle w:val="iatalistitem"/>
              <w:numPr>
                <w:ilvl w:val="0"/>
                <w:numId w:val="93"/>
              </w:numPr>
              <w:divId w:val="1957175971"/>
              <w:rPr>
                <w:rFonts w:ascii="Arial" w:eastAsia="Times New Roman" w:hAnsi="Arial" w:cs="Arial"/>
                <w:sz w:val="18"/>
                <w:szCs w:val="18"/>
              </w:rPr>
            </w:pPr>
            <w:r>
              <w:rPr>
                <w:rFonts w:ascii="Arial" w:eastAsia="Times New Roman" w:hAnsi="Arial" w:cs="Arial"/>
                <w:sz w:val="18"/>
                <w:szCs w:val="18"/>
              </w:rPr>
              <w:t>Be published in the Training Manual or equivalent documents;</w:t>
            </w:r>
          </w:p>
          <w:p w14:paraId="43859ABE" w14:textId="77777777" w:rsidR="00BD521C" w:rsidRDefault="00BD521C">
            <w:pPr>
              <w:pStyle w:val="iatalistitem"/>
              <w:numPr>
                <w:ilvl w:val="0"/>
                <w:numId w:val="93"/>
              </w:numPr>
              <w:divId w:val="1957175971"/>
              <w:rPr>
                <w:rFonts w:ascii="Arial" w:eastAsia="Times New Roman" w:hAnsi="Arial" w:cs="Arial"/>
                <w:sz w:val="18"/>
                <w:szCs w:val="18"/>
              </w:rPr>
            </w:pPr>
            <w:r>
              <w:rPr>
                <w:rFonts w:ascii="Arial" w:eastAsia="Times New Roman" w:hAnsi="Arial" w:cs="Arial"/>
                <w:sz w:val="18"/>
                <w:szCs w:val="18"/>
              </w:rPr>
              <w:t>Ensure each pilot flight crew member has adequate knowledge of the elements specified in Table 2.5, as applicable to the areas, routes and route segments of intended operation;</w:t>
            </w:r>
          </w:p>
          <w:p w14:paraId="778E3E0A" w14:textId="77777777" w:rsidR="00BD521C" w:rsidRDefault="00BD521C">
            <w:pPr>
              <w:pStyle w:val="iatalistitem"/>
              <w:numPr>
                <w:ilvl w:val="0"/>
                <w:numId w:val="93"/>
              </w:numPr>
              <w:divId w:val="1957175971"/>
              <w:rPr>
                <w:rFonts w:ascii="Arial" w:eastAsia="Times New Roman" w:hAnsi="Arial" w:cs="Arial"/>
                <w:sz w:val="18"/>
                <w:szCs w:val="18"/>
              </w:rPr>
            </w:pPr>
            <w:r>
              <w:rPr>
                <w:rFonts w:ascii="Arial" w:eastAsia="Times New Roman" w:hAnsi="Arial" w:cs="Arial"/>
                <w:sz w:val="18"/>
                <w:szCs w:val="18"/>
              </w:rPr>
              <w:t xml:space="preserve">Specify qualification requirements for operations in all areas, on all routes or route segments, and into all airports of intended use; </w:t>
            </w:r>
          </w:p>
          <w:p w14:paraId="26EF0FBA" w14:textId="77777777" w:rsidR="00BD521C" w:rsidRDefault="00BD521C">
            <w:pPr>
              <w:pStyle w:val="iatalistitem"/>
              <w:numPr>
                <w:ilvl w:val="0"/>
                <w:numId w:val="93"/>
              </w:numPr>
              <w:divId w:val="1957175971"/>
              <w:rPr>
                <w:rFonts w:ascii="Arial" w:eastAsia="Times New Roman" w:hAnsi="Arial" w:cs="Arial"/>
                <w:sz w:val="18"/>
                <w:szCs w:val="18"/>
              </w:rPr>
            </w:pPr>
            <w:r>
              <w:rPr>
                <w:rFonts w:ascii="Arial" w:eastAsia="Times New Roman" w:hAnsi="Arial" w:cs="Arial"/>
                <w:sz w:val="18"/>
                <w:szCs w:val="18"/>
              </w:rPr>
              <w:t xml:space="preserve">Ensure each pilot flight crewmember, prior to entering the line qualification program, has satisfied the applicable recency-of-experience requirements specified in FLT 3.3.7 (i) under the supervision of an instructor or evaluator authorized for the purpose by the Operator and/or State; </w:t>
            </w:r>
          </w:p>
          <w:p w14:paraId="3C3B236B" w14:textId="77777777" w:rsidR="00BD521C" w:rsidRDefault="00BD521C">
            <w:pPr>
              <w:pStyle w:val="iatalistitem"/>
              <w:numPr>
                <w:ilvl w:val="0"/>
                <w:numId w:val="93"/>
              </w:numPr>
              <w:divId w:val="1957175971"/>
              <w:rPr>
                <w:rFonts w:ascii="Arial" w:eastAsia="Times New Roman" w:hAnsi="Arial" w:cs="Arial"/>
                <w:sz w:val="18"/>
                <w:szCs w:val="18"/>
              </w:rPr>
            </w:pPr>
            <w:r>
              <w:rPr>
                <w:rFonts w:ascii="Arial" w:eastAsia="Times New Roman" w:hAnsi="Arial" w:cs="Arial"/>
                <w:sz w:val="18"/>
                <w:szCs w:val="18"/>
              </w:rPr>
              <w:t xml:space="preserve">Ensure line training and evaluation for each pilot crew member is completed during initial qualification and, if applicable, in accordance with the continuing qualification curriculum as defined in the Operator's AQP/ATQP/EBT that conforms to the specifications of FLT 2.1.1B; </w:t>
            </w:r>
          </w:p>
          <w:p w14:paraId="43CA9956" w14:textId="77777777" w:rsidR="00BD521C" w:rsidRDefault="00BD521C">
            <w:pPr>
              <w:pStyle w:val="iatalistitem"/>
              <w:numPr>
                <w:ilvl w:val="0"/>
                <w:numId w:val="93"/>
              </w:numPr>
              <w:divId w:val="1957175971"/>
              <w:rPr>
                <w:rFonts w:ascii="Arial" w:eastAsia="Times New Roman" w:hAnsi="Arial" w:cs="Arial"/>
                <w:sz w:val="18"/>
                <w:szCs w:val="18"/>
              </w:rPr>
            </w:pPr>
            <w:r>
              <w:rPr>
                <w:rFonts w:ascii="Arial" w:eastAsia="Times New Roman" w:hAnsi="Arial" w:cs="Arial"/>
                <w:sz w:val="18"/>
                <w:szCs w:val="18"/>
              </w:rPr>
              <w:t xml:space="preserve">Ensure line training and evaluation is completed prior to a pilot crew member being used as a PIC in operations. </w:t>
            </w:r>
            <w:r>
              <w:rPr>
                <w:rFonts w:ascii="Arial" w:eastAsia="Times New Roman" w:hAnsi="Arial" w:cs="Arial"/>
                <w:b/>
                <w:bCs/>
                <w:sz w:val="18"/>
                <w:szCs w:val="18"/>
              </w:rPr>
              <w:t>(GM)</w:t>
            </w:r>
          </w:p>
        </w:tc>
      </w:tr>
      <w:tr w:rsidR="00CC6025" w14:paraId="78B27296" w14:textId="77777777" w:rsidTr="00BD521C">
        <w:trPr>
          <w:divId w:val="895428998"/>
        </w:trPr>
        <w:tc>
          <w:tcPr>
            <w:tcW w:w="8397" w:type="dxa"/>
            <w:hideMark/>
          </w:tcPr>
          <w:p w14:paraId="38CC8952" w14:textId="77777777" w:rsidR="00BD521C" w:rsidRDefault="00000000">
            <w:pPr>
              <w:textAlignment w:val="center"/>
              <w:divId w:val="1561206177"/>
              <w:rPr>
                <w:rFonts w:ascii="Arial" w:eastAsia="Times New Roman" w:hAnsi="Arial" w:cs="Arial"/>
                <w:sz w:val="18"/>
                <w:szCs w:val="18"/>
              </w:rPr>
            </w:pPr>
            <w:sdt>
              <w:sdtPr>
                <w:rPr>
                  <w:rFonts w:ascii="Arial" w:eastAsia="Times New Roman" w:hAnsi="Arial" w:cs="Arial"/>
                  <w:sz w:val="18"/>
                  <w:szCs w:val="18"/>
                </w:rPr>
                <w:id w:val="9531374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9BCDB25" w14:textId="77777777" w:rsidR="00BD521C" w:rsidRDefault="00000000">
            <w:pPr>
              <w:textAlignment w:val="center"/>
              <w:divId w:val="750085638"/>
              <w:rPr>
                <w:rFonts w:ascii="Arial" w:eastAsia="Times New Roman" w:hAnsi="Arial" w:cs="Arial"/>
                <w:sz w:val="18"/>
                <w:szCs w:val="18"/>
              </w:rPr>
            </w:pPr>
            <w:sdt>
              <w:sdtPr>
                <w:rPr>
                  <w:rFonts w:ascii="Arial" w:eastAsia="Times New Roman" w:hAnsi="Arial" w:cs="Arial"/>
                  <w:sz w:val="18"/>
                  <w:szCs w:val="18"/>
                </w:rPr>
                <w:id w:val="4908345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D2FD16F" w14:textId="77777777" w:rsidR="00BD521C" w:rsidRDefault="00000000">
            <w:pPr>
              <w:textAlignment w:val="center"/>
              <w:divId w:val="439491345"/>
              <w:rPr>
                <w:rFonts w:ascii="Arial" w:eastAsia="Times New Roman" w:hAnsi="Arial" w:cs="Arial"/>
                <w:sz w:val="18"/>
                <w:szCs w:val="18"/>
              </w:rPr>
            </w:pPr>
            <w:sdt>
              <w:sdtPr>
                <w:rPr>
                  <w:rFonts w:ascii="Arial" w:eastAsia="Times New Roman" w:hAnsi="Arial" w:cs="Arial"/>
                  <w:sz w:val="18"/>
                  <w:szCs w:val="18"/>
                </w:rPr>
                <w:id w:val="-19651157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E829BF7" w14:textId="77777777" w:rsidR="00BD521C" w:rsidRDefault="00000000">
            <w:pPr>
              <w:textAlignment w:val="center"/>
              <w:divId w:val="1520662829"/>
              <w:rPr>
                <w:rFonts w:ascii="Arial" w:eastAsia="Times New Roman" w:hAnsi="Arial" w:cs="Arial"/>
                <w:sz w:val="18"/>
                <w:szCs w:val="18"/>
              </w:rPr>
            </w:pPr>
            <w:sdt>
              <w:sdtPr>
                <w:rPr>
                  <w:rFonts w:ascii="Arial" w:eastAsia="Times New Roman" w:hAnsi="Arial" w:cs="Arial"/>
                  <w:sz w:val="18"/>
                  <w:szCs w:val="18"/>
                </w:rPr>
                <w:id w:val="4179966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3A62A52" w14:textId="77777777" w:rsidR="00BD521C" w:rsidRDefault="00000000">
            <w:pPr>
              <w:textAlignment w:val="center"/>
              <w:divId w:val="1628928527"/>
              <w:rPr>
                <w:rFonts w:ascii="Arial" w:eastAsia="Times New Roman" w:hAnsi="Arial" w:cs="Arial"/>
                <w:sz w:val="18"/>
                <w:szCs w:val="18"/>
              </w:rPr>
            </w:pPr>
            <w:sdt>
              <w:sdtPr>
                <w:rPr>
                  <w:rFonts w:ascii="Arial" w:eastAsia="Times New Roman" w:hAnsi="Arial" w:cs="Arial"/>
                  <w:sz w:val="18"/>
                  <w:szCs w:val="18"/>
                </w:rPr>
                <w:id w:val="2197155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B5712C5" w14:textId="77777777" w:rsidTr="00BD521C">
        <w:trPr>
          <w:divId w:val="895428998"/>
        </w:trPr>
        <w:tc>
          <w:tcPr>
            <w:tcW w:w="8397" w:type="dxa"/>
            <w:hideMark/>
          </w:tcPr>
          <w:p w14:paraId="70E2ECC9" w14:textId="77777777" w:rsidR="00BD521C" w:rsidRDefault="00BD521C">
            <w:pPr>
              <w:divId w:val="95999332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51777408"/>
              <w:placeholder>
                <w:docPart w:val="DefaultPlaceholder_-1854013440"/>
              </w:placeholder>
              <w:showingPlcHdr/>
              <w:text w:multiLine="1"/>
            </w:sdtPr>
            <w:sdtContent>
              <w:p w14:paraId="4CA2C47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D4B0012" w14:textId="77777777" w:rsidTr="00BD521C">
        <w:trPr>
          <w:divId w:val="895428998"/>
        </w:trPr>
        <w:tc>
          <w:tcPr>
            <w:tcW w:w="8397" w:type="dxa"/>
            <w:hideMark/>
          </w:tcPr>
          <w:p w14:paraId="7677E2BC" w14:textId="77777777" w:rsidR="00BD521C" w:rsidRDefault="00BD521C">
            <w:pPr>
              <w:divId w:val="1812479254"/>
              <w:rPr>
                <w:rFonts w:ascii="Arial" w:eastAsia="Times New Roman" w:hAnsi="Arial" w:cs="Arial"/>
                <w:b/>
                <w:bCs/>
                <w:sz w:val="23"/>
                <w:szCs w:val="23"/>
              </w:rPr>
            </w:pPr>
            <w:r>
              <w:rPr>
                <w:rFonts w:ascii="Arial" w:eastAsia="Times New Roman" w:hAnsi="Arial" w:cs="Arial"/>
                <w:b/>
                <w:bCs/>
                <w:sz w:val="23"/>
                <w:szCs w:val="23"/>
              </w:rPr>
              <w:t>Auditor Actions</w:t>
            </w:r>
          </w:p>
          <w:p w14:paraId="704237F6" w14:textId="77777777" w:rsidR="00BD521C" w:rsidRDefault="00000000">
            <w:pPr>
              <w:divId w:val="415826451"/>
              <w:rPr>
                <w:rFonts w:ascii="Arial" w:eastAsia="Times New Roman" w:hAnsi="Arial" w:cs="Arial"/>
                <w:sz w:val="18"/>
                <w:szCs w:val="18"/>
              </w:rPr>
            </w:pPr>
            <w:sdt>
              <w:sdtPr>
                <w:rPr>
                  <w:rStyle w:val="iatacheckbox1"/>
                  <w:rFonts w:ascii="Arial" w:eastAsia="Times New Roman" w:hAnsi="Arial" w:cs="Arial"/>
                  <w:sz w:val="18"/>
                  <w:szCs w:val="18"/>
                  <w:specVanish w:val="0"/>
                </w:rPr>
                <w:id w:val="16564912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line qualification training/evaluation program, approved/accepted by the State, specifies qualification requirements for operations associated with areas/routes/route segments/airports used in operations. </w:t>
            </w:r>
          </w:p>
          <w:p w14:paraId="3769C756" w14:textId="77777777" w:rsidR="00BD521C" w:rsidRDefault="00000000">
            <w:pPr>
              <w:divId w:val="362554276"/>
              <w:rPr>
                <w:rFonts w:ascii="Arial" w:eastAsia="Times New Roman" w:hAnsi="Arial" w:cs="Arial"/>
                <w:sz w:val="18"/>
                <w:szCs w:val="18"/>
              </w:rPr>
            </w:pPr>
            <w:sdt>
              <w:sdtPr>
                <w:rPr>
                  <w:rStyle w:val="iatacheckbox1"/>
                  <w:rFonts w:ascii="Arial" w:eastAsia="Times New Roman" w:hAnsi="Arial" w:cs="Arial"/>
                  <w:sz w:val="18"/>
                  <w:szCs w:val="18"/>
                  <w:specVanish w:val="0"/>
                </w:rPr>
                <w:id w:val="4426630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schedule for line training/evaluation). </w:t>
            </w:r>
          </w:p>
          <w:p w14:paraId="70110887" w14:textId="77777777" w:rsidR="00BD521C" w:rsidRDefault="00000000">
            <w:pPr>
              <w:divId w:val="1514802723"/>
              <w:rPr>
                <w:rFonts w:ascii="Arial" w:eastAsia="Times New Roman" w:hAnsi="Arial" w:cs="Arial"/>
                <w:sz w:val="18"/>
                <w:szCs w:val="18"/>
              </w:rPr>
            </w:pPr>
            <w:sdt>
              <w:sdtPr>
                <w:rPr>
                  <w:rStyle w:val="iatacheckbox1"/>
                  <w:rFonts w:ascii="Arial" w:eastAsia="Times New Roman" w:hAnsi="Arial" w:cs="Arial"/>
                  <w:sz w:val="18"/>
                  <w:szCs w:val="18"/>
                  <w:specVanish w:val="0"/>
                </w:rPr>
                <w:id w:val="-20721754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the requirement for recency-of-experience prior to entry into the line qualification program. </w:t>
            </w:r>
          </w:p>
          <w:p w14:paraId="58811E86" w14:textId="77777777" w:rsidR="00BD521C" w:rsidRDefault="00000000">
            <w:pPr>
              <w:divId w:val="1652129682"/>
              <w:rPr>
                <w:rFonts w:ascii="Arial" w:eastAsia="Times New Roman" w:hAnsi="Arial" w:cs="Arial"/>
                <w:sz w:val="18"/>
                <w:szCs w:val="18"/>
              </w:rPr>
            </w:pPr>
            <w:sdt>
              <w:sdtPr>
                <w:rPr>
                  <w:rStyle w:val="iatacheckbox1"/>
                  <w:rFonts w:ascii="Arial" w:eastAsia="Times New Roman" w:hAnsi="Arial" w:cs="Arial"/>
                  <w:sz w:val="18"/>
                  <w:szCs w:val="18"/>
                  <w:specVanish w:val="0"/>
                </w:rPr>
                <w:id w:val="-16269202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C7CE1B4" w14:textId="77777777" w:rsidR="00BD521C" w:rsidRDefault="00000000">
            <w:pPr>
              <w:divId w:val="827214479"/>
              <w:rPr>
                <w:rFonts w:ascii="Arial" w:eastAsia="Times New Roman" w:hAnsi="Arial" w:cs="Arial"/>
                <w:sz w:val="18"/>
                <w:szCs w:val="18"/>
              </w:rPr>
            </w:pPr>
            <w:sdt>
              <w:sdtPr>
                <w:rPr>
                  <w:rStyle w:val="iatacheckbox1"/>
                  <w:rFonts w:ascii="Arial" w:eastAsia="Times New Roman" w:hAnsi="Arial" w:cs="Arial"/>
                  <w:sz w:val="18"/>
                  <w:szCs w:val="18"/>
                  <w:specVanish w:val="0"/>
                </w:rPr>
                <w:id w:val="-18204142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flight crew line qualification initial/recurrent curricula/syllabi (focus: line training/evaluation in areas/airports of operations; program elements consistent with specifications in Table 2.5). </w:t>
            </w:r>
          </w:p>
          <w:p w14:paraId="0DEBAD3B" w14:textId="77777777" w:rsidR="00BD521C" w:rsidRDefault="00000000">
            <w:pPr>
              <w:divId w:val="1740053462"/>
              <w:rPr>
                <w:rFonts w:ascii="Arial" w:eastAsia="Times New Roman" w:hAnsi="Arial" w:cs="Arial"/>
                <w:sz w:val="18"/>
                <w:szCs w:val="18"/>
              </w:rPr>
            </w:pPr>
            <w:sdt>
              <w:sdtPr>
                <w:rPr>
                  <w:rStyle w:val="iatacheckbox1"/>
                  <w:rFonts w:ascii="Arial" w:eastAsia="Times New Roman" w:hAnsi="Arial" w:cs="Arial"/>
                  <w:sz w:val="18"/>
                  <w:szCs w:val="18"/>
                  <w:specVanish w:val="0"/>
                </w:rPr>
                <w:id w:val="-33946745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member training/qualification records (focus: completion of initial/recurrent line qualification training/evaluation). </w:t>
            </w:r>
          </w:p>
          <w:p w14:paraId="25616735" w14:textId="77777777" w:rsidR="00BD521C" w:rsidRDefault="00000000">
            <w:pPr>
              <w:divId w:val="2039238540"/>
              <w:rPr>
                <w:rFonts w:ascii="Arial" w:eastAsia="Times New Roman" w:hAnsi="Arial" w:cs="Arial"/>
                <w:sz w:val="18"/>
                <w:szCs w:val="18"/>
              </w:rPr>
            </w:pPr>
            <w:sdt>
              <w:sdtPr>
                <w:rPr>
                  <w:rStyle w:val="iatacheckbox1"/>
                  <w:rFonts w:ascii="Arial" w:eastAsia="Times New Roman" w:hAnsi="Arial" w:cs="Arial"/>
                  <w:sz w:val="18"/>
                  <w:szCs w:val="18"/>
                  <w:specVanish w:val="0"/>
                </w:rPr>
                <w:id w:val="17527049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Examined </w:t>
            </w:r>
            <w:r w:rsidR="00BD521C">
              <w:rPr>
                <w:rFonts w:ascii="Arial" w:eastAsia="Times New Roman" w:hAnsi="Arial" w:cs="Arial"/>
                <w:sz w:val="18"/>
                <w:szCs w:val="18"/>
              </w:rPr>
              <w:t xml:space="preserve">selected flight crew member training/qualification records (focus: assessment of recency-of-experience for pilots entering line qualification). </w:t>
            </w:r>
          </w:p>
          <w:p w14:paraId="24C12DA1" w14:textId="77777777" w:rsidR="00BD521C" w:rsidRDefault="00000000">
            <w:pPr>
              <w:divId w:val="1446579214"/>
              <w:rPr>
                <w:rFonts w:ascii="Arial" w:eastAsia="Times New Roman" w:hAnsi="Arial" w:cs="Arial"/>
                <w:sz w:val="18"/>
                <w:szCs w:val="18"/>
              </w:rPr>
            </w:pPr>
            <w:sdt>
              <w:sdtPr>
                <w:rPr>
                  <w:rStyle w:val="iatacheckbox1"/>
                  <w:rFonts w:ascii="Arial" w:eastAsia="Times New Roman" w:hAnsi="Arial" w:cs="Arial"/>
                  <w:sz w:val="18"/>
                  <w:szCs w:val="18"/>
                  <w:specVanish w:val="0"/>
                </w:rPr>
                <w:id w:val="7359830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demonstrates knowledge of relevant operational requirements). </w:t>
            </w:r>
          </w:p>
          <w:p w14:paraId="22003702" w14:textId="77777777" w:rsidR="00BD521C" w:rsidRDefault="00000000">
            <w:pPr>
              <w:divId w:val="18359744"/>
              <w:rPr>
                <w:rFonts w:ascii="Arial" w:eastAsia="Times New Roman" w:hAnsi="Arial" w:cs="Arial"/>
                <w:sz w:val="18"/>
                <w:szCs w:val="18"/>
              </w:rPr>
            </w:pPr>
            <w:sdt>
              <w:sdtPr>
                <w:rPr>
                  <w:rStyle w:val="iatacheckbox1"/>
                  <w:rFonts w:ascii="Arial" w:eastAsia="Times New Roman" w:hAnsi="Arial" w:cs="Arial"/>
                  <w:sz w:val="18"/>
                  <w:szCs w:val="18"/>
                  <w:specVanish w:val="0"/>
                </w:rPr>
                <w:id w:val="14263047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11789574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7147499" w14:textId="77777777" w:rsidTr="00BD521C">
        <w:trPr>
          <w:divId w:val="895428998"/>
        </w:trPr>
        <w:tc>
          <w:tcPr>
            <w:tcW w:w="8397" w:type="dxa"/>
            <w:hideMark/>
          </w:tcPr>
          <w:p w14:paraId="414EA328" w14:textId="77777777" w:rsidR="00BD521C" w:rsidRDefault="00BD521C">
            <w:pPr>
              <w:divId w:val="1518349435"/>
              <w:rPr>
                <w:rFonts w:ascii="Arial" w:eastAsia="Times New Roman" w:hAnsi="Arial" w:cs="Arial"/>
                <w:b/>
                <w:bCs/>
                <w:sz w:val="23"/>
                <w:szCs w:val="23"/>
              </w:rPr>
            </w:pPr>
            <w:r>
              <w:rPr>
                <w:rFonts w:ascii="Arial" w:eastAsia="Times New Roman" w:hAnsi="Arial" w:cs="Arial"/>
                <w:b/>
                <w:bCs/>
                <w:sz w:val="23"/>
                <w:szCs w:val="23"/>
              </w:rPr>
              <w:t>Guidance</w:t>
            </w:r>
          </w:p>
          <w:p w14:paraId="00D60FAD" w14:textId="77777777" w:rsidR="00BD521C" w:rsidRDefault="00BD521C">
            <w:pPr>
              <w:divId w:val="202257541"/>
              <w:rPr>
                <w:rFonts w:ascii="Arial" w:eastAsia="Times New Roman" w:hAnsi="Arial" w:cs="Arial"/>
                <w:sz w:val="18"/>
                <w:szCs w:val="18"/>
              </w:rPr>
            </w:pPr>
            <w:r>
              <w:rPr>
                <w:rFonts w:ascii="Arial" w:eastAsia="Times New Roman" w:hAnsi="Arial" w:cs="Arial"/>
                <w:sz w:val="18"/>
                <w:szCs w:val="18"/>
              </w:rPr>
              <w:t>Refer to the IRM for the definition of Zero Flight Time Training (ZFTT).</w:t>
            </w:r>
          </w:p>
          <w:p w14:paraId="2F2400AB" w14:textId="77777777" w:rsidR="00BD521C" w:rsidRDefault="00BD521C">
            <w:pPr>
              <w:divId w:val="1957444057"/>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 members are qualified to conduct routine operations within each theater of operation as defined by the operator. It does not address the additional and specialized knowledge required to conform to FLT 2.4.1. </w:t>
            </w:r>
          </w:p>
          <w:p w14:paraId="133A6908" w14:textId="77777777" w:rsidR="00BD521C" w:rsidRDefault="00BD521C">
            <w:pPr>
              <w:divId w:val="1599753990"/>
              <w:rPr>
                <w:rFonts w:ascii="Arial" w:eastAsia="Times New Roman" w:hAnsi="Arial" w:cs="Arial"/>
                <w:sz w:val="18"/>
                <w:szCs w:val="18"/>
              </w:rPr>
            </w:pPr>
            <w:r>
              <w:rPr>
                <w:rFonts w:ascii="Arial" w:eastAsia="Times New Roman" w:hAnsi="Arial" w:cs="Arial"/>
                <w:sz w:val="18"/>
                <w:szCs w:val="18"/>
              </w:rPr>
              <w:t xml:space="preserve">Refer to FLT 2.4.1 and associated Guidance for additional specifications and information that addresses special areas, routes route segments and special airports. </w:t>
            </w:r>
          </w:p>
          <w:p w14:paraId="42DC0CC5" w14:textId="77777777" w:rsidR="00BD521C" w:rsidRDefault="00BD521C">
            <w:pPr>
              <w:divId w:val="775518468"/>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approval/acceptance requirements of the Authority.</w:t>
            </w:r>
          </w:p>
          <w:p w14:paraId="0EE2ADE2" w14:textId="77777777" w:rsidR="00BD521C" w:rsidRDefault="00BD521C">
            <w:pPr>
              <w:divId w:val="1260869967"/>
              <w:rPr>
                <w:rFonts w:ascii="Arial" w:eastAsia="Times New Roman" w:hAnsi="Arial" w:cs="Arial"/>
                <w:sz w:val="18"/>
                <w:szCs w:val="18"/>
              </w:rPr>
            </w:pPr>
            <w:r>
              <w:rPr>
                <w:rFonts w:ascii="Arial" w:eastAsia="Times New Roman" w:hAnsi="Arial" w:cs="Arial"/>
                <w:sz w:val="18"/>
                <w:szCs w:val="18"/>
              </w:rPr>
              <w:t xml:space="preserve">The specification in item (iv) ensures that a qualifying pilot has the necessary experience to operate as a required crewmember in the line training qualification program. Recency-of-experience would typically be established during simulator training in a ZFTT training program or during base training associated with initial aircraft qualification and/or type rating. If there are delays between simulator and/or type qualification training and the commencement of line qualification, recency-of-experience may be lost and would need to be re-established by the operator. </w:t>
            </w:r>
          </w:p>
          <w:p w14:paraId="29357DD6" w14:textId="77777777" w:rsidR="00BD521C" w:rsidRDefault="00BD521C">
            <w:pPr>
              <w:divId w:val="1110276874"/>
              <w:rPr>
                <w:rFonts w:ascii="Arial" w:eastAsia="Times New Roman" w:hAnsi="Arial" w:cs="Arial"/>
                <w:sz w:val="18"/>
                <w:szCs w:val="18"/>
              </w:rPr>
            </w:pPr>
            <w:r>
              <w:rPr>
                <w:rFonts w:ascii="Arial" w:eastAsia="Times New Roman" w:hAnsi="Arial" w:cs="Arial"/>
                <w:sz w:val="18"/>
                <w:szCs w:val="18"/>
              </w:rPr>
              <w:t xml:space="preserve">The specification in item (iv) may be satisfied by a process integral to the line qualification program or be in accordance with the process defined by FLT 3.3.7. </w:t>
            </w:r>
          </w:p>
          <w:p w14:paraId="04294034" w14:textId="77777777" w:rsidR="00BD521C" w:rsidRDefault="00BD521C">
            <w:pPr>
              <w:divId w:val="1779838040"/>
              <w:rPr>
                <w:rFonts w:ascii="Arial" w:eastAsia="Times New Roman" w:hAnsi="Arial" w:cs="Arial"/>
                <w:sz w:val="18"/>
                <w:szCs w:val="18"/>
              </w:rPr>
            </w:pPr>
            <w:r>
              <w:rPr>
                <w:rFonts w:ascii="Arial" w:eastAsia="Times New Roman" w:hAnsi="Arial" w:cs="Arial"/>
                <w:sz w:val="18"/>
                <w:szCs w:val="18"/>
              </w:rPr>
              <w:t xml:space="preserve">This specification in item (v) applies to all candidates for the position of PIC, to include SIC upgrade candidates and pilots hired directly into PIC positions in operations for the operator. </w:t>
            </w:r>
          </w:p>
          <w:p w14:paraId="3D90CCFA" w14:textId="77777777" w:rsidR="00BD521C" w:rsidRDefault="00BD521C">
            <w:pPr>
              <w:divId w:val="1242562983"/>
              <w:rPr>
                <w:rFonts w:ascii="Arial" w:eastAsia="Times New Roman" w:hAnsi="Arial" w:cs="Arial"/>
                <w:sz w:val="18"/>
                <w:szCs w:val="18"/>
              </w:rPr>
            </w:pPr>
            <w:r>
              <w:rPr>
                <w:rFonts w:ascii="Arial" w:eastAsia="Times New Roman" w:hAnsi="Arial" w:cs="Arial"/>
                <w:sz w:val="18"/>
                <w:szCs w:val="18"/>
              </w:rPr>
              <w:t xml:space="preserve">The training and evaluation specified in this provision is accomplished by pilot flight crew members as part of; ground training, simulator/aircraft training or line training. </w:t>
            </w:r>
          </w:p>
        </w:tc>
      </w:tr>
    </w:tbl>
    <w:p w14:paraId="66CA135B" w14:textId="77777777" w:rsidR="00BD521C" w:rsidRDefault="00BD521C">
      <w:pPr>
        <w:pStyle w:val="NormalWeb"/>
        <w:divId w:val="89542899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775B9864" w14:textId="77777777" w:rsidTr="00BD521C">
        <w:trPr>
          <w:divId w:val="895428998"/>
        </w:trPr>
        <w:tc>
          <w:tcPr>
            <w:tcW w:w="8397" w:type="dxa"/>
            <w:hideMark/>
          </w:tcPr>
          <w:p w14:paraId="71557AF9"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2.3.2</w:t>
            </w:r>
          </w:p>
        </w:tc>
      </w:tr>
      <w:tr w:rsidR="00CC6025" w14:paraId="7257D838" w14:textId="77777777" w:rsidTr="00BD521C">
        <w:trPr>
          <w:divId w:val="895428998"/>
        </w:trPr>
        <w:tc>
          <w:tcPr>
            <w:tcW w:w="8397" w:type="dxa"/>
            <w:hideMark/>
          </w:tcPr>
          <w:p w14:paraId="0FF230F0" w14:textId="77777777" w:rsidR="00BD521C" w:rsidRDefault="00BD521C">
            <w:pPr>
              <w:divId w:val="971789268"/>
              <w:rPr>
                <w:rFonts w:ascii="Arial" w:eastAsia="Times New Roman" w:hAnsi="Arial" w:cs="Arial"/>
                <w:sz w:val="18"/>
                <w:szCs w:val="18"/>
              </w:rPr>
            </w:pPr>
            <w:r>
              <w:rPr>
                <w:rFonts w:ascii="Arial" w:eastAsia="Times New Roman" w:hAnsi="Arial" w:cs="Arial"/>
                <w:sz w:val="18"/>
                <w:szCs w:val="18"/>
              </w:rPr>
              <w:t xml:space="preserve">The Operator shall ensure each pilot flight crew member, in order to maintain qualification, receives training and, when applicable, successfully completes an evaluation at or above the standards stipulated in the training syllabus and administered by an Evaluator of the Operator or a representative of the Authority, and demonstrates piloting technique and competence to execute emergency procedures and comply with instrument flight rules. Such training and, when applicable, evaluation shall be conducted in accordance with the requirements of the State and applicable authorities to ensure evaluations for all pilot flight crew members are conducted using one or more of the following intervals, as applicable: </w:t>
            </w:r>
          </w:p>
          <w:p w14:paraId="594C1D5C" w14:textId="77777777" w:rsidR="00BD521C" w:rsidRDefault="00BD521C">
            <w:pPr>
              <w:pStyle w:val="iatalistitem"/>
              <w:numPr>
                <w:ilvl w:val="0"/>
                <w:numId w:val="94"/>
              </w:numPr>
              <w:divId w:val="971789268"/>
              <w:rPr>
                <w:rFonts w:ascii="Arial" w:eastAsia="Times New Roman" w:hAnsi="Arial" w:cs="Arial"/>
                <w:sz w:val="18"/>
                <w:szCs w:val="18"/>
              </w:rPr>
            </w:pPr>
            <w:r>
              <w:rPr>
                <w:rFonts w:ascii="Arial" w:eastAsia="Times New Roman" w:hAnsi="Arial" w:cs="Arial"/>
                <w:sz w:val="18"/>
                <w:szCs w:val="18"/>
              </w:rPr>
              <w:t xml:space="preserve">For the PIC, twice within any period of one year plus or minus one calendar month from the original qualification anniversary date or base month, </w:t>
            </w:r>
            <w:r>
              <w:rPr>
                <w:rFonts w:ascii="Arial" w:eastAsia="Times New Roman" w:hAnsi="Arial" w:cs="Arial"/>
                <w:b/>
                <w:bCs/>
                <w:sz w:val="18"/>
                <w:szCs w:val="18"/>
              </w:rPr>
              <w:t>and/or</w:t>
            </w:r>
          </w:p>
          <w:p w14:paraId="580F38C6" w14:textId="77777777" w:rsidR="00BD521C" w:rsidRDefault="00BD521C">
            <w:pPr>
              <w:pStyle w:val="iatalistitem"/>
              <w:numPr>
                <w:ilvl w:val="0"/>
                <w:numId w:val="94"/>
              </w:numPr>
              <w:divId w:val="971789268"/>
              <w:rPr>
                <w:rFonts w:ascii="Arial" w:eastAsia="Times New Roman" w:hAnsi="Arial" w:cs="Arial"/>
                <w:sz w:val="18"/>
                <w:szCs w:val="18"/>
              </w:rPr>
            </w:pPr>
            <w:r>
              <w:rPr>
                <w:rFonts w:ascii="Arial" w:eastAsia="Times New Roman" w:hAnsi="Arial" w:cs="Arial"/>
                <w:sz w:val="18"/>
                <w:szCs w:val="18"/>
              </w:rPr>
              <w:t xml:space="preserve">For pilot crew members other than the PIC, in accordance with i), or once within any period of one year plus or minus one calendar month from the original qualification anniversary date or base month, </w:t>
            </w:r>
            <w:r>
              <w:rPr>
                <w:rFonts w:ascii="Arial" w:eastAsia="Times New Roman" w:hAnsi="Arial" w:cs="Arial"/>
                <w:b/>
                <w:bCs/>
                <w:sz w:val="18"/>
                <w:szCs w:val="18"/>
              </w:rPr>
              <w:t>and/or</w:t>
            </w:r>
          </w:p>
          <w:p w14:paraId="5B01E26A" w14:textId="77777777" w:rsidR="00BD521C" w:rsidRDefault="00BD521C">
            <w:pPr>
              <w:pStyle w:val="iatalistitem"/>
              <w:numPr>
                <w:ilvl w:val="0"/>
                <w:numId w:val="94"/>
              </w:numPr>
              <w:divId w:val="971789268"/>
              <w:rPr>
                <w:rFonts w:ascii="Arial" w:eastAsia="Times New Roman" w:hAnsi="Arial" w:cs="Arial"/>
                <w:sz w:val="18"/>
                <w:szCs w:val="18"/>
              </w:rPr>
            </w:pPr>
            <w:r>
              <w:rPr>
                <w:rFonts w:ascii="Arial" w:eastAsia="Times New Roman" w:hAnsi="Arial" w:cs="Arial"/>
                <w:sz w:val="18"/>
                <w:szCs w:val="18"/>
              </w:rPr>
              <w:t xml:space="preserve">For any pilot crew member participating in an AQP, ATQP or EBT program, once within any period of one year, or other period approved or accepted by the State, provided such training and qualification program incorporates all elements and specifications contained in Table 2.6, Table 2.7 and Table 2.8. </w:t>
            </w:r>
            <w:r>
              <w:rPr>
                <w:rFonts w:ascii="Arial" w:eastAsia="Times New Roman" w:hAnsi="Arial" w:cs="Arial"/>
                <w:b/>
                <w:bCs/>
                <w:sz w:val="18"/>
                <w:szCs w:val="18"/>
              </w:rPr>
              <w:t>(GM)</w:t>
            </w:r>
          </w:p>
        </w:tc>
      </w:tr>
      <w:tr w:rsidR="00CC6025" w14:paraId="0873E22C" w14:textId="77777777" w:rsidTr="00BD521C">
        <w:trPr>
          <w:divId w:val="895428998"/>
        </w:trPr>
        <w:tc>
          <w:tcPr>
            <w:tcW w:w="8397" w:type="dxa"/>
            <w:hideMark/>
          </w:tcPr>
          <w:p w14:paraId="2F0EC2C6" w14:textId="77777777" w:rsidR="00BD521C" w:rsidRDefault="00000000">
            <w:pPr>
              <w:textAlignment w:val="center"/>
              <w:divId w:val="228345586"/>
              <w:rPr>
                <w:rFonts w:ascii="Arial" w:eastAsia="Times New Roman" w:hAnsi="Arial" w:cs="Arial"/>
                <w:sz w:val="18"/>
                <w:szCs w:val="18"/>
              </w:rPr>
            </w:pPr>
            <w:sdt>
              <w:sdtPr>
                <w:rPr>
                  <w:rFonts w:ascii="Arial" w:eastAsia="Times New Roman" w:hAnsi="Arial" w:cs="Arial"/>
                  <w:sz w:val="18"/>
                  <w:szCs w:val="18"/>
                </w:rPr>
                <w:id w:val="1616679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452E518" w14:textId="77777777" w:rsidR="00BD521C" w:rsidRDefault="00000000">
            <w:pPr>
              <w:textAlignment w:val="center"/>
              <w:divId w:val="1613514504"/>
              <w:rPr>
                <w:rFonts w:ascii="Arial" w:eastAsia="Times New Roman" w:hAnsi="Arial" w:cs="Arial"/>
                <w:sz w:val="18"/>
                <w:szCs w:val="18"/>
              </w:rPr>
            </w:pPr>
            <w:sdt>
              <w:sdtPr>
                <w:rPr>
                  <w:rFonts w:ascii="Arial" w:eastAsia="Times New Roman" w:hAnsi="Arial" w:cs="Arial"/>
                  <w:sz w:val="18"/>
                  <w:szCs w:val="18"/>
                </w:rPr>
                <w:id w:val="-9583359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B2BA847" w14:textId="77777777" w:rsidR="00BD521C" w:rsidRDefault="00000000">
            <w:pPr>
              <w:textAlignment w:val="center"/>
              <w:divId w:val="453794229"/>
              <w:rPr>
                <w:rFonts w:ascii="Arial" w:eastAsia="Times New Roman" w:hAnsi="Arial" w:cs="Arial"/>
                <w:sz w:val="18"/>
                <w:szCs w:val="18"/>
              </w:rPr>
            </w:pPr>
            <w:sdt>
              <w:sdtPr>
                <w:rPr>
                  <w:rFonts w:ascii="Arial" w:eastAsia="Times New Roman" w:hAnsi="Arial" w:cs="Arial"/>
                  <w:sz w:val="18"/>
                  <w:szCs w:val="18"/>
                </w:rPr>
                <w:id w:val="-5685008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4E38E79" w14:textId="77777777" w:rsidR="00BD521C" w:rsidRDefault="00000000">
            <w:pPr>
              <w:textAlignment w:val="center"/>
              <w:divId w:val="179781999"/>
              <w:rPr>
                <w:rFonts w:ascii="Arial" w:eastAsia="Times New Roman" w:hAnsi="Arial" w:cs="Arial"/>
                <w:sz w:val="18"/>
                <w:szCs w:val="18"/>
              </w:rPr>
            </w:pPr>
            <w:sdt>
              <w:sdtPr>
                <w:rPr>
                  <w:rFonts w:ascii="Arial" w:eastAsia="Times New Roman" w:hAnsi="Arial" w:cs="Arial"/>
                  <w:sz w:val="18"/>
                  <w:szCs w:val="18"/>
                </w:rPr>
                <w:id w:val="8952443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8DD9A44" w14:textId="77777777" w:rsidR="00BD521C" w:rsidRDefault="00000000">
            <w:pPr>
              <w:textAlignment w:val="center"/>
              <w:divId w:val="1844004047"/>
              <w:rPr>
                <w:rFonts w:ascii="Arial" w:eastAsia="Times New Roman" w:hAnsi="Arial" w:cs="Arial"/>
                <w:sz w:val="18"/>
                <w:szCs w:val="18"/>
              </w:rPr>
            </w:pPr>
            <w:sdt>
              <w:sdtPr>
                <w:rPr>
                  <w:rFonts w:ascii="Arial" w:eastAsia="Times New Roman" w:hAnsi="Arial" w:cs="Arial"/>
                  <w:sz w:val="18"/>
                  <w:szCs w:val="18"/>
                </w:rPr>
                <w:id w:val="6575889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F607AF1" w14:textId="77777777" w:rsidTr="00BD521C">
        <w:trPr>
          <w:divId w:val="895428998"/>
        </w:trPr>
        <w:tc>
          <w:tcPr>
            <w:tcW w:w="8397" w:type="dxa"/>
            <w:hideMark/>
          </w:tcPr>
          <w:p w14:paraId="60B85FB0" w14:textId="77777777" w:rsidR="00BD521C" w:rsidRDefault="00BD521C">
            <w:pPr>
              <w:divId w:val="137836105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113448"/>
              <w:placeholder>
                <w:docPart w:val="DefaultPlaceholder_-1854013440"/>
              </w:placeholder>
              <w:showingPlcHdr/>
              <w:text w:multiLine="1"/>
            </w:sdtPr>
            <w:sdtContent>
              <w:p w14:paraId="1C3BDB8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5974AFA" w14:textId="77777777" w:rsidTr="00BD521C">
        <w:trPr>
          <w:divId w:val="895428998"/>
        </w:trPr>
        <w:tc>
          <w:tcPr>
            <w:tcW w:w="8397" w:type="dxa"/>
            <w:hideMark/>
          </w:tcPr>
          <w:p w14:paraId="7359474A" w14:textId="77777777" w:rsidR="00BD521C" w:rsidRDefault="00BD521C">
            <w:pPr>
              <w:divId w:val="38018069"/>
              <w:rPr>
                <w:rFonts w:ascii="Arial" w:eastAsia="Times New Roman" w:hAnsi="Arial" w:cs="Arial"/>
                <w:b/>
                <w:bCs/>
                <w:sz w:val="23"/>
                <w:szCs w:val="23"/>
              </w:rPr>
            </w:pPr>
            <w:r>
              <w:rPr>
                <w:rFonts w:ascii="Arial" w:eastAsia="Times New Roman" w:hAnsi="Arial" w:cs="Arial"/>
                <w:b/>
                <w:bCs/>
                <w:sz w:val="23"/>
                <w:szCs w:val="23"/>
              </w:rPr>
              <w:t>Auditor Actions</w:t>
            </w:r>
          </w:p>
          <w:p w14:paraId="4310D69F" w14:textId="77777777" w:rsidR="00BD521C" w:rsidRDefault="00000000">
            <w:pPr>
              <w:divId w:val="1373456654"/>
              <w:rPr>
                <w:rFonts w:ascii="Arial" w:eastAsia="Times New Roman" w:hAnsi="Arial" w:cs="Arial"/>
                <w:sz w:val="18"/>
                <w:szCs w:val="18"/>
              </w:rPr>
            </w:pPr>
            <w:sdt>
              <w:sdtPr>
                <w:rPr>
                  <w:rStyle w:val="iatacheckbox1"/>
                  <w:rFonts w:ascii="Arial" w:eastAsia="Times New Roman" w:hAnsi="Arial" w:cs="Arial"/>
                  <w:sz w:val="18"/>
                  <w:szCs w:val="18"/>
                  <w:specVanish w:val="0"/>
                </w:rPr>
                <w:id w:val="-20048765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flight crew continuing qualification that includes a demonstration of piloting technique and competence to execute emergency procedures and comply with instrument flight rules; definition of continuing training/evaluation interval(s). </w:t>
            </w:r>
          </w:p>
          <w:p w14:paraId="78066B99" w14:textId="77777777" w:rsidR="00BD521C" w:rsidRDefault="00000000">
            <w:pPr>
              <w:divId w:val="1021976628"/>
              <w:rPr>
                <w:rFonts w:ascii="Arial" w:eastAsia="Times New Roman" w:hAnsi="Arial" w:cs="Arial"/>
                <w:sz w:val="18"/>
                <w:szCs w:val="18"/>
              </w:rPr>
            </w:pPr>
            <w:sdt>
              <w:sdtPr>
                <w:rPr>
                  <w:rStyle w:val="iatacheckbox1"/>
                  <w:rFonts w:ascii="Arial" w:eastAsia="Times New Roman" w:hAnsi="Arial" w:cs="Arial"/>
                  <w:sz w:val="18"/>
                  <w:szCs w:val="18"/>
                  <w:specVanish w:val="0"/>
                </w:rPr>
                <w:id w:val="-8876482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schedule for demonstration of piloting technique and competence to execute emergency procedures and comply with instrument flight rules). </w:t>
            </w:r>
          </w:p>
          <w:p w14:paraId="295AC49E" w14:textId="77777777" w:rsidR="00BD521C" w:rsidRDefault="00000000">
            <w:pPr>
              <w:divId w:val="2018188619"/>
              <w:rPr>
                <w:rFonts w:ascii="Arial" w:eastAsia="Times New Roman" w:hAnsi="Arial" w:cs="Arial"/>
                <w:sz w:val="18"/>
                <w:szCs w:val="18"/>
              </w:rPr>
            </w:pPr>
            <w:sdt>
              <w:sdtPr>
                <w:rPr>
                  <w:rStyle w:val="iatacheckbox1"/>
                  <w:rFonts w:ascii="Arial" w:eastAsia="Times New Roman" w:hAnsi="Arial" w:cs="Arial"/>
                  <w:sz w:val="18"/>
                  <w:szCs w:val="18"/>
                  <w:specVanish w:val="0"/>
                </w:rPr>
                <w:id w:val="-2765665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A35BAF1" w14:textId="77777777" w:rsidR="00BD521C" w:rsidRDefault="00000000">
            <w:pPr>
              <w:divId w:val="1530097920"/>
              <w:rPr>
                <w:rFonts w:ascii="Arial" w:eastAsia="Times New Roman" w:hAnsi="Arial" w:cs="Arial"/>
                <w:sz w:val="18"/>
                <w:szCs w:val="18"/>
              </w:rPr>
            </w:pPr>
            <w:sdt>
              <w:sdtPr>
                <w:rPr>
                  <w:rStyle w:val="iatacheckbox1"/>
                  <w:rFonts w:ascii="Arial" w:eastAsia="Times New Roman" w:hAnsi="Arial" w:cs="Arial"/>
                  <w:sz w:val="18"/>
                  <w:szCs w:val="18"/>
                  <w:specVanish w:val="0"/>
                </w:rPr>
                <w:id w:val="949152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recurrent training/qualification course curricula/syllabi (focus: training/evaluation in emergency procedures/compliance with instrument flight rules). </w:t>
            </w:r>
          </w:p>
          <w:p w14:paraId="1A51655A" w14:textId="77777777" w:rsidR="00BD521C" w:rsidRDefault="00000000">
            <w:pPr>
              <w:divId w:val="1053428881"/>
              <w:rPr>
                <w:rFonts w:ascii="Arial" w:eastAsia="Times New Roman" w:hAnsi="Arial" w:cs="Arial"/>
                <w:sz w:val="18"/>
                <w:szCs w:val="18"/>
              </w:rPr>
            </w:pPr>
            <w:sdt>
              <w:sdtPr>
                <w:rPr>
                  <w:rStyle w:val="iatacheckbox1"/>
                  <w:rFonts w:ascii="Arial" w:eastAsia="Times New Roman" w:hAnsi="Arial" w:cs="Arial"/>
                  <w:sz w:val="18"/>
                  <w:szCs w:val="18"/>
                  <w:specVanish w:val="0"/>
                </w:rPr>
                <w:id w:val="-9788457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training/qualification records (focus: completion of continuing qualification training/evaluation at intervals as specified). </w:t>
            </w:r>
          </w:p>
          <w:p w14:paraId="3FA9F135" w14:textId="77777777" w:rsidR="00BD521C" w:rsidRDefault="00000000">
            <w:pPr>
              <w:divId w:val="756250954"/>
              <w:rPr>
                <w:rFonts w:ascii="Arial" w:eastAsia="Times New Roman" w:hAnsi="Arial" w:cs="Arial"/>
                <w:sz w:val="18"/>
                <w:szCs w:val="18"/>
              </w:rPr>
            </w:pPr>
            <w:sdt>
              <w:sdtPr>
                <w:rPr>
                  <w:rStyle w:val="iatacheckbox1"/>
                  <w:rFonts w:ascii="Arial" w:eastAsia="Times New Roman" w:hAnsi="Arial" w:cs="Arial"/>
                  <w:sz w:val="18"/>
                  <w:szCs w:val="18"/>
                  <w:specVanish w:val="0"/>
                </w:rPr>
                <w:id w:val="-17609832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0679989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4C7D40A" w14:textId="77777777" w:rsidTr="00BD521C">
        <w:trPr>
          <w:divId w:val="895428998"/>
        </w:trPr>
        <w:tc>
          <w:tcPr>
            <w:tcW w:w="8397" w:type="dxa"/>
            <w:hideMark/>
          </w:tcPr>
          <w:p w14:paraId="48245906" w14:textId="77777777" w:rsidR="00BD521C" w:rsidRDefault="00BD521C">
            <w:pPr>
              <w:divId w:val="912859173"/>
              <w:rPr>
                <w:rFonts w:ascii="Arial" w:eastAsia="Times New Roman" w:hAnsi="Arial" w:cs="Arial"/>
                <w:b/>
                <w:bCs/>
                <w:sz w:val="23"/>
                <w:szCs w:val="23"/>
              </w:rPr>
            </w:pPr>
            <w:r>
              <w:rPr>
                <w:rFonts w:ascii="Arial" w:eastAsia="Times New Roman" w:hAnsi="Arial" w:cs="Arial"/>
                <w:b/>
                <w:bCs/>
                <w:sz w:val="23"/>
                <w:szCs w:val="23"/>
              </w:rPr>
              <w:t>Guidance</w:t>
            </w:r>
          </w:p>
          <w:p w14:paraId="35780CED" w14:textId="77777777" w:rsidR="00BD521C" w:rsidRDefault="00BD521C">
            <w:pPr>
              <w:divId w:val="1286962618"/>
              <w:rPr>
                <w:rFonts w:ascii="Arial" w:eastAsia="Times New Roman" w:hAnsi="Arial" w:cs="Arial"/>
                <w:sz w:val="18"/>
                <w:szCs w:val="18"/>
              </w:rPr>
            </w:pPr>
            <w:r>
              <w:rPr>
                <w:rFonts w:ascii="Arial" w:eastAsia="Times New Roman" w:hAnsi="Arial" w:cs="Arial"/>
                <w:sz w:val="18"/>
                <w:szCs w:val="18"/>
              </w:rPr>
              <w:t>Refer to the IRM for definitions of Base Month, Calendar Month, LOE and Training to Proficiency.</w:t>
            </w:r>
          </w:p>
          <w:p w14:paraId="5994C074" w14:textId="77777777" w:rsidR="00BD521C" w:rsidRDefault="00BD521C">
            <w:pPr>
              <w:divId w:val="1946813438"/>
              <w:rPr>
                <w:rFonts w:ascii="Arial" w:eastAsia="Times New Roman" w:hAnsi="Arial" w:cs="Arial"/>
                <w:sz w:val="18"/>
                <w:szCs w:val="18"/>
              </w:rPr>
            </w:pPr>
            <w:r>
              <w:rPr>
                <w:rFonts w:ascii="Arial" w:eastAsia="Times New Roman" w:hAnsi="Arial" w:cs="Arial"/>
                <w:sz w:val="18"/>
                <w:szCs w:val="18"/>
              </w:rPr>
              <w:t>The modification of qualification intervals in accordance with an AQP, ATQP or EBT program requires conformity with FLT 2.1.1B.</w:t>
            </w:r>
          </w:p>
          <w:p w14:paraId="3AA8129C" w14:textId="77777777" w:rsidR="00BD521C" w:rsidRDefault="00BD521C">
            <w:pPr>
              <w:divId w:val="798258089"/>
              <w:rPr>
                <w:rFonts w:ascii="Arial" w:eastAsia="Times New Roman" w:hAnsi="Arial" w:cs="Arial"/>
                <w:sz w:val="18"/>
                <w:szCs w:val="18"/>
              </w:rPr>
            </w:pPr>
            <w:r>
              <w:rPr>
                <w:rFonts w:ascii="Arial" w:eastAsia="Times New Roman" w:hAnsi="Arial" w:cs="Arial"/>
                <w:sz w:val="18"/>
                <w:szCs w:val="18"/>
              </w:rPr>
              <w:t xml:space="preserve">The intent of this provision is to define the conditions necessary for a pilot crewmember to maintain qualification and to set a basic qualification interval, which may be slightly modified in accordance with the specifications of the provision or conditions stipulated in guidance material. </w:t>
            </w:r>
          </w:p>
          <w:p w14:paraId="5CDEB6CC" w14:textId="77777777" w:rsidR="00BD521C" w:rsidRDefault="00BD521C">
            <w:pPr>
              <w:divId w:val="1277366838"/>
              <w:rPr>
                <w:rFonts w:ascii="Arial" w:eastAsia="Times New Roman" w:hAnsi="Arial" w:cs="Arial"/>
                <w:sz w:val="18"/>
                <w:szCs w:val="18"/>
              </w:rPr>
            </w:pPr>
            <w:r>
              <w:rPr>
                <w:rFonts w:ascii="Arial" w:eastAsia="Times New Roman" w:hAnsi="Arial" w:cs="Arial"/>
                <w:sz w:val="18"/>
                <w:szCs w:val="18"/>
              </w:rPr>
              <w:t xml:space="preserve">The specifications of this provision are minimum requirements and might be exceeded by requirements of </w:t>
            </w:r>
            <w:r>
              <w:rPr>
                <w:rFonts w:ascii="Arial" w:eastAsia="Times New Roman" w:hAnsi="Arial" w:cs="Arial"/>
                <w:sz w:val="18"/>
                <w:szCs w:val="18"/>
              </w:rPr>
              <w:lastRenderedPageBreak/>
              <w:t xml:space="preserve">the State or other applicable authorities. The applicable authorities specified in this provision typically refer to authorities that have jurisdiction over international operations conducted by an operator over the high seas or the territory of a state that is other than the State of the Operator. </w:t>
            </w:r>
          </w:p>
          <w:p w14:paraId="67179EED" w14:textId="77777777" w:rsidR="00BD521C" w:rsidRDefault="00BD521C">
            <w:pPr>
              <w:divId w:val="874074944"/>
              <w:rPr>
                <w:rFonts w:ascii="Arial" w:eastAsia="Times New Roman" w:hAnsi="Arial" w:cs="Arial"/>
                <w:sz w:val="18"/>
                <w:szCs w:val="18"/>
              </w:rPr>
            </w:pPr>
            <w:r>
              <w:rPr>
                <w:rFonts w:ascii="Arial" w:eastAsia="Times New Roman" w:hAnsi="Arial" w:cs="Arial"/>
                <w:sz w:val="18"/>
                <w:szCs w:val="18"/>
              </w:rPr>
              <w:t xml:space="preserve">An operator, in accordance with the requirements of the State and other applicable authorities, may adjust the frequency of evaluations specified in item i) of this provision to minimize overlap, preserve the original qualification date, and ensure evaluations are completed within the annual cycle set forth by the operator, State and/or applicable authorities. </w:t>
            </w:r>
          </w:p>
          <w:p w14:paraId="1038DCBE" w14:textId="77777777" w:rsidR="00BD521C" w:rsidRDefault="00BD521C">
            <w:pPr>
              <w:divId w:val="1737240710"/>
              <w:rPr>
                <w:rFonts w:ascii="Arial" w:eastAsia="Times New Roman" w:hAnsi="Arial" w:cs="Arial"/>
                <w:sz w:val="18"/>
                <w:szCs w:val="18"/>
              </w:rPr>
            </w:pPr>
            <w:r>
              <w:rPr>
                <w:rFonts w:ascii="Arial" w:eastAsia="Times New Roman" w:hAnsi="Arial" w:cs="Arial"/>
                <w:sz w:val="18"/>
                <w:szCs w:val="18"/>
              </w:rPr>
              <w:t xml:space="preserve">Providing a minimum of two simulator training sessions within a thirteen-month period typically satisfies the requirements of item i) if the interval between training sessions is not less restrictive than what is specified by the operator, State and/or applicable authorities. </w:t>
            </w:r>
          </w:p>
          <w:p w14:paraId="7079150D" w14:textId="77777777" w:rsidR="00BD521C" w:rsidRDefault="00BD521C">
            <w:pPr>
              <w:divId w:val="140344500"/>
              <w:rPr>
                <w:rFonts w:ascii="Arial" w:eastAsia="Times New Roman" w:hAnsi="Arial" w:cs="Arial"/>
                <w:sz w:val="18"/>
                <w:szCs w:val="18"/>
              </w:rPr>
            </w:pPr>
            <w:r>
              <w:rPr>
                <w:rFonts w:ascii="Arial" w:eastAsia="Times New Roman" w:hAnsi="Arial" w:cs="Arial"/>
                <w:sz w:val="18"/>
                <w:szCs w:val="18"/>
              </w:rPr>
              <w:t xml:space="preserve">The evaluation cycles specified in items i) and ii) of this provision may be completed in 13 months in accordance with State requirements that allow such cycle to be adjusted a maximum of plus or minus one calendar month from the original qualification anniversary date or base month. Such flexibility is normally incorporated in the training and evaluation program to allow for latitude in the trainee scheduling process. </w:t>
            </w:r>
          </w:p>
          <w:p w14:paraId="70297E1E" w14:textId="77777777" w:rsidR="00BD521C" w:rsidRDefault="00BD521C">
            <w:pPr>
              <w:divId w:val="832523792"/>
              <w:rPr>
                <w:rFonts w:ascii="Arial" w:eastAsia="Times New Roman" w:hAnsi="Arial" w:cs="Arial"/>
                <w:sz w:val="18"/>
                <w:szCs w:val="18"/>
              </w:rPr>
            </w:pPr>
            <w:r>
              <w:rPr>
                <w:rFonts w:ascii="Arial" w:eastAsia="Times New Roman" w:hAnsi="Arial" w:cs="Arial"/>
                <w:sz w:val="18"/>
                <w:szCs w:val="18"/>
              </w:rPr>
              <w:t xml:space="preserve">The evaluation cycles specified in item i) of this provision may also be adjusted in accordance with State requirements that flight crew members undergo training and, when applicable, an evaluation at least every 6 calendar months. If the training and evaluation, however, is conducted within 3 calendar months prior to the expiry of the 6-calendar month period in the case of item i) or the 12 calendar months period in the case of item ii), the next training and evaluation must be completed within 6 or 12 calendar months, respectively, of the original expiry date of the previous training and evaluation. </w:t>
            </w:r>
          </w:p>
          <w:p w14:paraId="02D84268" w14:textId="77777777" w:rsidR="00BD521C" w:rsidRDefault="00BD521C">
            <w:pPr>
              <w:divId w:val="1450852172"/>
              <w:rPr>
                <w:rFonts w:ascii="Arial" w:eastAsia="Times New Roman" w:hAnsi="Arial" w:cs="Arial"/>
                <w:sz w:val="18"/>
                <w:szCs w:val="18"/>
              </w:rPr>
            </w:pPr>
            <w:r>
              <w:rPr>
                <w:rFonts w:ascii="Arial" w:eastAsia="Times New Roman" w:hAnsi="Arial" w:cs="Arial"/>
                <w:sz w:val="18"/>
                <w:szCs w:val="18"/>
              </w:rPr>
              <w:t xml:space="preserve">Training and evaluation specified in items i) and ii) may be anticipated and conducted within 3 calendar months prior to the expiry date. </w:t>
            </w:r>
          </w:p>
          <w:p w14:paraId="3D784CD9" w14:textId="77777777" w:rsidR="00BD521C" w:rsidRDefault="00BD521C">
            <w:pPr>
              <w:divId w:val="63071629"/>
              <w:rPr>
                <w:rFonts w:ascii="Arial" w:eastAsia="Times New Roman" w:hAnsi="Arial" w:cs="Arial"/>
                <w:sz w:val="18"/>
                <w:szCs w:val="18"/>
              </w:rPr>
            </w:pPr>
            <w:r>
              <w:rPr>
                <w:rFonts w:ascii="Arial" w:eastAsia="Times New Roman" w:hAnsi="Arial" w:cs="Arial"/>
                <w:sz w:val="18"/>
                <w:szCs w:val="18"/>
              </w:rPr>
              <w:t xml:space="preserve">Accommodations made to adjust evaluation cycles or frequency may not affect the original anniversary date or base month when flight crew member qualification was </w:t>
            </w:r>
            <w:r>
              <w:rPr>
                <w:rFonts w:ascii="Arial" w:eastAsia="Times New Roman" w:hAnsi="Arial" w:cs="Arial"/>
                <w:i/>
                <w:iCs/>
                <w:sz w:val="18"/>
                <w:szCs w:val="18"/>
              </w:rPr>
              <w:t>either</w:t>
            </w:r>
            <w:r>
              <w:rPr>
                <w:rFonts w:ascii="Arial" w:eastAsia="Times New Roman" w:hAnsi="Arial" w:cs="Arial"/>
                <w:sz w:val="18"/>
                <w:szCs w:val="18"/>
              </w:rPr>
              <w:t xml:space="preserve">: </w:t>
            </w:r>
          </w:p>
          <w:p w14:paraId="4B28FC19" w14:textId="77777777" w:rsidR="00BD521C" w:rsidRDefault="00BD521C">
            <w:pPr>
              <w:pStyle w:val="iatalistitem"/>
              <w:numPr>
                <w:ilvl w:val="0"/>
                <w:numId w:val="95"/>
              </w:numPr>
              <w:divId w:val="63071629"/>
              <w:rPr>
                <w:rFonts w:ascii="Arial" w:eastAsia="Times New Roman" w:hAnsi="Arial" w:cs="Arial"/>
                <w:sz w:val="18"/>
                <w:szCs w:val="18"/>
              </w:rPr>
            </w:pPr>
            <w:r>
              <w:rPr>
                <w:rFonts w:ascii="Arial" w:eastAsia="Times New Roman" w:hAnsi="Arial" w:cs="Arial"/>
                <w:sz w:val="18"/>
                <w:szCs w:val="18"/>
              </w:rPr>
              <w:t xml:space="preserve">First established, </w:t>
            </w:r>
            <w:r>
              <w:rPr>
                <w:rFonts w:ascii="Arial" w:eastAsia="Times New Roman" w:hAnsi="Arial" w:cs="Arial"/>
                <w:i/>
                <w:iCs/>
                <w:sz w:val="18"/>
                <w:szCs w:val="18"/>
              </w:rPr>
              <w:t>or</w:t>
            </w:r>
          </w:p>
          <w:p w14:paraId="7E5C1EB3" w14:textId="77777777" w:rsidR="00BD521C" w:rsidRDefault="00BD521C">
            <w:pPr>
              <w:pStyle w:val="iatalistitem"/>
              <w:numPr>
                <w:ilvl w:val="0"/>
                <w:numId w:val="95"/>
              </w:numPr>
              <w:divId w:val="63071629"/>
              <w:rPr>
                <w:rFonts w:ascii="Arial" w:eastAsia="Times New Roman" w:hAnsi="Arial" w:cs="Arial"/>
                <w:sz w:val="18"/>
                <w:szCs w:val="18"/>
              </w:rPr>
            </w:pPr>
            <w:r>
              <w:rPr>
                <w:rFonts w:ascii="Arial" w:eastAsia="Times New Roman" w:hAnsi="Arial" w:cs="Arial"/>
                <w:sz w:val="18"/>
                <w:szCs w:val="18"/>
              </w:rPr>
              <w:t xml:space="preserve">Re-established following a period of extended absence, and subject to the satisfactory completion of a training program designed specifically for the re-qualification of flight crew members following an extended absence. </w:t>
            </w:r>
          </w:p>
          <w:p w14:paraId="2F12AE24" w14:textId="77777777" w:rsidR="00BD521C" w:rsidRDefault="00BD521C">
            <w:pPr>
              <w:divId w:val="123502041"/>
              <w:rPr>
                <w:rFonts w:ascii="Arial" w:eastAsia="Times New Roman" w:hAnsi="Arial" w:cs="Arial"/>
                <w:sz w:val="18"/>
                <w:szCs w:val="18"/>
              </w:rPr>
            </w:pPr>
            <w:r>
              <w:rPr>
                <w:rFonts w:ascii="Arial" w:eastAsia="Times New Roman" w:hAnsi="Arial" w:cs="Arial"/>
                <w:sz w:val="18"/>
                <w:szCs w:val="18"/>
              </w:rPr>
              <w:t xml:space="preserve">One of the evaluations specified in item i), in a 12-calendar month period, may be administered by an instructor, trained and authorized by the operator and the Authority, during the conduct of a simulator or aircraft training course, approved or accepted by the Authority, for the purpose of maintaining piloting technique and competence. </w:t>
            </w:r>
          </w:p>
          <w:p w14:paraId="7AAF7151" w14:textId="77777777" w:rsidR="00BD521C" w:rsidRDefault="00BD521C">
            <w:pPr>
              <w:divId w:val="724567214"/>
              <w:rPr>
                <w:rFonts w:ascii="Arial" w:eastAsia="Times New Roman" w:hAnsi="Arial" w:cs="Arial"/>
                <w:sz w:val="18"/>
                <w:szCs w:val="18"/>
              </w:rPr>
            </w:pPr>
            <w:r>
              <w:rPr>
                <w:rFonts w:ascii="Arial" w:eastAsia="Times New Roman" w:hAnsi="Arial" w:cs="Arial"/>
                <w:sz w:val="18"/>
                <w:szCs w:val="18"/>
              </w:rPr>
              <w:t xml:space="preserve">One of the evaluations specified in item ii), in a 24-calendar month period, may be administered by an instructor, trained and authorized by the operator and the Authority, during the conduct of a simulator or aircraft training course, approved or accepted by the Authority, for the purpose of maintaining piloting technique and competence. </w:t>
            </w:r>
          </w:p>
          <w:p w14:paraId="379B3340" w14:textId="77777777" w:rsidR="00BD521C" w:rsidRDefault="00BD521C">
            <w:pPr>
              <w:divId w:val="1110397087"/>
              <w:rPr>
                <w:rFonts w:ascii="Arial" w:eastAsia="Times New Roman" w:hAnsi="Arial" w:cs="Arial"/>
                <w:sz w:val="18"/>
                <w:szCs w:val="18"/>
              </w:rPr>
            </w:pPr>
            <w:r>
              <w:rPr>
                <w:rFonts w:ascii="Arial" w:eastAsia="Times New Roman" w:hAnsi="Arial" w:cs="Arial"/>
                <w:sz w:val="18"/>
                <w:szCs w:val="18"/>
              </w:rPr>
              <w:t xml:space="preserve">Simulator or aircraft training courses approved or accepted by the Authority for the purpose of maintaining piloting technique and competence typically include one or more of the following elements: </w:t>
            </w:r>
          </w:p>
          <w:p w14:paraId="5809FDC8" w14:textId="77777777" w:rsidR="00BD521C" w:rsidRDefault="00BD521C">
            <w:pPr>
              <w:pStyle w:val="iatalistitem"/>
              <w:numPr>
                <w:ilvl w:val="0"/>
                <w:numId w:val="96"/>
              </w:numPr>
              <w:divId w:val="1110397087"/>
              <w:rPr>
                <w:rFonts w:ascii="Arial" w:eastAsia="Times New Roman" w:hAnsi="Arial" w:cs="Arial"/>
                <w:sz w:val="18"/>
                <w:szCs w:val="18"/>
              </w:rPr>
            </w:pPr>
            <w:r>
              <w:rPr>
                <w:rFonts w:ascii="Arial" w:eastAsia="Times New Roman" w:hAnsi="Arial" w:cs="Arial"/>
                <w:sz w:val="18"/>
                <w:szCs w:val="18"/>
              </w:rPr>
              <w:t>Training-to-proficiency at the pilot controls of an aircraft or aircraft simulator;</w:t>
            </w:r>
          </w:p>
          <w:p w14:paraId="1259D234" w14:textId="77777777" w:rsidR="00BD521C" w:rsidRDefault="00BD521C">
            <w:pPr>
              <w:pStyle w:val="iatalistitem"/>
              <w:numPr>
                <w:ilvl w:val="0"/>
                <w:numId w:val="96"/>
              </w:numPr>
              <w:divId w:val="1110397087"/>
              <w:rPr>
                <w:rFonts w:ascii="Arial" w:eastAsia="Times New Roman" w:hAnsi="Arial" w:cs="Arial"/>
                <w:sz w:val="18"/>
                <w:szCs w:val="18"/>
              </w:rPr>
            </w:pPr>
            <w:r>
              <w:rPr>
                <w:rFonts w:ascii="Arial" w:eastAsia="Times New Roman" w:hAnsi="Arial" w:cs="Arial"/>
                <w:sz w:val="18"/>
                <w:szCs w:val="18"/>
              </w:rPr>
              <w:t>Appropriate briefings before and after the training;</w:t>
            </w:r>
          </w:p>
          <w:p w14:paraId="1AE1C1A0" w14:textId="77777777" w:rsidR="00BD521C" w:rsidRDefault="00BD521C">
            <w:pPr>
              <w:pStyle w:val="iatalistitem"/>
              <w:numPr>
                <w:ilvl w:val="0"/>
                <w:numId w:val="96"/>
              </w:numPr>
              <w:divId w:val="1110397087"/>
              <w:rPr>
                <w:rFonts w:ascii="Arial" w:eastAsia="Times New Roman" w:hAnsi="Arial" w:cs="Arial"/>
                <w:sz w:val="18"/>
                <w:szCs w:val="18"/>
              </w:rPr>
            </w:pPr>
            <w:r>
              <w:rPr>
                <w:rFonts w:ascii="Arial" w:eastAsia="Times New Roman" w:hAnsi="Arial" w:cs="Arial"/>
                <w:sz w:val="18"/>
                <w:szCs w:val="18"/>
              </w:rPr>
              <w:t>LOE using a complete flight crew;</w:t>
            </w:r>
          </w:p>
          <w:p w14:paraId="61CDDB75" w14:textId="77777777" w:rsidR="00BD521C" w:rsidRDefault="00BD521C">
            <w:pPr>
              <w:pStyle w:val="iatalistitem"/>
              <w:numPr>
                <w:ilvl w:val="0"/>
                <w:numId w:val="96"/>
              </w:numPr>
              <w:divId w:val="1110397087"/>
              <w:rPr>
                <w:rFonts w:ascii="Arial" w:eastAsia="Times New Roman" w:hAnsi="Arial" w:cs="Arial"/>
                <w:sz w:val="18"/>
                <w:szCs w:val="18"/>
              </w:rPr>
            </w:pPr>
            <w:r>
              <w:rPr>
                <w:rFonts w:ascii="Arial" w:eastAsia="Times New Roman" w:hAnsi="Arial" w:cs="Arial"/>
                <w:sz w:val="18"/>
                <w:szCs w:val="18"/>
              </w:rPr>
              <w:t>Maneuvers and procedures (abnormal and emergency) that may occur in line operations.</w:t>
            </w:r>
          </w:p>
          <w:p w14:paraId="31690A85" w14:textId="77777777" w:rsidR="00BD521C" w:rsidRDefault="00BD521C">
            <w:pPr>
              <w:divId w:val="1927494424"/>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25C56330" w14:textId="77777777" w:rsidR="00BD521C" w:rsidRDefault="00BD521C">
            <w:pPr>
              <w:divId w:val="805972406"/>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w:t>
            </w:r>
            <w:r>
              <w:rPr>
                <w:rFonts w:ascii="Arial" w:eastAsia="Times New Roman" w:hAnsi="Arial" w:cs="Arial"/>
                <w:sz w:val="18"/>
                <w:szCs w:val="18"/>
              </w:rPr>
              <w:lastRenderedPageBreak/>
              <w:t xml:space="preserve">emergency procedure is a subset of non-normal). </w:t>
            </w:r>
          </w:p>
          <w:p w14:paraId="207AFE3C" w14:textId="77777777" w:rsidR="00BD521C" w:rsidRDefault="00BD521C">
            <w:pPr>
              <w:divId w:val="1184200107"/>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2977F673" w14:textId="77777777" w:rsidR="00BD521C" w:rsidRDefault="00BD521C">
            <w:pPr>
              <w:divId w:val="1206140609"/>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p w14:paraId="7A366B85" w14:textId="77777777" w:rsidR="00BD521C" w:rsidRDefault="00BD521C">
            <w:pPr>
              <w:divId w:val="261570257"/>
              <w:rPr>
                <w:rFonts w:ascii="Arial" w:eastAsia="Times New Roman" w:hAnsi="Arial" w:cs="Arial"/>
                <w:sz w:val="18"/>
                <w:szCs w:val="18"/>
              </w:rPr>
            </w:pPr>
            <w:r>
              <w:rPr>
                <w:rFonts w:ascii="Arial" w:eastAsia="Times New Roman" w:hAnsi="Arial" w:cs="Arial"/>
                <w:sz w:val="18"/>
                <w:szCs w:val="18"/>
              </w:rPr>
              <w:t>Refer to General Guidance at the beginning of this Subsection 2, Training and Qualification, for explanatory information regarding specified intervals associated with recurrent training/continuing qualification.</w:t>
            </w:r>
          </w:p>
        </w:tc>
      </w:tr>
    </w:tbl>
    <w:p w14:paraId="511E4DE3" w14:textId="77777777" w:rsidR="00BD521C" w:rsidRDefault="00BD521C">
      <w:pPr>
        <w:pStyle w:val="NormalWeb"/>
        <w:divId w:val="89542899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72BF3C9E" w14:textId="77777777" w:rsidTr="00BD521C">
        <w:trPr>
          <w:divId w:val="895428998"/>
        </w:trPr>
        <w:tc>
          <w:tcPr>
            <w:tcW w:w="8397" w:type="dxa"/>
            <w:hideMark/>
          </w:tcPr>
          <w:p w14:paraId="129ED78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2.3.3</w:t>
            </w:r>
          </w:p>
        </w:tc>
      </w:tr>
      <w:tr w:rsidR="00CC6025" w14:paraId="72AB50BB" w14:textId="77777777" w:rsidTr="00BD521C">
        <w:trPr>
          <w:divId w:val="895428998"/>
        </w:trPr>
        <w:tc>
          <w:tcPr>
            <w:tcW w:w="8397" w:type="dxa"/>
            <w:hideMark/>
          </w:tcPr>
          <w:p w14:paraId="2D856CCA" w14:textId="77777777" w:rsidR="00BD521C" w:rsidRDefault="00BD521C">
            <w:pPr>
              <w:divId w:val="1436560283"/>
              <w:rPr>
                <w:rFonts w:ascii="Arial" w:eastAsia="Times New Roman" w:hAnsi="Arial" w:cs="Arial"/>
                <w:sz w:val="18"/>
                <w:szCs w:val="18"/>
              </w:rPr>
            </w:pPr>
            <w:r>
              <w:rPr>
                <w:rFonts w:ascii="Arial" w:eastAsia="Times New Roman" w:hAnsi="Arial" w:cs="Arial"/>
                <w:sz w:val="18"/>
                <w:szCs w:val="18"/>
              </w:rPr>
              <w:t xml:space="preserve">The Operator shall ensure line training for the second-in-command (SIC) includes an amount of Pilot Monitoring (PM) and Pilot Flying (PF) duties sufficient to develop and demonstrate proficiency in such duties. </w:t>
            </w:r>
            <w:r>
              <w:rPr>
                <w:rFonts w:ascii="Arial" w:eastAsia="Times New Roman" w:hAnsi="Arial" w:cs="Arial"/>
                <w:b/>
                <w:bCs/>
                <w:sz w:val="18"/>
                <w:szCs w:val="18"/>
              </w:rPr>
              <w:t>(GM)</w:t>
            </w:r>
          </w:p>
        </w:tc>
      </w:tr>
      <w:tr w:rsidR="00CC6025" w14:paraId="2732E564" w14:textId="77777777" w:rsidTr="00BD521C">
        <w:trPr>
          <w:divId w:val="895428998"/>
        </w:trPr>
        <w:tc>
          <w:tcPr>
            <w:tcW w:w="8397" w:type="dxa"/>
            <w:hideMark/>
          </w:tcPr>
          <w:p w14:paraId="3144FD7C" w14:textId="77777777" w:rsidR="00BD521C" w:rsidRDefault="00000000">
            <w:pPr>
              <w:textAlignment w:val="center"/>
              <w:divId w:val="1783499962"/>
              <w:rPr>
                <w:rFonts w:ascii="Arial" w:eastAsia="Times New Roman" w:hAnsi="Arial" w:cs="Arial"/>
                <w:sz w:val="18"/>
                <w:szCs w:val="18"/>
              </w:rPr>
            </w:pPr>
            <w:sdt>
              <w:sdtPr>
                <w:rPr>
                  <w:rFonts w:ascii="Arial" w:eastAsia="Times New Roman" w:hAnsi="Arial" w:cs="Arial"/>
                  <w:sz w:val="18"/>
                  <w:szCs w:val="18"/>
                </w:rPr>
                <w:id w:val="-20798145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EBD5916" w14:textId="77777777" w:rsidR="00BD521C" w:rsidRDefault="00000000">
            <w:pPr>
              <w:textAlignment w:val="center"/>
              <w:divId w:val="1356735431"/>
              <w:rPr>
                <w:rFonts w:ascii="Arial" w:eastAsia="Times New Roman" w:hAnsi="Arial" w:cs="Arial"/>
                <w:sz w:val="18"/>
                <w:szCs w:val="18"/>
              </w:rPr>
            </w:pPr>
            <w:sdt>
              <w:sdtPr>
                <w:rPr>
                  <w:rFonts w:ascii="Arial" w:eastAsia="Times New Roman" w:hAnsi="Arial" w:cs="Arial"/>
                  <w:sz w:val="18"/>
                  <w:szCs w:val="18"/>
                </w:rPr>
                <w:id w:val="5668469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10F6F12" w14:textId="77777777" w:rsidR="00BD521C" w:rsidRDefault="00000000">
            <w:pPr>
              <w:textAlignment w:val="center"/>
              <w:divId w:val="472017275"/>
              <w:rPr>
                <w:rFonts w:ascii="Arial" w:eastAsia="Times New Roman" w:hAnsi="Arial" w:cs="Arial"/>
                <w:sz w:val="18"/>
                <w:szCs w:val="18"/>
              </w:rPr>
            </w:pPr>
            <w:sdt>
              <w:sdtPr>
                <w:rPr>
                  <w:rFonts w:ascii="Arial" w:eastAsia="Times New Roman" w:hAnsi="Arial" w:cs="Arial"/>
                  <w:sz w:val="18"/>
                  <w:szCs w:val="18"/>
                </w:rPr>
                <w:id w:val="8149202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824C35B" w14:textId="77777777" w:rsidR="00BD521C" w:rsidRDefault="00000000">
            <w:pPr>
              <w:textAlignment w:val="center"/>
              <w:divId w:val="833371743"/>
              <w:rPr>
                <w:rFonts w:ascii="Arial" w:eastAsia="Times New Roman" w:hAnsi="Arial" w:cs="Arial"/>
                <w:sz w:val="18"/>
                <w:szCs w:val="18"/>
              </w:rPr>
            </w:pPr>
            <w:sdt>
              <w:sdtPr>
                <w:rPr>
                  <w:rFonts w:ascii="Arial" w:eastAsia="Times New Roman" w:hAnsi="Arial" w:cs="Arial"/>
                  <w:sz w:val="18"/>
                  <w:szCs w:val="18"/>
                </w:rPr>
                <w:id w:val="3023531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5674E47" w14:textId="77777777" w:rsidR="00BD521C" w:rsidRDefault="00000000">
            <w:pPr>
              <w:textAlignment w:val="center"/>
              <w:divId w:val="1297445827"/>
              <w:rPr>
                <w:rFonts w:ascii="Arial" w:eastAsia="Times New Roman" w:hAnsi="Arial" w:cs="Arial"/>
                <w:sz w:val="18"/>
                <w:szCs w:val="18"/>
              </w:rPr>
            </w:pPr>
            <w:sdt>
              <w:sdtPr>
                <w:rPr>
                  <w:rFonts w:ascii="Arial" w:eastAsia="Times New Roman" w:hAnsi="Arial" w:cs="Arial"/>
                  <w:sz w:val="18"/>
                  <w:szCs w:val="18"/>
                </w:rPr>
                <w:id w:val="18586979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3AE2DD1" w14:textId="77777777" w:rsidTr="00BD521C">
        <w:trPr>
          <w:divId w:val="895428998"/>
        </w:trPr>
        <w:tc>
          <w:tcPr>
            <w:tcW w:w="8397" w:type="dxa"/>
            <w:hideMark/>
          </w:tcPr>
          <w:p w14:paraId="669700DF" w14:textId="77777777" w:rsidR="00BD521C" w:rsidRDefault="00BD521C">
            <w:pPr>
              <w:divId w:val="40692250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50723199"/>
              <w:placeholder>
                <w:docPart w:val="DefaultPlaceholder_-1854013440"/>
              </w:placeholder>
              <w:showingPlcHdr/>
              <w:text w:multiLine="1"/>
            </w:sdtPr>
            <w:sdtContent>
              <w:p w14:paraId="4A09592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216FB3B" w14:textId="77777777" w:rsidTr="00BD521C">
        <w:trPr>
          <w:divId w:val="895428998"/>
        </w:trPr>
        <w:tc>
          <w:tcPr>
            <w:tcW w:w="8397" w:type="dxa"/>
            <w:hideMark/>
          </w:tcPr>
          <w:p w14:paraId="2C20A669" w14:textId="77777777" w:rsidR="00BD521C" w:rsidRDefault="00BD521C">
            <w:pPr>
              <w:divId w:val="754909291"/>
              <w:rPr>
                <w:rFonts w:ascii="Arial" w:eastAsia="Times New Roman" w:hAnsi="Arial" w:cs="Arial"/>
                <w:b/>
                <w:bCs/>
                <w:sz w:val="23"/>
                <w:szCs w:val="23"/>
              </w:rPr>
            </w:pPr>
            <w:r>
              <w:rPr>
                <w:rFonts w:ascii="Arial" w:eastAsia="Times New Roman" w:hAnsi="Arial" w:cs="Arial"/>
                <w:b/>
                <w:bCs/>
                <w:sz w:val="23"/>
                <w:szCs w:val="23"/>
              </w:rPr>
              <w:t>Auditor Actions</w:t>
            </w:r>
          </w:p>
          <w:p w14:paraId="7B9CCACE" w14:textId="77777777" w:rsidR="00BD521C" w:rsidRDefault="00000000">
            <w:pPr>
              <w:divId w:val="388649477"/>
              <w:rPr>
                <w:rFonts w:ascii="Arial" w:eastAsia="Times New Roman" w:hAnsi="Arial" w:cs="Arial"/>
                <w:sz w:val="18"/>
                <w:szCs w:val="18"/>
              </w:rPr>
            </w:pPr>
            <w:sdt>
              <w:sdtPr>
                <w:rPr>
                  <w:rStyle w:val="iatacheckbox1"/>
                  <w:rFonts w:ascii="Arial" w:eastAsia="Times New Roman" w:hAnsi="Arial" w:cs="Arial"/>
                  <w:sz w:val="18"/>
                  <w:szCs w:val="18"/>
                  <w:specVanish w:val="0"/>
                </w:rPr>
                <w:id w:val="-117218174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SIC training in PM/PF duties in flight crew line qualification training/evaluation program. </w:t>
            </w:r>
          </w:p>
          <w:p w14:paraId="491D37AC" w14:textId="77777777" w:rsidR="00BD521C" w:rsidRDefault="00000000">
            <w:pPr>
              <w:divId w:val="835223090"/>
              <w:rPr>
                <w:rFonts w:ascii="Arial" w:eastAsia="Times New Roman" w:hAnsi="Arial" w:cs="Arial"/>
                <w:sz w:val="18"/>
                <w:szCs w:val="18"/>
              </w:rPr>
            </w:pPr>
            <w:sdt>
              <w:sdtPr>
                <w:rPr>
                  <w:rStyle w:val="iatacheckbox1"/>
                  <w:rFonts w:ascii="Arial" w:eastAsia="Times New Roman" w:hAnsi="Arial" w:cs="Arial"/>
                  <w:sz w:val="18"/>
                  <w:szCs w:val="18"/>
                  <w:specVanish w:val="0"/>
                </w:rPr>
                <w:id w:val="17330322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0ED9EA0" w14:textId="77777777" w:rsidR="00BD521C" w:rsidRDefault="00000000">
            <w:pPr>
              <w:divId w:val="1972586402"/>
              <w:rPr>
                <w:rFonts w:ascii="Arial" w:eastAsia="Times New Roman" w:hAnsi="Arial" w:cs="Arial"/>
                <w:sz w:val="18"/>
                <w:szCs w:val="18"/>
              </w:rPr>
            </w:pPr>
            <w:sdt>
              <w:sdtPr>
                <w:rPr>
                  <w:rStyle w:val="iatacheckbox1"/>
                  <w:rFonts w:ascii="Arial" w:eastAsia="Times New Roman" w:hAnsi="Arial" w:cs="Arial"/>
                  <w:sz w:val="18"/>
                  <w:szCs w:val="18"/>
                  <w:specVanish w:val="0"/>
                </w:rPr>
                <w:id w:val="-8347615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SIC training/qualification records (focus: completion of training/evaluation in PM/PF duties). </w:t>
            </w:r>
          </w:p>
          <w:p w14:paraId="36EB0B22" w14:textId="77777777" w:rsidR="00BD521C" w:rsidRDefault="00000000">
            <w:pPr>
              <w:divId w:val="1003094101"/>
              <w:rPr>
                <w:rFonts w:ascii="Arial" w:eastAsia="Times New Roman" w:hAnsi="Arial" w:cs="Arial"/>
                <w:sz w:val="18"/>
                <w:szCs w:val="18"/>
              </w:rPr>
            </w:pPr>
            <w:sdt>
              <w:sdtPr>
                <w:rPr>
                  <w:rStyle w:val="iatacheckbox1"/>
                  <w:rFonts w:ascii="Arial" w:eastAsia="Times New Roman" w:hAnsi="Arial" w:cs="Arial"/>
                  <w:sz w:val="18"/>
                  <w:szCs w:val="18"/>
                  <w:specVanish w:val="0"/>
                </w:rPr>
                <w:id w:val="52044146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2149262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67B5DF2" w14:textId="77777777" w:rsidTr="00BD521C">
        <w:trPr>
          <w:divId w:val="895428998"/>
        </w:trPr>
        <w:tc>
          <w:tcPr>
            <w:tcW w:w="8397" w:type="dxa"/>
            <w:hideMark/>
          </w:tcPr>
          <w:p w14:paraId="76B0F09B" w14:textId="77777777" w:rsidR="00BD521C" w:rsidRDefault="00BD521C">
            <w:pPr>
              <w:divId w:val="1246570319"/>
              <w:rPr>
                <w:rFonts w:ascii="Arial" w:eastAsia="Times New Roman" w:hAnsi="Arial" w:cs="Arial"/>
                <w:b/>
                <w:bCs/>
                <w:sz w:val="23"/>
                <w:szCs w:val="23"/>
              </w:rPr>
            </w:pPr>
            <w:r>
              <w:rPr>
                <w:rFonts w:ascii="Arial" w:eastAsia="Times New Roman" w:hAnsi="Arial" w:cs="Arial"/>
                <w:b/>
                <w:bCs/>
                <w:sz w:val="23"/>
                <w:szCs w:val="23"/>
              </w:rPr>
              <w:t>Guidance</w:t>
            </w:r>
          </w:p>
          <w:p w14:paraId="7D0B52FB" w14:textId="77777777" w:rsidR="00BD521C" w:rsidRDefault="00BD521C">
            <w:pPr>
              <w:divId w:val="423114000"/>
              <w:rPr>
                <w:rFonts w:ascii="Arial" w:eastAsia="Times New Roman" w:hAnsi="Arial" w:cs="Arial"/>
                <w:sz w:val="18"/>
                <w:szCs w:val="18"/>
              </w:rPr>
            </w:pPr>
            <w:r>
              <w:rPr>
                <w:rFonts w:ascii="Arial" w:eastAsia="Times New Roman" w:hAnsi="Arial" w:cs="Arial"/>
                <w:sz w:val="18"/>
                <w:szCs w:val="18"/>
              </w:rPr>
              <w:t>The term Pilot Monitoring (PM) has the same meaning as the term Pilot Not Flying (PNF) for the purpose of applying the specifications of this provision.</w:t>
            </w:r>
          </w:p>
        </w:tc>
      </w:tr>
    </w:tbl>
    <w:p w14:paraId="35CFE302" w14:textId="77777777" w:rsidR="00BD521C" w:rsidRDefault="00BD521C">
      <w:pPr>
        <w:pStyle w:val="NormalWeb"/>
        <w:divId w:val="89542899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8AB88DF" w14:textId="77777777" w:rsidTr="00BD521C">
        <w:trPr>
          <w:divId w:val="895428998"/>
        </w:trPr>
        <w:tc>
          <w:tcPr>
            <w:tcW w:w="8397" w:type="dxa"/>
            <w:hideMark/>
          </w:tcPr>
          <w:p w14:paraId="0344924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2.3.4</w:t>
            </w:r>
          </w:p>
        </w:tc>
      </w:tr>
      <w:tr w:rsidR="00CC6025" w14:paraId="77E6E7F4" w14:textId="77777777" w:rsidTr="00BD521C">
        <w:trPr>
          <w:divId w:val="895428998"/>
        </w:trPr>
        <w:tc>
          <w:tcPr>
            <w:tcW w:w="8397" w:type="dxa"/>
            <w:hideMark/>
          </w:tcPr>
          <w:p w14:paraId="67AEDB3B" w14:textId="77777777" w:rsidR="00BD521C" w:rsidRDefault="00BD521C">
            <w:pPr>
              <w:divId w:val="1430351748"/>
              <w:rPr>
                <w:rFonts w:ascii="Arial" w:eastAsia="Times New Roman" w:hAnsi="Arial" w:cs="Arial"/>
                <w:sz w:val="18"/>
                <w:szCs w:val="18"/>
              </w:rPr>
            </w:pPr>
            <w:r>
              <w:rPr>
                <w:rFonts w:ascii="Arial" w:eastAsia="Times New Roman" w:hAnsi="Arial" w:cs="Arial"/>
                <w:sz w:val="18"/>
                <w:szCs w:val="18"/>
              </w:rPr>
              <w:t xml:space="preserve">The Operator shall ensure pilot flight crew members complete an evaluation that includes a demonstration of knowledge of the operations approved as part of the Air Operator Certificate (AOC). Such evaluation shall include a demonstration of knowledge of: </w:t>
            </w:r>
          </w:p>
          <w:p w14:paraId="3A1D5FE5" w14:textId="77777777" w:rsidR="00BD521C" w:rsidRDefault="00BD521C">
            <w:pPr>
              <w:pStyle w:val="iatalistitem"/>
              <w:numPr>
                <w:ilvl w:val="0"/>
                <w:numId w:val="97"/>
              </w:numPr>
              <w:divId w:val="1430351748"/>
              <w:rPr>
                <w:rFonts w:ascii="Arial" w:eastAsia="Times New Roman" w:hAnsi="Arial" w:cs="Arial"/>
                <w:sz w:val="18"/>
                <w:szCs w:val="18"/>
              </w:rPr>
            </w:pPr>
            <w:r>
              <w:rPr>
                <w:rFonts w:ascii="Arial" w:eastAsia="Times New Roman" w:hAnsi="Arial" w:cs="Arial"/>
                <w:sz w:val="18"/>
                <w:szCs w:val="18"/>
              </w:rPr>
              <w:t>Approaches authorized by the Authority;</w:t>
            </w:r>
          </w:p>
          <w:p w14:paraId="13F49887" w14:textId="77777777" w:rsidR="00BD521C" w:rsidRDefault="00BD521C">
            <w:pPr>
              <w:pStyle w:val="iatalistitem"/>
              <w:numPr>
                <w:ilvl w:val="0"/>
                <w:numId w:val="97"/>
              </w:numPr>
              <w:divId w:val="1430351748"/>
              <w:rPr>
                <w:rFonts w:ascii="Arial" w:eastAsia="Times New Roman" w:hAnsi="Arial" w:cs="Arial"/>
                <w:sz w:val="18"/>
                <w:szCs w:val="18"/>
              </w:rPr>
            </w:pPr>
            <w:r>
              <w:rPr>
                <w:rFonts w:ascii="Arial" w:eastAsia="Times New Roman" w:hAnsi="Arial" w:cs="Arial"/>
                <w:sz w:val="18"/>
                <w:szCs w:val="18"/>
              </w:rPr>
              <w:t>Ceiling and visibility requirements for takeoff, approach and landing;</w:t>
            </w:r>
          </w:p>
          <w:p w14:paraId="298C3FB2" w14:textId="77777777" w:rsidR="00BD521C" w:rsidRDefault="00BD521C">
            <w:pPr>
              <w:pStyle w:val="iatalistitem"/>
              <w:numPr>
                <w:ilvl w:val="0"/>
                <w:numId w:val="97"/>
              </w:numPr>
              <w:divId w:val="1430351748"/>
              <w:rPr>
                <w:rFonts w:ascii="Arial" w:eastAsia="Times New Roman" w:hAnsi="Arial" w:cs="Arial"/>
                <w:sz w:val="18"/>
                <w:szCs w:val="18"/>
              </w:rPr>
            </w:pPr>
            <w:r>
              <w:rPr>
                <w:rFonts w:ascii="Arial" w:eastAsia="Times New Roman" w:hAnsi="Arial" w:cs="Arial"/>
                <w:sz w:val="18"/>
                <w:szCs w:val="18"/>
              </w:rPr>
              <w:t>Allowance for inoperative ground components;</w:t>
            </w:r>
          </w:p>
          <w:p w14:paraId="0474628A" w14:textId="77777777" w:rsidR="00BD521C" w:rsidRDefault="00BD521C">
            <w:pPr>
              <w:pStyle w:val="iatalistitem"/>
              <w:numPr>
                <w:ilvl w:val="0"/>
                <w:numId w:val="97"/>
              </w:numPr>
              <w:divId w:val="1430351748"/>
              <w:rPr>
                <w:rFonts w:ascii="Arial" w:eastAsia="Times New Roman" w:hAnsi="Arial" w:cs="Arial"/>
                <w:sz w:val="18"/>
                <w:szCs w:val="18"/>
              </w:rPr>
            </w:pPr>
            <w:r>
              <w:rPr>
                <w:rFonts w:ascii="Arial" w:eastAsia="Times New Roman" w:hAnsi="Arial" w:cs="Arial"/>
                <w:sz w:val="18"/>
                <w:szCs w:val="18"/>
              </w:rPr>
              <w:t xml:space="preserve">Wind limitations (crosswind, tailwind and, if applicable, headwind).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22"/>
              <w:gridCol w:w="2400"/>
              <w:gridCol w:w="2707"/>
              <w:gridCol w:w="2073"/>
            </w:tblGrid>
            <w:tr w:rsidR="00CC6025" w14:paraId="73CA2853" w14:textId="77777777" w:rsidTr="00BD521C">
              <w:trPr>
                <w:divId w:val="894970338"/>
                <w:tblHeader/>
                <w:tblCellSpacing w:w="15" w:type="dxa"/>
              </w:trPr>
              <w:tc>
                <w:tcPr>
                  <w:tcW w:w="8157" w:type="dxa"/>
                  <w:gridSpan w:val="4"/>
                  <w:shd w:val="clear" w:color="auto" w:fill="EFEFEF"/>
                  <w:tcMar>
                    <w:top w:w="45" w:type="dxa"/>
                    <w:left w:w="45" w:type="dxa"/>
                    <w:bottom w:w="45" w:type="dxa"/>
                    <w:right w:w="45" w:type="dxa"/>
                  </w:tcMar>
                  <w:vAlign w:val="center"/>
                  <w:hideMark/>
                </w:tcPr>
                <w:p w14:paraId="7FF4F78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lastRenderedPageBreak/>
                    <w:t>Conformance Applicability</w:t>
                  </w:r>
                </w:p>
              </w:tc>
            </w:tr>
            <w:tr w:rsidR="00CC6025" w14:paraId="4C262257" w14:textId="77777777" w:rsidTr="00BD521C">
              <w:trPr>
                <w:divId w:val="894970338"/>
                <w:tblHeader/>
                <w:tblCellSpacing w:w="15" w:type="dxa"/>
              </w:trPr>
              <w:tc>
                <w:tcPr>
                  <w:tcW w:w="1150" w:type="dxa"/>
                  <w:tcMar>
                    <w:top w:w="45" w:type="dxa"/>
                    <w:left w:w="45" w:type="dxa"/>
                    <w:bottom w:w="45" w:type="dxa"/>
                    <w:right w:w="45" w:type="dxa"/>
                  </w:tcMar>
                  <w:vAlign w:val="center"/>
                  <w:hideMark/>
                </w:tcPr>
                <w:p w14:paraId="2D79F04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317" w:type="dxa"/>
                  <w:tcMar>
                    <w:top w:w="45" w:type="dxa"/>
                    <w:left w:w="45" w:type="dxa"/>
                    <w:bottom w:w="45" w:type="dxa"/>
                    <w:right w:w="45" w:type="dxa"/>
                  </w:tcMar>
                  <w:vAlign w:val="center"/>
                  <w:hideMark/>
                </w:tcPr>
                <w:p w14:paraId="3A031AC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17" w:type="dxa"/>
                  <w:tcMar>
                    <w:top w:w="45" w:type="dxa"/>
                    <w:left w:w="45" w:type="dxa"/>
                    <w:bottom w:w="45" w:type="dxa"/>
                    <w:right w:w="45" w:type="dxa"/>
                  </w:tcMar>
                  <w:vAlign w:val="center"/>
                  <w:hideMark/>
                </w:tcPr>
                <w:p w14:paraId="2426EF01"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83" w:type="dxa"/>
                  <w:tcMar>
                    <w:top w:w="45" w:type="dxa"/>
                    <w:left w:w="45" w:type="dxa"/>
                    <w:bottom w:w="45" w:type="dxa"/>
                    <w:right w:w="45" w:type="dxa"/>
                  </w:tcMar>
                  <w:vAlign w:val="center"/>
                  <w:hideMark/>
                </w:tcPr>
                <w:p w14:paraId="04ABC160"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557B1758" w14:textId="77777777" w:rsidTr="00BD521C">
              <w:trPr>
                <w:divId w:val="894970338"/>
                <w:tblCellSpacing w:w="15" w:type="dxa"/>
              </w:trPr>
              <w:tc>
                <w:tcPr>
                  <w:tcW w:w="1150" w:type="dxa"/>
                  <w:tcMar>
                    <w:top w:w="45" w:type="dxa"/>
                    <w:left w:w="45" w:type="dxa"/>
                    <w:bottom w:w="45" w:type="dxa"/>
                    <w:right w:w="45" w:type="dxa"/>
                  </w:tcMar>
                  <w:vAlign w:val="center"/>
                  <w:hideMark/>
                </w:tcPr>
                <w:p w14:paraId="6E0052B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317" w:type="dxa"/>
                  <w:tcMar>
                    <w:top w:w="45" w:type="dxa"/>
                    <w:left w:w="45" w:type="dxa"/>
                    <w:bottom w:w="45" w:type="dxa"/>
                    <w:right w:w="45" w:type="dxa"/>
                  </w:tcMar>
                  <w:vAlign w:val="center"/>
                  <w:hideMark/>
                </w:tcPr>
                <w:p w14:paraId="1D726B5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17" w:type="dxa"/>
                  <w:tcMar>
                    <w:top w:w="45" w:type="dxa"/>
                    <w:left w:w="45" w:type="dxa"/>
                    <w:bottom w:w="45" w:type="dxa"/>
                    <w:right w:w="45" w:type="dxa"/>
                  </w:tcMar>
                  <w:vAlign w:val="center"/>
                  <w:hideMark/>
                </w:tcPr>
                <w:p w14:paraId="498D6E7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83" w:type="dxa"/>
                  <w:tcMar>
                    <w:top w:w="45" w:type="dxa"/>
                    <w:left w:w="45" w:type="dxa"/>
                    <w:bottom w:w="45" w:type="dxa"/>
                    <w:right w:w="45" w:type="dxa"/>
                  </w:tcMar>
                  <w:vAlign w:val="center"/>
                  <w:hideMark/>
                </w:tcPr>
                <w:p w14:paraId="51D4382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784682FB" w14:textId="77777777" w:rsidTr="00BD521C">
              <w:trPr>
                <w:divId w:val="894970338"/>
                <w:tblCellSpacing w:w="15" w:type="dxa"/>
              </w:trPr>
              <w:tc>
                <w:tcPr>
                  <w:tcW w:w="8157" w:type="dxa"/>
                  <w:gridSpan w:val="4"/>
                  <w:tcMar>
                    <w:top w:w="45" w:type="dxa"/>
                    <w:left w:w="45" w:type="dxa"/>
                    <w:bottom w:w="45" w:type="dxa"/>
                    <w:right w:w="45" w:type="dxa"/>
                  </w:tcMar>
                  <w:vAlign w:val="center"/>
                  <w:hideMark/>
                </w:tcPr>
                <w:p w14:paraId="6E3B696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evaluation may be provided as a complete package or, if applicable, tailored to address aircraft type or crew position requirements that are different from the individual's previous evaluation in the knowledge of AOC-approved operations. </w:t>
                  </w:r>
                </w:p>
              </w:tc>
            </w:tr>
          </w:tbl>
          <w:p w14:paraId="441BC1CE" w14:textId="77777777" w:rsidR="00BD521C" w:rsidRDefault="00BD521C">
            <w:pPr>
              <w:rPr>
                <w:rFonts w:ascii="Arial" w:eastAsia="Times New Roman" w:hAnsi="Arial" w:cs="Arial"/>
                <w:sz w:val="18"/>
                <w:szCs w:val="18"/>
              </w:rPr>
            </w:pPr>
          </w:p>
        </w:tc>
      </w:tr>
      <w:tr w:rsidR="00CC6025" w14:paraId="2E309AC5" w14:textId="77777777" w:rsidTr="00BD521C">
        <w:trPr>
          <w:divId w:val="895428998"/>
        </w:trPr>
        <w:tc>
          <w:tcPr>
            <w:tcW w:w="8397" w:type="dxa"/>
            <w:hideMark/>
          </w:tcPr>
          <w:p w14:paraId="705D7FF6" w14:textId="77777777" w:rsidR="00BD521C" w:rsidRDefault="00000000">
            <w:pPr>
              <w:textAlignment w:val="center"/>
              <w:divId w:val="1393385301"/>
              <w:rPr>
                <w:rFonts w:ascii="Arial" w:eastAsia="Times New Roman" w:hAnsi="Arial" w:cs="Arial"/>
                <w:sz w:val="18"/>
                <w:szCs w:val="18"/>
              </w:rPr>
            </w:pPr>
            <w:sdt>
              <w:sdtPr>
                <w:rPr>
                  <w:rFonts w:ascii="Arial" w:eastAsia="Times New Roman" w:hAnsi="Arial" w:cs="Arial"/>
                  <w:sz w:val="18"/>
                  <w:szCs w:val="18"/>
                </w:rPr>
                <w:id w:val="932196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E02F82D" w14:textId="77777777" w:rsidR="00BD521C" w:rsidRDefault="00000000">
            <w:pPr>
              <w:textAlignment w:val="center"/>
              <w:divId w:val="1974172935"/>
              <w:rPr>
                <w:rFonts w:ascii="Arial" w:eastAsia="Times New Roman" w:hAnsi="Arial" w:cs="Arial"/>
                <w:sz w:val="18"/>
                <w:szCs w:val="18"/>
              </w:rPr>
            </w:pPr>
            <w:sdt>
              <w:sdtPr>
                <w:rPr>
                  <w:rFonts w:ascii="Arial" w:eastAsia="Times New Roman" w:hAnsi="Arial" w:cs="Arial"/>
                  <w:sz w:val="18"/>
                  <w:szCs w:val="18"/>
                </w:rPr>
                <w:id w:val="12343560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2F7C145" w14:textId="77777777" w:rsidR="00BD521C" w:rsidRDefault="00000000">
            <w:pPr>
              <w:textAlignment w:val="center"/>
              <w:divId w:val="845946893"/>
              <w:rPr>
                <w:rFonts w:ascii="Arial" w:eastAsia="Times New Roman" w:hAnsi="Arial" w:cs="Arial"/>
                <w:sz w:val="18"/>
                <w:szCs w:val="18"/>
              </w:rPr>
            </w:pPr>
            <w:sdt>
              <w:sdtPr>
                <w:rPr>
                  <w:rFonts w:ascii="Arial" w:eastAsia="Times New Roman" w:hAnsi="Arial" w:cs="Arial"/>
                  <w:sz w:val="18"/>
                  <w:szCs w:val="18"/>
                </w:rPr>
                <w:id w:val="-6262381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5BE559F" w14:textId="77777777" w:rsidR="00BD521C" w:rsidRDefault="00000000">
            <w:pPr>
              <w:textAlignment w:val="center"/>
              <w:divId w:val="622926055"/>
              <w:rPr>
                <w:rFonts w:ascii="Arial" w:eastAsia="Times New Roman" w:hAnsi="Arial" w:cs="Arial"/>
                <w:sz w:val="18"/>
                <w:szCs w:val="18"/>
              </w:rPr>
            </w:pPr>
            <w:sdt>
              <w:sdtPr>
                <w:rPr>
                  <w:rFonts w:ascii="Arial" w:eastAsia="Times New Roman" w:hAnsi="Arial" w:cs="Arial"/>
                  <w:sz w:val="18"/>
                  <w:szCs w:val="18"/>
                </w:rPr>
                <w:id w:val="-8827905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1E7A1A3" w14:textId="77777777" w:rsidR="00BD521C" w:rsidRDefault="00000000">
            <w:pPr>
              <w:textAlignment w:val="center"/>
              <w:divId w:val="1513571147"/>
              <w:rPr>
                <w:rFonts w:ascii="Arial" w:eastAsia="Times New Roman" w:hAnsi="Arial" w:cs="Arial"/>
                <w:sz w:val="18"/>
                <w:szCs w:val="18"/>
              </w:rPr>
            </w:pPr>
            <w:sdt>
              <w:sdtPr>
                <w:rPr>
                  <w:rFonts w:ascii="Arial" w:eastAsia="Times New Roman" w:hAnsi="Arial" w:cs="Arial"/>
                  <w:sz w:val="18"/>
                  <w:szCs w:val="18"/>
                </w:rPr>
                <w:id w:val="15707022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007D873" w14:textId="77777777" w:rsidTr="00BD521C">
        <w:trPr>
          <w:divId w:val="895428998"/>
        </w:trPr>
        <w:tc>
          <w:tcPr>
            <w:tcW w:w="8397" w:type="dxa"/>
            <w:hideMark/>
          </w:tcPr>
          <w:p w14:paraId="19AE4605" w14:textId="77777777" w:rsidR="00BD521C" w:rsidRDefault="00BD521C">
            <w:pPr>
              <w:divId w:val="87670169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24348117"/>
              <w:placeholder>
                <w:docPart w:val="DefaultPlaceholder_-1854013440"/>
              </w:placeholder>
              <w:showingPlcHdr/>
              <w:text w:multiLine="1"/>
            </w:sdtPr>
            <w:sdtContent>
              <w:p w14:paraId="4DC0FF1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CF5548F" w14:textId="77777777" w:rsidTr="00BD521C">
        <w:trPr>
          <w:divId w:val="895428998"/>
        </w:trPr>
        <w:tc>
          <w:tcPr>
            <w:tcW w:w="8397" w:type="dxa"/>
            <w:hideMark/>
          </w:tcPr>
          <w:p w14:paraId="4807703F" w14:textId="77777777" w:rsidR="00BD521C" w:rsidRDefault="00BD521C">
            <w:pPr>
              <w:divId w:val="752625324"/>
              <w:rPr>
                <w:rFonts w:ascii="Arial" w:eastAsia="Times New Roman" w:hAnsi="Arial" w:cs="Arial"/>
                <w:b/>
                <w:bCs/>
                <w:sz w:val="23"/>
                <w:szCs w:val="23"/>
              </w:rPr>
            </w:pPr>
            <w:r>
              <w:rPr>
                <w:rFonts w:ascii="Arial" w:eastAsia="Times New Roman" w:hAnsi="Arial" w:cs="Arial"/>
                <w:b/>
                <w:bCs/>
                <w:sz w:val="23"/>
                <w:szCs w:val="23"/>
              </w:rPr>
              <w:t>Auditor Actions</w:t>
            </w:r>
          </w:p>
          <w:p w14:paraId="6069EAC4" w14:textId="77777777" w:rsidR="00BD521C" w:rsidRDefault="00000000">
            <w:pPr>
              <w:divId w:val="359360608"/>
              <w:rPr>
                <w:rFonts w:ascii="Arial" w:eastAsia="Times New Roman" w:hAnsi="Arial" w:cs="Arial"/>
                <w:sz w:val="18"/>
                <w:szCs w:val="18"/>
              </w:rPr>
            </w:pPr>
            <w:sdt>
              <w:sdtPr>
                <w:rPr>
                  <w:rStyle w:val="iatacheckbox1"/>
                  <w:rFonts w:ascii="Arial" w:eastAsia="Times New Roman" w:hAnsi="Arial" w:cs="Arial"/>
                  <w:sz w:val="18"/>
                  <w:szCs w:val="18"/>
                  <w:specVanish w:val="0"/>
                </w:rPr>
                <w:id w:val="-19939398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flight crew initial/continuing qualification that includes a demonstration of knowledge of operations approved as part of the AOC. </w:t>
            </w:r>
          </w:p>
          <w:p w14:paraId="5A604C6D" w14:textId="77777777" w:rsidR="00BD521C" w:rsidRDefault="00000000">
            <w:pPr>
              <w:divId w:val="1428889419"/>
              <w:rPr>
                <w:rFonts w:ascii="Arial" w:eastAsia="Times New Roman" w:hAnsi="Arial" w:cs="Arial"/>
                <w:sz w:val="18"/>
                <w:szCs w:val="18"/>
              </w:rPr>
            </w:pPr>
            <w:sdt>
              <w:sdtPr>
                <w:rPr>
                  <w:rStyle w:val="iatacheckbox1"/>
                  <w:rFonts w:ascii="Arial" w:eastAsia="Times New Roman" w:hAnsi="Arial" w:cs="Arial"/>
                  <w:sz w:val="18"/>
                  <w:szCs w:val="18"/>
                  <w:specVanish w:val="0"/>
                </w:rPr>
                <w:id w:val="-10731188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demonstration of knowledge of AOC operations). </w:t>
            </w:r>
          </w:p>
          <w:p w14:paraId="3B60C8AA" w14:textId="77777777" w:rsidR="00BD521C" w:rsidRDefault="00000000">
            <w:pPr>
              <w:divId w:val="246623923"/>
              <w:rPr>
                <w:rFonts w:ascii="Arial" w:eastAsia="Times New Roman" w:hAnsi="Arial" w:cs="Arial"/>
                <w:sz w:val="18"/>
                <w:szCs w:val="18"/>
              </w:rPr>
            </w:pPr>
            <w:sdt>
              <w:sdtPr>
                <w:rPr>
                  <w:rStyle w:val="iatacheckbox1"/>
                  <w:rFonts w:ascii="Arial" w:eastAsia="Times New Roman" w:hAnsi="Arial" w:cs="Arial"/>
                  <w:sz w:val="18"/>
                  <w:szCs w:val="18"/>
                  <w:specVanish w:val="0"/>
                </w:rPr>
                <w:id w:val="9438136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AFEFE26" w14:textId="77777777" w:rsidR="00BD521C" w:rsidRDefault="00000000">
            <w:pPr>
              <w:divId w:val="544291594"/>
              <w:rPr>
                <w:rFonts w:ascii="Arial" w:eastAsia="Times New Roman" w:hAnsi="Arial" w:cs="Arial"/>
                <w:sz w:val="18"/>
                <w:szCs w:val="18"/>
              </w:rPr>
            </w:pPr>
            <w:sdt>
              <w:sdtPr>
                <w:rPr>
                  <w:rStyle w:val="iatacheckbox1"/>
                  <w:rFonts w:ascii="Arial" w:eastAsia="Times New Roman" w:hAnsi="Arial" w:cs="Arial"/>
                  <w:sz w:val="18"/>
                  <w:szCs w:val="18"/>
                  <w:specVanish w:val="0"/>
                </w:rPr>
                <w:id w:val="14466571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flight crew line qualification initial/recurrent curricula/syllabi (focus: evaluation of relevant operational knowledge; definition of operational areas addressed). </w:t>
            </w:r>
          </w:p>
          <w:p w14:paraId="7368A9DB" w14:textId="77777777" w:rsidR="00BD521C" w:rsidRDefault="00000000">
            <w:pPr>
              <w:divId w:val="405345913"/>
              <w:rPr>
                <w:rFonts w:ascii="Arial" w:eastAsia="Times New Roman" w:hAnsi="Arial" w:cs="Arial"/>
                <w:sz w:val="18"/>
                <w:szCs w:val="18"/>
              </w:rPr>
            </w:pPr>
            <w:sdt>
              <w:sdtPr>
                <w:rPr>
                  <w:rStyle w:val="iatacheckbox1"/>
                  <w:rFonts w:ascii="Arial" w:eastAsia="Times New Roman" w:hAnsi="Arial" w:cs="Arial"/>
                  <w:sz w:val="18"/>
                  <w:szCs w:val="18"/>
                  <w:specVanish w:val="0"/>
                </w:rPr>
                <w:id w:val="-7867332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training/qualification records (focus: completion of initial/continuing qualification training/evaluation). </w:t>
            </w:r>
          </w:p>
          <w:p w14:paraId="11491D4A" w14:textId="77777777" w:rsidR="00BD521C" w:rsidRDefault="00000000">
            <w:pPr>
              <w:divId w:val="1038705067"/>
              <w:rPr>
                <w:rFonts w:ascii="Arial" w:eastAsia="Times New Roman" w:hAnsi="Arial" w:cs="Arial"/>
                <w:sz w:val="18"/>
                <w:szCs w:val="18"/>
              </w:rPr>
            </w:pPr>
            <w:sdt>
              <w:sdtPr>
                <w:rPr>
                  <w:rStyle w:val="iatacheckbox1"/>
                  <w:rFonts w:ascii="Arial" w:eastAsia="Times New Roman" w:hAnsi="Arial" w:cs="Arial"/>
                  <w:sz w:val="18"/>
                  <w:szCs w:val="18"/>
                  <w:specVanish w:val="0"/>
                </w:rPr>
                <w:id w:val="-12963717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8114250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9C436BA" w14:textId="77777777" w:rsidTr="00BD521C">
        <w:trPr>
          <w:divId w:val="895428998"/>
        </w:trPr>
        <w:tc>
          <w:tcPr>
            <w:tcW w:w="8397" w:type="dxa"/>
            <w:hideMark/>
          </w:tcPr>
          <w:p w14:paraId="2AB9C007" w14:textId="77777777" w:rsidR="00BD521C" w:rsidRDefault="00BD521C">
            <w:pPr>
              <w:divId w:val="2035420068"/>
              <w:rPr>
                <w:rFonts w:ascii="Arial" w:eastAsia="Times New Roman" w:hAnsi="Arial" w:cs="Arial"/>
                <w:b/>
                <w:bCs/>
                <w:sz w:val="23"/>
                <w:szCs w:val="23"/>
              </w:rPr>
            </w:pPr>
            <w:r>
              <w:rPr>
                <w:rFonts w:ascii="Arial" w:eastAsia="Times New Roman" w:hAnsi="Arial" w:cs="Arial"/>
                <w:b/>
                <w:bCs/>
                <w:sz w:val="23"/>
                <w:szCs w:val="23"/>
              </w:rPr>
              <w:t>Guidance</w:t>
            </w:r>
          </w:p>
          <w:p w14:paraId="33088A5C" w14:textId="77777777" w:rsidR="00BD521C" w:rsidRDefault="00BD521C">
            <w:pPr>
              <w:divId w:val="639774929"/>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69B0BFA4" w14:textId="77777777" w:rsidR="00BD521C" w:rsidRDefault="00BD521C">
            <w:pPr>
              <w:divId w:val="1665817515"/>
              <w:rPr>
                <w:rFonts w:ascii="Arial" w:eastAsia="Times New Roman" w:hAnsi="Arial" w:cs="Arial"/>
                <w:sz w:val="18"/>
                <w:szCs w:val="18"/>
              </w:rPr>
            </w:pPr>
            <w:r>
              <w:rPr>
                <w:rFonts w:ascii="Arial" w:eastAsia="Times New Roman" w:hAnsi="Arial" w:cs="Arial"/>
                <w:sz w:val="18"/>
                <w:szCs w:val="18"/>
              </w:rPr>
              <w:t xml:space="preserve">The training and evaluation specified in this provision is accomplished by pilot flight crew members as part of ground, simulator/aircraft or line training. </w:t>
            </w:r>
          </w:p>
          <w:p w14:paraId="3CB4D6B6" w14:textId="77777777" w:rsidR="00BD521C" w:rsidRDefault="00BD521C">
            <w:pPr>
              <w:divId w:val="1483623711"/>
              <w:rPr>
                <w:rFonts w:ascii="Arial" w:eastAsia="Times New Roman" w:hAnsi="Arial" w:cs="Arial"/>
                <w:sz w:val="18"/>
                <w:szCs w:val="18"/>
              </w:rPr>
            </w:pPr>
            <w:r>
              <w:rPr>
                <w:rFonts w:ascii="Arial" w:eastAsia="Times New Roman" w:hAnsi="Arial" w:cs="Arial"/>
                <w:sz w:val="18"/>
                <w:szCs w:val="18"/>
              </w:rPr>
              <w:t>The specifications of this provision are normally satisfied during line training but can occur elsewhere in the training program.</w:t>
            </w:r>
          </w:p>
          <w:p w14:paraId="009DDFAF" w14:textId="77777777" w:rsidR="00BD521C" w:rsidRDefault="00BD521C">
            <w:pPr>
              <w:divId w:val="920066155"/>
              <w:rPr>
                <w:rFonts w:ascii="Arial" w:eastAsia="Times New Roman" w:hAnsi="Arial" w:cs="Arial"/>
                <w:sz w:val="18"/>
                <w:szCs w:val="18"/>
              </w:rPr>
            </w:pPr>
            <w:r>
              <w:rPr>
                <w:rFonts w:ascii="Arial" w:eastAsia="Times New Roman" w:hAnsi="Arial" w:cs="Arial"/>
                <w:sz w:val="18"/>
                <w:szCs w:val="18"/>
              </w:rPr>
              <w:t xml:space="preserve">The wind limitations specified in item iv) refer to maximum limits that have been demonstrated for takeoff and landing, as well as limits that have been established for the type of operation being conducted (e.g., as applicable, automatic landing, HUD/EVS guided, or contaminated runway). </w:t>
            </w:r>
          </w:p>
          <w:p w14:paraId="439AEEB4" w14:textId="77777777" w:rsidR="00BD521C" w:rsidRDefault="00BD521C">
            <w:pPr>
              <w:divId w:val="1639611049"/>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67743983" w14:textId="77777777" w:rsidR="00BD521C" w:rsidRDefault="00BD521C">
      <w:pPr>
        <w:pStyle w:val="NormalWeb"/>
        <w:divId w:val="89542899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594DA8F0" w14:textId="77777777" w:rsidTr="00BD521C">
        <w:trPr>
          <w:divId w:val="895428998"/>
        </w:trPr>
        <w:tc>
          <w:tcPr>
            <w:tcW w:w="8397" w:type="dxa"/>
            <w:hideMark/>
          </w:tcPr>
          <w:p w14:paraId="70CF3C6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2.3.6</w:t>
            </w:r>
          </w:p>
        </w:tc>
      </w:tr>
      <w:tr w:rsidR="00CC6025" w14:paraId="0A70FDF0" w14:textId="77777777" w:rsidTr="00BD521C">
        <w:trPr>
          <w:divId w:val="895428998"/>
        </w:trPr>
        <w:tc>
          <w:tcPr>
            <w:tcW w:w="8397" w:type="dxa"/>
            <w:hideMark/>
          </w:tcPr>
          <w:p w14:paraId="1356F7E6" w14:textId="77777777" w:rsidR="00BD521C" w:rsidRDefault="00BD521C">
            <w:pPr>
              <w:divId w:val="1602488974"/>
              <w:rPr>
                <w:rFonts w:ascii="Arial" w:eastAsia="Times New Roman" w:hAnsi="Arial" w:cs="Arial"/>
                <w:sz w:val="18"/>
                <w:szCs w:val="18"/>
              </w:rPr>
            </w:pPr>
            <w:r>
              <w:rPr>
                <w:rFonts w:ascii="Arial" w:eastAsia="Times New Roman" w:hAnsi="Arial" w:cs="Arial"/>
                <w:sz w:val="18"/>
                <w:szCs w:val="18"/>
              </w:rPr>
              <w:t xml:space="preserve">The Operator shall ensure pilot flight crew members complete a Command Training and Evaluation program during initial training and qualification and, if applicable, in accordance with the continuing qualification curriculum as defined in the Operator's AQP/ATQP/EBT that conforms to the specifications of FLT 2.1.1B. Such training and evaluation shall be completed prior to a pilot flight crew member being assigned as PIC in operations. </w:t>
            </w:r>
            <w:r>
              <w:rPr>
                <w:rFonts w:ascii="Arial" w:eastAsia="Times New Roman" w:hAnsi="Arial" w:cs="Arial"/>
                <w:b/>
                <w:bCs/>
                <w:sz w:val="18"/>
                <w:szCs w:val="18"/>
              </w:rPr>
              <w:t>(GM)</w:t>
            </w:r>
          </w:p>
        </w:tc>
      </w:tr>
      <w:tr w:rsidR="00CC6025" w14:paraId="2CC3704D" w14:textId="77777777" w:rsidTr="00BD521C">
        <w:trPr>
          <w:divId w:val="895428998"/>
        </w:trPr>
        <w:tc>
          <w:tcPr>
            <w:tcW w:w="8397" w:type="dxa"/>
            <w:hideMark/>
          </w:tcPr>
          <w:p w14:paraId="2BCA8953" w14:textId="77777777" w:rsidR="00BD521C" w:rsidRDefault="00000000">
            <w:pPr>
              <w:textAlignment w:val="center"/>
              <w:divId w:val="34279868"/>
              <w:rPr>
                <w:rFonts w:ascii="Arial" w:eastAsia="Times New Roman" w:hAnsi="Arial" w:cs="Arial"/>
                <w:sz w:val="18"/>
                <w:szCs w:val="18"/>
              </w:rPr>
            </w:pPr>
            <w:sdt>
              <w:sdtPr>
                <w:rPr>
                  <w:rFonts w:ascii="Arial" w:eastAsia="Times New Roman" w:hAnsi="Arial" w:cs="Arial"/>
                  <w:sz w:val="18"/>
                  <w:szCs w:val="18"/>
                </w:rPr>
                <w:id w:val="-12072529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4030448" w14:textId="77777777" w:rsidR="00BD521C" w:rsidRDefault="00000000">
            <w:pPr>
              <w:textAlignment w:val="center"/>
              <w:divId w:val="1487356200"/>
              <w:rPr>
                <w:rFonts w:ascii="Arial" w:eastAsia="Times New Roman" w:hAnsi="Arial" w:cs="Arial"/>
                <w:sz w:val="18"/>
                <w:szCs w:val="18"/>
              </w:rPr>
            </w:pPr>
            <w:sdt>
              <w:sdtPr>
                <w:rPr>
                  <w:rFonts w:ascii="Arial" w:eastAsia="Times New Roman" w:hAnsi="Arial" w:cs="Arial"/>
                  <w:sz w:val="18"/>
                  <w:szCs w:val="18"/>
                </w:rPr>
                <w:id w:val="2741446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2C7EA70" w14:textId="77777777" w:rsidR="00BD521C" w:rsidRDefault="00000000">
            <w:pPr>
              <w:textAlignment w:val="center"/>
              <w:divId w:val="664863684"/>
              <w:rPr>
                <w:rFonts w:ascii="Arial" w:eastAsia="Times New Roman" w:hAnsi="Arial" w:cs="Arial"/>
                <w:sz w:val="18"/>
                <w:szCs w:val="18"/>
              </w:rPr>
            </w:pPr>
            <w:sdt>
              <w:sdtPr>
                <w:rPr>
                  <w:rFonts w:ascii="Arial" w:eastAsia="Times New Roman" w:hAnsi="Arial" w:cs="Arial"/>
                  <w:sz w:val="18"/>
                  <w:szCs w:val="18"/>
                </w:rPr>
                <w:id w:val="14248446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A79B1F0" w14:textId="77777777" w:rsidR="00BD521C" w:rsidRDefault="00000000">
            <w:pPr>
              <w:textAlignment w:val="center"/>
              <w:divId w:val="69424310"/>
              <w:rPr>
                <w:rFonts w:ascii="Arial" w:eastAsia="Times New Roman" w:hAnsi="Arial" w:cs="Arial"/>
                <w:sz w:val="18"/>
                <w:szCs w:val="18"/>
              </w:rPr>
            </w:pPr>
            <w:sdt>
              <w:sdtPr>
                <w:rPr>
                  <w:rFonts w:ascii="Arial" w:eastAsia="Times New Roman" w:hAnsi="Arial" w:cs="Arial"/>
                  <w:sz w:val="18"/>
                  <w:szCs w:val="18"/>
                </w:rPr>
                <w:id w:val="-3430978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9AC2992" w14:textId="77777777" w:rsidR="00BD521C" w:rsidRDefault="00000000">
            <w:pPr>
              <w:textAlignment w:val="center"/>
              <w:divId w:val="1821263946"/>
              <w:rPr>
                <w:rFonts w:ascii="Arial" w:eastAsia="Times New Roman" w:hAnsi="Arial" w:cs="Arial"/>
                <w:sz w:val="18"/>
                <w:szCs w:val="18"/>
              </w:rPr>
            </w:pPr>
            <w:sdt>
              <w:sdtPr>
                <w:rPr>
                  <w:rFonts w:ascii="Arial" w:eastAsia="Times New Roman" w:hAnsi="Arial" w:cs="Arial"/>
                  <w:sz w:val="18"/>
                  <w:szCs w:val="18"/>
                </w:rPr>
                <w:id w:val="-13756176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F0F323D" w14:textId="77777777" w:rsidTr="00BD521C">
        <w:trPr>
          <w:divId w:val="895428998"/>
        </w:trPr>
        <w:tc>
          <w:tcPr>
            <w:tcW w:w="8397" w:type="dxa"/>
            <w:hideMark/>
          </w:tcPr>
          <w:p w14:paraId="60B7FE88" w14:textId="77777777" w:rsidR="00BD521C" w:rsidRDefault="00BD521C">
            <w:pPr>
              <w:divId w:val="127181929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74078689"/>
              <w:placeholder>
                <w:docPart w:val="DefaultPlaceholder_-1854013440"/>
              </w:placeholder>
              <w:showingPlcHdr/>
              <w:text w:multiLine="1"/>
            </w:sdtPr>
            <w:sdtContent>
              <w:p w14:paraId="0DAC88F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87D8196" w14:textId="77777777" w:rsidTr="00BD521C">
        <w:trPr>
          <w:divId w:val="895428998"/>
        </w:trPr>
        <w:tc>
          <w:tcPr>
            <w:tcW w:w="8397" w:type="dxa"/>
            <w:hideMark/>
          </w:tcPr>
          <w:p w14:paraId="75072513" w14:textId="77777777" w:rsidR="00BD521C" w:rsidRDefault="00BD521C">
            <w:pPr>
              <w:divId w:val="626662339"/>
              <w:rPr>
                <w:rFonts w:ascii="Arial" w:eastAsia="Times New Roman" w:hAnsi="Arial" w:cs="Arial"/>
                <w:b/>
                <w:bCs/>
                <w:sz w:val="23"/>
                <w:szCs w:val="23"/>
              </w:rPr>
            </w:pPr>
            <w:r>
              <w:rPr>
                <w:rFonts w:ascii="Arial" w:eastAsia="Times New Roman" w:hAnsi="Arial" w:cs="Arial"/>
                <w:b/>
                <w:bCs/>
                <w:sz w:val="23"/>
                <w:szCs w:val="23"/>
              </w:rPr>
              <w:t>Auditor Actions</w:t>
            </w:r>
          </w:p>
          <w:p w14:paraId="2E263EB8" w14:textId="77777777" w:rsidR="00BD521C" w:rsidRDefault="00000000">
            <w:pPr>
              <w:divId w:val="659581488"/>
              <w:rPr>
                <w:rFonts w:ascii="Arial" w:eastAsia="Times New Roman" w:hAnsi="Arial" w:cs="Arial"/>
                <w:sz w:val="18"/>
                <w:szCs w:val="18"/>
              </w:rPr>
            </w:pPr>
            <w:sdt>
              <w:sdtPr>
                <w:rPr>
                  <w:rStyle w:val="iatacheckbox1"/>
                  <w:rFonts w:ascii="Arial" w:eastAsia="Times New Roman" w:hAnsi="Arial" w:cs="Arial"/>
                  <w:sz w:val="18"/>
                  <w:szCs w:val="18"/>
                  <w:specVanish w:val="0"/>
                </w:rPr>
                <w:id w:val="135230316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PIC command training/evaluation program. </w:t>
            </w:r>
          </w:p>
          <w:p w14:paraId="0C40D337" w14:textId="77777777" w:rsidR="00BD521C" w:rsidRDefault="00000000">
            <w:pPr>
              <w:divId w:val="1576239017"/>
              <w:rPr>
                <w:rFonts w:ascii="Arial" w:eastAsia="Times New Roman" w:hAnsi="Arial" w:cs="Arial"/>
                <w:sz w:val="18"/>
                <w:szCs w:val="18"/>
              </w:rPr>
            </w:pPr>
            <w:sdt>
              <w:sdtPr>
                <w:rPr>
                  <w:rStyle w:val="iatacheckbox1"/>
                  <w:rFonts w:ascii="Arial" w:eastAsia="Times New Roman" w:hAnsi="Arial" w:cs="Arial"/>
                  <w:sz w:val="18"/>
                  <w:szCs w:val="18"/>
                  <w:specVanish w:val="0"/>
                </w:rPr>
                <w:id w:val="1337735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PIC command training/evaluation). </w:t>
            </w:r>
          </w:p>
          <w:p w14:paraId="2DF3AB90" w14:textId="77777777" w:rsidR="00BD521C" w:rsidRDefault="00000000">
            <w:pPr>
              <w:divId w:val="311325953"/>
              <w:rPr>
                <w:rFonts w:ascii="Arial" w:eastAsia="Times New Roman" w:hAnsi="Arial" w:cs="Arial"/>
                <w:sz w:val="18"/>
                <w:szCs w:val="18"/>
              </w:rPr>
            </w:pPr>
            <w:sdt>
              <w:sdtPr>
                <w:rPr>
                  <w:rStyle w:val="iatacheckbox1"/>
                  <w:rFonts w:ascii="Arial" w:eastAsia="Times New Roman" w:hAnsi="Arial" w:cs="Arial"/>
                  <w:sz w:val="18"/>
                  <w:szCs w:val="18"/>
                  <w:specVanish w:val="0"/>
                </w:rPr>
                <w:id w:val="99384111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8099132" w14:textId="77777777" w:rsidR="00BD521C" w:rsidRDefault="00000000">
            <w:pPr>
              <w:divId w:val="1068378712"/>
              <w:rPr>
                <w:rFonts w:ascii="Arial" w:eastAsia="Times New Roman" w:hAnsi="Arial" w:cs="Arial"/>
                <w:sz w:val="18"/>
                <w:szCs w:val="18"/>
              </w:rPr>
            </w:pPr>
            <w:sdt>
              <w:sdtPr>
                <w:rPr>
                  <w:rStyle w:val="iatacheckbox1"/>
                  <w:rFonts w:ascii="Arial" w:eastAsia="Times New Roman" w:hAnsi="Arial" w:cs="Arial"/>
                  <w:sz w:val="18"/>
                  <w:szCs w:val="18"/>
                  <w:specVanish w:val="0"/>
                </w:rPr>
                <w:id w:val="-17498857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training/qualification records (focus: completion of command training/evaluation prior to assignment to PIC duties). </w:t>
            </w:r>
          </w:p>
          <w:p w14:paraId="22141BDC" w14:textId="77777777" w:rsidR="00BD521C" w:rsidRDefault="00000000">
            <w:pPr>
              <w:divId w:val="415789268"/>
              <w:rPr>
                <w:rFonts w:ascii="Arial" w:eastAsia="Times New Roman" w:hAnsi="Arial" w:cs="Arial"/>
                <w:sz w:val="18"/>
                <w:szCs w:val="18"/>
              </w:rPr>
            </w:pPr>
            <w:sdt>
              <w:sdtPr>
                <w:rPr>
                  <w:rStyle w:val="iatacheckbox1"/>
                  <w:rFonts w:ascii="Arial" w:eastAsia="Times New Roman" w:hAnsi="Arial" w:cs="Arial"/>
                  <w:sz w:val="18"/>
                  <w:szCs w:val="18"/>
                  <w:specVanish w:val="0"/>
                </w:rPr>
                <w:id w:val="4176832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71650333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7CFB168" w14:textId="77777777" w:rsidTr="00BD521C">
        <w:trPr>
          <w:divId w:val="895428998"/>
        </w:trPr>
        <w:tc>
          <w:tcPr>
            <w:tcW w:w="8397" w:type="dxa"/>
            <w:hideMark/>
          </w:tcPr>
          <w:p w14:paraId="01E16051" w14:textId="77777777" w:rsidR="00BD521C" w:rsidRDefault="00BD521C">
            <w:pPr>
              <w:divId w:val="331223222"/>
              <w:rPr>
                <w:rFonts w:ascii="Arial" w:eastAsia="Times New Roman" w:hAnsi="Arial" w:cs="Arial"/>
                <w:b/>
                <w:bCs/>
                <w:sz w:val="23"/>
                <w:szCs w:val="23"/>
              </w:rPr>
            </w:pPr>
            <w:r>
              <w:rPr>
                <w:rFonts w:ascii="Arial" w:eastAsia="Times New Roman" w:hAnsi="Arial" w:cs="Arial"/>
                <w:b/>
                <w:bCs/>
                <w:sz w:val="23"/>
                <w:szCs w:val="23"/>
              </w:rPr>
              <w:t>Guidance</w:t>
            </w:r>
          </w:p>
          <w:p w14:paraId="3E38AA9D" w14:textId="77777777" w:rsidR="00BD521C" w:rsidRDefault="00BD521C">
            <w:pPr>
              <w:divId w:val="408425463"/>
              <w:rPr>
                <w:rFonts w:ascii="Arial" w:eastAsia="Times New Roman" w:hAnsi="Arial" w:cs="Arial"/>
                <w:sz w:val="18"/>
                <w:szCs w:val="18"/>
              </w:rPr>
            </w:pPr>
            <w:r>
              <w:rPr>
                <w:rFonts w:ascii="Arial" w:eastAsia="Times New Roman" w:hAnsi="Arial" w:cs="Arial"/>
                <w:sz w:val="18"/>
                <w:szCs w:val="18"/>
              </w:rPr>
              <w:t>Refer to the IRM for the definition of Operational Flight Plan (OFP).</w:t>
            </w:r>
          </w:p>
          <w:p w14:paraId="1EF622CE" w14:textId="77777777" w:rsidR="00BD521C" w:rsidRDefault="00BD521C">
            <w:pPr>
              <w:divId w:val="1713964117"/>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63A1F42D" w14:textId="77777777" w:rsidR="00BD521C" w:rsidRDefault="00BD521C">
            <w:pPr>
              <w:divId w:val="934750333"/>
              <w:rPr>
                <w:rFonts w:ascii="Arial" w:eastAsia="Times New Roman" w:hAnsi="Arial" w:cs="Arial"/>
                <w:sz w:val="18"/>
                <w:szCs w:val="18"/>
              </w:rPr>
            </w:pPr>
            <w:r>
              <w:rPr>
                <w:rFonts w:ascii="Arial" w:eastAsia="Times New Roman" w:hAnsi="Arial" w:cs="Arial"/>
                <w:sz w:val="18"/>
                <w:szCs w:val="18"/>
              </w:rPr>
              <w:t xml:space="preserve">The specifications of this provision apply to all candidates for the position of PIC, to include SIC upgrade candidates and pilots hired directly into PIC positions in operations for the operator. </w:t>
            </w:r>
          </w:p>
          <w:p w14:paraId="57215D27" w14:textId="77777777" w:rsidR="00BD521C" w:rsidRDefault="00BD521C">
            <w:pPr>
              <w:divId w:val="1620721590"/>
              <w:rPr>
                <w:rFonts w:ascii="Arial" w:eastAsia="Times New Roman" w:hAnsi="Arial" w:cs="Arial"/>
                <w:sz w:val="18"/>
                <w:szCs w:val="18"/>
              </w:rPr>
            </w:pPr>
            <w:r>
              <w:rPr>
                <w:rFonts w:ascii="Arial" w:eastAsia="Times New Roman" w:hAnsi="Arial" w:cs="Arial"/>
                <w:sz w:val="18"/>
                <w:szCs w:val="18"/>
              </w:rPr>
              <w:t xml:space="preserve">Command training and evaluation is accomplished by pilot flight crew members as part of ground, simulator/aircraft or line training. </w:t>
            </w:r>
          </w:p>
          <w:p w14:paraId="35FF9635" w14:textId="77777777" w:rsidR="00BD521C" w:rsidRDefault="00BD521C">
            <w:pPr>
              <w:divId w:val="1433666187"/>
              <w:rPr>
                <w:rFonts w:ascii="Arial" w:eastAsia="Times New Roman" w:hAnsi="Arial" w:cs="Arial"/>
                <w:sz w:val="18"/>
                <w:szCs w:val="18"/>
              </w:rPr>
            </w:pPr>
            <w:r>
              <w:rPr>
                <w:rFonts w:ascii="Arial" w:eastAsia="Times New Roman" w:hAnsi="Arial" w:cs="Arial"/>
                <w:sz w:val="18"/>
                <w:szCs w:val="18"/>
              </w:rPr>
              <w:t xml:space="preserve">Command training and evaluation programs may be conducted in addition to, and/or in conjunction with, one or more of the training programs specified in FLT 2.1.1. </w:t>
            </w:r>
          </w:p>
          <w:p w14:paraId="29323E74" w14:textId="77777777" w:rsidR="00BD521C" w:rsidRDefault="00BD521C">
            <w:pPr>
              <w:divId w:val="1925188195"/>
              <w:rPr>
                <w:rFonts w:ascii="Arial" w:eastAsia="Times New Roman" w:hAnsi="Arial" w:cs="Arial"/>
                <w:sz w:val="18"/>
                <w:szCs w:val="18"/>
              </w:rPr>
            </w:pPr>
            <w:r>
              <w:rPr>
                <w:rFonts w:ascii="Arial" w:eastAsia="Times New Roman" w:hAnsi="Arial" w:cs="Arial"/>
                <w:sz w:val="18"/>
                <w:szCs w:val="18"/>
              </w:rPr>
              <w:t xml:space="preserve">The program specified in this provision addresses the technical and non-technical aspects of command relevant to the operations of the operator, and typically includes: </w:t>
            </w:r>
          </w:p>
          <w:p w14:paraId="0792C1C2" w14:textId="77777777" w:rsidR="00BD521C" w:rsidRDefault="00BD521C">
            <w:pPr>
              <w:pStyle w:val="iatalistitem"/>
              <w:numPr>
                <w:ilvl w:val="0"/>
                <w:numId w:val="98"/>
              </w:numPr>
              <w:divId w:val="1925188195"/>
              <w:rPr>
                <w:rFonts w:ascii="Arial" w:eastAsia="Times New Roman" w:hAnsi="Arial" w:cs="Arial"/>
                <w:sz w:val="18"/>
                <w:szCs w:val="18"/>
              </w:rPr>
            </w:pPr>
            <w:r>
              <w:rPr>
                <w:rFonts w:ascii="Arial" w:eastAsia="Times New Roman" w:hAnsi="Arial" w:cs="Arial"/>
                <w:sz w:val="18"/>
                <w:szCs w:val="18"/>
              </w:rPr>
              <w:t>Technical seat-specific aircraft training for the aircraft type;</w:t>
            </w:r>
          </w:p>
          <w:p w14:paraId="241FEC3F" w14:textId="77777777" w:rsidR="00BD521C" w:rsidRDefault="00BD521C">
            <w:pPr>
              <w:pStyle w:val="iatalistitem"/>
              <w:numPr>
                <w:ilvl w:val="0"/>
                <w:numId w:val="98"/>
              </w:numPr>
              <w:divId w:val="1925188195"/>
              <w:rPr>
                <w:rFonts w:ascii="Arial" w:eastAsia="Times New Roman" w:hAnsi="Arial" w:cs="Arial"/>
                <w:sz w:val="18"/>
                <w:szCs w:val="18"/>
              </w:rPr>
            </w:pPr>
            <w:r>
              <w:rPr>
                <w:rFonts w:ascii="Arial" w:eastAsia="Times New Roman" w:hAnsi="Arial" w:cs="Arial"/>
                <w:sz w:val="18"/>
                <w:szCs w:val="18"/>
              </w:rPr>
              <w:t>Basic operator familiarization training in subjects relevant to the PIC;</w:t>
            </w:r>
          </w:p>
          <w:p w14:paraId="77B6EC46" w14:textId="77777777" w:rsidR="00BD521C" w:rsidRDefault="00BD521C">
            <w:pPr>
              <w:pStyle w:val="iatalistitem"/>
              <w:numPr>
                <w:ilvl w:val="0"/>
                <w:numId w:val="98"/>
              </w:numPr>
              <w:divId w:val="1925188195"/>
              <w:rPr>
                <w:rFonts w:ascii="Arial" w:eastAsia="Times New Roman" w:hAnsi="Arial" w:cs="Arial"/>
                <w:sz w:val="18"/>
                <w:szCs w:val="18"/>
              </w:rPr>
            </w:pPr>
            <w:r>
              <w:rPr>
                <w:rFonts w:ascii="Arial" w:eastAsia="Times New Roman" w:hAnsi="Arial" w:cs="Arial"/>
                <w:sz w:val="18"/>
                <w:szCs w:val="18"/>
              </w:rPr>
              <w:t xml:space="preserve">Human performance and CRM skill training relevant to command, the relationship with other crew members and the operation as a whole (e.g. leadership, team building, conflict resolution, etc.); </w:t>
            </w:r>
          </w:p>
          <w:p w14:paraId="3F932CE5" w14:textId="77777777" w:rsidR="00BD521C" w:rsidRDefault="00BD521C">
            <w:pPr>
              <w:pStyle w:val="iatalistitem"/>
              <w:numPr>
                <w:ilvl w:val="0"/>
                <w:numId w:val="98"/>
              </w:numPr>
              <w:divId w:val="1925188195"/>
              <w:rPr>
                <w:rFonts w:ascii="Arial" w:eastAsia="Times New Roman" w:hAnsi="Arial" w:cs="Arial"/>
                <w:sz w:val="18"/>
                <w:szCs w:val="18"/>
              </w:rPr>
            </w:pPr>
            <w:r>
              <w:rPr>
                <w:rFonts w:ascii="Arial" w:eastAsia="Times New Roman" w:hAnsi="Arial" w:cs="Arial"/>
                <w:sz w:val="18"/>
                <w:szCs w:val="18"/>
              </w:rPr>
              <w:t xml:space="preserve">Training in the sections of the OM relevant to command, to include: </w:t>
            </w:r>
          </w:p>
          <w:p w14:paraId="0C2E2396" w14:textId="77777777" w:rsidR="00BD521C" w:rsidRDefault="00BD521C">
            <w:pPr>
              <w:pStyle w:val="iatalistitem"/>
              <w:numPr>
                <w:ilvl w:val="1"/>
                <w:numId w:val="98"/>
              </w:numPr>
              <w:divId w:val="1925188195"/>
              <w:rPr>
                <w:rFonts w:ascii="Arial" w:eastAsia="Times New Roman" w:hAnsi="Arial" w:cs="Arial"/>
                <w:sz w:val="18"/>
                <w:szCs w:val="18"/>
              </w:rPr>
            </w:pPr>
            <w:r>
              <w:rPr>
                <w:rFonts w:ascii="Arial" w:eastAsia="Times New Roman" w:hAnsi="Arial" w:cs="Arial"/>
                <w:sz w:val="18"/>
                <w:szCs w:val="18"/>
              </w:rPr>
              <w:t>Authority and responsibilities of the PIC in operations for the operator;</w:t>
            </w:r>
          </w:p>
          <w:p w14:paraId="6117F586" w14:textId="77777777" w:rsidR="00BD521C" w:rsidRDefault="00BD521C">
            <w:pPr>
              <w:pStyle w:val="iatalistitem"/>
              <w:numPr>
                <w:ilvl w:val="1"/>
                <w:numId w:val="98"/>
              </w:numPr>
              <w:divId w:val="1925188195"/>
              <w:rPr>
                <w:rFonts w:ascii="Arial" w:eastAsia="Times New Roman" w:hAnsi="Arial" w:cs="Arial"/>
                <w:sz w:val="18"/>
                <w:szCs w:val="18"/>
              </w:rPr>
            </w:pPr>
            <w:r>
              <w:rPr>
                <w:rFonts w:ascii="Arial" w:eastAsia="Times New Roman" w:hAnsi="Arial" w:cs="Arial"/>
                <w:sz w:val="18"/>
                <w:szCs w:val="18"/>
              </w:rPr>
              <w:t>Adherence to the limitations of the AOC;</w:t>
            </w:r>
          </w:p>
          <w:p w14:paraId="6F33132F" w14:textId="77777777" w:rsidR="00BD521C" w:rsidRDefault="00BD521C">
            <w:pPr>
              <w:pStyle w:val="iatalistitem"/>
              <w:numPr>
                <w:ilvl w:val="1"/>
                <w:numId w:val="98"/>
              </w:numPr>
              <w:divId w:val="1925188195"/>
              <w:rPr>
                <w:rFonts w:ascii="Arial" w:eastAsia="Times New Roman" w:hAnsi="Arial" w:cs="Arial"/>
                <w:sz w:val="18"/>
                <w:szCs w:val="18"/>
              </w:rPr>
            </w:pPr>
            <w:r>
              <w:rPr>
                <w:rFonts w:ascii="Arial" w:eastAsia="Times New Roman" w:hAnsi="Arial" w:cs="Arial"/>
                <w:sz w:val="18"/>
                <w:szCs w:val="18"/>
              </w:rPr>
              <w:t>Responsibilities relevant to the OFP and ATL;</w:t>
            </w:r>
          </w:p>
          <w:p w14:paraId="1573D56F" w14:textId="77777777" w:rsidR="00BD521C" w:rsidRDefault="00BD521C">
            <w:pPr>
              <w:pStyle w:val="iatalistitem"/>
              <w:numPr>
                <w:ilvl w:val="1"/>
                <w:numId w:val="98"/>
              </w:numPr>
              <w:divId w:val="1925188195"/>
              <w:rPr>
                <w:rFonts w:ascii="Arial" w:eastAsia="Times New Roman" w:hAnsi="Arial" w:cs="Arial"/>
                <w:sz w:val="18"/>
                <w:szCs w:val="18"/>
              </w:rPr>
            </w:pPr>
            <w:r>
              <w:rPr>
                <w:rFonts w:ascii="Arial" w:eastAsia="Times New Roman" w:hAnsi="Arial" w:cs="Arial"/>
                <w:sz w:val="18"/>
                <w:szCs w:val="18"/>
              </w:rPr>
              <w:t>Responsibilities relevant to the reporting of accidents and incidents.</w:t>
            </w:r>
          </w:p>
        </w:tc>
      </w:tr>
    </w:tbl>
    <w:p w14:paraId="15D5B175" w14:textId="77777777" w:rsidR="00BD521C" w:rsidRDefault="00BD521C">
      <w:pPr>
        <w:pStyle w:val="NormalWeb"/>
        <w:divId w:val="895428998"/>
        <w:rPr>
          <w:rFonts w:ascii="Arial" w:hAnsi="Arial" w:cs="Arial"/>
          <w:color w:val="022A4C"/>
          <w:sz w:val="18"/>
          <w:szCs w:val="18"/>
        </w:rPr>
      </w:pPr>
      <w:r>
        <w:rPr>
          <w:rFonts w:ascii="Arial" w:hAnsi="Arial" w:cs="Arial"/>
          <w:color w:val="022A4C"/>
          <w:sz w:val="18"/>
          <w:szCs w:val="18"/>
        </w:rPr>
        <w:lastRenderedPageBreak/>
        <w:t> </w:t>
      </w:r>
    </w:p>
    <w:p w14:paraId="4205A4B4"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2.4 Special Qualification</w:t>
      </w:r>
    </w:p>
    <w:tbl>
      <w:tblPr>
        <w:tblStyle w:val="TableGrid"/>
        <w:tblW w:w="4500" w:type="pct"/>
        <w:tblLayout w:type="fixed"/>
        <w:tblLook w:val="04A0" w:firstRow="1" w:lastRow="0" w:firstColumn="1" w:lastColumn="0" w:noHBand="0" w:noVBand="1"/>
      </w:tblPr>
      <w:tblGrid>
        <w:gridCol w:w="8618"/>
      </w:tblGrid>
      <w:tr w:rsidR="00CC6025" w14:paraId="3E58747E" w14:textId="77777777" w:rsidTr="00BD521C">
        <w:trPr>
          <w:divId w:val="124588936"/>
        </w:trPr>
        <w:tc>
          <w:tcPr>
            <w:tcW w:w="8397" w:type="dxa"/>
            <w:hideMark/>
          </w:tcPr>
          <w:p w14:paraId="6D8C670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2.4.1</w:t>
            </w:r>
          </w:p>
        </w:tc>
      </w:tr>
      <w:tr w:rsidR="00CC6025" w14:paraId="7A504703" w14:textId="77777777" w:rsidTr="00BD521C">
        <w:trPr>
          <w:divId w:val="124588936"/>
        </w:trPr>
        <w:tc>
          <w:tcPr>
            <w:tcW w:w="8397" w:type="dxa"/>
            <w:hideMark/>
          </w:tcPr>
          <w:p w14:paraId="6279EB99" w14:textId="77777777" w:rsidR="00BD521C" w:rsidRDefault="00BD521C">
            <w:pPr>
              <w:divId w:val="502400695"/>
              <w:rPr>
                <w:rFonts w:ascii="Arial" w:eastAsia="Times New Roman" w:hAnsi="Arial" w:cs="Arial"/>
                <w:sz w:val="18"/>
                <w:szCs w:val="18"/>
              </w:rPr>
            </w:pPr>
            <w:r>
              <w:rPr>
                <w:rFonts w:ascii="Arial" w:eastAsia="Times New Roman" w:hAnsi="Arial" w:cs="Arial"/>
                <w:sz w:val="18"/>
                <w:szCs w:val="18"/>
              </w:rPr>
              <w:t xml:space="preserve">If the Operator conducts flights in areas or on routes or route segments over difficult terrain and/or into special airports as designated by the State or by the Operator, the Operator shall ensure each PIC completes training and, if required, an evaluation in the special skills and/or knowledge required to qualify or requalify for such operations. The content of training shall ensure the PIC has adequate knowledge of the elements specified in Table 2.5 as applicable to the areas, routes, route segments and special airports of intended operation. </w:t>
            </w:r>
            <w:r>
              <w:rPr>
                <w:rFonts w:ascii="Arial" w:eastAsia="Times New Roman" w:hAnsi="Arial" w:cs="Arial"/>
                <w:b/>
                <w:bCs/>
                <w:sz w:val="18"/>
                <w:szCs w:val="18"/>
              </w:rPr>
              <w:t>(GM)</w:t>
            </w:r>
          </w:p>
        </w:tc>
      </w:tr>
      <w:tr w:rsidR="00CC6025" w14:paraId="712A338D" w14:textId="77777777" w:rsidTr="00BD521C">
        <w:trPr>
          <w:divId w:val="124588936"/>
        </w:trPr>
        <w:tc>
          <w:tcPr>
            <w:tcW w:w="8397" w:type="dxa"/>
            <w:hideMark/>
          </w:tcPr>
          <w:p w14:paraId="74C136A6" w14:textId="77777777" w:rsidR="00BD521C" w:rsidRDefault="00000000">
            <w:pPr>
              <w:textAlignment w:val="center"/>
              <w:divId w:val="644820277"/>
              <w:rPr>
                <w:rFonts w:ascii="Arial" w:eastAsia="Times New Roman" w:hAnsi="Arial" w:cs="Arial"/>
                <w:sz w:val="18"/>
                <w:szCs w:val="18"/>
              </w:rPr>
            </w:pPr>
            <w:sdt>
              <w:sdtPr>
                <w:rPr>
                  <w:rFonts w:ascii="Arial" w:eastAsia="Times New Roman" w:hAnsi="Arial" w:cs="Arial"/>
                  <w:sz w:val="18"/>
                  <w:szCs w:val="18"/>
                </w:rPr>
                <w:id w:val="-5099813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35A622F" w14:textId="77777777" w:rsidR="00BD521C" w:rsidRDefault="00000000">
            <w:pPr>
              <w:textAlignment w:val="center"/>
              <w:divId w:val="1578979793"/>
              <w:rPr>
                <w:rFonts w:ascii="Arial" w:eastAsia="Times New Roman" w:hAnsi="Arial" w:cs="Arial"/>
                <w:sz w:val="18"/>
                <w:szCs w:val="18"/>
              </w:rPr>
            </w:pPr>
            <w:sdt>
              <w:sdtPr>
                <w:rPr>
                  <w:rFonts w:ascii="Arial" w:eastAsia="Times New Roman" w:hAnsi="Arial" w:cs="Arial"/>
                  <w:sz w:val="18"/>
                  <w:szCs w:val="18"/>
                </w:rPr>
                <w:id w:val="-8114095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D7583DC" w14:textId="77777777" w:rsidR="00BD521C" w:rsidRDefault="00000000">
            <w:pPr>
              <w:textAlignment w:val="center"/>
              <w:divId w:val="1599866342"/>
              <w:rPr>
                <w:rFonts w:ascii="Arial" w:eastAsia="Times New Roman" w:hAnsi="Arial" w:cs="Arial"/>
                <w:sz w:val="18"/>
                <w:szCs w:val="18"/>
              </w:rPr>
            </w:pPr>
            <w:sdt>
              <w:sdtPr>
                <w:rPr>
                  <w:rFonts w:ascii="Arial" w:eastAsia="Times New Roman" w:hAnsi="Arial" w:cs="Arial"/>
                  <w:sz w:val="18"/>
                  <w:szCs w:val="18"/>
                </w:rPr>
                <w:id w:val="-1120533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0506026" w14:textId="77777777" w:rsidR="00BD521C" w:rsidRDefault="00000000">
            <w:pPr>
              <w:textAlignment w:val="center"/>
              <w:divId w:val="1074164614"/>
              <w:rPr>
                <w:rFonts w:ascii="Arial" w:eastAsia="Times New Roman" w:hAnsi="Arial" w:cs="Arial"/>
                <w:sz w:val="18"/>
                <w:szCs w:val="18"/>
              </w:rPr>
            </w:pPr>
            <w:sdt>
              <w:sdtPr>
                <w:rPr>
                  <w:rFonts w:ascii="Arial" w:eastAsia="Times New Roman" w:hAnsi="Arial" w:cs="Arial"/>
                  <w:sz w:val="18"/>
                  <w:szCs w:val="18"/>
                </w:rPr>
                <w:id w:val="16667441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6854162" w14:textId="77777777" w:rsidR="00BD521C" w:rsidRDefault="00000000">
            <w:pPr>
              <w:textAlignment w:val="center"/>
              <w:divId w:val="128592587"/>
              <w:rPr>
                <w:rFonts w:ascii="Arial" w:eastAsia="Times New Roman" w:hAnsi="Arial" w:cs="Arial"/>
                <w:sz w:val="18"/>
                <w:szCs w:val="18"/>
              </w:rPr>
            </w:pPr>
            <w:sdt>
              <w:sdtPr>
                <w:rPr>
                  <w:rFonts w:ascii="Arial" w:eastAsia="Times New Roman" w:hAnsi="Arial" w:cs="Arial"/>
                  <w:sz w:val="18"/>
                  <w:szCs w:val="18"/>
                </w:rPr>
                <w:id w:val="11750005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2E5CB05" w14:textId="77777777" w:rsidTr="00BD521C">
        <w:trPr>
          <w:divId w:val="124588936"/>
        </w:trPr>
        <w:tc>
          <w:tcPr>
            <w:tcW w:w="8397" w:type="dxa"/>
            <w:hideMark/>
          </w:tcPr>
          <w:p w14:paraId="7B08983D" w14:textId="77777777" w:rsidR="00BD521C" w:rsidRDefault="00BD521C">
            <w:pPr>
              <w:divId w:val="101491814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89389256"/>
              <w:placeholder>
                <w:docPart w:val="DefaultPlaceholder_-1854013440"/>
              </w:placeholder>
              <w:showingPlcHdr/>
              <w:text w:multiLine="1"/>
            </w:sdtPr>
            <w:sdtContent>
              <w:p w14:paraId="13C54B4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AC055EE" w14:textId="77777777" w:rsidTr="00BD521C">
        <w:trPr>
          <w:divId w:val="124588936"/>
        </w:trPr>
        <w:tc>
          <w:tcPr>
            <w:tcW w:w="8397" w:type="dxa"/>
            <w:hideMark/>
          </w:tcPr>
          <w:p w14:paraId="14AA4BB2" w14:textId="77777777" w:rsidR="00BD521C" w:rsidRDefault="00BD521C">
            <w:pPr>
              <w:divId w:val="891771859"/>
              <w:rPr>
                <w:rFonts w:ascii="Arial" w:eastAsia="Times New Roman" w:hAnsi="Arial" w:cs="Arial"/>
                <w:b/>
                <w:bCs/>
                <w:sz w:val="23"/>
                <w:szCs w:val="23"/>
              </w:rPr>
            </w:pPr>
            <w:r>
              <w:rPr>
                <w:rFonts w:ascii="Arial" w:eastAsia="Times New Roman" w:hAnsi="Arial" w:cs="Arial"/>
                <w:b/>
                <w:bCs/>
                <w:sz w:val="23"/>
                <w:szCs w:val="23"/>
              </w:rPr>
              <w:t>Auditor Actions</w:t>
            </w:r>
          </w:p>
          <w:p w14:paraId="6426AD13" w14:textId="77777777" w:rsidR="00BD521C" w:rsidRDefault="00000000">
            <w:pPr>
              <w:divId w:val="1100636595"/>
              <w:rPr>
                <w:rFonts w:ascii="Arial" w:eastAsia="Times New Roman" w:hAnsi="Arial" w:cs="Arial"/>
                <w:sz w:val="18"/>
                <w:szCs w:val="18"/>
              </w:rPr>
            </w:pPr>
            <w:sdt>
              <w:sdtPr>
                <w:rPr>
                  <w:rStyle w:val="iatacheckbox1"/>
                  <w:rFonts w:ascii="Arial" w:eastAsia="Times New Roman" w:hAnsi="Arial" w:cs="Arial"/>
                  <w:sz w:val="18"/>
                  <w:szCs w:val="18"/>
                  <w:specVanish w:val="0"/>
                </w:rPr>
                <w:id w:val="9118976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 to qualify/requalify a PIC in special skills/knowledge needed for operations associated with specific areas/routes/route segments/difficult terrain/airports as designated by State or operator. </w:t>
            </w:r>
          </w:p>
          <w:p w14:paraId="3ACAA1B2" w14:textId="77777777" w:rsidR="00BD521C" w:rsidRDefault="00000000">
            <w:pPr>
              <w:divId w:val="1122266222"/>
              <w:rPr>
                <w:rFonts w:ascii="Arial" w:eastAsia="Times New Roman" w:hAnsi="Arial" w:cs="Arial"/>
                <w:sz w:val="18"/>
                <w:szCs w:val="18"/>
              </w:rPr>
            </w:pPr>
            <w:sdt>
              <w:sdtPr>
                <w:rPr>
                  <w:rStyle w:val="iatacheckbox1"/>
                  <w:rFonts w:ascii="Arial" w:eastAsia="Times New Roman" w:hAnsi="Arial" w:cs="Arial"/>
                  <w:sz w:val="18"/>
                  <w:szCs w:val="18"/>
                  <w:specVanish w:val="0"/>
                </w:rPr>
                <w:id w:val="12609509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AAA03CE" w14:textId="77777777" w:rsidR="00BD521C" w:rsidRDefault="00000000">
            <w:pPr>
              <w:divId w:val="1917782749"/>
              <w:rPr>
                <w:rFonts w:ascii="Arial" w:eastAsia="Times New Roman" w:hAnsi="Arial" w:cs="Arial"/>
                <w:sz w:val="18"/>
                <w:szCs w:val="18"/>
              </w:rPr>
            </w:pPr>
            <w:sdt>
              <w:sdtPr>
                <w:rPr>
                  <w:rStyle w:val="iatacheckbox1"/>
                  <w:rFonts w:ascii="Arial" w:eastAsia="Times New Roman" w:hAnsi="Arial" w:cs="Arial"/>
                  <w:sz w:val="18"/>
                  <w:szCs w:val="18"/>
                  <w:specVanish w:val="0"/>
                </w:rPr>
                <w:id w:val="5030179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training curriculum/syllabus used to qualify/requalify PIC to operate over/into special routes/areas/airports (focus: training in special skills/knowledge required for certain operations; program elements consistent with specifications in Table 2.5). </w:t>
            </w:r>
          </w:p>
          <w:p w14:paraId="3760BD05" w14:textId="77777777" w:rsidR="00BD521C" w:rsidRDefault="00000000">
            <w:pPr>
              <w:divId w:val="1174759729"/>
              <w:rPr>
                <w:rFonts w:ascii="Arial" w:eastAsia="Times New Roman" w:hAnsi="Arial" w:cs="Arial"/>
                <w:sz w:val="18"/>
                <w:szCs w:val="18"/>
              </w:rPr>
            </w:pPr>
            <w:sdt>
              <w:sdtPr>
                <w:rPr>
                  <w:rStyle w:val="iatacheckbox1"/>
                  <w:rFonts w:ascii="Arial" w:eastAsia="Times New Roman" w:hAnsi="Arial" w:cs="Arial"/>
                  <w:sz w:val="18"/>
                  <w:szCs w:val="18"/>
                  <w:specVanish w:val="0"/>
                </w:rPr>
                <w:id w:val="-5601723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PIC training/qualification records (focus: completion of training for operations associated with designated special areas/routes/route segments/terrain/airports). </w:t>
            </w:r>
          </w:p>
          <w:p w14:paraId="154031B9" w14:textId="77777777" w:rsidR="00BD521C" w:rsidRDefault="00000000">
            <w:pPr>
              <w:divId w:val="345447827"/>
              <w:rPr>
                <w:rFonts w:ascii="Arial" w:eastAsia="Times New Roman" w:hAnsi="Arial" w:cs="Arial"/>
                <w:sz w:val="18"/>
                <w:szCs w:val="18"/>
              </w:rPr>
            </w:pPr>
            <w:sdt>
              <w:sdtPr>
                <w:rPr>
                  <w:rStyle w:val="iatacheckbox1"/>
                  <w:rFonts w:ascii="Arial" w:eastAsia="Times New Roman" w:hAnsi="Arial" w:cs="Arial"/>
                  <w:sz w:val="18"/>
                  <w:szCs w:val="18"/>
                  <w:specVanish w:val="0"/>
                </w:rPr>
                <w:id w:val="11032239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940633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46DA128" w14:textId="77777777" w:rsidTr="00BD521C">
        <w:trPr>
          <w:divId w:val="124588936"/>
        </w:trPr>
        <w:tc>
          <w:tcPr>
            <w:tcW w:w="8397" w:type="dxa"/>
            <w:hideMark/>
          </w:tcPr>
          <w:p w14:paraId="1FAD6F7E" w14:textId="77777777" w:rsidR="00BD521C" w:rsidRDefault="00BD521C">
            <w:pPr>
              <w:divId w:val="236207796"/>
              <w:rPr>
                <w:rFonts w:ascii="Arial" w:eastAsia="Times New Roman" w:hAnsi="Arial" w:cs="Arial"/>
                <w:b/>
                <w:bCs/>
                <w:sz w:val="23"/>
                <w:szCs w:val="23"/>
              </w:rPr>
            </w:pPr>
            <w:r>
              <w:rPr>
                <w:rFonts w:ascii="Arial" w:eastAsia="Times New Roman" w:hAnsi="Arial" w:cs="Arial"/>
                <w:b/>
                <w:bCs/>
                <w:sz w:val="23"/>
                <w:szCs w:val="23"/>
              </w:rPr>
              <w:t>Guidance</w:t>
            </w:r>
          </w:p>
          <w:p w14:paraId="5B9AFB0E" w14:textId="77777777" w:rsidR="00BD521C" w:rsidRDefault="00BD521C">
            <w:pPr>
              <w:divId w:val="411631750"/>
              <w:rPr>
                <w:rFonts w:ascii="Arial" w:eastAsia="Times New Roman" w:hAnsi="Arial" w:cs="Arial"/>
                <w:sz w:val="18"/>
                <w:szCs w:val="18"/>
              </w:rPr>
            </w:pPr>
            <w:r>
              <w:rPr>
                <w:rFonts w:ascii="Arial" w:eastAsia="Times New Roman" w:hAnsi="Arial" w:cs="Arial"/>
                <w:sz w:val="18"/>
                <w:szCs w:val="18"/>
              </w:rPr>
              <w:t xml:space="preserve">This provision applies to candidates for the position of PIC, to include SIC upgrade candidates and pilots hired directly into PIC positions in operations for the operator. </w:t>
            </w:r>
          </w:p>
          <w:p w14:paraId="639E3076" w14:textId="77777777" w:rsidR="00BD521C" w:rsidRDefault="00BD521C">
            <w:pPr>
              <w:divId w:val="448285466"/>
              <w:rPr>
                <w:rFonts w:ascii="Arial" w:eastAsia="Times New Roman" w:hAnsi="Arial" w:cs="Arial"/>
                <w:sz w:val="18"/>
                <w:szCs w:val="18"/>
              </w:rPr>
            </w:pPr>
            <w:r>
              <w:rPr>
                <w:rFonts w:ascii="Arial" w:eastAsia="Times New Roman" w:hAnsi="Arial" w:cs="Arial"/>
                <w:sz w:val="18"/>
                <w:szCs w:val="18"/>
              </w:rPr>
              <w:t xml:space="preserve">Training as specified in this provision may include aircraft type-specific elements as applicable to areas of operations, routes, airports, and equipment operated. </w:t>
            </w:r>
          </w:p>
          <w:p w14:paraId="46B5F9AE" w14:textId="77777777" w:rsidR="00BD521C" w:rsidRDefault="00BD521C">
            <w:pPr>
              <w:divId w:val="1013342228"/>
              <w:rPr>
                <w:rFonts w:ascii="Arial" w:eastAsia="Times New Roman" w:hAnsi="Arial" w:cs="Arial"/>
                <w:sz w:val="18"/>
                <w:szCs w:val="18"/>
              </w:rPr>
            </w:pPr>
            <w:r>
              <w:rPr>
                <w:rFonts w:ascii="Arial" w:eastAsia="Times New Roman" w:hAnsi="Arial" w:cs="Arial"/>
                <w:sz w:val="18"/>
                <w:szCs w:val="18"/>
              </w:rPr>
              <w:t xml:space="preserve">The specifications of this provision address the training required to operate over difficult terrain and/or into special airports based on a determination, by the operator and/or State, that pilots require special skills or knowledge for such operations. Such training typically addresses routes and/or airports that are over or in areas: </w:t>
            </w:r>
          </w:p>
          <w:p w14:paraId="4E3867BE" w14:textId="77777777" w:rsidR="00BD521C" w:rsidRDefault="00BD521C">
            <w:pPr>
              <w:pStyle w:val="iatalistitem"/>
              <w:numPr>
                <w:ilvl w:val="0"/>
                <w:numId w:val="99"/>
              </w:numPr>
              <w:divId w:val="1013342228"/>
              <w:rPr>
                <w:rFonts w:ascii="Arial" w:eastAsia="Times New Roman" w:hAnsi="Arial" w:cs="Arial"/>
                <w:sz w:val="18"/>
                <w:szCs w:val="18"/>
              </w:rPr>
            </w:pPr>
            <w:r>
              <w:rPr>
                <w:rFonts w:ascii="Arial" w:eastAsia="Times New Roman" w:hAnsi="Arial" w:cs="Arial"/>
                <w:sz w:val="18"/>
                <w:szCs w:val="18"/>
              </w:rPr>
              <w:t>With mountainous terrain, including high terrain, rapidly rising terrain or terrain with steep gradients;</w:t>
            </w:r>
          </w:p>
          <w:p w14:paraId="64F0D490" w14:textId="77777777" w:rsidR="00BD521C" w:rsidRDefault="00BD521C">
            <w:pPr>
              <w:pStyle w:val="iatalistitem"/>
              <w:numPr>
                <w:ilvl w:val="0"/>
                <w:numId w:val="99"/>
              </w:numPr>
              <w:divId w:val="1013342228"/>
              <w:rPr>
                <w:rFonts w:ascii="Arial" w:eastAsia="Times New Roman" w:hAnsi="Arial" w:cs="Arial"/>
                <w:sz w:val="18"/>
                <w:szCs w:val="18"/>
              </w:rPr>
            </w:pPr>
            <w:r>
              <w:rPr>
                <w:rFonts w:ascii="Arial" w:eastAsia="Times New Roman" w:hAnsi="Arial" w:cs="Arial"/>
                <w:sz w:val="18"/>
                <w:szCs w:val="18"/>
              </w:rPr>
              <w:t xml:space="preserve">With terrain that contributes to the existence of mountain waves, turbulence, high surface winds, sudden wind changes and/or other atmospheric phenomena that could affect the performance of the aircraft; </w:t>
            </w:r>
          </w:p>
          <w:p w14:paraId="061791C6" w14:textId="77777777" w:rsidR="00BD521C" w:rsidRDefault="00BD521C">
            <w:pPr>
              <w:pStyle w:val="iatalistitem"/>
              <w:numPr>
                <w:ilvl w:val="0"/>
                <w:numId w:val="99"/>
              </w:numPr>
              <w:divId w:val="1013342228"/>
              <w:rPr>
                <w:rFonts w:ascii="Arial" w:eastAsia="Times New Roman" w:hAnsi="Arial" w:cs="Arial"/>
                <w:sz w:val="18"/>
                <w:szCs w:val="18"/>
              </w:rPr>
            </w:pPr>
            <w:r>
              <w:rPr>
                <w:rFonts w:ascii="Arial" w:eastAsia="Times New Roman" w:hAnsi="Arial" w:cs="Arial"/>
                <w:sz w:val="18"/>
                <w:szCs w:val="18"/>
              </w:rPr>
              <w:t xml:space="preserve">Containing topographical variations such as ridgelines, valleys, ravines, fjords or other areas where downdrafts on the leeward or downwind side can make traversing the area or accomplishing a crosswind landing hazardous; </w:t>
            </w:r>
          </w:p>
          <w:p w14:paraId="51401D43" w14:textId="77777777" w:rsidR="00BD521C" w:rsidRDefault="00BD521C">
            <w:pPr>
              <w:pStyle w:val="iatalistitem"/>
              <w:numPr>
                <w:ilvl w:val="0"/>
                <w:numId w:val="99"/>
              </w:numPr>
              <w:divId w:val="1013342228"/>
              <w:rPr>
                <w:rFonts w:ascii="Arial" w:eastAsia="Times New Roman" w:hAnsi="Arial" w:cs="Arial"/>
                <w:sz w:val="18"/>
                <w:szCs w:val="18"/>
              </w:rPr>
            </w:pPr>
            <w:r>
              <w:rPr>
                <w:rFonts w:ascii="Arial" w:eastAsia="Times New Roman" w:hAnsi="Arial" w:cs="Arial"/>
                <w:sz w:val="18"/>
                <w:szCs w:val="18"/>
              </w:rPr>
              <w:t xml:space="preserve">Where the airport, runway and/or approach environment is difficult to identify at night due to </w:t>
            </w:r>
            <w:r>
              <w:rPr>
                <w:rFonts w:ascii="Arial" w:eastAsia="Times New Roman" w:hAnsi="Arial" w:cs="Arial"/>
                <w:sz w:val="18"/>
                <w:szCs w:val="18"/>
              </w:rPr>
              <w:lastRenderedPageBreak/>
              <w:t>surrounding lights;</w:t>
            </w:r>
          </w:p>
          <w:p w14:paraId="23AF865B" w14:textId="77777777" w:rsidR="00BD521C" w:rsidRDefault="00BD521C">
            <w:pPr>
              <w:pStyle w:val="iatalistitem"/>
              <w:numPr>
                <w:ilvl w:val="0"/>
                <w:numId w:val="99"/>
              </w:numPr>
              <w:divId w:val="1013342228"/>
              <w:rPr>
                <w:rFonts w:ascii="Arial" w:eastAsia="Times New Roman" w:hAnsi="Arial" w:cs="Arial"/>
                <w:sz w:val="18"/>
                <w:szCs w:val="18"/>
              </w:rPr>
            </w:pPr>
            <w:r>
              <w:rPr>
                <w:rFonts w:ascii="Arial" w:eastAsia="Times New Roman" w:hAnsi="Arial" w:cs="Arial"/>
                <w:sz w:val="18"/>
                <w:szCs w:val="18"/>
              </w:rPr>
              <w:t>Where featureless or expansive terrain could contribute to optical illusions during the day or at night;</w:t>
            </w:r>
          </w:p>
          <w:p w14:paraId="1FC223EE" w14:textId="77777777" w:rsidR="00BD521C" w:rsidRDefault="00BD521C">
            <w:pPr>
              <w:pStyle w:val="iatalistitem"/>
              <w:numPr>
                <w:ilvl w:val="0"/>
                <w:numId w:val="99"/>
              </w:numPr>
              <w:divId w:val="1013342228"/>
              <w:rPr>
                <w:rFonts w:ascii="Arial" w:eastAsia="Times New Roman" w:hAnsi="Arial" w:cs="Arial"/>
                <w:sz w:val="18"/>
                <w:szCs w:val="18"/>
              </w:rPr>
            </w:pPr>
            <w:r>
              <w:rPr>
                <w:rFonts w:ascii="Arial" w:eastAsia="Times New Roman" w:hAnsi="Arial" w:cs="Arial"/>
                <w:sz w:val="18"/>
                <w:szCs w:val="18"/>
              </w:rPr>
              <w:t xml:space="preserve">That are devoid of lighting where airport, runway and/or approach area identification is difficult at night due to lack of visible landmarks; </w:t>
            </w:r>
          </w:p>
          <w:p w14:paraId="75E93740" w14:textId="77777777" w:rsidR="00BD521C" w:rsidRDefault="00BD521C">
            <w:pPr>
              <w:pStyle w:val="iatalistitem"/>
              <w:numPr>
                <w:ilvl w:val="0"/>
                <w:numId w:val="99"/>
              </w:numPr>
              <w:divId w:val="1013342228"/>
              <w:rPr>
                <w:rFonts w:ascii="Arial" w:eastAsia="Times New Roman" w:hAnsi="Arial" w:cs="Arial"/>
                <w:sz w:val="18"/>
                <w:szCs w:val="18"/>
              </w:rPr>
            </w:pPr>
            <w:r>
              <w:rPr>
                <w:rFonts w:ascii="Arial" w:eastAsia="Times New Roman" w:hAnsi="Arial" w:cs="Arial"/>
                <w:sz w:val="18"/>
                <w:szCs w:val="18"/>
              </w:rPr>
              <w:t xml:space="preserve">That are devoid of lighting and sole reference to external or visual cues is insufficient for the maintenance of proper aircraft attitude control; </w:t>
            </w:r>
          </w:p>
          <w:p w14:paraId="0EF991A2" w14:textId="77777777" w:rsidR="00BD521C" w:rsidRDefault="00BD521C">
            <w:pPr>
              <w:pStyle w:val="iatalistitem"/>
              <w:numPr>
                <w:ilvl w:val="0"/>
                <w:numId w:val="99"/>
              </w:numPr>
              <w:divId w:val="1013342228"/>
              <w:rPr>
                <w:rFonts w:ascii="Arial" w:eastAsia="Times New Roman" w:hAnsi="Arial" w:cs="Arial"/>
                <w:sz w:val="18"/>
                <w:szCs w:val="18"/>
              </w:rPr>
            </w:pPr>
            <w:r>
              <w:rPr>
                <w:rFonts w:ascii="Arial" w:eastAsia="Times New Roman" w:hAnsi="Arial" w:cs="Arial"/>
                <w:sz w:val="18"/>
                <w:szCs w:val="18"/>
              </w:rPr>
              <w:t>That require the application of any other specific skills or knowledge, as determined by the operator and/or State.</w:t>
            </w:r>
          </w:p>
          <w:p w14:paraId="17549F3D" w14:textId="77777777" w:rsidR="00BD521C" w:rsidRDefault="00BD521C">
            <w:pPr>
              <w:divId w:val="82067742"/>
              <w:rPr>
                <w:rFonts w:ascii="Arial" w:eastAsia="Times New Roman" w:hAnsi="Arial" w:cs="Arial"/>
                <w:sz w:val="18"/>
                <w:szCs w:val="18"/>
              </w:rPr>
            </w:pPr>
            <w:r>
              <w:rPr>
                <w:rFonts w:ascii="Arial" w:eastAsia="Times New Roman" w:hAnsi="Arial" w:cs="Arial"/>
                <w:sz w:val="18"/>
                <w:szCs w:val="18"/>
              </w:rPr>
              <w:t>The specified training may be included as part of initial or continuing qualification under FLT 3.3.10 or conducted independently.</w:t>
            </w:r>
          </w:p>
        </w:tc>
      </w:tr>
    </w:tbl>
    <w:p w14:paraId="1CCC45A3" w14:textId="77777777" w:rsidR="00BD521C" w:rsidRDefault="00BD521C">
      <w:pPr>
        <w:pStyle w:val="NormalWeb"/>
        <w:divId w:val="12458893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6468DA6C" w14:textId="77777777" w:rsidTr="00BD521C">
        <w:trPr>
          <w:divId w:val="124588936"/>
        </w:trPr>
        <w:tc>
          <w:tcPr>
            <w:tcW w:w="8397" w:type="dxa"/>
            <w:hideMark/>
          </w:tcPr>
          <w:p w14:paraId="63984A5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2.4.2</w:t>
            </w:r>
          </w:p>
        </w:tc>
      </w:tr>
      <w:tr w:rsidR="00CC6025" w14:paraId="7ED38923" w14:textId="77777777" w:rsidTr="00BD521C">
        <w:trPr>
          <w:divId w:val="124588936"/>
        </w:trPr>
        <w:tc>
          <w:tcPr>
            <w:tcW w:w="8397" w:type="dxa"/>
            <w:hideMark/>
          </w:tcPr>
          <w:p w14:paraId="259053E0" w14:textId="77777777" w:rsidR="00BD521C" w:rsidRDefault="00BD521C">
            <w:pPr>
              <w:divId w:val="556166877"/>
              <w:rPr>
                <w:rFonts w:ascii="Arial" w:eastAsia="Times New Roman" w:hAnsi="Arial" w:cs="Arial"/>
                <w:sz w:val="18"/>
                <w:szCs w:val="18"/>
              </w:rPr>
            </w:pPr>
            <w:r>
              <w:rPr>
                <w:rFonts w:ascii="Arial" w:eastAsia="Times New Roman" w:hAnsi="Arial" w:cs="Arial"/>
                <w:sz w:val="18"/>
                <w:szCs w:val="18"/>
              </w:rPr>
              <w:t xml:space="preserve">If the Operator engages in specialized operations, the Operator shall ensure flight crew members, prior to being used in such operations, complete training and/or an evaluation in the operating practices and procedures for the following special operations, as applicable to the Operator: </w:t>
            </w:r>
          </w:p>
          <w:p w14:paraId="2CEE8EC5" w14:textId="77777777" w:rsidR="00BD521C" w:rsidRDefault="00BD521C">
            <w:pPr>
              <w:pStyle w:val="iatalistitem"/>
              <w:numPr>
                <w:ilvl w:val="0"/>
                <w:numId w:val="100"/>
              </w:numPr>
              <w:divId w:val="556166877"/>
              <w:rPr>
                <w:rFonts w:ascii="Arial" w:eastAsia="Times New Roman" w:hAnsi="Arial" w:cs="Arial"/>
                <w:sz w:val="18"/>
                <w:szCs w:val="18"/>
              </w:rPr>
            </w:pPr>
            <w:r>
              <w:rPr>
                <w:rFonts w:ascii="Arial" w:eastAsia="Times New Roman" w:hAnsi="Arial" w:cs="Arial"/>
                <w:sz w:val="18"/>
                <w:szCs w:val="18"/>
              </w:rPr>
              <w:t>Performance-Based Navigation (PBN), training and evaluation required.</w:t>
            </w:r>
          </w:p>
          <w:p w14:paraId="56E7DF9A" w14:textId="77777777" w:rsidR="00BD521C" w:rsidRDefault="00BD521C">
            <w:pPr>
              <w:pStyle w:val="iatalistitem"/>
              <w:numPr>
                <w:ilvl w:val="0"/>
                <w:numId w:val="100"/>
              </w:numPr>
              <w:divId w:val="556166877"/>
              <w:rPr>
                <w:rFonts w:ascii="Arial" w:eastAsia="Times New Roman" w:hAnsi="Arial" w:cs="Arial"/>
                <w:sz w:val="18"/>
                <w:szCs w:val="18"/>
              </w:rPr>
            </w:pPr>
            <w:r>
              <w:rPr>
                <w:rFonts w:ascii="Arial" w:eastAsia="Times New Roman" w:hAnsi="Arial" w:cs="Arial"/>
                <w:sz w:val="18"/>
                <w:szCs w:val="18"/>
              </w:rPr>
              <w:t>Performance-Based Communication and Navigation Surveillance System (PBCS).</w:t>
            </w:r>
          </w:p>
          <w:p w14:paraId="1879EE17" w14:textId="77777777" w:rsidR="00BD521C" w:rsidRDefault="00BD521C">
            <w:pPr>
              <w:pStyle w:val="iatalistitem"/>
              <w:numPr>
                <w:ilvl w:val="0"/>
                <w:numId w:val="100"/>
              </w:numPr>
              <w:divId w:val="556166877"/>
              <w:rPr>
                <w:rFonts w:ascii="Arial" w:eastAsia="Times New Roman" w:hAnsi="Arial" w:cs="Arial"/>
                <w:sz w:val="18"/>
                <w:szCs w:val="18"/>
              </w:rPr>
            </w:pPr>
            <w:r>
              <w:rPr>
                <w:rFonts w:ascii="Arial" w:eastAsia="Times New Roman" w:hAnsi="Arial" w:cs="Arial"/>
                <w:sz w:val="18"/>
                <w:szCs w:val="18"/>
              </w:rPr>
              <w:t>Reduced Vertical Separation Minima (RVSM).</w:t>
            </w:r>
          </w:p>
          <w:p w14:paraId="18AFA55A" w14:textId="77777777" w:rsidR="00BD521C" w:rsidRDefault="00BD521C">
            <w:pPr>
              <w:pStyle w:val="iatalistitem"/>
              <w:numPr>
                <w:ilvl w:val="0"/>
                <w:numId w:val="100"/>
              </w:numPr>
              <w:divId w:val="556166877"/>
              <w:rPr>
                <w:rFonts w:ascii="Arial" w:eastAsia="Times New Roman" w:hAnsi="Arial" w:cs="Arial"/>
                <w:sz w:val="18"/>
                <w:szCs w:val="18"/>
              </w:rPr>
            </w:pPr>
            <w:r>
              <w:rPr>
                <w:rFonts w:ascii="Arial" w:eastAsia="Times New Roman" w:hAnsi="Arial" w:cs="Arial"/>
                <w:sz w:val="18"/>
                <w:szCs w:val="18"/>
              </w:rPr>
              <w:t>Minimum Navigation Performance Specifications (MNPS/NAT HLA).</w:t>
            </w:r>
          </w:p>
          <w:p w14:paraId="25671BA1" w14:textId="77777777" w:rsidR="00BD521C" w:rsidRDefault="00BD521C">
            <w:pPr>
              <w:pStyle w:val="iatalistitem"/>
              <w:numPr>
                <w:ilvl w:val="0"/>
                <w:numId w:val="100"/>
              </w:numPr>
              <w:divId w:val="556166877"/>
              <w:rPr>
                <w:rFonts w:ascii="Arial" w:eastAsia="Times New Roman" w:hAnsi="Arial" w:cs="Arial"/>
                <w:sz w:val="18"/>
                <w:szCs w:val="18"/>
              </w:rPr>
            </w:pPr>
            <w:r>
              <w:rPr>
                <w:rFonts w:ascii="Arial" w:eastAsia="Times New Roman" w:hAnsi="Arial" w:cs="Arial"/>
                <w:sz w:val="18"/>
                <w:szCs w:val="18"/>
              </w:rPr>
              <w:t xml:space="preserve">Areas of Magnetic Unreliability (AMU). </w:t>
            </w:r>
            <w:r>
              <w:rPr>
                <w:rFonts w:ascii="Arial" w:eastAsia="Times New Roman" w:hAnsi="Arial" w:cs="Arial"/>
                <w:b/>
                <w:bCs/>
                <w:sz w:val="18"/>
                <w:szCs w:val="18"/>
              </w:rPr>
              <w:t>(GM)</w:t>
            </w: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676"/>
              <w:gridCol w:w="1168"/>
              <w:gridCol w:w="1912"/>
              <w:gridCol w:w="2625"/>
              <w:gridCol w:w="2021"/>
            </w:tblGrid>
            <w:tr w:rsidR="00CC6025" w14:paraId="12C47884" w14:textId="77777777" w:rsidTr="00BD521C">
              <w:trPr>
                <w:divId w:val="955677642"/>
                <w:tblHeader/>
                <w:tblCellSpacing w:w="15" w:type="dxa"/>
              </w:trPr>
              <w:tc>
                <w:tcPr>
                  <w:tcW w:w="8157" w:type="dxa"/>
                  <w:gridSpan w:val="5"/>
                  <w:shd w:val="clear" w:color="auto" w:fill="EFEFEF"/>
                  <w:tcMar>
                    <w:top w:w="45" w:type="dxa"/>
                    <w:left w:w="45" w:type="dxa"/>
                    <w:bottom w:w="45" w:type="dxa"/>
                    <w:right w:w="45" w:type="dxa"/>
                  </w:tcMar>
                  <w:vAlign w:val="center"/>
                  <w:hideMark/>
                </w:tcPr>
                <w:p w14:paraId="7F9BB03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11BB96F7" w14:textId="77777777" w:rsidTr="00BD521C">
              <w:trPr>
                <w:divId w:val="955677642"/>
                <w:tblHeader/>
                <w:tblCellSpacing w:w="15" w:type="dxa"/>
              </w:trPr>
              <w:tc>
                <w:tcPr>
                  <w:tcW w:w="616" w:type="dxa"/>
                  <w:tcMar>
                    <w:top w:w="45" w:type="dxa"/>
                    <w:left w:w="45" w:type="dxa"/>
                    <w:bottom w:w="45" w:type="dxa"/>
                    <w:right w:w="45" w:type="dxa"/>
                  </w:tcMar>
                  <w:vAlign w:val="center"/>
                  <w:hideMark/>
                </w:tcPr>
                <w:p w14:paraId="16501288"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Sub-spec</w:t>
                  </w:r>
                </w:p>
              </w:tc>
              <w:tc>
                <w:tcPr>
                  <w:tcW w:w="1112" w:type="dxa"/>
                  <w:tcMar>
                    <w:top w:w="45" w:type="dxa"/>
                    <w:left w:w="45" w:type="dxa"/>
                    <w:bottom w:w="45" w:type="dxa"/>
                    <w:right w:w="45" w:type="dxa"/>
                  </w:tcMar>
                  <w:vAlign w:val="center"/>
                  <w:hideMark/>
                </w:tcPr>
                <w:p w14:paraId="18E3B630"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1840" w:type="dxa"/>
                  <w:tcMar>
                    <w:top w:w="45" w:type="dxa"/>
                    <w:left w:w="45" w:type="dxa"/>
                    <w:bottom w:w="45" w:type="dxa"/>
                    <w:right w:w="45" w:type="dxa"/>
                  </w:tcMar>
                  <w:vAlign w:val="center"/>
                  <w:hideMark/>
                </w:tcPr>
                <w:p w14:paraId="72D10D8D"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Initial/Transition/</w:t>
                  </w:r>
                  <w:r>
                    <w:rPr>
                      <w:rFonts w:ascii="Arial" w:eastAsia="Times New Roman" w:hAnsi="Arial" w:cs="Arial"/>
                      <w:b/>
                      <w:bCs/>
                      <w:sz w:val="18"/>
                      <w:szCs w:val="18"/>
                    </w:rPr>
                    <w:br/>
                    <w:t>Conversion Training</w:t>
                  </w:r>
                </w:p>
              </w:tc>
              <w:tc>
                <w:tcPr>
                  <w:tcW w:w="2537" w:type="dxa"/>
                  <w:tcMar>
                    <w:top w:w="45" w:type="dxa"/>
                    <w:left w:w="45" w:type="dxa"/>
                    <w:bottom w:w="45" w:type="dxa"/>
                    <w:right w:w="45" w:type="dxa"/>
                  </w:tcMar>
                  <w:vAlign w:val="center"/>
                  <w:hideMark/>
                </w:tcPr>
                <w:p w14:paraId="5901CA50"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32" w:type="dxa"/>
                  <w:tcMar>
                    <w:top w:w="45" w:type="dxa"/>
                    <w:left w:w="45" w:type="dxa"/>
                    <w:bottom w:w="45" w:type="dxa"/>
                    <w:right w:w="45" w:type="dxa"/>
                  </w:tcMar>
                  <w:vAlign w:val="center"/>
                  <w:hideMark/>
                </w:tcPr>
                <w:p w14:paraId="34BB5513"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2566DC2F" w14:textId="77777777" w:rsidTr="00BD521C">
              <w:trPr>
                <w:divId w:val="955677642"/>
                <w:tblCellSpacing w:w="15" w:type="dxa"/>
              </w:trPr>
              <w:tc>
                <w:tcPr>
                  <w:tcW w:w="616" w:type="dxa"/>
                  <w:tcMar>
                    <w:top w:w="45" w:type="dxa"/>
                    <w:left w:w="45" w:type="dxa"/>
                    <w:bottom w:w="45" w:type="dxa"/>
                    <w:right w:w="45" w:type="dxa"/>
                  </w:tcMar>
                  <w:vAlign w:val="center"/>
                  <w:hideMark/>
                </w:tcPr>
                <w:p w14:paraId="649B4C2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w:t>
                  </w:r>
                </w:p>
              </w:tc>
              <w:tc>
                <w:tcPr>
                  <w:tcW w:w="1112" w:type="dxa"/>
                  <w:tcMar>
                    <w:top w:w="45" w:type="dxa"/>
                    <w:left w:w="45" w:type="dxa"/>
                    <w:bottom w:w="45" w:type="dxa"/>
                    <w:right w:w="45" w:type="dxa"/>
                  </w:tcMar>
                  <w:vAlign w:val="center"/>
                  <w:hideMark/>
                </w:tcPr>
                <w:p w14:paraId="34C49C5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1840" w:type="dxa"/>
                  <w:tcMar>
                    <w:top w:w="45" w:type="dxa"/>
                    <w:left w:w="45" w:type="dxa"/>
                    <w:bottom w:w="45" w:type="dxa"/>
                    <w:right w:w="45" w:type="dxa"/>
                  </w:tcMar>
                  <w:vAlign w:val="center"/>
                  <w:hideMark/>
                </w:tcPr>
                <w:p w14:paraId="75AF070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537" w:type="dxa"/>
                  <w:tcMar>
                    <w:top w:w="45" w:type="dxa"/>
                    <w:left w:w="45" w:type="dxa"/>
                    <w:bottom w:w="45" w:type="dxa"/>
                    <w:right w:w="45" w:type="dxa"/>
                  </w:tcMar>
                  <w:vAlign w:val="center"/>
                  <w:hideMark/>
                </w:tcPr>
                <w:p w14:paraId="56AD8BA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32" w:type="dxa"/>
                  <w:tcMar>
                    <w:top w:w="45" w:type="dxa"/>
                    <w:left w:w="45" w:type="dxa"/>
                    <w:bottom w:w="45" w:type="dxa"/>
                    <w:right w:w="45" w:type="dxa"/>
                  </w:tcMar>
                  <w:vAlign w:val="center"/>
                  <w:hideMark/>
                </w:tcPr>
                <w:p w14:paraId="5AD4810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0F5A2FF2" w14:textId="77777777" w:rsidTr="00BD521C">
              <w:trPr>
                <w:divId w:val="955677642"/>
                <w:tblCellSpacing w:w="15" w:type="dxa"/>
              </w:trPr>
              <w:tc>
                <w:tcPr>
                  <w:tcW w:w="616" w:type="dxa"/>
                  <w:tcMar>
                    <w:top w:w="45" w:type="dxa"/>
                    <w:left w:w="45" w:type="dxa"/>
                    <w:bottom w:w="45" w:type="dxa"/>
                    <w:right w:w="45" w:type="dxa"/>
                  </w:tcMar>
                  <w:vAlign w:val="center"/>
                  <w:hideMark/>
                </w:tcPr>
                <w:p w14:paraId="7619CD7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(ii)–(v)</w:t>
                  </w:r>
                </w:p>
              </w:tc>
              <w:tc>
                <w:tcPr>
                  <w:tcW w:w="1112" w:type="dxa"/>
                  <w:tcMar>
                    <w:top w:w="45" w:type="dxa"/>
                    <w:left w:w="45" w:type="dxa"/>
                    <w:bottom w:w="45" w:type="dxa"/>
                    <w:right w:w="45" w:type="dxa"/>
                  </w:tcMar>
                  <w:vAlign w:val="center"/>
                  <w:hideMark/>
                </w:tcPr>
                <w:p w14:paraId="56EC38A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1840" w:type="dxa"/>
                  <w:tcMar>
                    <w:top w:w="45" w:type="dxa"/>
                    <w:left w:w="45" w:type="dxa"/>
                    <w:bottom w:w="45" w:type="dxa"/>
                    <w:right w:w="45" w:type="dxa"/>
                  </w:tcMar>
                  <w:vAlign w:val="center"/>
                  <w:hideMark/>
                </w:tcPr>
                <w:p w14:paraId="3F454FA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537" w:type="dxa"/>
                  <w:tcMar>
                    <w:top w:w="45" w:type="dxa"/>
                    <w:left w:w="45" w:type="dxa"/>
                    <w:bottom w:w="45" w:type="dxa"/>
                    <w:right w:w="45" w:type="dxa"/>
                  </w:tcMar>
                  <w:vAlign w:val="center"/>
                  <w:hideMark/>
                </w:tcPr>
                <w:p w14:paraId="610CB6D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w:t>
                  </w:r>
                </w:p>
              </w:tc>
              <w:tc>
                <w:tcPr>
                  <w:tcW w:w="1932" w:type="dxa"/>
                  <w:tcMar>
                    <w:top w:w="45" w:type="dxa"/>
                    <w:left w:w="45" w:type="dxa"/>
                    <w:bottom w:w="45" w:type="dxa"/>
                    <w:right w:w="45" w:type="dxa"/>
                  </w:tcMar>
                  <w:vAlign w:val="center"/>
                  <w:hideMark/>
                </w:tcPr>
                <w:p w14:paraId="3FCF50C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r w:rsidR="00CC6025" w14:paraId="73B57423" w14:textId="77777777" w:rsidTr="00BD521C">
              <w:trPr>
                <w:divId w:val="955677642"/>
                <w:tblCellSpacing w:w="15" w:type="dxa"/>
              </w:trPr>
              <w:tc>
                <w:tcPr>
                  <w:tcW w:w="8157" w:type="dxa"/>
                  <w:gridSpan w:val="5"/>
                  <w:tcMar>
                    <w:top w:w="45" w:type="dxa"/>
                    <w:left w:w="45" w:type="dxa"/>
                    <w:bottom w:w="45" w:type="dxa"/>
                    <w:right w:w="45" w:type="dxa"/>
                  </w:tcMar>
                  <w:vAlign w:val="center"/>
                  <w:hideMark/>
                </w:tcPr>
                <w:p w14:paraId="11EE07F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 This training may be provided as a complete package or, if applicable, tailored to address aircraft type or crew position requirements that are different from the individual's previous training in PBN, PBCS, RVSM, MNPS/NAT HLA and/or AMU practices and procedures. </w:t>
                  </w:r>
                </w:p>
              </w:tc>
            </w:tr>
          </w:tbl>
          <w:p w14:paraId="13354CE4" w14:textId="77777777" w:rsidR="00BD521C" w:rsidRDefault="00BD521C">
            <w:pPr>
              <w:rPr>
                <w:rFonts w:ascii="Arial" w:eastAsia="Times New Roman" w:hAnsi="Arial" w:cs="Arial"/>
                <w:sz w:val="18"/>
                <w:szCs w:val="18"/>
              </w:rPr>
            </w:pPr>
          </w:p>
        </w:tc>
      </w:tr>
      <w:tr w:rsidR="00CC6025" w14:paraId="466BF872" w14:textId="77777777" w:rsidTr="00BD521C">
        <w:trPr>
          <w:divId w:val="124588936"/>
        </w:trPr>
        <w:tc>
          <w:tcPr>
            <w:tcW w:w="8397" w:type="dxa"/>
            <w:hideMark/>
          </w:tcPr>
          <w:p w14:paraId="1440FA67" w14:textId="77777777" w:rsidR="00BD521C" w:rsidRDefault="00000000">
            <w:pPr>
              <w:textAlignment w:val="center"/>
              <w:divId w:val="1154104679"/>
              <w:rPr>
                <w:rFonts w:ascii="Arial" w:eastAsia="Times New Roman" w:hAnsi="Arial" w:cs="Arial"/>
                <w:sz w:val="18"/>
                <w:szCs w:val="18"/>
              </w:rPr>
            </w:pPr>
            <w:sdt>
              <w:sdtPr>
                <w:rPr>
                  <w:rFonts w:ascii="Arial" w:eastAsia="Times New Roman" w:hAnsi="Arial" w:cs="Arial"/>
                  <w:sz w:val="18"/>
                  <w:szCs w:val="18"/>
                </w:rPr>
                <w:id w:val="1910437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BD31078" w14:textId="77777777" w:rsidR="00BD521C" w:rsidRDefault="00000000">
            <w:pPr>
              <w:textAlignment w:val="center"/>
              <w:divId w:val="689066721"/>
              <w:rPr>
                <w:rFonts w:ascii="Arial" w:eastAsia="Times New Roman" w:hAnsi="Arial" w:cs="Arial"/>
                <w:sz w:val="18"/>
                <w:szCs w:val="18"/>
              </w:rPr>
            </w:pPr>
            <w:sdt>
              <w:sdtPr>
                <w:rPr>
                  <w:rFonts w:ascii="Arial" w:eastAsia="Times New Roman" w:hAnsi="Arial" w:cs="Arial"/>
                  <w:sz w:val="18"/>
                  <w:szCs w:val="18"/>
                </w:rPr>
                <w:id w:val="18481380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B2B9746" w14:textId="77777777" w:rsidR="00BD521C" w:rsidRDefault="00000000">
            <w:pPr>
              <w:textAlignment w:val="center"/>
              <w:divId w:val="730539622"/>
              <w:rPr>
                <w:rFonts w:ascii="Arial" w:eastAsia="Times New Roman" w:hAnsi="Arial" w:cs="Arial"/>
                <w:sz w:val="18"/>
                <w:szCs w:val="18"/>
              </w:rPr>
            </w:pPr>
            <w:sdt>
              <w:sdtPr>
                <w:rPr>
                  <w:rFonts w:ascii="Arial" w:eastAsia="Times New Roman" w:hAnsi="Arial" w:cs="Arial"/>
                  <w:sz w:val="18"/>
                  <w:szCs w:val="18"/>
                </w:rPr>
                <w:id w:val="11511042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2571D71" w14:textId="77777777" w:rsidR="00BD521C" w:rsidRDefault="00000000">
            <w:pPr>
              <w:textAlignment w:val="center"/>
              <w:divId w:val="731537493"/>
              <w:rPr>
                <w:rFonts w:ascii="Arial" w:eastAsia="Times New Roman" w:hAnsi="Arial" w:cs="Arial"/>
                <w:sz w:val="18"/>
                <w:szCs w:val="18"/>
              </w:rPr>
            </w:pPr>
            <w:sdt>
              <w:sdtPr>
                <w:rPr>
                  <w:rFonts w:ascii="Arial" w:eastAsia="Times New Roman" w:hAnsi="Arial" w:cs="Arial"/>
                  <w:sz w:val="18"/>
                  <w:szCs w:val="18"/>
                </w:rPr>
                <w:id w:val="20506496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31136B2" w14:textId="77777777" w:rsidR="00BD521C" w:rsidRDefault="00000000">
            <w:pPr>
              <w:textAlignment w:val="center"/>
              <w:divId w:val="1385637422"/>
              <w:rPr>
                <w:rFonts w:ascii="Arial" w:eastAsia="Times New Roman" w:hAnsi="Arial" w:cs="Arial"/>
                <w:sz w:val="18"/>
                <w:szCs w:val="18"/>
              </w:rPr>
            </w:pPr>
            <w:sdt>
              <w:sdtPr>
                <w:rPr>
                  <w:rFonts w:ascii="Arial" w:eastAsia="Times New Roman" w:hAnsi="Arial" w:cs="Arial"/>
                  <w:sz w:val="18"/>
                  <w:szCs w:val="18"/>
                </w:rPr>
                <w:id w:val="-469168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54BFB31" w14:textId="77777777" w:rsidTr="00BD521C">
        <w:trPr>
          <w:divId w:val="124588936"/>
        </w:trPr>
        <w:tc>
          <w:tcPr>
            <w:tcW w:w="8397" w:type="dxa"/>
            <w:hideMark/>
          </w:tcPr>
          <w:p w14:paraId="37270695" w14:textId="77777777" w:rsidR="00BD521C" w:rsidRDefault="00BD521C">
            <w:pPr>
              <w:divId w:val="138039917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4988122"/>
              <w:placeholder>
                <w:docPart w:val="DefaultPlaceholder_-1854013440"/>
              </w:placeholder>
              <w:showingPlcHdr/>
              <w:text w:multiLine="1"/>
            </w:sdtPr>
            <w:sdtContent>
              <w:p w14:paraId="6F34527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7FD790F" w14:textId="77777777" w:rsidTr="00BD521C">
        <w:trPr>
          <w:divId w:val="124588936"/>
        </w:trPr>
        <w:tc>
          <w:tcPr>
            <w:tcW w:w="8397" w:type="dxa"/>
            <w:hideMark/>
          </w:tcPr>
          <w:p w14:paraId="0EF0528E" w14:textId="77777777" w:rsidR="00BD521C" w:rsidRDefault="00BD521C">
            <w:pPr>
              <w:divId w:val="1149176143"/>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349BDD90" w14:textId="77777777" w:rsidR="00BD521C" w:rsidRDefault="00000000">
            <w:pPr>
              <w:divId w:val="558249329"/>
              <w:rPr>
                <w:rFonts w:ascii="Arial" w:eastAsia="Times New Roman" w:hAnsi="Arial" w:cs="Arial"/>
                <w:sz w:val="18"/>
                <w:szCs w:val="18"/>
              </w:rPr>
            </w:pPr>
            <w:sdt>
              <w:sdtPr>
                <w:rPr>
                  <w:rStyle w:val="iatacheckbox1"/>
                  <w:rFonts w:ascii="Arial" w:eastAsia="Times New Roman" w:hAnsi="Arial" w:cs="Arial"/>
                  <w:sz w:val="18"/>
                  <w:szCs w:val="18"/>
                  <w:specVanish w:val="0"/>
                </w:rPr>
                <w:id w:val="-5064407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training in PBN/PBCS/RVSM/MNPS/NAT HLA/AMU procedures in flight crew training/evaluation program. </w:t>
            </w:r>
          </w:p>
          <w:p w14:paraId="5A8FBE32" w14:textId="77777777" w:rsidR="00BD521C" w:rsidRDefault="00000000">
            <w:pPr>
              <w:divId w:val="1145510944"/>
              <w:rPr>
                <w:rFonts w:ascii="Arial" w:eastAsia="Times New Roman" w:hAnsi="Arial" w:cs="Arial"/>
                <w:sz w:val="18"/>
                <w:szCs w:val="18"/>
              </w:rPr>
            </w:pPr>
            <w:sdt>
              <w:sdtPr>
                <w:rPr>
                  <w:rStyle w:val="iatacheckbox1"/>
                  <w:rFonts w:ascii="Arial" w:eastAsia="Times New Roman" w:hAnsi="Arial" w:cs="Arial"/>
                  <w:sz w:val="18"/>
                  <w:szCs w:val="18"/>
                  <w:specVanish w:val="0"/>
                </w:rPr>
                <w:id w:val="-6287827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qualification/recurrent schedule for training and evaluation in PBN). </w:t>
            </w:r>
          </w:p>
          <w:p w14:paraId="578058AF" w14:textId="77777777" w:rsidR="00BD521C" w:rsidRDefault="00000000">
            <w:pPr>
              <w:divId w:val="277565061"/>
              <w:rPr>
                <w:rFonts w:ascii="Arial" w:eastAsia="Times New Roman" w:hAnsi="Arial" w:cs="Arial"/>
                <w:sz w:val="18"/>
                <w:szCs w:val="18"/>
              </w:rPr>
            </w:pPr>
            <w:sdt>
              <w:sdtPr>
                <w:rPr>
                  <w:rStyle w:val="iatacheckbox1"/>
                  <w:rFonts w:ascii="Arial" w:eastAsia="Times New Roman" w:hAnsi="Arial" w:cs="Arial"/>
                  <w:sz w:val="18"/>
                  <w:szCs w:val="18"/>
                  <w:specVanish w:val="0"/>
                </w:rPr>
                <w:id w:val="-7641515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1D70737" w14:textId="77777777" w:rsidR="00BD521C" w:rsidRDefault="00000000">
            <w:pPr>
              <w:divId w:val="1572698052"/>
              <w:rPr>
                <w:rFonts w:ascii="Arial" w:eastAsia="Times New Roman" w:hAnsi="Arial" w:cs="Arial"/>
                <w:sz w:val="18"/>
                <w:szCs w:val="18"/>
              </w:rPr>
            </w:pPr>
            <w:sdt>
              <w:sdtPr>
                <w:rPr>
                  <w:rStyle w:val="iatacheckbox1"/>
                  <w:rFonts w:ascii="Arial" w:eastAsia="Times New Roman" w:hAnsi="Arial" w:cs="Arial"/>
                  <w:sz w:val="18"/>
                  <w:szCs w:val="18"/>
                  <w:specVanish w:val="0"/>
                </w:rPr>
                <w:id w:val="12551694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training/other qualification course curricula/syllabi (focus: training in PBN/PBCS/RVSM/MNPS/NAT HLA/AMU procedures. </w:t>
            </w:r>
          </w:p>
          <w:p w14:paraId="613CBA6C" w14:textId="77777777" w:rsidR="00BD521C" w:rsidRDefault="00000000">
            <w:pPr>
              <w:divId w:val="1408917352"/>
              <w:rPr>
                <w:rFonts w:ascii="Arial" w:eastAsia="Times New Roman" w:hAnsi="Arial" w:cs="Arial"/>
                <w:sz w:val="18"/>
                <w:szCs w:val="18"/>
              </w:rPr>
            </w:pPr>
            <w:sdt>
              <w:sdtPr>
                <w:rPr>
                  <w:rStyle w:val="iatacheckbox1"/>
                  <w:rFonts w:ascii="Arial" w:eastAsia="Times New Roman" w:hAnsi="Arial" w:cs="Arial"/>
                  <w:sz w:val="18"/>
                  <w:szCs w:val="18"/>
                  <w:specVanish w:val="0"/>
                </w:rPr>
                <w:id w:val="-305479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training/qualification records (focus: completion of PBN/PBCS/RVSM/MNPS/NAT HLA/AMU procedures in initial training). </w:t>
            </w:r>
          </w:p>
          <w:p w14:paraId="71C89B5F" w14:textId="77777777" w:rsidR="00BD521C" w:rsidRDefault="00000000">
            <w:pPr>
              <w:divId w:val="902788992"/>
              <w:rPr>
                <w:rFonts w:ascii="Arial" w:eastAsia="Times New Roman" w:hAnsi="Arial" w:cs="Arial"/>
                <w:sz w:val="18"/>
                <w:szCs w:val="18"/>
              </w:rPr>
            </w:pPr>
            <w:sdt>
              <w:sdtPr>
                <w:rPr>
                  <w:rStyle w:val="iatacheckbox1"/>
                  <w:rFonts w:ascii="Arial" w:eastAsia="Times New Roman" w:hAnsi="Arial" w:cs="Arial"/>
                  <w:sz w:val="18"/>
                  <w:szCs w:val="18"/>
                  <w:specVanish w:val="0"/>
                </w:rPr>
                <w:id w:val="-9746064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3344731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8CAFC78" w14:textId="77777777" w:rsidTr="00BD521C">
        <w:trPr>
          <w:divId w:val="124588936"/>
        </w:trPr>
        <w:tc>
          <w:tcPr>
            <w:tcW w:w="8397" w:type="dxa"/>
            <w:hideMark/>
          </w:tcPr>
          <w:p w14:paraId="1219FD82" w14:textId="77777777" w:rsidR="00BD521C" w:rsidRDefault="00BD521C">
            <w:pPr>
              <w:divId w:val="644699262"/>
              <w:rPr>
                <w:rFonts w:ascii="Arial" w:eastAsia="Times New Roman" w:hAnsi="Arial" w:cs="Arial"/>
                <w:b/>
                <w:bCs/>
                <w:sz w:val="23"/>
                <w:szCs w:val="23"/>
              </w:rPr>
            </w:pPr>
            <w:r>
              <w:rPr>
                <w:rFonts w:ascii="Arial" w:eastAsia="Times New Roman" w:hAnsi="Arial" w:cs="Arial"/>
                <w:b/>
                <w:bCs/>
                <w:sz w:val="23"/>
                <w:szCs w:val="23"/>
              </w:rPr>
              <w:t>Guidance</w:t>
            </w:r>
          </w:p>
          <w:p w14:paraId="0A1F1B87" w14:textId="77777777" w:rsidR="00BD521C" w:rsidRDefault="00BD521C">
            <w:pPr>
              <w:divId w:val="125592390"/>
              <w:rPr>
                <w:rFonts w:ascii="Arial" w:eastAsia="Times New Roman" w:hAnsi="Arial" w:cs="Arial"/>
                <w:sz w:val="18"/>
                <w:szCs w:val="18"/>
              </w:rPr>
            </w:pPr>
            <w:r>
              <w:rPr>
                <w:rFonts w:ascii="Arial" w:eastAsia="Times New Roman" w:hAnsi="Arial" w:cs="Arial"/>
                <w:sz w:val="18"/>
                <w:szCs w:val="18"/>
              </w:rPr>
              <w:t>Refer to the IRM for the definitions of Areas of Magnetic Unreliability (AMU), Minimum Navigation Performance Specifications (MNPS), North Atlantic Track High Level Airspace (NAT HLA), Performance-Based Communication and Navigation Surveillance System (PBCS), Performance-Based Navigation (PBN) and Specialized Operations.</w:t>
            </w:r>
          </w:p>
          <w:p w14:paraId="666FBF77" w14:textId="77777777" w:rsidR="00BD521C" w:rsidRDefault="00BD521C">
            <w:pPr>
              <w:divId w:val="329410594"/>
              <w:rPr>
                <w:rFonts w:ascii="Arial" w:eastAsia="Times New Roman" w:hAnsi="Arial" w:cs="Arial"/>
                <w:sz w:val="18"/>
                <w:szCs w:val="18"/>
              </w:rPr>
            </w:pPr>
            <w:r>
              <w:rPr>
                <w:rFonts w:ascii="Arial" w:eastAsia="Times New Roman" w:hAnsi="Arial" w:cs="Arial"/>
                <w:sz w:val="18"/>
                <w:szCs w:val="18"/>
              </w:rPr>
              <w:t>Training is applicable to all pilot crew members and, if used in conjunction with such special operations, flight navigators.</w:t>
            </w:r>
          </w:p>
          <w:p w14:paraId="681125A0" w14:textId="77777777" w:rsidR="00BD521C" w:rsidRDefault="00BD521C">
            <w:pPr>
              <w:divId w:val="147943152"/>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74DD4C74" w14:textId="77777777" w:rsidR="00BD521C" w:rsidRDefault="00BD521C">
            <w:pPr>
              <w:divId w:val="139464513"/>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4E446B06" w14:textId="77777777" w:rsidR="00BD521C" w:rsidRDefault="00BD521C">
      <w:pPr>
        <w:pStyle w:val="NormalWeb"/>
        <w:divId w:val="12458893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579F208" w14:textId="77777777" w:rsidTr="00BD521C">
        <w:trPr>
          <w:divId w:val="124588936"/>
        </w:trPr>
        <w:tc>
          <w:tcPr>
            <w:tcW w:w="8397" w:type="dxa"/>
            <w:hideMark/>
          </w:tcPr>
          <w:p w14:paraId="31CAA07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2.4.3</w:t>
            </w:r>
          </w:p>
        </w:tc>
      </w:tr>
      <w:tr w:rsidR="00CC6025" w14:paraId="70AF885F" w14:textId="77777777" w:rsidTr="00BD521C">
        <w:trPr>
          <w:divId w:val="124588936"/>
        </w:trPr>
        <w:tc>
          <w:tcPr>
            <w:tcW w:w="8397" w:type="dxa"/>
            <w:hideMark/>
          </w:tcPr>
          <w:p w14:paraId="7246F4B8" w14:textId="77777777" w:rsidR="00BD521C" w:rsidRDefault="00BD521C">
            <w:pPr>
              <w:divId w:val="823668137"/>
              <w:rPr>
                <w:rFonts w:ascii="Arial" w:eastAsia="Times New Roman" w:hAnsi="Arial" w:cs="Arial"/>
                <w:sz w:val="18"/>
                <w:szCs w:val="18"/>
              </w:rPr>
            </w:pPr>
            <w:r>
              <w:rPr>
                <w:rFonts w:ascii="Arial" w:eastAsia="Times New Roman" w:hAnsi="Arial" w:cs="Arial"/>
                <w:sz w:val="18"/>
                <w:szCs w:val="18"/>
              </w:rPr>
              <w:t xml:space="preserve">If the Operator uses flight crew members to concurrently operate aircraft of different types, or operate variants within one type, the Operator shall have qualification processes that are approved or accepted by the State and ensure such flight crew members complete training and an evaluation that emphasizes the differences between aircraft types and variants. </w:t>
            </w:r>
            <w:r>
              <w:rPr>
                <w:rFonts w:ascii="Arial" w:eastAsia="Times New Roman" w:hAnsi="Arial" w:cs="Arial"/>
                <w:b/>
                <w:bCs/>
                <w:sz w:val="18"/>
                <w:szCs w:val="18"/>
              </w:rPr>
              <w:t>(GM)</w:t>
            </w:r>
          </w:p>
          <w:p w14:paraId="2727328D" w14:textId="77777777" w:rsidR="00BD521C" w:rsidRDefault="00BD521C">
            <w:pPr>
              <w:pStyle w:val="iatalistitem"/>
              <w:numPr>
                <w:ilvl w:val="0"/>
                <w:numId w:val="101"/>
              </w:numPr>
              <w:divId w:val="2032804838"/>
              <w:rPr>
                <w:rFonts w:ascii="Arial" w:eastAsia="Times New Roman" w:hAnsi="Arial" w:cs="Arial"/>
                <w:sz w:val="18"/>
                <w:szCs w:val="18"/>
              </w:rPr>
            </w:pPr>
          </w:p>
          <w:tbl>
            <w:tblPr>
              <w:tblW w:w="5000" w:type="pct"/>
              <w:tblCellSpacing w:w="15" w:type="dxa"/>
              <w:tblInd w:w="720" w:type="dxa"/>
              <w:tblLayout w:type="fixed"/>
              <w:tblCellMar>
                <w:top w:w="15" w:type="dxa"/>
                <w:left w:w="15" w:type="dxa"/>
                <w:bottom w:w="15" w:type="dxa"/>
                <w:right w:w="15" w:type="dxa"/>
              </w:tblCellMar>
              <w:tblLook w:val="04A0" w:firstRow="1" w:lastRow="0" w:firstColumn="1" w:lastColumn="0" w:noHBand="0" w:noVBand="1"/>
            </w:tblPr>
            <w:tblGrid>
              <w:gridCol w:w="1249"/>
              <w:gridCol w:w="2300"/>
              <w:gridCol w:w="2764"/>
              <w:gridCol w:w="2089"/>
            </w:tblGrid>
            <w:tr w:rsidR="00CC6025" w14:paraId="7CB8AFB9" w14:textId="77777777" w:rsidTr="00BD521C">
              <w:trPr>
                <w:divId w:val="2032804838"/>
                <w:tblHeader/>
                <w:tblCellSpacing w:w="15" w:type="dxa"/>
              </w:trPr>
              <w:tc>
                <w:tcPr>
                  <w:tcW w:w="8157" w:type="dxa"/>
                  <w:gridSpan w:val="4"/>
                  <w:shd w:val="clear" w:color="auto" w:fill="EFEFEF"/>
                  <w:tcMar>
                    <w:top w:w="45" w:type="dxa"/>
                    <w:left w:w="45" w:type="dxa"/>
                    <w:bottom w:w="45" w:type="dxa"/>
                    <w:right w:w="45" w:type="dxa"/>
                  </w:tcMar>
                  <w:vAlign w:val="center"/>
                  <w:hideMark/>
                </w:tcPr>
                <w:p w14:paraId="25CB20DE"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Applicability</w:t>
                  </w:r>
                </w:p>
              </w:tc>
            </w:tr>
            <w:tr w:rsidR="00CC6025" w14:paraId="02D8EE71" w14:textId="77777777" w:rsidTr="00BD521C">
              <w:trPr>
                <w:divId w:val="2032804838"/>
                <w:tblHeader/>
                <w:tblCellSpacing w:w="15" w:type="dxa"/>
              </w:trPr>
              <w:tc>
                <w:tcPr>
                  <w:tcW w:w="1177" w:type="dxa"/>
                  <w:tcMar>
                    <w:top w:w="45" w:type="dxa"/>
                    <w:left w:w="45" w:type="dxa"/>
                    <w:bottom w:w="45" w:type="dxa"/>
                    <w:right w:w="45" w:type="dxa"/>
                  </w:tcMar>
                  <w:vAlign w:val="center"/>
                  <w:hideMark/>
                </w:tcPr>
                <w:p w14:paraId="543A4C8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Specific to Aircraft Type</w:t>
                  </w:r>
                </w:p>
              </w:tc>
              <w:tc>
                <w:tcPr>
                  <w:tcW w:w="2219" w:type="dxa"/>
                  <w:tcMar>
                    <w:top w:w="45" w:type="dxa"/>
                    <w:left w:w="45" w:type="dxa"/>
                    <w:bottom w:w="45" w:type="dxa"/>
                    <w:right w:w="45" w:type="dxa"/>
                  </w:tcMar>
                  <w:vAlign w:val="center"/>
                  <w:hideMark/>
                </w:tcPr>
                <w:p w14:paraId="5B97E9A2"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Initial/</w:t>
                  </w:r>
                  <w:r>
                    <w:rPr>
                      <w:rFonts w:ascii="Arial" w:eastAsia="Times New Roman" w:hAnsi="Arial" w:cs="Arial"/>
                      <w:b/>
                      <w:bCs/>
                      <w:sz w:val="18"/>
                      <w:szCs w:val="18"/>
                    </w:rPr>
                    <w:br/>
                    <w:t>Transition/Conversion Training</w:t>
                  </w:r>
                </w:p>
              </w:tc>
              <w:tc>
                <w:tcPr>
                  <w:tcW w:w="2673" w:type="dxa"/>
                  <w:tcMar>
                    <w:top w:w="45" w:type="dxa"/>
                    <w:left w:w="45" w:type="dxa"/>
                    <w:bottom w:w="45" w:type="dxa"/>
                    <w:right w:w="45" w:type="dxa"/>
                  </w:tcMar>
                  <w:vAlign w:val="center"/>
                  <w:hideMark/>
                </w:tcPr>
                <w:p w14:paraId="6DEAC3F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Included in Recurrent Training/Continuing Qualification</w:t>
                  </w:r>
                </w:p>
              </w:tc>
              <w:tc>
                <w:tcPr>
                  <w:tcW w:w="1998" w:type="dxa"/>
                  <w:tcMar>
                    <w:top w:w="45" w:type="dxa"/>
                    <w:left w:w="45" w:type="dxa"/>
                    <w:bottom w:w="45" w:type="dxa"/>
                    <w:right w:w="45" w:type="dxa"/>
                  </w:tcMar>
                  <w:vAlign w:val="center"/>
                  <w:hideMark/>
                </w:tcPr>
                <w:p w14:paraId="626CCBF2"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Conformance through AQP/ATQP/EBT</w:t>
                  </w:r>
                </w:p>
              </w:tc>
            </w:tr>
            <w:tr w:rsidR="00CC6025" w14:paraId="4B22BA09" w14:textId="77777777" w:rsidTr="00BD521C">
              <w:trPr>
                <w:divId w:val="2032804838"/>
                <w:tblCellSpacing w:w="15" w:type="dxa"/>
              </w:trPr>
              <w:tc>
                <w:tcPr>
                  <w:tcW w:w="1177" w:type="dxa"/>
                  <w:tcMar>
                    <w:top w:w="45" w:type="dxa"/>
                    <w:left w:w="45" w:type="dxa"/>
                    <w:bottom w:w="45" w:type="dxa"/>
                    <w:right w:w="45" w:type="dxa"/>
                  </w:tcMar>
                  <w:vAlign w:val="center"/>
                  <w:hideMark/>
                </w:tcPr>
                <w:p w14:paraId="57400B4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219" w:type="dxa"/>
                  <w:tcMar>
                    <w:top w:w="45" w:type="dxa"/>
                    <w:left w:w="45" w:type="dxa"/>
                    <w:bottom w:w="45" w:type="dxa"/>
                    <w:right w:w="45" w:type="dxa"/>
                  </w:tcMar>
                  <w:vAlign w:val="center"/>
                  <w:hideMark/>
                </w:tcPr>
                <w:p w14:paraId="4EFCFB9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c>
                <w:tcPr>
                  <w:tcW w:w="2673" w:type="dxa"/>
                  <w:tcMar>
                    <w:top w:w="45" w:type="dxa"/>
                    <w:left w:w="45" w:type="dxa"/>
                    <w:bottom w:w="45" w:type="dxa"/>
                    <w:right w:w="45" w:type="dxa"/>
                  </w:tcMar>
                  <w:vAlign w:val="center"/>
                  <w:hideMark/>
                </w:tcPr>
                <w:p w14:paraId="5A4D5A3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 (every 12 months)</w:t>
                  </w:r>
                </w:p>
              </w:tc>
              <w:tc>
                <w:tcPr>
                  <w:tcW w:w="1998" w:type="dxa"/>
                  <w:tcMar>
                    <w:top w:w="45" w:type="dxa"/>
                    <w:left w:w="45" w:type="dxa"/>
                    <w:bottom w:w="45" w:type="dxa"/>
                    <w:right w:w="45" w:type="dxa"/>
                  </w:tcMar>
                  <w:vAlign w:val="center"/>
                  <w:hideMark/>
                </w:tcPr>
                <w:p w14:paraId="648B32A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Yes</w:t>
                  </w:r>
                </w:p>
              </w:tc>
            </w:tr>
          </w:tbl>
          <w:p w14:paraId="0E47B9CC" w14:textId="77777777" w:rsidR="00BD521C" w:rsidRDefault="00BD521C">
            <w:pPr>
              <w:rPr>
                <w:rFonts w:ascii="Arial" w:eastAsia="Times New Roman" w:hAnsi="Arial" w:cs="Arial"/>
                <w:sz w:val="18"/>
                <w:szCs w:val="18"/>
              </w:rPr>
            </w:pPr>
          </w:p>
        </w:tc>
      </w:tr>
      <w:tr w:rsidR="00CC6025" w14:paraId="7CA9AC0C" w14:textId="77777777" w:rsidTr="00BD521C">
        <w:trPr>
          <w:divId w:val="124588936"/>
        </w:trPr>
        <w:tc>
          <w:tcPr>
            <w:tcW w:w="8397" w:type="dxa"/>
            <w:hideMark/>
          </w:tcPr>
          <w:p w14:paraId="190F865F" w14:textId="77777777" w:rsidR="00BD521C" w:rsidRDefault="00000000">
            <w:pPr>
              <w:textAlignment w:val="center"/>
              <w:divId w:val="1014457915"/>
              <w:rPr>
                <w:rFonts w:ascii="Arial" w:eastAsia="Times New Roman" w:hAnsi="Arial" w:cs="Arial"/>
                <w:sz w:val="18"/>
                <w:szCs w:val="18"/>
              </w:rPr>
            </w:pPr>
            <w:sdt>
              <w:sdtPr>
                <w:rPr>
                  <w:rFonts w:ascii="Arial" w:eastAsia="Times New Roman" w:hAnsi="Arial" w:cs="Arial"/>
                  <w:sz w:val="18"/>
                  <w:szCs w:val="18"/>
                </w:rPr>
                <w:id w:val="11377621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3A2A6AF" w14:textId="77777777" w:rsidR="00BD521C" w:rsidRDefault="00000000">
            <w:pPr>
              <w:textAlignment w:val="center"/>
              <w:divId w:val="489714072"/>
              <w:rPr>
                <w:rFonts w:ascii="Arial" w:eastAsia="Times New Roman" w:hAnsi="Arial" w:cs="Arial"/>
                <w:sz w:val="18"/>
                <w:szCs w:val="18"/>
              </w:rPr>
            </w:pPr>
            <w:sdt>
              <w:sdtPr>
                <w:rPr>
                  <w:rFonts w:ascii="Arial" w:eastAsia="Times New Roman" w:hAnsi="Arial" w:cs="Arial"/>
                  <w:sz w:val="18"/>
                  <w:szCs w:val="18"/>
                </w:rPr>
                <w:id w:val="-17118648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1E13595" w14:textId="77777777" w:rsidR="00BD521C" w:rsidRDefault="00000000">
            <w:pPr>
              <w:textAlignment w:val="center"/>
              <w:divId w:val="192154835"/>
              <w:rPr>
                <w:rFonts w:ascii="Arial" w:eastAsia="Times New Roman" w:hAnsi="Arial" w:cs="Arial"/>
                <w:sz w:val="18"/>
                <w:szCs w:val="18"/>
              </w:rPr>
            </w:pPr>
            <w:sdt>
              <w:sdtPr>
                <w:rPr>
                  <w:rFonts w:ascii="Arial" w:eastAsia="Times New Roman" w:hAnsi="Arial" w:cs="Arial"/>
                  <w:sz w:val="18"/>
                  <w:szCs w:val="18"/>
                </w:rPr>
                <w:id w:val="-11509049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7D15CD7" w14:textId="77777777" w:rsidR="00BD521C" w:rsidRDefault="00000000">
            <w:pPr>
              <w:textAlignment w:val="center"/>
              <w:divId w:val="80103395"/>
              <w:rPr>
                <w:rFonts w:ascii="Arial" w:eastAsia="Times New Roman" w:hAnsi="Arial" w:cs="Arial"/>
                <w:sz w:val="18"/>
                <w:szCs w:val="18"/>
              </w:rPr>
            </w:pPr>
            <w:sdt>
              <w:sdtPr>
                <w:rPr>
                  <w:rFonts w:ascii="Arial" w:eastAsia="Times New Roman" w:hAnsi="Arial" w:cs="Arial"/>
                  <w:sz w:val="18"/>
                  <w:szCs w:val="18"/>
                </w:rPr>
                <w:id w:val="-168103304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5E35111" w14:textId="77777777" w:rsidR="00BD521C" w:rsidRDefault="00000000">
            <w:pPr>
              <w:textAlignment w:val="center"/>
              <w:divId w:val="2025666299"/>
              <w:rPr>
                <w:rFonts w:ascii="Arial" w:eastAsia="Times New Roman" w:hAnsi="Arial" w:cs="Arial"/>
                <w:sz w:val="18"/>
                <w:szCs w:val="18"/>
              </w:rPr>
            </w:pPr>
            <w:sdt>
              <w:sdtPr>
                <w:rPr>
                  <w:rFonts w:ascii="Arial" w:eastAsia="Times New Roman" w:hAnsi="Arial" w:cs="Arial"/>
                  <w:sz w:val="18"/>
                  <w:szCs w:val="18"/>
                </w:rPr>
                <w:id w:val="-17356968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BA850FB" w14:textId="77777777" w:rsidTr="00BD521C">
        <w:trPr>
          <w:divId w:val="124588936"/>
        </w:trPr>
        <w:tc>
          <w:tcPr>
            <w:tcW w:w="8397" w:type="dxa"/>
            <w:hideMark/>
          </w:tcPr>
          <w:p w14:paraId="143A5561" w14:textId="77777777" w:rsidR="00BD521C" w:rsidRDefault="00BD521C">
            <w:pPr>
              <w:divId w:val="123581846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085426943"/>
              <w:placeholder>
                <w:docPart w:val="DefaultPlaceholder_-1854013440"/>
              </w:placeholder>
              <w:showingPlcHdr/>
              <w:text w:multiLine="1"/>
            </w:sdtPr>
            <w:sdtContent>
              <w:p w14:paraId="1CEA180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7EFCAE6" w14:textId="77777777" w:rsidTr="00BD521C">
        <w:trPr>
          <w:divId w:val="124588936"/>
        </w:trPr>
        <w:tc>
          <w:tcPr>
            <w:tcW w:w="8397" w:type="dxa"/>
            <w:hideMark/>
          </w:tcPr>
          <w:p w14:paraId="63378CDD" w14:textId="77777777" w:rsidR="00BD521C" w:rsidRDefault="00BD521C">
            <w:pPr>
              <w:divId w:val="1542087552"/>
              <w:rPr>
                <w:rFonts w:ascii="Arial" w:eastAsia="Times New Roman" w:hAnsi="Arial" w:cs="Arial"/>
                <w:b/>
                <w:bCs/>
                <w:sz w:val="23"/>
                <w:szCs w:val="23"/>
              </w:rPr>
            </w:pPr>
            <w:r>
              <w:rPr>
                <w:rFonts w:ascii="Arial" w:eastAsia="Times New Roman" w:hAnsi="Arial" w:cs="Arial"/>
                <w:b/>
                <w:bCs/>
                <w:sz w:val="23"/>
                <w:szCs w:val="23"/>
              </w:rPr>
              <w:t>Auditor Actions</w:t>
            </w:r>
          </w:p>
          <w:p w14:paraId="6523F8C3" w14:textId="77777777" w:rsidR="00BD521C" w:rsidRDefault="00000000">
            <w:pPr>
              <w:divId w:val="1237856117"/>
              <w:rPr>
                <w:rFonts w:ascii="Arial" w:eastAsia="Times New Roman" w:hAnsi="Arial" w:cs="Arial"/>
                <w:sz w:val="18"/>
                <w:szCs w:val="18"/>
              </w:rPr>
            </w:pPr>
            <w:sdt>
              <w:sdtPr>
                <w:rPr>
                  <w:rStyle w:val="iatacheckbox1"/>
                  <w:rFonts w:ascii="Arial" w:eastAsia="Times New Roman" w:hAnsi="Arial" w:cs="Arial"/>
                  <w:sz w:val="18"/>
                  <w:szCs w:val="18"/>
                  <w:specVanish w:val="0"/>
                </w:rPr>
                <w:id w:val="-14244044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flight crew training/evaluation in differences between aircraft types/variants (as applicable). </w:t>
            </w:r>
          </w:p>
          <w:p w14:paraId="300B420F" w14:textId="77777777" w:rsidR="00BD521C" w:rsidRDefault="00000000">
            <w:pPr>
              <w:divId w:val="794524641"/>
              <w:rPr>
                <w:rFonts w:ascii="Arial" w:eastAsia="Times New Roman" w:hAnsi="Arial" w:cs="Arial"/>
                <w:sz w:val="18"/>
                <w:szCs w:val="18"/>
              </w:rPr>
            </w:pPr>
            <w:sdt>
              <w:sdtPr>
                <w:rPr>
                  <w:rStyle w:val="iatacheckbox1"/>
                  <w:rFonts w:ascii="Arial" w:eastAsia="Times New Roman" w:hAnsi="Arial" w:cs="Arial"/>
                  <w:sz w:val="18"/>
                  <w:szCs w:val="18"/>
                  <w:specVanish w:val="0"/>
                </w:rPr>
                <w:id w:val="-11808067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flight crew AQP/ATQP/EBT (if applicable): (focus continuing qualification recurrent schedule for training/evaluation in differences between aircraft types/variants). </w:t>
            </w:r>
          </w:p>
          <w:p w14:paraId="3AF1FE89" w14:textId="77777777" w:rsidR="00BD521C" w:rsidRDefault="00000000">
            <w:pPr>
              <w:divId w:val="157426129"/>
              <w:rPr>
                <w:rFonts w:ascii="Arial" w:eastAsia="Times New Roman" w:hAnsi="Arial" w:cs="Arial"/>
                <w:sz w:val="18"/>
                <w:szCs w:val="18"/>
              </w:rPr>
            </w:pPr>
            <w:sdt>
              <w:sdtPr>
                <w:rPr>
                  <w:rStyle w:val="iatacheckbox1"/>
                  <w:rFonts w:ascii="Arial" w:eastAsia="Times New Roman" w:hAnsi="Arial" w:cs="Arial"/>
                  <w:sz w:val="18"/>
                  <w:szCs w:val="18"/>
                  <w:specVanish w:val="0"/>
                </w:rPr>
                <w:id w:val="-4389167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0BE9360" w14:textId="77777777" w:rsidR="00BD521C" w:rsidRDefault="00000000">
            <w:pPr>
              <w:divId w:val="1592005018"/>
              <w:rPr>
                <w:rFonts w:ascii="Arial" w:eastAsia="Times New Roman" w:hAnsi="Arial" w:cs="Arial"/>
                <w:sz w:val="18"/>
                <w:szCs w:val="18"/>
              </w:rPr>
            </w:pPr>
            <w:sdt>
              <w:sdtPr>
                <w:rPr>
                  <w:rStyle w:val="iatacheckbox1"/>
                  <w:rFonts w:ascii="Arial" w:eastAsia="Times New Roman" w:hAnsi="Arial" w:cs="Arial"/>
                  <w:sz w:val="18"/>
                  <w:szCs w:val="18"/>
                  <w:specVanish w:val="0"/>
                </w:rPr>
                <w:id w:val="-13194871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flight crew line qualification initial/recurrent curricula/syllabi (focus: training/evaluation in differences between relevant aircraft types/variants). </w:t>
            </w:r>
          </w:p>
          <w:p w14:paraId="5A28C043" w14:textId="77777777" w:rsidR="00BD521C" w:rsidRDefault="00000000">
            <w:pPr>
              <w:divId w:val="1328091098"/>
              <w:rPr>
                <w:rFonts w:ascii="Arial" w:eastAsia="Times New Roman" w:hAnsi="Arial" w:cs="Arial"/>
                <w:sz w:val="18"/>
                <w:szCs w:val="18"/>
              </w:rPr>
            </w:pPr>
            <w:sdt>
              <w:sdtPr>
                <w:rPr>
                  <w:rStyle w:val="iatacheckbox1"/>
                  <w:rFonts w:ascii="Arial" w:eastAsia="Times New Roman" w:hAnsi="Arial" w:cs="Arial"/>
                  <w:sz w:val="18"/>
                  <w:szCs w:val="18"/>
                  <w:specVanish w:val="0"/>
                </w:rPr>
                <w:id w:val="10807206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training/qualification records (focus: completion of training/evaluation in differences between aircraft types/variants). </w:t>
            </w:r>
          </w:p>
          <w:p w14:paraId="6864A3E1" w14:textId="77777777" w:rsidR="00BD521C" w:rsidRDefault="00000000">
            <w:pPr>
              <w:divId w:val="997659877"/>
              <w:rPr>
                <w:rFonts w:ascii="Arial" w:eastAsia="Times New Roman" w:hAnsi="Arial" w:cs="Arial"/>
                <w:sz w:val="18"/>
                <w:szCs w:val="18"/>
              </w:rPr>
            </w:pPr>
            <w:sdt>
              <w:sdtPr>
                <w:rPr>
                  <w:rStyle w:val="iatacheckbox1"/>
                  <w:rFonts w:ascii="Arial" w:eastAsia="Times New Roman" w:hAnsi="Arial" w:cs="Arial"/>
                  <w:sz w:val="18"/>
                  <w:szCs w:val="18"/>
                  <w:specVanish w:val="0"/>
                </w:rPr>
                <w:id w:val="-3040097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8812839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7ED3502" w14:textId="77777777" w:rsidTr="00BD521C">
        <w:trPr>
          <w:divId w:val="124588936"/>
        </w:trPr>
        <w:tc>
          <w:tcPr>
            <w:tcW w:w="8397" w:type="dxa"/>
            <w:hideMark/>
          </w:tcPr>
          <w:p w14:paraId="4547C36E" w14:textId="77777777" w:rsidR="00BD521C" w:rsidRDefault="00BD521C">
            <w:pPr>
              <w:divId w:val="623002656"/>
              <w:rPr>
                <w:rFonts w:ascii="Arial" w:eastAsia="Times New Roman" w:hAnsi="Arial" w:cs="Arial"/>
                <w:b/>
                <w:bCs/>
                <w:sz w:val="23"/>
                <w:szCs w:val="23"/>
              </w:rPr>
            </w:pPr>
            <w:r>
              <w:rPr>
                <w:rFonts w:ascii="Arial" w:eastAsia="Times New Roman" w:hAnsi="Arial" w:cs="Arial"/>
                <w:b/>
                <w:bCs/>
                <w:sz w:val="23"/>
                <w:szCs w:val="23"/>
              </w:rPr>
              <w:t>Guidance</w:t>
            </w:r>
          </w:p>
          <w:p w14:paraId="6D211FC3" w14:textId="77777777" w:rsidR="00BD521C" w:rsidRDefault="00BD521C">
            <w:pPr>
              <w:divId w:val="152376057"/>
              <w:rPr>
                <w:rFonts w:ascii="Arial" w:eastAsia="Times New Roman" w:hAnsi="Arial" w:cs="Arial"/>
                <w:sz w:val="18"/>
                <w:szCs w:val="18"/>
              </w:rPr>
            </w:pPr>
            <w:r>
              <w:rPr>
                <w:rFonts w:ascii="Arial" w:eastAsia="Times New Roman" w:hAnsi="Arial" w:cs="Arial"/>
                <w:sz w:val="18"/>
                <w:szCs w:val="18"/>
              </w:rPr>
              <w:t>Refer to the IRM for the definitions of Aircraft Type and Aircraft Variant (within Type).</w:t>
            </w:r>
          </w:p>
          <w:p w14:paraId="2ACC5CA6" w14:textId="77777777" w:rsidR="00BD521C" w:rsidRDefault="00BD521C">
            <w:pPr>
              <w:divId w:val="1503424419"/>
              <w:rPr>
                <w:rFonts w:ascii="Arial" w:eastAsia="Times New Roman" w:hAnsi="Arial" w:cs="Arial"/>
                <w:sz w:val="18"/>
                <w:szCs w:val="18"/>
              </w:rPr>
            </w:pPr>
            <w:r>
              <w:rPr>
                <w:rFonts w:ascii="Arial" w:eastAsia="Times New Roman" w:hAnsi="Arial" w:cs="Arial"/>
                <w:sz w:val="18"/>
                <w:szCs w:val="18"/>
              </w:rPr>
              <w:t xml:space="preserve">The intent of this specification is to ensure flight crew members are familiarized with the significant differences in equipment and/or procedures between concurrently operated types or variants. </w:t>
            </w:r>
          </w:p>
          <w:p w14:paraId="7D0B19DA" w14:textId="77777777" w:rsidR="00BD521C" w:rsidRDefault="00BD521C">
            <w:pPr>
              <w:divId w:val="1792093630"/>
              <w:rPr>
                <w:rFonts w:ascii="Arial" w:eastAsia="Times New Roman" w:hAnsi="Arial" w:cs="Arial"/>
                <w:sz w:val="18"/>
                <w:szCs w:val="18"/>
              </w:rPr>
            </w:pPr>
            <w:r>
              <w:rPr>
                <w:rFonts w:ascii="Arial" w:eastAsia="Times New Roman" w:hAnsi="Arial" w:cs="Arial"/>
                <w:sz w:val="18"/>
                <w:szCs w:val="18"/>
              </w:rPr>
              <w:t>The determination of variant within type is within the domain of the State as part of flight crew licensing.</w:t>
            </w:r>
          </w:p>
          <w:p w14:paraId="2DEBC053" w14:textId="77777777" w:rsidR="00BD521C" w:rsidRDefault="00BD521C">
            <w:pPr>
              <w:divId w:val="1493137568"/>
              <w:rPr>
                <w:rFonts w:ascii="Arial" w:eastAsia="Times New Roman" w:hAnsi="Arial" w:cs="Arial"/>
                <w:sz w:val="18"/>
                <w:szCs w:val="18"/>
              </w:rPr>
            </w:pPr>
            <w:r>
              <w:rPr>
                <w:rFonts w:ascii="Arial" w:eastAsia="Times New Roman" w:hAnsi="Arial" w:cs="Arial"/>
                <w:sz w:val="18"/>
                <w:szCs w:val="18"/>
              </w:rPr>
              <w:t>FLT 2.1.1B addresses overall AQP/ATQP/EBT elements and specifications, as well as Authority approval/acceptance requirements.</w:t>
            </w:r>
          </w:p>
          <w:p w14:paraId="483DFB01" w14:textId="77777777" w:rsidR="00BD521C" w:rsidRDefault="00BD521C">
            <w:pPr>
              <w:divId w:val="1154953694"/>
              <w:rPr>
                <w:rFonts w:ascii="Arial" w:eastAsia="Times New Roman" w:hAnsi="Arial" w:cs="Arial"/>
                <w:sz w:val="18"/>
                <w:szCs w:val="18"/>
              </w:rPr>
            </w:pPr>
            <w:r>
              <w:rPr>
                <w:rFonts w:ascii="Arial" w:eastAsia="Times New Roman" w:hAnsi="Arial" w:cs="Arial"/>
                <w:sz w:val="18"/>
                <w:szCs w:val="18"/>
              </w:rPr>
              <w:t>Qualification processes are applicable to all flight crew members used in such operations and as defined in the IRM.</w:t>
            </w:r>
          </w:p>
          <w:p w14:paraId="0CD340D0" w14:textId="77777777" w:rsidR="00BD521C" w:rsidRDefault="00BD521C">
            <w:pPr>
              <w:divId w:val="661080901"/>
              <w:rPr>
                <w:rFonts w:ascii="Arial" w:eastAsia="Times New Roman" w:hAnsi="Arial" w:cs="Arial"/>
                <w:sz w:val="18"/>
                <w:szCs w:val="18"/>
              </w:rPr>
            </w:pPr>
            <w:r>
              <w:rPr>
                <w:rFonts w:ascii="Arial" w:eastAsia="Times New Roman" w:hAnsi="Arial" w:cs="Arial"/>
                <w:sz w:val="18"/>
                <w:szCs w:val="18"/>
              </w:rPr>
              <w:t xml:space="preserve">Aircraft differences that require emphasis typically include level of technology, ergonomics, operational differences and handling characteristics. </w:t>
            </w:r>
          </w:p>
          <w:p w14:paraId="1F6A312C" w14:textId="77777777" w:rsidR="00BD521C" w:rsidRDefault="00BD521C">
            <w:pPr>
              <w:divId w:val="1117941966"/>
              <w:rPr>
                <w:rFonts w:ascii="Arial" w:eastAsia="Times New Roman" w:hAnsi="Arial" w:cs="Arial"/>
                <w:sz w:val="18"/>
                <w:szCs w:val="18"/>
              </w:rPr>
            </w:pPr>
            <w:r>
              <w:rPr>
                <w:rFonts w:ascii="Arial" w:eastAsia="Times New Roman" w:hAnsi="Arial" w:cs="Arial"/>
                <w:sz w:val="18"/>
                <w:szCs w:val="18"/>
              </w:rPr>
              <w:t xml:space="preserve">Refer to General Guidance at the beginning of this Subsection 2, Training and Qualification, for explanatory information regarding traditional training program requirements and, if applicable, recurrent training/continuing qualification intervals that may be replaced by equivalent requirements as part of an AQP, ATQP or EBT program in accordance with FLT 2.1.1B. </w:t>
            </w:r>
          </w:p>
        </w:tc>
      </w:tr>
    </w:tbl>
    <w:p w14:paraId="72176743" w14:textId="77777777" w:rsidR="00BD521C" w:rsidRDefault="00BD521C">
      <w:pPr>
        <w:pStyle w:val="NormalWeb"/>
        <w:divId w:val="124588936"/>
        <w:rPr>
          <w:rFonts w:ascii="Arial" w:hAnsi="Arial" w:cs="Arial"/>
          <w:color w:val="022A4C"/>
          <w:sz w:val="18"/>
          <w:szCs w:val="18"/>
        </w:rPr>
      </w:pPr>
      <w:r>
        <w:rPr>
          <w:rFonts w:ascii="Arial" w:hAnsi="Arial" w:cs="Arial"/>
          <w:color w:val="022A4C"/>
          <w:sz w:val="18"/>
          <w:szCs w:val="18"/>
        </w:rPr>
        <w:t> </w:t>
      </w:r>
    </w:p>
    <w:p w14:paraId="06E177DE"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2.5 SMS Training</w:t>
      </w:r>
    </w:p>
    <w:tbl>
      <w:tblPr>
        <w:tblStyle w:val="TableGrid"/>
        <w:tblW w:w="4500" w:type="pct"/>
        <w:tblLayout w:type="fixed"/>
        <w:tblLook w:val="04A0" w:firstRow="1" w:lastRow="0" w:firstColumn="1" w:lastColumn="0" w:noHBand="0" w:noVBand="1"/>
      </w:tblPr>
      <w:tblGrid>
        <w:gridCol w:w="8618"/>
      </w:tblGrid>
      <w:tr w:rsidR="00CC6025" w14:paraId="74E3085C" w14:textId="77777777" w:rsidTr="00BD521C">
        <w:trPr>
          <w:divId w:val="1733694236"/>
        </w:trPr>
        <w:tc>
          <w:tcPr>
            <w:tcW w:w="8397" w:type="dxa"/>
            <w:hideMark/>
          </w:tcPr>
          <w:p w14:paraId="12C0435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2.5.1</w:t>
            </w:r>
          </w:p>
        </w:tc>
      </w:tr>
      <w:tr w:rsidR="00CC6025" w14:paraId="4325A750" w14:textId="77777777" w:rsidTr="00BD521C">
        <w:trPr>
          <w:divId w:val="1733694236"/>
        </w:trPr>
        <w:tc>
          <w:tcPr>
            <w:tcW w:w="8397" w:type="dxa"/>
            <w:hideMark/>
          </w:tcPr>
          <w:p w14:paraId="44C4A962" w14:textId="77777777" w:rsidR="00BD521C" w:rsidRDefault="00BD521C">
            <w:pPr>
              <w:divId w:val="382870320"/>
              <w:rPr>
                <w:rFonts w:ascii="Arial" w:eastAsia="Times New Roman" w:hAnsi="Arial" w:cs="Arial"/>
                <w:sz w:val="18"/>
                <w:szCs w:val="18"/>
              </w:rPr>
            </w:pPr>
            <w:r>
              <w:rPr>
                <w:rFonts w:ascii="Arial" w:eastAsia="Times New Roman" w:hAnsi="Arial" w:cs="Arial"/>
                <w:sz w:val="18"/>
                <w:szCs w:val="18"/>
              </w:rPr>
              <w:t xml:space="preserve">The Operator shall have a program that ensures its flight operations personnel are trained and competent to perform SMS duties. The scope of such training shall be appropriate to each individual's involvement in the SMS. </w:t>
            </w:r>
            <w:r>
              <w:rPr>
                <w:rFonts w:ascii="Arial" w:eastAsia="Times New Roman" w:hAnsi="Arial" w:cs="Arial"/>
                <w:b/>
                <w:bCs/>
                <w:sz w:val="18"/>
                <w:szCs w:val="18"/>
              </w:rPr>
              <w:t>[SMS](GM)</w:t>
            </w:r>
            <w:r>
              <w:rPr>
                <w:rFonts w:ascii="Arial" w:eastAsia="Times New Roman" w:hAnsi="Arial" w:cs="Arial"/>
                <w:sz w:val="18"/>
                <w:szCs w:val="18"/>
              </w:rPr>
              <w:t xml:space="preserve"> ◄ </w:t>
            </w:r>
          </w:p>
          <w:p w14:paraId="47A2E719" w14:textId="77777777" w:rsidR="00BD521C" w:rsidRDefault="00BD521C">
            <w:pPr>
              <w:divId w:val="894967263"/>
              <w:rPr>
                <w:rFonts w:ascii="Arial" w:eastAsia="Times New Roman" w:hAnsi="Arial" w:cs="Arial"/>
                <w:i/>
                <w:iCs/>
                <w:sz w:val="18"/>
                <w:szCs w:val="18"/>
              </w:rPr>
            </w:pPr>
            <w:r>
              <w:rPr>
                <w:rFonts w:ascii="Arial" w:eastAsia="Times New Roman" w:hAnsi="Arial" w:cs="Arial"/>
                <w:b/>
                <w:bCs/>
                <w:i/>
                <w:iCs/>
                <w:sz w:val="18"/>
                <w:szCs w:val="18"/>
              </w:rPr>
              <w:t xml:space="preserve">Note: </w:t>
            </w:r>
          </w:p>
          <w:p w14:paraId="4F888365" w14:textId="77777777" w:rsidR="00BD521C" w:rsidRDefault="00BD521C">
            <w:pPr>
              <w:divId w:val="1746758958"/>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personnel of the Operator that perform flight operations functions.</w:t>
            </w:r>
          </w:p>
        </w:tc>
      </w:tr>
      <w:tr w:rsidR="00CC6025" w14:paraId="356B194E" w14:textId="77777777" w:rsidTr="00BD521C">
        <w:trPr>
          <w:divId w:val="1733694236"/>
        </w:trPr>
        <w:tc>
          <w:tcPr>
            <w:tcW w:w="8397" w:type="dxa"/>
            <w:hideMark/>
          </w:tcPr>
          <w:p w14:paraId="169077F0" w14:textId="77777777" w:rsidR="00BD521C" w:rsidRDefault="00000000">
            <w:pPr>
              <w:textAlignment w:val="center"/>
              <w:divId w:val="1953852577"/>
              <w:rPr>
                <w:rFonts w:ascii="Arial" w:eastAsia="Times New Roman" w:hAnsi="Arial" w:cs="Arial"/>
                <w:sz w:val="18"/>
                <w:szCs w:val="18"/>
              </w:rPr>
            </w:pPr>
            <w:sdt>
              <w:sdtPr>
                <w:rPr>
                  <w:rFonts w:ascii="Arial" w:eastAsia="Times New Roman" w:hAnsi="Arial" w:cs="Arial"/>
                  <w:sz w:val="18"/>
                  <w:szCs w:val="18"/>
                </w:rPr>
                <w:id w:val="9283218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F55FDCA" w14:textId="77777777" w:rsidR="00BD521C" w:rsidRDefault="00000000">
            <w:pPr>
              <w:textAlignment w:val="center"/>
              <w:divId w:val="1973174512"/>
              <w:rPr>
                <w:rFonts w:ascii="Arial" w:eastAsia="Times New Roman" w:hAnsi="Arial" w:cs="Arial"/>
                <w:sz w:val="18"/>
                <w:szCs w:val="18"/>
              </w:rPr>
            </w:pPr>
            <w:sdt>
              <w:sdtPr>
                <w:rPr>
                  <w:rFonts w:ascii="Arial" w:eastAsia="Times New Roman" w:hAnsi="Arial" w:cs="Arial"/>
                  <w:sz w:val="18"/>
                  <w:szCs w:val="18"/>
                </w:rPr>
                <w:id w:val="-13475570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0F612C9" w14:textId="77777777" w:rsidR="00BD521C" w:rsidRDefault="00000000">
            <w:pPr>
              <w:textAlignment w:val="center"/>
              <w:divId w:val="1499298837"/>
              <w:rPr>
                <w:rFonts w:ascii="Arial" w:eastAsia="Times New Roman" w:hAnsi="Arial" w:cs="Arial"/>
                <w:sz w:val="18"/>
                <w:szCs w:val="18"/>
              </w:rPr>
            </w:pPr>
            <w:sdt>
              <w:sdtPr>
                <w:rPr>
                  <w:rFonts w:ascii="Arial" w:eastAsia="Times New Roman" w:hAnsi="Arial" w:cs="Arial"/>
                  <w:sz w:val="18"/>
                  <w:szCs w:val="18"/>
                </w:rPr>
                <w:id w:val="13096678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B3B9225" w14:textId="77777777" w:rsidR="00BD521C" w:rsidRDefault="00000000">
            <w:pPr>
              <w:textAlignment w:val="center"/>
              <w:divId w:val="1367874853"/>
              <w:rPr>
                <w:rFonts w:ascii="Arial" w:eastAsia="Times New Roman" w:hAnsi="Arial" w:cs="Arial"/>
                <w:sz w:val="18"/>
                <w:szCs w:val="18"/>
              </w:rPr>
            </w:pPr>
            <w:sdt>
              <w:sdtPr>
                <w:rPr>
                  <w:rFonts w:ascii="Arial" w:eastAsia="Times New Roman" w:hAnsi="Arial" w:cs="Arial"/>
                  <w:sz w:val="18"/>
                  <w:szCs w:val="18"/>
                </w:rPr>
                <w:id w:val="-9419167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7626937" w14:textId="77777777" w:rsidR="00BD521C" w:rsidRDefault="00000000">
            <w:pPr>
              <w:textAlignment w:val="center"/>
              <w:divId w:val="379477484"/>
              <w:rPr>
                <w:rFonts w:ascii="Arial" w:eastAsia="Times New Roman" w:hAnsi="Arial" w:cs="Arial"/>
                <w:sz w:val="18"/>
                <w:szCs w:val="18"/>
              </w:rPr>
            </w:pPr>
            <w:sdt>
              <w:sdtPr>
                <w:rPr>
                  <w:rFonts w:ascii="Arial" w:eastAsia="Times New Roman" w:hAnsi="Arial" w:cs="Arial"/>
                  <w:sz w:val="18"/>
                  <w:szCs w:val="18"/>
                </w:rPr>
                <w:id w:val="-7252194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692FB98" w14:textId="77777777" w:rsidTr="00BD521C">
        <w:trPr>
          <w:divId w:val="1733694236"/>
        </w:trPr>
        <w:tc>
          <w:tcPr>
            <w:tcW w:w="8397" w:type="dxa"/>
            <w:hideMark/>
          </w:tcPr>
          <w:p w14:paraId="68B69342" w14:textId="77777777" w:rsidR="00BD521C" w:rsidRDefault="00BD521C">
            <w:pPr>
              <w:divId w:val="147043816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770849473"/>
              <w:placeholder>
                <w:docPart w:val="DefaultPlaceholder_-1854013440"/>
              </w:placeholder>
              <w:showingPlcHdr/>
              <w:text w:multiLine="1"/>
            </w:sdtPr>
            <w:sdtContent>
              <w:p w14:paraId="3F3C479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5F7C60F" w14:textId="77777777" w:rsidTr="00BD521C">
        <w:trPr>
          <w:divId w:val="1733694236"/>
        </w:trPr>
        <w:tc>
          <w:tcPr>
            <w:tcW w:w="8397" w:type="dxa"/>
            <w:hideMark/>
          </w:tcPr>
          <w:p w14:paraId="4FCAAF3D" w14:textId="77777777" w:rsidR="00BD521C" w:rsidRDefault="00BD521C">
            <w:pPr>
              <w:divId w:val="1311594872"/>
              <w:rPr>
                <w:rFonts w:ascii="Arial" w:eastAsia="Times New Roman" w:hAnsi="Arial" w:cs="Arial"/>
                <w:b/>
                <w:bCs/>
                <w:sz w:val="23"/>
                <w:szCs w:val="23"/>
              </w:rPr>
            </w:pPr>
            <w:r>
              <w:rPr>
                <w:rFonts w:ascii="Arial" w:eastAsia="Times New Roman" w:hAnsi="Arial" w:cs="Arial"/>
                <w:b/>
                <w:bCs/>
                <w:sz w:val="23"/>
                <w:szCs w:val="23"/>
              </w:rPr>
              <w:t>Auditor Actions</w:t>
            </w:r>
          </w:p>
          <w:p w14:paraId="2DB199C4" w14:textId="77777777" w:rsidR="00BD521C" w:rsidRDefault="00000000">
            <w:pPr>
              <w:divId w:val="1739014006"/>
              <w:rPr>
                <w:rFonts w:ascii="Arial" w:eastAsia="Times New Roman" w:hAnsi="Arial" w:cs="Arial"/>
                <w:sz w:val="18"/>
                <w:szCs w:val="18"/>
              </w:rPr>
            </w:pPr>
            <w:sdt>
              <w:sdtPr>
                <w:rPr>
                  <w:rStyle w:val="iatacheckbox1"/>
                  <w:rFonts w:ascii="Arial" w:eastAsia="Times New Roman" w:hAnsi="Arial" w:cs="Arial"/>
                  <w:sz w:val="18"/>
                  <w:szCs w:val="18"/>
                  <w:specVanish w:val="0"/>
                </w:rPr>
                <w:id w:val="-11342541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SMS training program for flight operations (focus: program ensures training for the operator’s flight operations personnel as appropriate to individual SMS involvement). </w:t>
            </w:r>
          </w:p>
          <w:p w14:paraId="1164CF8B" w14:textId="77777777" w:rsidR="00BD521C" w:rsidRDefault="00000000">
            <w:pPr>
              <w:divId w:val="1025181616"/>
              <w:rPr>
                <w:rFonts w:ascii="Arial" w:eastAsia="Times New Roman" w:hAnsi="Arial" w:cs="Arial"/>
                <w:sz w:val="18"/>
                <w:szCs w:val="18"/>
              </w:rPr>
            </w:pPr>
            <w:sdt>
              <w:sdtPr>
                <w:rPr>
                  <w:rStyle w:val="iatacheckbox1"/>
                  <w:rFonts w:ascii="Arial" w:eastAsia="Times New Roman" w:hAnsi="Arial" w:cs="Arial"/>
                  <w:sz w:val="18"/>
                  <w:szCs w:val="18"/>
                  <w:specVanish w:val="0"/>
                </w:rPr>
                <w:id w:val="13601606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37ACB14" w14:textId="77777777" w:rsidR="00BD521C" w:rsidRDefault="00000000">
            <w:pPr>
              <w:divId w:val="1894927785"/>
              <w:rPr>
                <w:rFonts w:ascii="Arial" w:eastAsia="Times New Roman" w:hAnsi="Arial" w:cs="Arial"/>
                <w:sz w:val="18"/>
                <w:szCs w:val="18"/>
              </w:rPr>
            </w:pPr>
            <w:sdt>
              <w:sdtPr>
                <w:rPr>
                  <w:rStyle w:val="iatacheckbox1"/>
                  <w:rFonts w:ascii="Arial" w:eastAsia="Times New Roman" w:hAnsi="Arial" w:cs="Arial"/>
                  <w:sz w:val="18"/>
                  <w:szCs w:val="18"/>
                  <w:specVanish w:val="0"/>
                </w:rPr>
                <w:id w:val="14259120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initial/recurrent training curricula/syllabi for management/non-management personnel (focus: training in individually relevant SMS duties/responsibilities). </w:t>
            </w:r>
          </w:p>
          <w:p w14:paraId="78CDB852" w14:textId="77777777" w:rsidR="00BD521C" w:rsidRDefault="00000000">
            <w:pPr>
              <w:divId w:val="1963225115"/>
              <w:rPr>
                <w:rFonts w:ascii="Arial" w:eastAsia="Times New Roman" w:hAnsi="Arial" w:cs="Arial"/>
                <w:sz w:val="18"/>
                <w:szCs w:val="18"/>
              </w:rPr>
            </w:pPr>
            <w:sdt>
              <w:sdtPr>
                <w:rPr>
                  <w:rStyle w:val="iatacheckbox1"/>
                  <w:rFonts w:ascii="Arial" w:eastAsia="Times New Roman" w:hAnsi="Arial" w:cs="Arial"/>
                  <w:sz w:val="18"/>
                  <w:szCs w:val="18"/>
                  <w:specVanish w:val="0"/>
                </w:rPr>
                <w:id w:val="56456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management/non-management personnel training records (focus: completion of SMS training). </w:t>
            </w:r>
          </w:p>
          <w:p w14:paraId="07251DE0" w14:textId="77777777" w:rsidR="00BD521C" w:rsidRDefault="00000000">
            <w:pPr>
              <w:divId w:val="1533567594"/>
              <w:rPr>
                <w:rFonts w:ascii="Arial" w:eastAsia="Times New Roman" w:hAnsi="Arial" w:cs="Arial"/>
                <w:sz w:val="18"/>
                <w:szCs w:val="18"/>
              </w:rPr>
            </w:pPr>
            <w:sdt>
              <w:sdtPr>
                <w:rPr>
                  <w:rStyle w:val="iatacheckbox1"/>
                  <w:rFonts w:ascii="Arial" w:eastAsia="Times New Roman" w:hAnsi="Arial" w:cs="Arial"/>
                  <w:sz w:val="18"/>
                  <w:szCs w:val="18"/>
                  <w:specVanish w:val="0"/>
                </w:rPr>
                <w:id w:val="7873170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4277619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A61752B" w14:textId="77777777" w:rsidTr="00BD521C">
        <w:trPr>
          <w:divId w:val="1733694236"/>
        </w:trPr>
        <w:tc>
          <w:tcPr>
            <w:tcW w:w="8397" w:type="dxa"/>
            <w:hideMark/>
          </w:tcPr>
          <w:p w14:paraId="7D760350" w14:textId="77777777" w:rsidR="00BD521C" w:rsidRDefault="00BD521C">
            <w:pPr>
              <w:divId w:val="394400507"/>
              <w:rPr>
                <w:rFonts w:ascii="Arial" w:eastAsia="Times New Roman" w:hAnsi="Arial" w:cs="Arial"/>
                <w:b/>
                <w:bCs/>
                <w:sz w:val="23"/>
                <w:szCs w:val="23"/>
              </w:rPr>
            </w:pPr>
            <w:r>
              <w:rPr>
                <w:rFonts w:ascii="Arial" w:eastAsia="Times New Roman" w:hAnsi="Arial" w:cs="Arial"/>
                <w:b/>
                <w:bCs/>
                <w:sz w:val="23"/>
                <w:szCs w:val="23"/>
              </w:rPr>
              <w:t>Guidance</w:t>
            </w:r>
          </w:p>
          <w:p w14:paraId="336A1A69" w14:textId="77777777" w:rsidR="00BD521C" w:rsidRDefault="00BD521C">
            <w:pPr>
              <w:divId w:val="892078498"/>
              <w:rPr>
                <w:rFonts w:ascii="Arial" w:eastAsia="Times New Roman" w:hAnsi="Arial" w:cs="Arial"/>
                <w:sz w:val="18"/>
                <w:szCs w:val="18"/>
              </w:rPr>
            </w:pPr>
            <w:r>
              <w:rPr>
                <w:rFonts w:ascii="Arial" w:eastAsia="Times New Roman" w:hAnsi="Arial" w:cs="Arial"/>
                <w:sz w:val="18"/>
                <w:szCs w:val="18"/>
              </w:rPr>
              <w:t>SMS training is an element of the Safety Promotion component of the SMS framework.</w:t>
            </w:r>
          </w:p>
          <w:p w14:paraId="0883FBD9" w14:textId="77777777" w:rsidR="00BD521C" w:rsidRDefault="00BD521C">
            <w:pPr>
              <w:divId w:val="166485983"/>
              <w:rPr>
                <w:rFonts w:ascii="Arial" w:eastAsia="Times New Roman" w:hAnsi="Arial" w:cs="Arial"/>
                <w:sz w:val="18"/>
                <w:szCs w:val="18"/>
              </w:rPr>
            </w:pPr>
            <w:r>
              <w:rPr>
                <w:rFonts w:ascii="Arial" w:eastAsia="Times New Roman" w:hAnsi="Arial" w:cs="Arial"/>
                <w:sz w:val="18"/>
                <w:szCs w:val="18"/>
              </w:rPr>
              <w:t>Refer to Guidance associated with ORG 4.3.1 located in ISM Section 1.</w:t>
            </w:r>
          </w:p>
        </w:tc>
      </w:tr>
    </w:tbl>
    <w:p w14:paraId="17D8DB73" w14:textId="77777777" w:rsidR="00BD521C" w:rsidRDefault="00BD521C">
      <w:pPr>
        <w:pStyle w:val="NormalWeb"/>
        <w:divId w:val="173369423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F0CEDA8" w14:textId="77777777" w:rsidTr="00BD521C">
        <w:trPr>
          <w:divId w:val="1733694236"/>
        </w:trPr>
        <w:tc>
          <w:tcPr>
            <w:tcW w:w="8397" w:type="dxa"/>
            <w:hideMark/>
          </w:tcPr>
          <w:p w14:paraId="756782A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2.5.2</w:t>
            </w:r>
          </w:p>
        </w:tc>
      </w:tr>
      <w:tr w:rsidR="00CC6025" w14:paraId="5A01D6B4" w14:textId="77777777" w:rsidTr="00BD521C">
        <w:trPr>
          <w:divId w:val="1733694236"/>
        </w:trPr>
        <w:tc>
          <w:tcPr>
            <w:tcW w:w="8397" w:type="dxa"/>
            <w:hideMark/>
          </w:tcPr>
          <w:p w14:paraId="4E061288" w14:textId="77777777" w:rsidR="00BD521C" w:rsidRDefault="00BD521C">
            <w:pPr>
              <w:divId w:val="1767455316"/>
              <w:rPr>
                <w:rFonts w:ascii="Arial" w:eastAsia="Times New Roman" w:hAnsi="Arial" w:cs="Arial"/>
                <w:sz w:val="18"/>
                <w:szCs w:val="18"/>
              </w:rPr>
            </w:pPr>
            <w:r>
              <w:rPr>
                <w:rFonts w:ascii="Arial" w:eastAsia="Times New Roman" w:hAnsi="Arial" w:cs="Arial"/>
                <w:sz w:val="18"/>
                <w:szCs w:val="18"/>
              </w:rPr>
              <w:t xml:space="preserve">If the Operator outsources flight operations functions to external service providers, the Operator </w:t>
            </w:r>
            <w:r>
              <w:rPr>
                <w:rFonts w:ascii="Arial" w:eastAsia="Times New Roman" w:hAnsi="Arial" w:cs="Arial"/>
                <w:i/>
                <w:iCs/>
                <w:sz w:val="18"/>
                <w:szCs w:val="18"/>
              </w:rPr>
              <w:t>should</w:t>
            </w:r>
            <w:r>
              <w:rPr>
                <w:rFonts w:ascii="Arial" w:eastAsia="Times New Roman" w:hAnsi="Arial" w:cs="Arial"/>
                <w:sz w:val="18"/>
                <w:szCs w:val="18"/>
              </w:rPr>
              <w:t xml:space="preserve"> have a program that ensures personnel of external service providers are trained and competent to perform SMS duties. The scope of such training </w:t>
            </w:r>
            <w:r>
              <w:rPr>
                <w:rFonts w:ascii="Arial" w:eastAsia="Times New Roman" w:hAnsi="Arial" w:cs="Arial"/>
                <w:i/>
                <w:iCs/>
                <w:sz w:val="18"/>
                <w:szCs w:val="18"/>
              </w:rPr>
              <w:t>should</w:t>
            </w:r>
            <w:r>
              <w:rPr>
                <w:rFonts w:ascii="Arial" w:eastAsia="Times New Roman" w:hAnsi="Arial" w:cs="Arial"/>
                <w:sz w:val="18"/>
                <w:szCs w:val="18"/>
              </w:rPr>
              <w:t xml:space="preserve"> be appropriate to individual involvement in the Operator’s SMS. </w:t>
            </w:r>
            <w:r>
              <w:rPr>
                <w:rFonts w:ascii="Arial" w:eastAsia="Times New Roman" w:hAnsi="Arial" w:cs="Arial"/>
                <w:b/>
                <w:bCs/>
                <w:sz w:val="18"/>
                <w:szCs w:val="18"/>
              </w:rPr>
              <w:t>[SMS](GM)</w:t>
            </w:r>
            <w:r>
              <w:rPr>
                <w:rFonts w:ascii="Arial" w:eastAsia="Times New Roman" w:hAnsi="Arial" w:cs="Arial"/>
                <w:sz w:val="18"/>
                <w:szCs w:val="18"/>
              </w:rPr>
              <w:t xml:space="preserve"> ◄ </w:t>
            </w:r>
          </w:p>
        </w:tc>
      </w:tr>
      <w:tr w:rsidR="00CC6025" w14:paraId="19E07662" w14:textId="77777777" w:rsidTr="00BD521C">
        <w:trPr>
          <w:divId w:val="1733694236"/>
        </w:trPr>
        <w:tc>
          <w:tcPr>
            <w:tcW w:w="8397" w:type="dxa"/>
            <w:hideMark/>
          </w:tcPr>
          <w:p w14:paraId="1396956E" w14:textId="77777777" w:rsidR="00BD521C" w:rsidRDefault="00000000">
            <w:pPr>
              <w:textAlignment w:val="center"/>
              <w:divId w:val="787896044"/>
              <w:rPr>
                <w:rFonts w:ascii="Arial" w:eastAsia="Times New Roman" w:hAnsi="Arial" w:cs="Arial"/>
                <w:sz w:val="18"/>
                <w:szCs w:val="18"/>
              </w:rPr>
            </w:pPr>
            <w:sdt>
              <w:sdtPr>
                <w:rPr>
                  <w:rFonts w:ascii="Arial" w:eastAsia="Times New Roman" w:hAnsi="Arial" w:cs="Arial"/>
                  <w:sz w:val="18"/>
                  <w:szCs w:val="18"/>
                </w:rPr>
                <w:id w:val="9081129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2EF4EDE" w14:textId="77777777" w:rsidR="00BD521C" w:rsidRDefault="00000000">
            <w:pPr>
              <w:textAlignment w:val="center"/>
              <w:divId w:val="1347563041"/>
              <w:rPr>
                <w:rFonts w:ascii="Arial" w:eastAsia="Times New Roman" w:hAnsi="Arial" w:cs="Arial"/>
                <w:sz w:val="18"/>
                <w:szCs w:val="18"/>
              </w:rPr>
            </w:pPr>
            <w:sdt>
              <w:sdtPr>
                <w:rPr>
                  <w:rFonts w:ascii="Arial" w:eastAsia="Times New Roman" w:hAnsi="Arial" w:cs="Arial"/>
                  <w:sz w:val="18"/>
                  <w:szCs w:val="18"/>
                </w:rPr>
                <w:id w:val="1975093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01B14D14" w14:textId="77777777" w:rsidR="00BD521C" w:rsidRDefault="00000000">
            <w:pPr>
              <w:textAlignment w:val="center"/>
              <w:divId w:val="1255943209"/>
              <w:rPr>
                <w:rFonts w:ascii="Arial" w:eastAsia="Times New Roman" w:hAnsi="Arial" w:cs="Arial"/>
                <w:sz w:val="18"/>
                <w:szCs w:val="18"/>
              </w:rPr>
            </w:pPr>
            <w:sdt>
              <w:sdtPr>
                <w:rPr>
                  <w:rFonts w:ascii="Arial" w:eastAsia="Times New Roman" w:hAnsi="Arial" w:cs="Arial"/>
                  <w:sz w:val="18"/>
                  <w:szCs w:val="18"/>
                </w:rPr>
                <w:id w:val="44898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09E6B51C" w14:textId="77777777" w:rsidR="00BD521C" w:rsidRDefault="00000000">
            <w:pPr>
              <w:textAlignment w:val="center"/>
              <w:divId w:val="643587215"/>
              <w:rPr>
                <w:rFonts w:ascii="Arial" w:eastAsia="Times New Roman" w:hAnsi="Arial" w:cs="Arial"/>
                <w:sz w:val="18"/>
                <w:szCs w:val="18"/>
              </w:rPr>
            </w:pPr>
            <w:sdt>
              <w:sdtPr>
                <w:rPr>
                  <w:rFonts w:ascii="Arial" w:eastAsia="Times New Roman" w:hAnsi="Arial" w:cs="Arial"/>
                  <w:sz w:val="18"/>
                  <w:szCs w:val="18"/>
                </w:rPr>
                <w:id w:val="-8726160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72BEB987" w14:textId="77777777" w:rsidR="00BD521C" w:rsidRDefault="00000000">
            <w:pPr>
              <w:textAlignment w:val="center"/>
              <w:divId w:val="2007592029"/>
              <w:rPr>
                <w:rFonts w:ascii="Arial" w:eastAsia="Times New Roman" w:hAnsi="Arial" w:cs="Arial"/>
                <w:sz w:val="18"/>
                <w:szCs w:val="18"/>
              </w:rPr>
            </w:pPr>
            <w:sdt>
              <w:sdtPr>
                <w:rPr>
                  <w:rFonts w:ascii="Arial" w:eastAsia="Times New Roman" w:hAnsi="Arial" w:cs="Arial"/>
                  <w:sz w:val="18"/>
                  <w:szCs w:val="18"/>
                </w:rPr>
                <w:id w:val="15724581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A21CD9E" w14:textId="77777777" w:rsidTr="00BD521C">
        <w:trPr>
          <w:divId w:val="1733694236"/>
        </w:trPr>
        <w:tc>
          <w:tcPr>
            <w:tcW w:w="8397" w:type="dxa"/>
            <w:hideMark/>
          </w:tcPr>
          <w:p w14:paraId="532A4C04" w14:textId="77777777" w:rsidR="00BD521C" w:rsidRDefault="00BD521C">
            <w:pPr>
              <w:divId w:val="147753367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65436810"/>
              <w:placeholder>
                <w:docPart w:val="DefaultPlaceholder_-1854013440"/>
              </w:placeholder>
              <w:showingPlcHdr/>
              <w:text w:multiLine="1"/>
            </w:sdtPr>
            <w:sdtContent>
              <w:p w14:paraId="18B31B0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93B7038" w14:textId="77777777" w:rsidTr="00BD521C">
        <w:trPr>
          <w:divId w:val="1733694236"/>
        </w:trPr>
        <w:tc>
          <w:tcPr>
            <w:tcW w:w="8397" w:type="dxa"/>
            <w:hideMark/>
          </w:tcPr>
          <w:p w14:paraId="6DD9DE98" w14:textId="77777777" w:rsidR="00BD521C" w:rsidRDefault="00BD521C">
            <w:pPr>
              <w:divId w:val="1433238933"/>
              <w:rPr>
                <w:rFonts w:ascii="Arial" w:eastAsia="Times New Roman" w:hAnsi="Arial" w:cs="Arial"/>
                <w:b/>
                <w:bCs/>
                <w:sz w:val="23"/>
                <w:szCs w:val="23"/>
              </w:rPr>
            </w:pPr>
            <w:r>
              <w:rPr>
                <w:rFonts w:ascii="Arial" w:eastAsia="Times New Roman" w:hAnsi="Arial" w:cs="Arial"/>
                <w:b/>
                <w:bCs/>
                <w:sz w:val="23"/>
                <w:szCs w:val="23"/>
              </w:rPr>
              <w:t>Auditor Actions</w:t>
            </w:r>
          </w:p>
          <w:p w14:paraId="5A3D4FE6" w14:textId="77777777" w:rsidR="00BD521C" w:rsidRDefault="00000000">
            <w:pPr>
              <w:divId w:val="1878813695"/>
              <w:rPr>
                <w:rFonts w:ascii="Arial" w:eastAsia="Times New Roman" w:hAnsi="Arial" w:cs="Arial"/>
                <w:sz w:val="18"/>
                <w:szCs w:val="18"/>
              </w:rPr>
            </w:pPr>
            <w:sdt>
              <w:sdtPr>
                <w:rPr>
                  <w:rStyle w:val="iatacheckbox1"/>
                  <w:rFonts w:ascii="Arial" w:eastAsia="Times New Roman" w:hAnsi="Arial" w:cs="Arial"/>
                  <w:sz w:val="18"/>
                  <w:szCs w:val="18"/>
                  <w:specVanish w:val="0"/>
                </w:rPr>
                <w:id w:val="-3547264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SMS training program for flight operations (focus: program ensures training for flight operations personnel of external service providers as appropriate to individual SMS involvement). </w:t>
            </w:r>
          </w:p>
          <w:p w14:paraId="7D2F0CEF" w14:textId="77777777" w:rsidR="00BD521C" w:rsidRDefault="00000000">
            <w:pPr>
              <w:divId w:val="1231886087"/>
              <w:rPr>
                <w:rFonts w:ascii="Arial" w:eastAsia="Times New Roman" w:hAnsi="Arial" w:cs="Arial"/>
                <w:sz w:val="18"/>
                <w:szCs w:val="18"/>
              </w:rPr>
            </w:pPr>
            <w:sdt>
              <w:sdtPr>
                <w:rPr>
                  <w:rStyle w:val="iatacheckbox1"/>
                  <w:rFonts w:ascii="Arial" w:eastAsia="Times New Roman" w:hAnsi="Arial" w:cs="Arial"/>
                  <w:sz w:val="18"/>
                  <w:szCs w:val="18"/>
                  <w:specVanish w:val="0"/>
                </w:rPr>
                <w:id w:val="11935042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SMS manager and/or designated management representative(s). </w:t>
            </w:r>
          </w:p>
          <w:p w14:paraId="111019A0" w14:textId="77777777" w:rsidR="00BD521C" w:rsidRDefault="00000000">
            <w:pPr>
              <w:divId w:val="2115705423"/>
              <w:rPr>
                <w:rFonts w:ascii="Arial" w:eastAsia="Times New Roman" w:hAnsi="Arial" w:cs="Arial"/>
                <w:sz w:val="18"/>
                <w:szCs w:val="18"/>
              </w:rPr>
            </w:pPr>
            <w:sdt>
              <w:sdtPr>
                <w:rPr>
                  <w:rStyle w:val="iatacheckbox1"/>
                  <w:rFonts w:ascii="Arial" w:eastAsia="Times New Roman" w:hAnsi="Arial" w:cs="Arial"/>
                  <w:sz w:val="18"/>
                  <w:szCs w:val="18"/>
                  <w:specVanish w:val="0"/>
                </w:rPr>
                <w:id w:val="48374425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outsourcing contracts/agreements (focus: inclusion of requirement of SMS training for applicable service provider personnel). </w:t>
            </w:r>
          </w:p>
          <w:p w14:paraId="31B3B8B6" w14:textId="77777777" w:rsidR="00BD521C" w:rsidRDefault="00000000">
            <w:pPr>
              <w:divId w:val="1262689866"/>
              <w:rPr>
                <w:rFonts w:ascii="Arial" w:eastAsia="Times New Roman" w:hAnsi="Arial" w:cs="Arial"/>
                <w:sz w:val="18"/>
                <w:szCs w:val="18"/>
              </w:rPr>
            </w:pPr>
            <w:sdt>
              <w:sdtPr>
                <w:rPr>
                  <w:rStyle w:val="iatacheckbox1"/>
                  <w:rFonts w:ascii="Arial" w:eastAsia="Times New Roman" w:hAnsi="Arial" w:cs="Arial"/>
                  <w:sz w:val="18"/>
                  <w:szCs w:val="18"/>
                  <w:specVanish w:val="0"/>
                </w:rPr>
                <w:id w:val="16754531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records/reports resulting from monitoring of service providers (focus: monitoring process ensures applicable personnel of service providers have completed SMS training). </w:t>
            </w:r>
          </w:p>
          <w:p w14:paraId="56C1F0B0" w14:textId="77777777" w:rsidR="00BD521C" w:rsidRDefault="00000000">
            <w:pPr>
              <w:divId w:val="94328622"/>
              <w:rPr>
                <w:rFonts w:ascii="Arial" w:eastAsia="Times New Roman" w:hAnsi="Arial" w:cs="Arial"/>
                <w:sz w:val="18"/>
                <w:szCs w:val="18"/>
              </w:rPr>
            </w:pPr>
            <w:sdt>
              <w:sdtPr>
                <w:rPr>
                  <w:rStyle w:val="iatacheckbox1"/>
                  <w:rFonts w:ascii="Arial" w:eastAsia="Times New Roman" w:hAnsi="Arial" w:cs="Arial"/>
                  <w:sz w:val="18"/>
                  <w:szCs w:val="18"/>
                  <w:specVanish w:val="0"/>
                </w:rPr>
                <w:id w:val="15138694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9607535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FCD14E5" w14:textId="77777777" w:rsidTr="00BD521C">
        <w:trPr>
          <w:divId w:val="1733694236"/>
        </w:trPr>
        <w:tc>
          <w:tcPr>
            <w:tcW w:w="8397" w:type="dxa"/>
            <w:hideMark/>
          </w:tcPr>
          <w:p w14:paraId="284CFDD8" w14:textId="77777777" w:rsidR="00BD521C" w:rsidRDefault="00BD521C">
            <w:pPr>
              <w:divId w:val="466775378"/>
              <w:rPr>
                <w:rFonts w:ascii="Arial" w:eastAsia="Times New Roman" w:hAnsi="Arial" w:cs="Arial"/>
                <w:b/>
                <w:bCs/>
                <w:sz w:val="23"/>
                <w:szCs w:val="23"/>
              </w:rPr>
            </w:pPr>
            <w:r>
              <w:rPr>
                <w:rFonts w:ascii="Arial" w:eastAsia="Times New Roman" w:hAnsi="Arial" w:cs="Arial"/>
                <w:b/>
                <w:bCs/>
                <w:sz w:val="23"/>
                <w:szCs w:val="23"/>
              </w:rPr>
              <w:t>Guidance</w:t>
            </w:r>
          </w:p>
          <w:p w14:paraId="2CB317B8" w14:textId="77777777" w:rsidR="00BD521C" w:rsidRDefault="00BD521C">
            <w:pPr>
              <w:divId w:val="43608327"/>
              <w:rPr>
                <w:rFonts w:ascii="Arial" w:eastAsia="Times New Roman" w:hAnsi="Arial" w:cs="Arial"/>
                <w:sz w:val="18"/>
                <w:szCs w:val="18"/>
              </w:rPr>
            </w:pPr>
            <w:r>
              <w:rPr>
                <w:rFonts w:ascii="Arial" w:eastAsia="Times New Roman" w:hAnsi="Arial" w:cs="Arial"/>
                <w:sz w:val="18"/>
                <w:szCs w:val="18"/>
              </w:rPr>
              <w:t>SMS training is an element of the Safety Promotion component of the SMS framework.</w:t>
            </w:r>
          </w:p>
          <w:p w14:paraId="6DA1B5EC" w14:textId="77777777" w:rsidR="00BD521C" w:rsidRDefault="00BD521C">
            <w:pPr>
              <w:divId w:val="1364407621"/>
              <w:rPr>
                <w:rFonts w:ascii="Arial" w:eastAsia="Times New Roman" w:hAnsi="Arial" w:cs="Arial"/>
                <w:sz w:val="18"/>
                <w:szCs w:val="18"/>
              </w:rPr>
            </w:pPr>
            <w:r>
              <w:rPr>
                <w:rFonts w:ascii="Arial" w:eastAsia="Times New Roman" w:hAnsi="Arial" w:cs="Arial"/>
                <w:sz w:val="18"/>
                <w:szCs w:val="18"/>
              </w:rPr>
              <w:lastRenderedPageBreak/>
              <w:t>Refer to Guidance associated with ORG 4.3.2 located in ISM Section 1.</w:t>
            </w:r>
          </w:p>
        </w:tc>
      </w:tr>
    </w:tbl>
    <w:p w14:paraId="29A78044" w14:textId="77777777" w:rsidR="00BD521C" w:rsidRDefault="00BD521C">
      <w:pPr>
        <w:pStyle w:val="NormalWeb"/>
        <w:divId w:val="1733694236"/>
        <w:rPr>
          <w:rFonts w:ascii="Arial" w:hAnsi="Arial" w:cs="Arial"/>
          <w:color w:val="022A4C"/>
          <w:sz w:val="18"/>
          <w:szCs w:val="18"/>
        </w:rPr>
      </w:pPr>
      <w:r>
        <w:rPr>
          <w:rFonts w:ascii="Arial" w:hAnsi="Arial" w:cs="Arial"/>
          <w:color w:val="022A4C"/>
          <w:sz w:val="18"/>
          <w:szCs w:val="18"/>
        </w:rPr>
        <w:lastRenderedPageBreak/>
        <w:t> </w:t>
      </w:r>
    </w:p>
    <w:p w14:paraId="19F079E9" w14:textId="77777777" w:rsidR="00BD521C" w:rsidRDefault="00BD521C" w:rsidP="00BD521C">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3 Line Operations</w:t>
      </w:r>
    </w:p>
    <w:p w14:paraId="3981A4E1" w14:textId="77777777" w:rsidR="00BD521C" w:rsidRDefault="00BD521C">
      <w:pPr>
        <w:rPr>
          <w:rFonts w:ascii="Arial" w:eastAsia="Times New Roman" w:hAnsi="Arial" w:cs="Arial"/>
          <w:color w:val="022A4C"/>
          <w:sz w:val="18"/>
          <w:szCs w:val="18"/>
        </w:rPr>
      </w:pPr>
    </w:p>
    <w:p w14:paraId="3D9F1F49"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3.1 Common Language</w:t>
      </w:r>
    </w:p>
    <w:tbl>
      <w:tblPr>
        <w:tblStyle w:val="TableGrid"/>
        <w:tblW w:w="4500" w:type="pct"/>
        <w:tblLayout w:type="fixed"/>
        <w:tblLook w:val="04A0" w:firstRow="1" w:lastRow="0" w:firstColumn="1" w:lastColumn="0" w:noHBand="0" w:noVBand="1"/>
      </w:tblPr>
      <w:tblGrid>
        <w:gridCol w:w="8618"/>
      </w:tblGrid>
      <w:tr w:rsidR="00CC6025" w14:paraId="74D89342" w14:textId="77777777" w:rsidTr="00BD521C">
        <w:trPr>
          <w:divId w:val="1269849918"/>
        </w:trPr>
        <w:tc>
          <w:tcPr>
            <w:tcW w:w="8397" w:type="dxa"/>
            <w:hideMark/>
          </w:tcPr>
          <w:p w14:paraId="1C7FFB4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w:t>
            </w:r>
          </w:p>
        </w:tc>
      </w:tr>
      <w:tr w:rsidR="00CC6025" w14:paraId="61723101" w14:textId="77777777" w:rsidTr="00BD521C">
        <w:trPr>
          <w:divId w:val="1269849918"/>
        </w:trPr>
        <w:tc>
          <w:tcPr>
            <w:tcW w:w="8397" w:type="dxa"/>
            <w:hideMark/>
          </w:tcPr>
          <w:p w14:paraId="33964676" w14:textId="77777777" w:rsidR="00BD521C" w:rsidRDefault="00BD521C">
            <w:pPr>
              <w:divId w:val="1314456801"/>
              <w:rPr>
                <w:rFonts w:ascii="Arial" w:eastAsia="Times New Roman" w:hAnsi="Arial" w:cs="Arial"/>
                <w:sz w:val="18"/>
                <w:szCs w:val="18"/>
              </w:rPr>
            </w:pPr>
            <w:r>
              <w:rPr>
                <w:rFonts w:ascii="Arial" w:eastAsia="Times New Roman" w:hAnsi="Arial" w:cs="Arial"/>
                <w:sz w:val="18"/>
                <w:szCs w:val="18"/>
              </w:rPr>
              <w:t xml:space="preserve">The Operator shall ensure the designation of a common language(s) for use by all flight crew members for communication: </w:t>
            </w:r>
          </w:p>
          <w:p w14:paraId="2719DD88" w14:textId="77777777" w:rsidR="00BD521C" w:rsidRDefault="00BD521C">
            <w:pPr>
              <w:pStyle w:val="iatalistitem"/>
              <w:numPr>
                <w:ilvl w:val="0"/>
                <w:numId w:val="102"/>
              </w:numPr>
              <w:divId w:val="1314456801"/>
              <w:rPr>
                <w:rFonts w:ascii="Arial" w:eastAsia="Times New Roman" w:hAnsi="Arial" w:cs="Arial"/>
                <w:sz w:val="18"/>
                <w:szCs w:val="18"/>
              </w:rPr>
            </w:pPr>
            <w:r>
              <w:rPr>
                <w:rFonts w:ascii="Arial" w:eastAsia="Times New Roman" w:hAnsi="Arial" w:cs="Arial"/>
                <w:sz w:val="18"/>
                <w:szCs w:val="18"/>
              </w:rPr>
              <w:t>On the flight deck during line operations;</w:t>
            </w:r>
          </w:p>
          <w:p w14:paraId="26547AE2" w14:textId="77777777" w:rsidR="00BD521C" w:rsidRDefault="00BD521C">
            <w:pPr>
              <w:pStyle w:val="iatalistitem"/>
              <w:numPr>
                <w:ilvl w:val="0"/>
                <w:numId w:val="102"/>
              </w:numPr>
              <w:divId w:val="1314456801"/>
              <w:rPr>
                <w:rFonts w:ascii="Arial" w:eastAsia="Times New Roman" w:hAnsi="Arial" w:cs="Arial"/>
                <w:sz w:val="18"/>
                <w:szCs w:val="18"/>
              </w:rPr>
            </w:pPr>
            <w:r>
              <w:rPr>
                <w:rFonts w:ascii="Arial" w:eastAsia="Times New Roman" w:hAnsi="Arial" w:cs="Arial"/>
                <w:sz w:val="18"/>
                <w:szCs w:val="18"/>
              </w:rPr>
              <w:t>If the Operator conducts passenger flights with cabin crew, between the flight crew and cabin crew during line operations;</w:t>
            </w:r>
          </w:p>
          <w:p w14:paraId="11FAE6BA" w14:textId="77777777" w:rsidR="00BD521C" w:rsidRDefault="00BD521C">
            <w:pPr>
              <w:pStyle w:val="iatalistitem"/>
              <w:numPr>
                <w:ilvl w:val="0"/>
                <w:numId w:val="102"/>
              </w:numPr>
              <w:divId w:val="1314456801"/>
              <w:rPr>
                <w:rFonts w:ascii="Arial" w:eastAsia="Times New Roman" w:hAnsi="Arial" w:cs="Arial"/>
                <w:sz w:val="18"/>
                <w:szCs w:val="18"/>
              </w:rPr>
            </w:pPr>
            <w:r>
              <w:rPr>
                <w:rFonts w:ascii="Arial" w:eastAsia="Times New Roman" w:hAnsi="Arial" w:cs="Arial"/>
                <w:sz w:val="18"/>
                <w:szCs w:val="18"/>
              </w:rPr>
              <w:t xml:space="preserve">During flight crew training and evaluation activities. </w:t>
            </w:r>
            <w:r>
              <w:rPr>
                <w:rFonts w:ascii="Arial" w:eastAsia="Times New Roman" w:hAnsi="Arial" w:cs="Arial"/>
                <w:b/>
                <w:bCs/>
                <w:sz w:val="18"/>
                <w:szCs w:val="18"/>
              </w:rPr>
              <w:t>(GM)</w:t>
            </w:r>
          </w:p>
        </w:tc>
      </w:tr>
      <w:tr w:rsidR="00CC6025" w14:paraId="14F04377" w14:textId="77777777" w:rsidTr="00BD521C">
        <w:trPr>
          <w:divId w:val="1269849918"/>
        </w:trPr>
        <w:tc>
          <w:tcPr>
            <w:tcW w:w="8397" w:type="dxa"/>
            <w:hideMark/>
          </w:tcPr>
          <w:p w14:paraId="74CEDF7B" w14:textId="77777777" w:rsidR="00BD521C" w:rsidRDefault="00000000">
            <w:pPr>
              <w:textAlignment w:val="center"/>
              <w:divId w:val="1191451013"/>
              <w:rPr>
                <w:rFonts w:ascii="Arial" w:eastAsia="Times New Roman" w:hAnsi="Arial" w:cs="Arial"/>
                <w:sz w:val="18"/>
                <w:szCs w:val="18"/>
              </w:rPr>
            </w:pPr>
            <w:sdt>
              <w:sdtPr>
                <w:rPr>
                  <w:rFonts w:ascii="Arial" w:eastAsia="Times New Roman" w:hAnsi="Arial" w:cs="Arial"/>
                  <w:sz w:val="18"/>
                  <w:szCs w:val="18"/>
                </w:rPr>
                <w:id w:val="-85148949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F607602" w14:textId="77777777" w:rsidR="00BD521C" w:rsidRDefault="00000000">
            <w:pPr>
              <w:textAlignment w:val="center"/>
              <w:divId w:val="322661399"/>
              <w:rPr>
                <w:rFonts w:ascii="Arial" w:eastAsia="Times New Roman" w:hAnsi="Arial" w:cs="Arial"/>
                <w:sz w:val="18"/>
                <w:szCs w:val="18"/>
              </w:rPr>
            </w:pPr>
            <w:sdt>
              <w:sdtPr>
                <w:rPr>
                  <w:rFonts w:ascii="Arial" w:eastAsia="Times New Roman" w:hAnsi="Arial" w:cs="Arial"/>
                  <w:sz w:val="18"/>
                  <w:szCs w:val="18"/>
                </w:rPr>
                <w:id w:val="19034553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29BFC2C" w14:textId="77777777" w:rsidR="00BD521C" w:rsidRDefault="00000000">
            <w:pPr>
              <w:textAlignment w:val="center"/>
              <w:divId w:val="1690570774"/>
              <w:rPr>
                <w:rFonts w:ascii="Arial" w:eastAsia="Times New Roman" w:hAnsi="Arial" w:cs="Arial"/>
                <w:sz w:val="18"/>
                <w:szCs w:val="18"/>
              </w:rPr>
            </w:pPr>
            <w:sdt>
              <w:sdtPr>
                <w:rPr>
                  <w:rFonts w:ascii="Arial" w:eastAsia="Times New Roman" w:hAnsi="Arial" w:cs="Arial"/>
                  <w:sz w:val="18"/>
                  <w:szCs w:val="18"/>
                </w:rPr>
                <w:id w:val="2113117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5260ED5" w14:textId="77777777" w:rsidR="00BD521C" w:rsidRDefault="00000000">
            <w:pPr>
              <w:textAlignment w:val="center"/>
              <w:divId w:val="701325119"/>
              <w:rPr>
                <w:rFonts w:ascii="Arial" w:eastAsia="Times New Roman" w:hAnsi="Arial" w:cs="Arial"/>
                <w:sz w:val="18"/>
                <w:szCs w:val="18"/>
              </w:rPr>
            </w:pPr>
            <w:sdt>
              <w:sdtPr>
                <w:rPr>
                  <w:rFonts w:ascii="Arial" w:eastAsia="Times New Roman" w:hAnsi="Arial" w:cs="Arial"/>
                  <w:sz w:val="18"/>
                  <w:szCs w:val="18"/>
                </w:rPr>
                <w:id w:val="-1317848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013DC1F" w14:textId="77777777" w:rsidR="00BD521C" w:rsidRDefault="00000000">
            <w:pPr>
              <w:textAlignment w:val="center"/>
              <w:divId w:val="649478762"/>
              <w:rPr>
                <w:rFonts w:ascii="Arial" w:eastAsia="Times New Roman" w:hAnsi="Arial" w:cs="Arial"/>
                <w:sz w:val="18"/>
                <w:szCs w:val="18"/>
              </w:rPr>
            </w:pPr>
            <w:sdt>
              <w:sdtPr>
                <w:rPr>
                  <w:rFonts w:ascii="Arial" w:eastAsia="Times New Roman" w:hAnsi="Arial" w:cs="Arial"/>
                  <w:sz w:val="18"/>
                  <w:szCs w:val="18"/>
                </w:rPr>
                <w:id w:val="-38311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253C842" w14:textId="77777777" w:rsidTr="00BD521C">
        <w:trPr>
          <w:divId w:val="1269849918"/>
        </w:trPr>
        <w:tc>
          <w:tcPr>
            <w:tcW w:w="8397" w:type="dxa"/>
            <w:hideMark/>
          </w:tcPr>
          <w:p w14:paraId="6058FA88" w14:textId="77777777" w:rsidR="00BD521C" w:rsidRDefault="00BD521C">
            <w:pPr>
              <w:divId w:val="182204247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62794797"/>
              <w:placeholder>
                <w:docPart w:val="DefaultPlaceholder_-1854013440"/>
              </w:placeholder>
              <w:showingPlcHdr/>
              <w:text w:multiLine="1"/>
            </w:sdtPr>
            <w:sdtContent>
              <w:p w14:paraId="509013C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C2F61C4" w14:textId="77777777" w:rsidTr="00BD521C">
        <w:trPr>
          <w:divId w:val="1269849918"/>
        </w:trPr>
        <w:tc>
          <w:tcPr>
            <w:tcW w:w="8397" w:type="dxa"/>
            <w:hideMark/>
          </w:tcPr>
          <w:p w14:paraId="23365555" w14:textId="77777777" w:rsidR="00BD521C" w:rsidRDefault="00BD521C">
            <w:pPr>
              <w:divId w:val="1449859850"/>
              <w:rPr>
                <w:rFonts w:ascii="Arial" w:eastAsia="Times New Roman" w:hAnsi="Arial" w:cs="Arial"/>
                <w:b/>
                <w:bCs/>
                <w:sz w:val="23"/>
                <w:szCs w:val="23"/>
              </w:rPr>
            </w:pPr>
            <w:r>
              <w:rPr>
                <w:rFonts w:ascii="Arial" w:eastAsia="Times New Roman" w:hAnsi="Arial" w:cs="Arial"/>
                <w:b/>
                <w:bCs/>
                <w:sz w:val="23"/>
                <w:szCs w:val="23"/>
              </w:rPr>
              <w:t>Auditor Actions</w:t>
            </w:r>
          </w:p>
          <w:p w14:paraId="7674710C" w14:textId="77777777" w:rsidR="00BD521C" w:rsidRDefault="00000000">
            <w:pPr>
              <w:divId w:val="1516307272"/>
              <w:rPr>
                <w:rFonts w:ascii="Arial" w:eastAsia="Times New Roman" w:hAnsi="Arial" w:cs="Arial"/>
                <w:sz w:val="18"/>
                <w:szCs w:val="18"/>
              </w:rPr>
            </w:pPr>
            <w:sdt>
              <w:sdtPr>
                <w:rPr>
                  <w:rStyle w:val="iatacheckbox1"/>
                  <w:rFonts w:ascii="Arial" w:eastAsia="Times New Roman" w:hAnsi="Arial" w:cs="Arial"/>
                  <w:sz w:val="18"/>
                  <w:szCs w:val="18"/>
                  <w:specVanish w:val="0"/>
                </w:rPr>
                <w:id w:val="3176929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use of common language(s) by flight/cabin crew members. </w:t>
            </w:r>
          </w:p>
          <w:p w14:paraId="6C21CB06" w14:textId="77777777" w:rsidR="00BD521C" w:rsidRDefault="00000000">
            <w:pPr>
              <w:divId w:val="1786657065"/>
              <w:rPr>
                <w:rFonts w:ascii="Arial" w:eastAsia="Times New Roman" w:hAnsi="Arial" w:cs="Arial"/>
                <w:sz w:val="18"/>
                <w:szCs w:val="18"/>
              </w:rPr>
            </w:pPr>
            <w:sdt>
              <w:sdtPr>
                <w:rPr>
                  <w:rStyle w:val="iatacheckbox1"/>
                  <w:rFonts w:ascii="Arial" w:eastAsia="Times New Roman" w:hAnsi="Arial" w:cs="Arial"/>
                  <w:sz w:val="18"/>
                  <w:szCs w:val="18"/>
                  <w:specVanish w:val="0"/>
                </w:rPr>
                <w:id w:val="4786563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7769425" w14:textId="77777777" w:rsidR="00BD521C" w:rsidRDefault="00000000">
            <w:pPr>
              <w:divId w:val="1721975956"/>
              <w:rPr>
                <w:rFonts w:ascii="Arial" w:eastAsia="Times New Roman" w:hAnsi="Arial" w:cs="Arial"/>
                <w:sz w:val="18"/>
                <w:szCs w:val="18"/>
              </w:rPr>
            </w:pPr>
            <w:sdt>
              <w:sdtPr>
                <w:rPr>
                  <w:rStyle w:val="iatacheckbox1"/>
                  <w:rFonts w:ascii="Arial" w:eastAsia="Times New Roman" w:hAnsi="Arial" w:cs="Arial"/>
                  <w:sz w:val="18"/>
                  <w:szCs w:val="18"/>
                  <w:specVanish w:val="0"/>
                </w:rPr>
                <w:id w:val="-6499903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flight/cabin crew members (focus: awareness/use of designated common language in operations). </w:t>
            </w:r>
          </w:p>
          <w:p w14:paraId="4B1E5018" w14:textId="77777777" w:rsidR="00BD521C" w:rsidRDefault="00000000">
            <w:pPr>
              <w:divId w:val="252318503"/>
              <w:rPr>
                <w:rFonts w:ascii="Arial" w:eastAsia="Times New Roman" w:hAnsi="Arial" w:cs="Arial"/>
                <w:sz w:val="18"/>
                <w:szCs w:val="18"/>
              </w:rPr>
            </w:pPr>
            <w:sdt>
              <w:sdtPr>
                <w:rPr>
                  <w:rStyle w:val="iatacheckbox1"/>
                  <w:rFonts w:ascii="Arial" w:eastAsia="Times New Roman" w:hAnsi="Arial" w:cs="Arial"/>
                  <w:sz w:val="18"/>
                  <w:szCs w:val="18"/>
                  <w:specVanish w:val="0"/>
                </w:rPr>
                <w:id w:val="324669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instructor/crew use of designated common language). </w:t>
            </w:r>
          </w:p>
          <w:p w14:paraId="64F37DD6" w14:textId="77777777" w:rsidR="00BD521C" w:rsidRDefault="00000000">
            <w:pPr>
              <w:divId w:val="1496678053"/>
              <w:rPr>
                <w:rFonts w:ascii="Arial" w:eastAsia="Times New Roman" w:hAnsi="Arial" w:cs="Arial"/>
                <w:sz w:val="18"/>
                <w:szCs w:val="18"/>
              </w:rPr>
            </w:pPr>
            <w:sdt>
              <w:sdtPr>
                <w:rPr>
                  <w:rStyle w:val="iatacheckbox1"/>
                  <w:rFonts w:ascii="Arial" w:eastAsia="Times New Roman" w:hAnsi="Arial" w:cs="Arial"/>
                  <w:sz w:val="18"/>
                  <w:szCs w:val="18"/>
                  <w:specVanish w:val="0"/>
                </w:rPr>
                <w:id w:val="-6565297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7968630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D6674ED" w14:textId="77777777" w:rsidTr="00BD521C">
        <w:trPr>
          <w:divId w:val="1269849918"/>
        </w:trPr>
        <w:tc>
          <w:tcPr>
            <w:tcW w:w="8397" w:type="dxa"/>
            <w:hideMark/>
          </w:tcPr>
          <w:p w14:paraId="70C69309" w14:textId="77777777" w:rsidR="00BD521C" w:rsidRDefault="00BD521C">
            <w:pPr>
              <w:divId w:val="742801408"/>
              <w:rPr>
                <w:rFonts w:ascii="Arial" w:eastAsia="Times New Roman" w:hAnsi="Arial" w:cs="Arial"/>
                <w:b/>
                <w:bCs/>
                <w:sz w:val="23"/>
                <w:szCs w:val="23"/>
              </w:rPr>
            </w:pPr>
            <w:r>
              <w:rPr>
                <w:rFonts w:ascii="Arial" w:eastAsia="Times New Roman" w:hAnsi="Arial" w:cs="Arial"/>
                <w:b/>
                <w:bCs/>
                <w:sz w:val="23"/>
                <w:szCs w:val="23"/>
              </w:rPr>
              <w:t>Guidance</w:t>
            </w:r>
          </w:p>
          <w:p w14:paraId="0D03C3C6" w14:textId="77777777" w:rsidR="00BD521C" w:rsidRDefault="00BD521C">
            <w:pPr>
              <w:divId w:val="1351638255"/>
              <w:rPr>
                <w:rFonts w:ascii="Arial" w:eastAsia="Times New Roman" w:hAnsi="Arial" w:cs="Arial"/>
                <w:sz w:val="18"/>
                <w:szCs w:val="18"/>
              </w:rPr>
            </w:pPr>
            <w:r>
              <w:rPr>
                <w:rFonts w:ascii="Arial" w:eastAsia="Times New Roman" w:hAnsi="Arial" w:cs="Arial"/>
                <w:sz w:val="18"/>
                <w:szCs w:val="18"/>
              </w:rPr>
              <w:t>More than one common reference language might be designated.</w:t>
            </w:r>
          </w:p>
          <w:p w14:paraId="647A2E03" w14:textId="77777777" w:rsidR="00BD521C" w:rsidRDefault="00BD521C">
            <w:pPr>
              <w:divId w:val="1606111992"/>
              <w:rPr>
                <w:rFonts w:ascii="Arial" w:eastAsia="Times New Roman" w:hAnsi="Arial" w:cs="Arial"/>
                <w:sz w:val="18"/>
                <w:szCs w:val="18"/>
              </w:rPr>
            </w:pPr>
            <w:r>
              <w:rPr>
                <w:rFonts w:ascii="Arial" w:eastAsia="Times New Roman" w:hAnsi="Arial" w:cs="Arial"/>
                <w:sz w:val="18"/>
                <w:szCs w:val="18"/>
              </w:rPr>
              <w:t xml:space="preserve">Communication in the designated common language is applicable to all flight crew members, including foreign nationals and expatriates used as flight crew members, instructors or evaluators by the operator. </w:t>
            </w:r>
          </w:p>
          <w:p w14:paraId="3E4413F0" w14:textId="77777777" w:rsidR="00BD521C" w:rsidRDefault="00BD521C">
            <w:pPr>
              <w:divId w:val="188035678"/>
              <w:rPr>
                <w:rFonts w:ascii="Arial" w:eastAsia="Times New Roman" w:hAnsi="Arial" w:cs="Arial"/>
                <w:sz w:val="18"/>
                <w:szCs w:val="18"/>
              </w:rPr>
            </w:pPr>
            <w:r>
              <w:rPr>
                <w:rFonts w:ascii="Arial" w:eastAsia="Times New Roman" w:hAnsi="Arial" w:cs="Arial"/>
                <w:sz w:val="18"/>
                <w:szCs w:val="18"/>
              </w:rPr>
              <w:t xml:space="preserve">The operator is expected to be in compliance with the common language requirements of the State (e.g. mandatory for operations, a condition for employment or a condition for airman certification), if such requirements exist. If no State requirements exist, the operator is expected to designate an appropriate common operational language for use by flight crew members, as specified in this provision. </w:t>
            </w:r>
          </w:p>
          <w:p w14:paraId="54BDB8C6" w14:textId="77777777" w:rsidR="00BD521C" w:rsidRDefault="00BD521C">
            <w:pPr>
              <w:divId w:val="1390808531"/>
              <w:rPr>
                <w:rFonts w:ascii="Arial" w:eastAsia="Times New Roman" w:hAnsi="Arial" w:cs="Arial"/>
                <w:sz w:val="18"/>
                <w:szCs w:val="18"/>
              </w:rPr>
            </w:pPr>
            <w:r>
              <w:rPr>
                <w:rFonts w:ascii="Arial" w:eastAsia="Times New Roman" w:hAnsi="Arial" w:cs="Arial"/>
                <w:sz w:val="18"/>
                <w:szCs w:val="18"/>
              </w:rPr>
              <w:t xml:space="preserve">The existence (and application) of a State common language requirement that satisfies the specifications of this provision relieves the operator of such a designation in operational documentation. </w:t>
            </w:r>
          </w:p>
        </w:tc>
      </w:tr>
    </w:tbl>
    <w:p w14:paraId="2EA05847" w14:textId="77777777" w:rsidR="00BD521C" w:rsidRDefault="00BD521C">
      <w:pPr>
        <w:pStyle w:val="NormalWeb"/>
        <w:divId w:val="126984991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2EAC71B" w14:textId="77777777" w:rsidTr="00BD521C">
        <w:trPr>
          <w:divId w:val="404494014"/>
        </w:trPr>
        <w:tc>
          <w:tcPr>
            <w:tcW w:w="8397" w:type="dxa"/>
            <w:hideMark/>
          </w:tcPr>
          <w:p w14:paraId="58676DC3"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3.1.2</w:t>
            </w:r>
          </w:p>
        </w:tc>
      </w:tr>
      <w:tr w:rsidR="00CC6025" w14:paraId="13B162CF" w14:textId="77777777" w:rsidTr="00BD521C">
        <w:trPr>
          <w:divId w:val="404494014"/>
        </w:trPr>
        <w:tc>
          <w:tcPr>
            <w:tcW w:w="8397" w:type="dxa"/>
            <w:hideMark/>
          </w:tcPr>
          <w:p w14:paraId="53E5148C" w14:textId="77777777" w:rsidR="00BD521C" w:rsidRDefault="00BD521C">
            <w:pPr>
              <w:divId w:val="813329727"/>
              <w:rPr>
                <w:rFonts w:ascii="Arial" w:eastAsia="Times New Roman" w:hAnsi="Arial" w:cs="Arial"/>
                <w:sz w:val="18"/>
                <w:szCs w:val="18"/>
              </w:rPr>
            </w:pPr>
            <w:r>
              <w:rPr>
                <w:rFonts w:ascii="Arial" w:eastAsia="Times New Roman" w:hAnsi="Arial" w:cs="Arial"/>
                <w:sz w:val="18"/>
                <w:szCs w:val="18"/>
              </w:rPr>
              <w:t xml:space="preserve">If the Operator designates more than one common language in accordance with FLT 3.1.1, the Operator shall have procedures to ensure effective communication is established and maintained between flight crew members and, if applicable, with cabin crew members: </w:t>
            </w:r>
          </w:p>
          <w:p w14:paraId="1652327A" w14:textId="77777777" w:rsidR="00BD521C" w:rsidRDefault="00BD521C">
            <w:pPr>
              <w:pStyle w:val="iatalistitem"/>
              <w:numPr>
                <w:ilvl w:val="0"/>
                <w:numId w:val="103"/>
              </w:numPr>
              <w:divId w:val="813329727"/>
              <w:rPr>
                <w:rFonts w:ascii="Arial" w:eastAsia="Times New Roman" w:hAnsi="Arial" w:cs="Arial"/>
                <w:sz w:val="18"/>
                <w:szCs w:val="18"/>
              </w:rPr>
            </w:pPr>
            <w:r>
              <w:rPr>
                <w:rFonts w:ascii="Arial" w:eastAsia="Times New Roman" w:hAnsi="Arial" w:cs="Arial"/>
                <w:sz w:val="18"/>
                <w:szCs w:val="18"/>
              </w:rPr>
              <w:t>During normal, abnormal and emergency operations;</w:t>
            </w:r>
          </w:p>
          <w:p w14:paraId="6A673035" w14:textId="77777777" w:rsidR="00BD521C" w:rsidRDefault="00BD521C">
            <w:pPr>
              <w:pStyle w:val="iatalistitem"/>
              <w:numPr>
                <w:ilvl w:val="0"/>
                <w:numId w:val="103"/>
              </w:numPr>
              <w:divId w:val="813329727"/>
              <w:rPr>
                <w:rFonts w:ascii="Arial" w:eastAsia="Times New Roman" w:hAnsi="Arial" w:cs="Arial"/>
                <w:sz w:val="18"/>
                <w:szCs w:val="18"/>
              </w:rPr>
            </w:pPr>
            <w:r>
              <w:rPr>
                <w:rFonts w:ascii="Arial" w:eastAsia="Times New Roman" w:hAnsi="Arial" w:cs="Arial"/>
                <w:sz w:val="18"/>
                <w:szCs w:val="18"/>
              </w:rPr>
              <w:t xml:space="preserve">In the event of incapacitation of any crew member. </w:t>
            </w:r>
            <w:r>
              <w:rPr>
                <w:rFonts w:ascii="Arial" w:eastAsia="Times New Roman" w:hAnsi="Arial" w:cs="Arial"/>
                <w:b/>
                <w:bCs/>
                <w:sz w:val="18"/>
                <w:szCs w:val="18"/>
              </w:rPr>
              <w:t>(GM)</w:t>
            </w:r>
          </w:p>
        </w:tc>
      </w:tr>
      <w:tr w:rsidR="00CC6025" w14:paraId="3E4AEBBD" w14:textId="77777777" w:rsidTr="00BD521C">
        <w:trPr>
          <w:divId w:val="404494014"/>
        </w:trPr>
        <w:tc>
          <w:tcPr>
            <w:tcW w:w="8397" w:type="dxa"/>
            <w:hideMark/>
          </w:tcPr>
          <w:p w14:paraId="172854DA" w14:textId="77777777" w:rsidR="00BD521C" w:rsidRDefault="00000000">
            <w:pPr>
              <w:textAlignment w:val="center"/>
              <w:divId w:val="845679440"/>
              <w:rPr>
                <w:rFonts w:ascii="Arial" w:eastAsia="Times New Roman" w:hAnsi="Arial" w:cs="Arial"/>
                <w:sz w:val="18"/>
                <w:szCs w:val="18"/>
              </w:rPr>
            </w:pPr>
            <w:sdt>
              <w:sdtPr>
                <w:rPr>
                  <w:rFonts w:ascii="Arial" w:eastAsia="Times New Roman" w:hAnsi="Arial" w:cs="Arial"/>
                  <w:sz w:val="18"/>
                  <w:szCs w:val="18"/>
                </w:rPr>
                <w:id w:val="-19702825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14BE4C6" w14:textId="77777777" w:rsidR="00BD521C" w:rsidRDefault="00000000">
            <w:pPr>
              <w:textAlignment w:val="center"/>
              <w:divId w:val="435911059"/>
              <w:rPr>
                <w:rFonts w:ascii="Arial" w:eastAsia="Times New Roman" w:hAnsi="Arial" w:cs="Arial"/>
                <w:sz w:val="18"/>
                <w:szCs w:val="18"/>
              </w:rPr>
            </w:pPr>
            <w:sdt>
              <w:sdtPr>
                <w:rPr>
                  <w:rFonts w:ascii="Arial" w:eastAsia="Times New Roman" w:hAnsi="Arial" w:cs="Arial"/>
                  <w:sz w:val="18"/>
                  <w:szCs w:val="18"/>
                </w:rPr>
                <w:id w:val="1359252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7942E89" w14:textId="77777777" w:rsidR="00BD521C" w:rsidRDefault="00000000">
            <w:pPr>
              <w:textAlignment w:val="center"/>
              <w:divId w:val="626666944"/>
              <w:rPr>
                <w:rFonts w:ascii="Arial" w:eastAsia="Times New Roman" w:hAnsi="Arial" w:cs="Arial"/>
                <w:sz w:val="18"/>
                <w:szCs w:val="18"/>
              </w:rPr>
            </w:pPr>
            <w:sdt>
              <w:sdtPr>
                <w:rPr>
                  <w:rFonts w:ascii="Arial" w:eastAsia="Times New Roman" w:hAnsi="Arial" w:cs="Arial"/>
                  <w:sz w:val="18"/>
                  <w:szCs w:val="18"/>
                </w:rPr>
                <w:id w:val="5891290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ACA16DC" w14:textId="77777777" w:rsidR="00BD521C" w:rsidRDefault="00000000">
            <w:pPr>
              <w:textAlignment w:val="center"/>
              <w:divId w:val="1118765767"/>
              <w:rPr>
                <w:rFonts w:ascii="Arial" w:eastAsia="Times New Roman" w:hAnsi="Arial" w:cs="Arial"/>
                <w:sz w:val="18"/>
                <w:szCs w:val="18"/>
              </w:rPr>
            </w:pPr>
            <w:sdt>
              <w:sdtPr>
                <w:rPr>
                  <w:rFonts w:ascii="Arial" w:eastAsia="Times New Roman" w:hAnsi="Arial" w:cs="Arial"/>
                  <w:sz w:val="18"/>
                  <w:szCs w:val="18"/>
                </w:rPr>
                <w:id w:val="67861894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5DBDA19" w14:textId="77777777" w:rsidR="00BD521C" w:rsidRDefault="00000000">
            <w:pPr>
              <w:textAlignment w:val="center"/>
              <w:divId w:val="324212881"/>
              <w:rPr>
                <w:rFonts w:ascii="Arial" w:eastAsia="Times New Roman" w:hAnsi="Arial" w:cs="Arial"/>
                <w:sz w:val="18"/>
                <w:szCs w:val="18"/>
              </w:rPr>
            </w:pPr>
            <w:sdt>
              <w:sdtPr>
                <w:rPr>
                  <w:rFonts w:ascii="Arial" w:eastAsia="Times New Roman" w:hAnsi="Arial" w:cs="Arial"/>
                  <w:sz w:val="18"/>
                  <w:szCs w:val="18"/>
                </w:rPr>
                <w:id w:val="197055034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140CB05" w14:textId="77777777" w:rsidTr="00BD521C">
        <w:trPr>
          <w:divId w:val="404494014"/>
        </w:trPr>
        <w:tc>
          <w:tcPr>
            <w:tcW w:w="8397" w:type="dxa"/>
            <w:hideMark/>
          </w:tcPr>
          <w:p w14:paraId="5B4298C3" w14:textId="77777777" w:rsidR="00BD521C" w:rsidRDefault="00BD521C">
            <w:pPr>
              <w:divId w:val="204814161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20670528"/>
              <w:placeholder>
                <w:docPart w:val="DefaultPlaceholder_-1854013440"/>
              </w:placeholder>
              <w:showingPlcHdr/>
              <w:text w:multiLine="1"/>
            </w:sdtPr>
            <w:sdtContent>
              <w:p w14:paraId="24EB484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EEE4C94" w14:textId="77777777" w:rsidTr="00BD521C">
        <w:trPr>
          <w:divId w:val="404494014"/>
        </w:trPr>
        <w:tc>
          <w:tcPr>
            <w:tcW w:w="8397" w:type="dxa"/>
            <w:hideMark/>
          </w:tcPr>
          <w:p w14:paraId="5DB968FD" w14:textId="77777777" w:rsidR="00BD521C" w:rsidRDefault="00BD521C">
            <w:pPr>
              <w:divId w:val="1613897229"/>
              <w:rPr>
                <w:rFonts w:ascii="Arial" w:eastAsia="Times New Roman" w:hAnsi="Arial" w:cs="Arial"/>
                <w:b/>
                <w:bCs/>
                <w:sz w:val="23"/>
                <w:szCs w:val="23"/>
              </w:rPr>
            </w:pPr>
            <w:r>
              <w:rPr>
                <w:rFonts w:ascii="Arial" w:eastAsia="Times New Roman" w:hAnsi="Arial" w:cs="Arial"/>
                <w:b/>
                <w:bCs/>
                <w:sz w:val="23"/>
                <w:szCs w:val="23"/>
              </w:rPr>
              <w:t>Auditor Actions</w:t>
            </w:r>
          </w:p>
          <w:p w14:paraId="2CFD9A96" w14:textId="77777777" w:rsidR="00BD521C" w:rsidRDefault="00000000">
            <w:pPr>
              <w:divId w:val="1713269193"/>
              <w:rPr>
                <w:rFonts w:ascii="Arial" w:eastAsia="Times New Roman" w:hAnsi="Arial" w:cs="Arial"/>
                <w:sz w:val="18"/>
                <w:szCs w:val="18"/>
              </w:rPr>
            </w:pPr>
            <w:sdt>
              <w:sdtPr>
                <w:rPr>
                  <w:rStyle w:val="iatacheckbox1"/>
                  <w:rFonts w:ascii="Arial" w:eastAsia="Times New Roman" w:hAnsi="Arial" w:cs="Arial"/>
                  <w:sz w:val="18"/>
                  <w:szCs w:val="18"/>
                  <w:specVanish w:val="0"/>
                </w:rPr>
                <w:id w:val="-4715168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use of multiple common languages by flight/cabin crew members. </w:t>
            </w:r>
          </w:p>
          <w:p w14:paraId="18203CD1" w14:textId="77777777" w:rsidR="00BD521C" w:rsidRDefault="00000000">
            <w:pPr>
              <w:divId w:val="1904172931"/>
              <w:rPr>
                <w:rFonts w:ascii="Arial" w:eastAsia="Times New Roman" w:hAnsi="Arial" w:cs="Arial"/>
                <w:sz w:val="18"/>
                <w:szCs w:val="18"/>
              </w:rPr>
            </w:pPr>
            <w:sdt>
              <w:sdtPr>
                <w:rPr>
                  <w:rStyle w:val="iatacheckbox1"/>
                  <w:rFonts w:ascii="Arial" w:eastAsia="Times New Roman" w:hAnsi="Arial" w:cs="Arial"/>
                  <w:sz w:val="18"/>
                  <w:szCs w:val="18"/>
                  <w:specVanish w:val="0"/>
                </w:rPr>
                <w:id w:val="4253829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procedures for flight/cabin crew member communication in the event of crew incapacitation. </w:t>
            </w:r>
          </w:p>
          <w:p w14:paraId="27C9ECFA" w14:textId="77777777" w:rsidR="00BD521C" w:rsidRDefault="00000000">
            <w:pPr>
              <w:divId w:val="1366103905"/>
              <w:rPr>
                <w:rFonts w:ascii="Arial" w:eastAsia="Times New Roman" w:hAnsi="Arial" w:cs="Arial"/>
                <w:sz w:val="18"/>
                <w:szCs w:val="18"/>
              </w:rPr>
            </w:pPr>
            <w:sdt>
              <w:sdtPr>
                <w:rPr>
                  <w:rStyle w:val="iatacheckbox1"/>
                  <w:rFonts w:ascii="Arial" w:eastAsia="Times New Roman" w:hAnsi="Arial" w:cs="Arial"/>
                  <w:sz w:val="18"/>
                  <w:szCs w:val="18"/>
                  <w:specVanish w:val="0"/>
                </w:rPr>
                <w:id w:val="-13575827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894FE80" w14:textId="77777777" w:rsidR="00BD521C" w:rsidRDefault="00000000">
            <w:pPr>
              <w:divId w:val="1851603695"/>
              <w:rPr>
                <w:rFonts w:ascii="Arial" w:eastAsia="Times New Roman" w:hAnsi="Arial" w:cs="Arial"/>
                <w:sz w:val="18"/>
                <w:szCs w:val="18"/>
              </w:rPr>
            </w:pPr>
            <w:sdt>
              <w:sdtPr>
                <w:rPr>
                  <w:rStyle w:val="iatacheckbox1"/>
                  <w:rFonts w:ascii="Arial" w:eastAsia="Times New Roman" w:hAnsi="Arial" w:cs="Arial"/>
                  <w:sz w:val="18"/>
                  <w:szCs w:val="18"/>
                  <w:specVanish w:val="0"/>
                </w:rPr>
                <w:id w:val="13692595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flight/cabin crew members (focus: awareness/use of designated common languages in operations). </w:t>
            </w:r>
          </w:p>
          <w:p w14:paraId="56F43982" w14:textId="77777777" w:rsidR="00BD521C" w:rsidRDefault="00000000">
            <w:pPr>
              <w:divId w:val="1781486608"/>
              <w:rPr>
                <w:rFonts w:ascii="Arial" w:eastAsia="Times New Roman" w:hAnsi="Arial" w:cs="Arial"/>
                <w:sz w:val="18"/>
                <w:szCs w:val="18"/>
              </w:rPr>
            </w:pPr>
            <w:sdt>
              <w:sdtPr>
                <w:rPr>
                  <w:rStyle w:val="iatacheckbox1"/>
                  <w:rFonts w:ascii="Arial" w:eastAsia="Times New Roman" w:hAnsi="Arial" w:cs="Arial"/>
                  <w:sz w:val="18"/>
                  <w:szCs w:val="18"/>
                  <w:specVanish w:val="0"/>
                </w:rPr>
                <w:id w:val="10057203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flight/cabin crew use of designated common languages). </w:t>
            </w:r>
          </w:p>
          <w:p w14:paraId="724F153A" w14:textId="77777777" w:rsidR="00BD521C" w:rsidRDefault="00000000">
            <w:pPr>
              <w:divId w:val="3367964"/>
              <w:rPr>
                <w:rFonts w:ascii="Arial" w:eastAsia="Times New Roman" w:hAnsi="Arial" w:cs="Arial"/>
                <w:sz w:val="18"/>
                <w:szCs w:val="18"/>
              </w:rPr>
            </w:pPr>
            <w:sdt>
              <w:sdtPr>
                <w:rPr>
                  <w:rStyle w:val="iatacheckbox1"/>
                  <w:rFonts w:ascii="Arial" w:eastAsia="Times New Roman" w:hAnsi="Arial" w:cs="Arial"/>
                  <w:sz w:val="18"/>
                  <w:szCs w:val="18"/>
                  <w:specVanish w:val="0"/>
                </w:rPr>
                <w:id w:val="-94878088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8641949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C6C2198" w14:textId="77777777" w:rsidTr="00BD521C">
        <w:trPr>
          <w:divId w:val="404494014"/>
        </w:trPr>
        <w:tc>
          <w:tcPr>
            <w:tcW w:w="8397" w:type="dxa"/>
            <w:hideMark/>
          </w:tcPr>
          <w:p w14:paraId="76FCA301" w14:textId="77777777" w:rsidR="00BD521C" w:rsidRDefault="00BD521C">
            <w:pPr>
              <w:divId w:val="594482724"/>
              <w:rPr>
                <w:rFonts w:ascii="Arial" w:eastAsia="Times New Roman" w:hAnsi="Arial" w:cs="Arial"/>
                <w:b/>
                <w:bCs/>
                <w:sz w:val="23"/>
                <w:szCs w:val="23"/>
              </w:rPr>
            </w:pPr>
            <w:r>
              <w:rPr>
                <w:rFonts w:ascii="Arial" w:eastAsia="Times New Roman" w:hAnsi="Arial" w:cs="Arial"/>
                <w:b/>
                <w:bCs/>
                <w:sz w:val="23"/>
                <w:szCs w:val="23"/>
              </w:rPr>
              <w:t>Guidance</w:t>
            </w:r>
          </w:p>
          <w:p w14:paraId="55064404" w14:textId="77777777" w:rsidR="00BD521C" w:rsidRDefault="00BD521C">
            <w:pPr>
              <w:divId w:val="1624768991"/>
              <w:rPr>
                <w:rFonts w:ascii="Arial" w:eastAsia="Times New Roman" w:hAnsi="Arial" w:cs="Arial"/>
                <w:sz w:val="18"/>
                <w:szCs w:val="18"/>
              </w:rPr>
            </w:pPr>
            <w:r>
              <w:rPr>
                <w:rFonts w:ascii="Arial" w:eastAsia="Times New Roman" w:hAnsi="Arial" w:cs="Arial"/>
                <w:sz w:val="18"/>
                <w:szCs w:val="18"/>
              </w:rPr>
              <w:t xml:space="preserve">The intent of this provision is to ensure, when an operator has more than one designated common language, that operational communication among crew members is maintained and, in the case of incapacitation of any crew member, does not result in a loss of verbal communication among the remaining crew members. </w:t>
            </w:r>
          </w:p>
        </w:tc>
      </w:tr>
    </w:tbl>
    <w:p w14:paraId="0B51C3C0" w14:textId="77777777" w:rsidR="00BD521C" w:rsidRDefault="00BD521C">
      <w:pPr>
        <w:pStyle w:val="NormalWeb"/>
        <w:divId w:val="404494014"/>
        <w:rPr>
          <w:rFonts w:ascii="Arial" w:hAnsi="Arial" w:cs="Arial"/>
          <w:color w:val="022A4C"/>
          <w:sz w:val="18"/>
          <w:szCs w:val="18"/>
        </w:rPr>
      </w:pPr>
      <w:r>
        <w:rPr>
          <w:rFonts w:ascii="Arial" w:hAnsi="Arial" w:cs="Arial"/>
          <w:color w:val="022A4C"/>
          <w:sz w:val="18"/>
          <w:szCs w:val="18"/>
        </w:rPr>
        <w:t> </w:t>
      </w:r>
    </w:p>
    <w:p w14:paraId="5ACF5638"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3.2 Flight Crew Responsibilities</w:t>
      </w:r>
    </w:p>
    <w:tbl>
      <w:tblPr>
        <w:tblStyle w:val="TableGrid"/>
        <w:tblW w:w="4500" w:type="pct"/>
        <w:tblLayout w:type="fixed"/>
        <w:tblLook w:val="04A0" w:firstRow="1" w:lastRow="0" w:firstColumn="1" w:lastColumn="0" w:noHBand="0" w:noVBand="1"/>
      </w:tblPr>
      <w:tblGrid>
        <w:gridCol w:w="8618"/>
      </w:tblGrid>
      <w:tr w:rsidR="00CC6025" w14:paraId="241C73AB" w14:textId="77777777" w:rsidTr="00BD521C">
        <w:trPr>
          <w:divId w:val="1558710406"/>
        </w:trPr>
        <w:tc>
          <w:tcPr>
            <w:tcW w:w="8397" w:type="dxa"/>
            <w:hideMark/>
          </w:tcPr>
          <w:p w14:paraId="5F2B886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3.2.1</w:t>
            </w:r>
          </w:p>
        </w:tc>
      </w:tr>
      <w:tr w:rsidR="00CC6025" w14:paraId="05B45407" w14:textId="77777777" w:rsidTr="00BD521C">
        <w:trPr>
          <w:divId w:val="1558710406"/>
        </w:trPr>
        <w:tc>
          <w:tcPr>
            <w:tcW w:w="8397" w:type="dxa"/>
            <w:hideMark/>
          </w:tcPr>
          <w:p w14:paraId="728E2CF4" w14:textId="77777777" w:rsidR="00BD521C" w:rsidRDefault="00BD521C">
            <w:pPr>
              <w:divId w:val="1519654855"/>
              <w:rPr>
                <w:rFonts w:ascii="Arial" w:eastAsia="Times New Roman" w:hAnsi="Arial" w:cs="Arial"/>
                <w:sz w:val="18"/>
                <w:szCs w:val="18"/>
              </w:rPr>
            </w:pPr>
            <w:r>
              <w:rPr>
                <w:rFonts w:ascii="Arial" w:eastAsia="Times New Roman" w:hAnsi="Arial" w:cs="Arial"/>
                <w:sz w:val="18"/>
                <w:szCs w:val="18"/>
              </w:rPr>
              <w:t xml:space="preserve">The Operator shall ensure the PIC is assigned the responsibility for recording the following information for each flight: </w:t>
            </w:r>
          </w:p>
          <w:p w14:paraId="535F7191" w14:textId="77777777" w:rsidR="00BD521C" w:rsidRDefault="00BD521C">
            <w:pPr>
              <w:pStyle w:val="iatalistitem"/>
              <w:numPr>
                <w:ilvl w:val="0"/>
                <w:numId w:val="104"/>
              </w:numPr>
              <w:divId w:val="1519654855"/>
              <w:rPr>
                <w:rFonts w:ascii="Arial" w:eastAsia="Times New Roman" w:hAnsi="Arial" w:cs="Arial"/>
                <w:sz w:val="18"/>
                <w:szCs w:val="18"/>
              </w:rPr>
            </w:pPr>
            <w:r>
              <w:rPr>
                <w:rFonts w:ascii="Arial" w:eastAsia="Times New Roman" w:hAnsi="Arial" w:cs="Arial"/>
                <w:sz w:val="18"/>
                <w:szCs w:val="18"/>
              </w:rPr>
              <w:t>Aircraft registration;</w:t>
            </w:r>
          </w:p>
          <w:p w14:paraId="0F94BB4B" w14:textId="77777777" w:rsidR="00BD521C" w:rsidRDefault="00BD521C">
            <w:pPr>
              <w:pStyle w:val="iatalistitem"/>
              <w:numPr>
                <w:ilvl w:val="0"/>
                <w:numId w:val="104"/>
              </w:numPr>
              <w:divId w:val="1519654855"/>
              <w:rPr>
                <w:rFonts w:ascii="Arial" w:eastAsia="Times New Roman" w:hAnsi="Arial" w:cs="Arial"/>
                <w:sz w:val="18"/>
                <w:szCs w:val="18"/>
              </w:rPr>
            </w:pPr>
            <w:r>
              <w:rPr>
                <w:rFonts w:ascii="Arial" w:eastAsia="Times New Roman" w:hAnsi="Arial" w:cs="Arial"/>
                <w:sz w:val="18"/>
                <w:szCs w:val="18"/>
              </w:rPr>
              <w:t>Date;</w:t>
            </w:r>
          </w:p>
          <w:p w14:paraId="57E1EA23" w14:textId="77777777" w:rsidR="00BD521C" w:rsidRDefault="00BD521C">
            <w:pPr>
              <w:pStyle w:val="iatalistitem"/>
              <w:numPr>
                <w:ilvl w:val="0"/>
                <w:numId w:val="104"/>
              </w:numPr>
              <w:divId w:val="1519654855"/>
              <w:rPr>
                <w:rFonts w:ascii="Arial" w:eastAsia="Times New Roman" w:hAnsi="Arial" w:cs="Arial"/>
                <w:sz w:val="18"/>
                <w:szCs w:val="18"/>
              </w:rPr>
            </w:pPr>
            <w:r>
              <w:rPr>
                <w:rFonts w:ascii="Arial" w:eastAsia="Times New Roman" w:hAnsi="Arial" w:cs="Arial"/>
                <w:sz w:val="18"/>
                <w:szCs w:val="18"/>
              </w:rPr>
              <w:t>Flight number;</w:t>
            </w:r>
          </w:p>
          <w:p w14:paraId="10E01BE8" w14:textId="77777777" w:rsidR="00BD521C" w:rsidRDefault="00BD521C">
            <w:pPr>
              <w:pStyle w:val="iatalistitem"/>
              <w:numPr>
                <w:ilvl w:val="0"/>
                <w:numId w:val="104"/>
              </w:numPr>
              <w:divId w:val="1519654855"/>
              <w:rPr>
                <w:rFonts w:ascii="Arial" w:eastAsia="Times New Roman" w:hAnsi="Arial" w:cs="Arial"/>
                <w:sz w:val="18"/>
                <w:szCs w:val="18"/>
              </w:rPr>
            </w:pPr>
            <w:r>
              <w:rPr>
                <w:rFonts w:ascii="Arial" w:eastAsia="Times New Roman" w:hAnsi="Arial" w:cs="Arial"/>
                <w:sz w:val="18"/>
                <w:szCs w:val="18"/>
              </w:rPr>
              <w:t>Flight crew names and duty assignment;</w:t>
            </w:r>
          </w:p>
          <w:p w14:paraId="009B48EF" w14:textId="77777777" w:rsidR="00BD521C" w:rsidRDefault="00BD521C">
            <w:pPr>
              <w:pStyle w:val="iatalistitem"/>
              <w:numPr>
                <w:ilvl w:val="0"/>
                <w:numId w:val="104"/>
              </w:numPr>
              <w:divId w:val="1519654855"/>
              <w:rPr>
                <w:rFonts w:ascii="Arial" w:eastAsia="Times New Roman" w:hAnsi="Arial" w:cs="Arial"/>
                <w:sz w:val="18"/>
                <w:szCs w:val="18"/>
              </w:rPr>
            </w:pPr>
            <w:r>
              <w:rPr>
                <w:rFonts w:ascii="Arial" w:eastAsia="Times New Roman" w:hAnsi="Arial" w:cs="Arial"/>
                <w:sz w:val="18"/>
                <w:szCs w:val="18"/>
              </w:rPr>
              <w:t>Departure and arrival airports;</w:t>
            </w:r>
          </w:p>
          <w:p w14:paraId="6049AE65" w14:textId="77777777" w:rsidR="00BD521C" w:rsidRDefault="00BD521C">
            <w:pPr>
              <w:pStyle w:val="iatalistitem"/>
              <w:numPr>
                <w:ilvl w:val="0"/>
                <w:numId w:val="104"/>
              </w:numPr>
              <w:divId w:val="1519654855"/>
              <w:rPr>
                <w:rFonts w:ascii="Arial" w:eastAsia="Times New Roman" w:hAnsi="Arial" w:cs="Arial"/>
                <w:sz w:val="18"/>
                <w:szCs w:val="18"/>
              </w:rPr>
            </w:pPr>
            <w:r>
              <w:rPr>
                <w:rFonts w:ascii="Arial" w:eastAsia="Times New Roman" w:hAnsi="Arial" w:cs="Arial"/>
                <w:sz w:val="18"/>
                <w:szCs w:val="18"/>
              </w:rPr>
              <w:t xml:space="preserve">ATD, ATA, flight time. </w:t>
            </w:r>
            <w:r>
              <w:rPr>
                <w:rFonts w:ascii="Arial" w:eastAsia="Times New Roman" w:hAnsi="Arial" w:cs="Arial"/>
                <w:b/>
                <w:bCs/>
                <w:sz w:val="18"/>
                <w:szCs w:val="18"/>
              </w:rPr>
              <w:t>(GM)</w:t>
            </w:r>
          </w:p>
        </w:tc>
      </w:tr>
      <w:tr w:rsidR="00CC6025" w14:paraId="75C84974" w14:textId="77777777" w:rsidTr="00BD521C">
        <w:trPr>
          <w:divId w:val="1558710406"/>
        </w:trPr>
        <w:tc>
          <w:tcPr>
            <w:tcW w:w="8397" w:type="dxa"/>
            <w:hideMark/>
          </w:tcPr>
          <w:p w14:paraId="72084EBB" w14:textId="77777777" w:rsidR="00BD521C" w:rsidRDefault="00000000">
            <w:pPr>
              <w:textAlignment w:val="center"/>
              <w:divId w:val="1140150425"/>
              <w:rPr>
                <w:rFonts w:ascii="Arial" w:eastAsia="Times New Roman" w:hAnsi="Arial" w:cs="Arial"/>
                <w:sz w:val="18"/>
                <w:szCs w:val="18"/>
              </w:rPr>
            </w:pPr>
            <w:sdt>
              <w:sdtPr>
                <w:rPr>
                  <w:rFonts w:ascii="Arial" w:eastAsia="Times New Roman" w:hAnsi="Arial" w:cs="Arial"/>
                  <w:sz w:val="18"/>
                  <w:szCs w:val="18"/>
                </w:rPr>
                <w:id w:val="17863751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3C152FF" w14:textId="77777777" w:rsidR="00BD521C" w:rsidRDefault="00000000">
            <w:pPr>
              <w:textAlignment w:val="center"/>
              <w:divId w:val="735978736"/>
              <w:rPr>
                <w:rFonts w:ascii="Arial" w:eastAsia="Times New Roman" w:hAnsi="Arial" w:cs="Arial"/>
                <w:sz w:val="18"/>
                <w:szCs w:val="18"/>
              </w:rPr>
            </w:pPr>
            <w:sdt>
              <w:sdtPr>
                <w:rPr>
                  <w:rFonts w:ascii="Arial" w:eastAsia="Times New Roman" w:hAnsi="Arial" w:cs="Arial"/>
                  <w:sz w:val="18"/>
                  <w:szCs w:val="18"/>
                </w:rPr>
                <w:id w:val="2361371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A99CC3D" w14:textId="77777777" w:rsidR="00BD521C" w:rsidRDefault="00000000">
            <w:pPr>
              <w:textAlignment w:val="center"/>
              <w:divId w:val="780878133"/>
              <w:rPr>
                <w:rFonts w:ascii="Arial" w:eastAsia="Times New Roman" w:hAnsi="Arial" w:cs="Arial"/>
                <w:sz w:val="18"/>
                <w:szCs w:val="18"/>
              </w:rPr>
            </w:pPr>
            <w:sdt>
              <w:sdtPr>
                <w:rPr>
                  <w:rFonts w:ascii="Arial" w:eastAsia="Times New Roman" w:hAnsi="Arial" w:cs="Arial"/>
                  <w:sz w:val="18"/>
                  <w:szCs w:val="18"/>
                </w:rPr>
                <w:id w:val="-20654747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93D2491" w14:textId="77777777" w:rsidR="00BD521C" w:rsidRDefault="00000000">
            <w:pPr>
              <w:textAlignment w:val="center"/>
              <w:divId w:val="549659355"/>
              <w:rPr>
                <w:rFonts w:ascii="Arial" w:eastAsia="Times New Roman" w:hAnsi="Arial" w:cs="Arial"/>
                <w:sz w:val="18"/>
                <w:szCs w:val="18"/>
              </w:rPr>
            </w:pPr>
            <w:sdt>
              <w:sdtPr>
                <w:rPr>
                  <w:rFonts w:ascii="Arial" w:eastAsia="Times New Roman" w:hAnsi="Arial" w:cs="Arial"/>
                  <w:sz w:val="18"/>
                  <w:szCs w:val="18"/>
                </w:rPr>
                <w:id w:val="-19315737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9B09170" w14:textId="77777777" w:rsidR="00BD521C" w:rsidRDefault="00000000">
            <w:pPr>
              <w:textAlignment w:val="center"/>
              <w:divId w:val="1105227074"/>
              <w:rPr>
                <w:rFonts w:ascii="Arial" w:eastAsia="Times New Roman" w:hAnsi="Arial" w:cs="Arial"/>
                <w:sz w:val="18"/>
                <w:szCs w:val="18"/>
              </w:rPr>
            </w:pPr>
            <w:sdt>
              <w:sdtPr>
                <w:rPr>
                  <w:rFonts w:ascii="Arial" w:eastAsia="Times New Roman" w:hAnsi="Arial" w:cs="Arial"/>
                  <w:sz w:val="18"/>
                  <w:szCs w:val="18"/>
                </w:rPr>
                <w:id w:val="-13880203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65AC0AE" w14:textId="77777777" w:rsidTr="00BD521C">
        <w:trPr>
          <w:divId w:val="1558710406"/>
        </w:trPr>
        <w:tc>
          <w:tcPr>
            <w:tcW w:w="8397" w:type="dxa"/>
            <w:hideMark/>
          </w:tcPr>
          <w:p w14:paraId="1FB6EA31" w14:textId="77777777" w:rsidR="00BD521C" w:rsidRDefault="00BD521C">
            <w:pPr>
              <w:divId w:val="584613019"/>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455541530"/>
              <w:placeholder>
                <w:docPart w:val="DefaultPlaceholder_-1854013440"/>
              </w:placeholder>
              <w:showingPlcHdr/>
              <w:text w:multiLine="1"/>
            </w:sdtPr>
            <w:sdtContent>
              <w:p w14:paraId="474327C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4E3F729" w14:textId="77777777" w:rsidTr="00BD521C">
        <w:trPr>
          <w:divId w:val="1558710406"/>
        </w:trPr>
        <w:tc>
          <w:tcPr>
            <w:tcW w:w="8397" w:type="dxa"/>
            <w:hideMark/>
          </w:tcPr>
          <w:p w14:paraId="129ED1EB" w14:textId="77777777" w:rsidR="00BD521C" w:rsidRDefault="00BD521C">
            <w:pPr>
              <w:divId w:val="2025206880"/>
              <w:rPr>
                <w:rFonts w:ascii="Arial" w:eastAsia="Times New Roman" w:hAnsi="Arial" w:cs="Arial"/>
                <w:b/>
                <w:bCs/>
                <w:sz w:val="23"/>
                <w:szCs w:val="23"/>
              </w:rPr>
            </w:pPr>
            <w:r>
              <w:rPr>
                <w:rFonts w:ascii="Arial" w:eastAsia="Times New Roman" w:hAnsi="Arial" w:cs="Arial"/>
                <w:b/>
                <w:bCs/>
                <w:sz w:val="23"/>
                <w:szCs w:val="23"/>
              </w:rPr>
              <w:t>Auditor Actions</w:t>
            </w:r>
          </w:p>
          <w:p w14:paraId="71E7DDD7" w14:textId="77777777" w:rsidR="00BD521C" w:rsidRDefault="00000000">
            <w:pPr>
              <w:divId w:val="1369181347"/>
              <w:rPr>
                <w:rFonts w:ascii="Arial" w:eastAsia="Times New Roman" w:hAnsi="Arial" w:cs="Arial"/>
                <w:sz w:val="18"/>
                <w:szCs w:val="18"/>
              </w:rPr>
            </w:pPr>
            <w:sdt>
              <w:sdtPr>
                <w:rPr>
                  <w:rStyle w:val="iatacheckbox1"/>
                  <w:rFonts w:ascii="Arial" w:eastAsia="Times New Roman" w:hAnsi="Arial" w:cs="Arial"/>
                  <w:sz w:val="18"/>
                  <w:szCs w:val="18"/>
                  <w:specVanish w:val="0"/>
                </w:rPr>
                <w:id w:val="-3745364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assignment of responsibility for PIC to record flight information; definition of information to be recorded. </w:t>
            </w:r>
          </w:p>
          <w:p w14:paraId="67366728" w14:textId="77777777" w:rsidR="00BD521C" w:rsidRDefault="00000000">
            <w:pPr>
              <w:divId w:val="1347174881"/>
              <w:rPr>
                <w:rFonts w:ascii="Arial" w:eastAsia="Times New Roman" w:hAnsi="Arial" w:cs="Arial"/>
                <w:sz w:val="18"/>
                <w:szCs w:val="18"/>
              </w:rPr>
            </w:pPr>
            <w:sdt>
              <w:sdtPr>
                <w:rPr>
                  <w:rStyle w:val="iatacheckbox1"/>
                  <w:rFonts w:ascii="Arial" w:eastAsia="Times New Roman" w:hAnsi="Arial" w:cs="Arial"/>
                  <w:sz w:val="18"/>
                  <w:szCs w:val="18"/>
                  <w:specVanish w:val="0"/>
                </w:rPr>
                <w:id w:val="18723386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D2052A8" w14:textId="77777777" w:rsidR="00BD521C" w:rsidRDefault="00000000">
            <w:pPr>
              <w:divId w:val="2098474757"/>
              <w:rPr>
                <w:rFonts w:ascii="Arial" w:eastAsia="Times New Roman" w:hAnsi="Arial" w:cs="Arial"/>
                <w:sz w:val="18"/>
                <w:szCs w:val="18"/>
              </w:rPr>
            </w:pPr>
            <w:sdt>
              <w:sdtPr>
                <w:rPr>
                  <w:rStyle w:val="iatacheckbox1"/>
                  <w:rFonts w:ascii="Arial" w:eastAsia="Times New Roman" w:hAnsi="Arial" w:cs="Arial"/>
                  <w:sz w:val="18"/>
                  <w:szCs w:val="18"/>
                  <w:specVanish w:val="0"/>
                </w:rPr>
                <w:id w:val="12777607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recording of flight information). </w:t>
            </w:r>
          </w:p>
          <w:p w14:paraId="4C0FCACD" w14:textId="77777777" w:rsidR="00BD521C" w:rsidRDefault="00000000">
            <w:pPr>
              <w:divId w:val="2043051971"/>
              <w:rPr>
                <w:rFonts w:ascii="Arial" w:eastAsia="Times New Roman" w:hAnsi="Arial" w:cs="Arial"/>
                <w:sz w:val="18"/>
                <w:szCs w:val="18"/>
              </w:rPr>
            </w:pPr>
            <w:sdt>
              <w:sdtPr>
                <w:rPr>
                  <w:rStyle w:val="iatacheckbox1"/>
                  <w:rFonts w:ascii="Arial" w:eastAsia="Times New Roman" w:hAnsi="Arial" w:cs="Arial"/>
                  <w:sz w:val="18"/>
                  <w:szCs w:val="18"/>
                  <w:specVanish w:val="0"/>
                </w:rPr>
                <w:id w:val="20574990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5118934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39AEC09" w14:textId="77777777" w:rsidTr="00BD521C">
        <w:trPr>
          <w:divId w:val="1558710406"/>
        </w:trPr>
        <w:tc>
          <w:tcPr>
            <w:tcW w:w="8397" w:type="dxa"/>
            <w:hideMark/>
          </w:tcPr>
          <w:p w14:paraId="088DADD3" w14:textId="77777777" w:rsidR="00BD521C" w:rsidRDefault="00BD521C">
            <w:pPr>
              <w:divId w:val="316688880"/>
              <w:rPr>
                <w:rFonts w:ascii="Arial" w:eastAsia="Times New Roman" w:hAnsi="Arial" w:cs="Arial"/>
                <w:b/>
                <w:bCs/>
                <w:sz w:val="23"/>
                <w:szCs w:val="23"/>
              </w:rPr>
            </w:pPr>
            <w:r>
              <w:rPr>
                <w:rFonts w:ascii="Arial" w:eastAsia="Times New Roman" w:hAnsi="Arial" w:cs="Arial"/>
                <w:b/>
                <w:bCs/>
                <w:sz w:val="23"/>
                <w:szCs w:val="23"/>
              </w:rPr>
              <w:t>Guidance</w:t>
            </w:r>
          </w:p>
          <w:p w14:paraId="3E522788" w14:textId="77777777" w:rsidR="00BD521C" w:rsidRDefault="00BD521C">
            <w:pPr>
              <w:divId w:val="521673161"/>
              <w:rPr>
                <w:rFonts w:ascii="Arial" w:eastAsia="Times New Roman" w:hAnsi="Arial" w:cs="Arial"/>
                <w:sz w:val="18"/>
                <w:szCs w:val="18"/>
              </w:rPr>
            </w:pPr>
            <w:r>
              <w:rPr>
                <w:rFonts w:ascii="Arial" w:eastAsia="Times New Roman" w:hAnsi="Arial" w:cs="Arial"/>
                <w:sz w:val="18"/>
                <w:szCs w:val="18"/>
              </w:rPr>
              <w:t>The specifications of this provision could be recorded by electronic means (e.g., ACARS) or manually by PIC or his/her designee.</w:t>
            </w:r>
          </w:p>
          <w:p w14:paraId="70C368DD" w14:textId="77777777" w:rsidR="00BD521C" w:rsidRDefault="00BD521C">
            <w:pPr>
              <w:divId w:val="1124424553"/>
              <w:rPr>
                <w:rFonts w:ascii="Arial" w:eastAsia="Times New Roman" w:hAnsi="Arial" w:cs="Arial"/>
                <w:sz w:val="18"/>
                <w:szCs w:val="18"/>
              </w:rPr>
            </w:pPr>
            <w:r>
              <w:rPr>
                <w:rFonts w:ascii="Arial" w:eastAsia="Times New Roman" w:hAnsi="Arial" w:cs="Arial"/>
                <w:sz w:val="18"/>
                <w:szCs w:val="18"/>
              </w:rPr>
              <w:t xml:space="preserve">The specification in item iv) refers to the designation of crew duty assignments as specified in the AFM or by the operator (e.g. Captain, First Officer, Flight Engineer, Navigator, Radio Operator, Load Master). </w:t>
            </w:r>
          </w:p>
        </w:tc>
      </w:tr>
    </w:tbl>
    <w:p w14:paraId="395DD196" w14:textId="77777777" w:rsidR="00BD521C" w:rsidRDefault="00BD521C">
      <w:pPr>
        <w:pStyle w:val="NormalWeb"/>
        <w:divId w:val="1558710406"/>
        <w:rPr>
          <w:rFonts w:ascii="Arial" w:hAnsi="Arial" w:cs="Arial"/>
          <w:color w:val="022A4C"/>
          <w:sz w:val="18"/>
          <w:szCs w:val="18"/>
        </w:rPr>
      </w:pPr>
      <w:r>
        <w:rPr>
          <w:rFonts w:ascii="Arial" w:hAnsi="Arial" w:cs="Arial"/>
          <w:color w:val="022A4C"/>
          <w:sz w:val="18"/>
          <w:szCs w:val="18"/>
        </w:rPr>
        <w:t> </w:t>
      </w:r>
    </w:p>
    <w:p w14:paraId="5F3E49CC"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3.3 Flight Crew Qualifications</w:t>
      </w:r>
    </w:p>
    <w:tbl>
      <w:tblPr>
        <w:tblStyle w:val="TableGrid"/>
        <w:tblW w:w="4500" w:type="pct"/>
        <w:tblLayout w:type="fixed"/>
        <w:tblLook w:val="04A0" w:firstRow="1" w:lastRow="0" w:firstColumn="1" w:lastColumn="0" w:noHBand="0" w:noVBand="1"/>
      </w:tblPr>
      <w:tblGrid>
        <w:gridCol w:w="8618"/>
      </w:tblGrid>
      <w:tr w:rsidR="00CC6025" w14:paraId="28715742" w14:textId="77777777" w:rsidTr="00BD521C">
        <w:trPr>
          <w:divId w:val="1901355569"/>
        </w:trPr>
        <w:tc>
          <w:tcPr>
            <w:tcW w:w="8397" w:type="dxa"/>
            <w:hideMark/>
          </w:tcPr>
          <w:p w14:paraId="73A1FCE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3.3.1</w:t>
            </w:r>
          </w:p>
        </w:tc>
      </w:tr>
      <w:tr w:rsidR="00CC6025" w14:paraId="2895A888" w14:textId="77777777" w:rsidTr="00BD521C">
        <w:trPr>
          <w:divId w:val="1901355569"/>
        </w:trPr>
        <w:tc>
          <w:tcPr>
            <w:tcW w:w="8397" w:type="dxa"/>
            <w:hideMark/>
          </w:tcPr>
          <w:p w14:paraId="1F2D5153" w14:textId="77777777" w:rsidR="00BD521C" w:rsidRDefault="00BD521C">
            <w:pPr>
              <w:divId w:val="299040793"/>
              <w:rPr>
                <w:rFonts w:ascii="Arial" w:eastAsia="Times New Roman" w:hAnsi="Arial" w:cs="Arial"/>
                <w:sz w:val="18"/>
                <w:szCs w:val="18"/>
              </w:rPr>
            </w:pPr>
            <w:r>
              <w:rPr>
                <w:rFonts w:ascii="Arial" w:eastAsia="Times New Roman" w:hAnsi="Arial" w:cs="Arial"/>
                <w:sz w:val="18"/>
                <w:szCs w:val="18"/>
              </w:rPr>
              <w:t xml:space="preserve">The Operator shall specify the composition and required number of flight crew members taking into account the type of aircraft, flight crew qualification requirements and flight/duty time limitations. </w:t>
            </w:r>
            <w:r>
              <w:rPr>
                <w:rFonts w:ascii="Arial" w:eastAsia="Times New Roman" w:hAnsi="Arial" w:cs="Arial"/>
                <w:b/>
                <w:bCs/>
                <w:sz w:val="18"/>
                <w:szCs w:val="18"/>
              </w:rPr>
              <w:t>(GM)</w:t>
            </w:r>
          </w:p>
        </w:tc>
      </w:tr>
      <w:tr w:rsidR="00CC6025" w14:paraId="7671693D" w14:textId="77777777" w:rsidTr="00BD521C">
        <w:trPr>
          <w:divId w:val="1901355569"/>
        </w:trPr>
        <w:tc>
          <w:tcPr>
            <w:tcW w:w="8397" w:type="dxa"/>
            <w:hideMark/>
          </w:tcPr>
          <w:p w14:paraId="106F38E9" w14:textId="77777777" w:rsidR="00BD521C" w:rsidRDefault="00000000">
            <w:pPr>
              <w:textAlignment w:val="center"/>
              <w:divId w:val="1061833133"/>
              <w:rPr>
                <w:rFonts w:ascii="Arial" w:eastAsia="Times New Roman" w:hAnsi="Arial" w:cs="Arial"/>
                <w:sz w:val="18"/>
                <w:szCs w:val="18"/>
              </w:rPr>
            </w:pPr>
            <w:sdt>
              <w:sdtPr>
                <w:rPr>
                  <w:rFonts w:ascii="Arial" w:eastAsia="Times New Roman" w:hAnsi="Arial" w:cs="Arial"/>
                  <w:sz w:val="18"/>
                  <w:szCs w:val="18"/>
                </w:rPr>
                <w:id w:val="-19644879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5E6EB69" w14:textId="77777777" w:rsidR="00BD521C" w:rsidRDefault="00000000">
            <w:pPr>
              <w:textAlignment w:val="center"/>
              <w:divId w:val="315963184"/>
              <w:rPr>
                <w:rFonts w:ascii="Arial" w:eastAsia="Times New Roman" w:hAnsi="Arial" w:cs="Arial"/>
                <w:sz w:val="18"/>
                <w:szCs w:val="18"/>
              </w:rPr>
            </w:pPr>
            <w:sdt>
              <w:sdtPr>
                <w:rPr>
                  <w:rFonts w:ascii="Arial" w:eastAsia="Times New Roman" w:hAnsi="Arial" w:cs="Arial"/>
                  <w:sz w:val="18"/>
                  <w:szCs w:val="18"/>
                </w:rPr>
                <w:id w:val="-1379512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6E1C76D" w14:textId="77777777" w:rsidR="00BD521C" w:rsidRDefault="00000000">
            <w:pPr>
              <w:textAlignment w:val="center"/>
              <w:divId w:val="1171799741"/>
              <w:rPr>
                <w:rFonts w:ascii="Arial" w:eastAsia="Times New Roman" w:hAnsi="Arial" w:cs="Arial"/>
                <w:sz w:val="18"/>
                <w:szCs w:val="18"/>
              </w:rPr>
            </w:pPr>
            <w:sdt>
              <w:sdtPr>
                <w:rPr>
                  <w:rFonts w:ascii="Arial" w:eastAsia="Times New Roman" w:hAnsi="Arial" w:cs="Arial"/>
                  <w:sz w:val="18"/>
                  <w:szCs w:val="18"/>
                </w:rPr>
                <w:id w:val="4428971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EAC87DA" w14:textId="77777777" w:rsidR="00BD521C" w:rsidRDefault="00000000">
            <w:pPr>
              <w:textAlignment w:val="center"/>
              <w:divId w:val="1640452907"/>
              <w:rPr>
                <w:rFonts w:ascii="Arial" w:eastAsia="Times New Roman" w:hAnsi="Arial" w:cs="Arial"/>
                <w:sz w:val="18"/>
                <w:szCs w:val="18"/>
              </w:rPr>
            </w:pPr>
            <w:sdt>
              <w:sdtPr>
                <w:rPr>
                  <w:rFonts w:ascii="Arial" w:eastAsia="Times New Roman" w:hAnsi="Arial" w:cs="Arial"/>
                  <w:sz w:val="18"/>
                  <w:szCs w:val="18"/>
                </w:rPr>
                <w:id w:val="15335304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BE47536" w14:textId="77777777" w:rsidR="00BD521C" w:rsidRDefault="00000000">
            <w:pPr>
              <w:textAlignment w:val="center"/>
              <w:divId w:val="992761772"/>
              <w:rPr>
                <w:rFonts w:ascii="Arial" w:eastAsia="Times New Roman" w:hAnsi="Arial" w:cs="Arial"/>
                <w:sz w:val="18"/>
                <w:szCs w:val="18"/>
              </w:rPr>
            </w:pPr>
            <w:sdt>
              <w:sdtPr>
                <w:rPr>
                  <w:rFonts w:ascii="Arial" w:eastAsia="Times New Roman" w:hAnsi="Arial" w:cs="Arial"/>
                  <w:sz w:val="18"/>
                  <w:szCs w:val="18"/>
                </w:rPr>
                <w:id w:val="-2418009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49736E5" w14:textId="77777777" w:rsidTr="00BD521C">
        <w:trPr>
          <w:divId w:val="1901355569"/>
        </w:trPr>
        <w:tc>
          <w:tcPr>
            <w:tcW w:w="8397" w:type="dxa"/>
            <w:hideMark/>
          </w:tcPr>
          <w:p w14:paraId="77DF3414" w14:textId="77777777" w:rsidR="00BD521C" w:rsidRDefault="00BD521C">
            <w:pPr>
              <w:divId w:val="20810801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94580671"/>
              <w:placeholder>
                <w:docPart w:val="DefaultPlaceholder_-1854013440"/>
              </w:placeholder>
              <w:showingPlcHdr/>
              <w:text w:multiLine="1"/>
            </w:sdtPr>
            <w:sdtContent>
              <w:p w14:paraId="48DDEB4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7091ACA" w14:textId="77777777" w:rsidTr="00BD521C">
        <w:trPr>
          <w:divId w:val="1901355569"/>
        </w:trPr>
        <w:tc>
          <w:tcPr>
            <w:tcW w:w="8397" w:type="dxa"/>
            <w:hideMark/>
          </w:tcPr>
          <w:p w14:paraId="3821A298" w14:textId="77777777" w:rsidR="00BD521C" w:rsidRDefault="00BD521C">
            <w:pPr>
              <w:divId w:val="736703116"/>
              <w:rPr>
                <w:rFonts w:ascii="Arial" w:eastAsia="Times New Roman" w:hAnsi="Arial" w:cs="Arial"/>
                <w:b/>
                <w:bCs/>
                <w:sz w:val="23"/>
                <w:szCs w:val="23"/>
              </w:rPr>
            </w:pPr>
            <w:r>
              <w:rPr>
                <w:rFonts w:ascii="Arial" w:eastAsia="Times New Roman" w:hAnsi="Arial" w:cs="Arial"/>
                <w:b/>
                <w:bCs/>
                <w:sz w:val="23"/>
                <w:szCs w:val="23"/>
              </w:rPr>
              <w:t>Auditor Actions</w:t>
            </w:r>
          </w:p>
          <w:p w14:paraId="7D676BEB" w14:textId="77777777" w:rsidR="00BD521C" w:rsidRDefault="00000000">
            <w:pPr>
              <w:divId w:val="1320424296"/>
              <w:rPr>
                <w:rFonts w:ascii="Arial" w:eastAsia="Times New Roman" w:hAnsi="Arial" w:cs="Arial"/>
                <w:sz w:val="18"/>
                <w:szCs w:val="18"/>
              </w:rPr>
            </w:pPr>
            <w:sdt>
              <w:sdtPr>
                <w:rPr>
                  <w:rStyle w:val="iatacheckbox1"/>
                  <w:rFonts w:ascii="Arial" w:eastAsia="Times New Roman" w:hAnsi="Arial" w:cs="Arial"/>
                  <w:sz w:val="18"/>
                  <w:szCs w:val="18"/>
                  <w:specVanish w:val="0"/>
                </w:rPr>
                <w:id w:val="12183967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requirement/methodology for determining flight crew composition/number of crew members based on aircraft type/crew qualification/flight-duty time limitations. </w:t>
            </w:r>
          </w:p>
          <w:p w14:paraId="03A41A40" w14:textId="77777777" w:rsidR="00BD521C" w:rsidRDefault="00000000">
            <w:pPr>
              <w:divId w:val="110630166"/>
              <w:rPr>
                <w:rFonts w:ascii="Arial" w:eastAsia="Times New Roman" w:hAnsi="Arial" w:cs="Arial"/>
                <w:sz w:val="18"/>
                <w:szCs w:val="18"/>
              </w:rPr>
            </w:pPr>
            <w:sdt>
              <w:sdtPr>
                <w:rPr>
                  <w:rStyle w:val="iatacheckbox1"/>
                  <w:rFonts w:ascii="Arial" w:eastAsia="Times New Roman" w:hAnsi="Arial" w:cs="Arial"/>
                  <w:sz w:val="18"/>
                  <w:szCs w:val="18"/>
                  <w:specVanish w:val="0"/>
                </w:rPr>
                <w:id w:val="16660569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98FB0BD" w14:textId="77777777" w:rsidR="00BD521C" w:rsidRDefault="00000000">
            <w:pPr>
              <w:divId w:val="191917708"/>
              <w:rPr>
                <w:rFonts w:ascii="Arial" w:eastAsia="Times New Roman" w:hAnsi="Arial" w:cs="Arial"/>
                <w:sz w:val="18"/>
                <w:szCs w:val="18"/>
              </w:rPr>
            </w:pPr>
            <w:sdt>
              <w:sdtPr>
                <w:rPr>
                  <w:rStyle w:val="iatacheckbox1"/>
                  <w:rFonts w:ascii="Arial" w:eastAsia="Times New Roman" w:hAnsi="Arial" w:cs="Arial"/>
                  <w:sz w:val="18"/>
                  <w:szCs w:val="18"/>
                  <w:specVanish w:val="0"/>
                </w:rPr>
                <w:id w:val="-12543508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pairing records (focus: crew composition/number consistent with aircraft type/qualifications/limitations). </w:t>
            </w:r>
          </w:p>
          <w:p w14:paraId="287C11F0" w14:textId="77777777" w:rsidR="00BD521C" w:rsidRDefault="00000000">
            <w:pPr>
              <w:divId w:val="725303858"/>
              <w:rPr>
                <w:rFonts w:ascii="Arial" w:eastAsia="Times New Roman" w:hAnsi="Arial" w:cs="Arial"/>
                <w:sz w:val="18"/>
                <w:szCs w:val="18"/>
              </w:rPr>
            </w:pPr>
            <w:sdt>
              <w:sdtPr>
                <w:rPr>
                  <w:rStyle w:val="iatacheckbox1"/>
                  <w:rFonts w:ascii="Arial" w:eastAsia="Times New Roman" w:hAnsi="Arial" w:cs="Arial"/>
                  <w:sz w:val="18"/>
                  <w:szCs w:val="18"/>
                  <w:specVanish w:val="0"/>
                </w:rPr>
                <w:id w:val="42239196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complies with defined flight crew composition/number of flight crew members based on mission factors). </w:t>
            </w:r>
          </w:p>
          <w:p w14:paraId="3AC8DE68" w14:textId="77777777" w:rsidR="00BD521C" w:rsidRDefault="00000000">
            <w:pPr>
              <w:divId w:val="171722874"/>
              <w:rPr>
                <w:rFonts w:ascii="Arial" w:eastAsia="Times New Roman" w:hAnsi="Arial" w:cs="Arial"/>
                <w:sz w:val="18"/>
                <w:szCs w:val="18"/>
              </w:rPr>
            </w:pPr>
            <w:sdt>
              <w:sdtPr>
                <w:rPr>
                  <w:rStyle w:val="iatacheckbox1"/>
                  <w:rFonts w:ascii="Arial" w:eastAsia="Times New Roman" w:hAnsi="Arial" w:cs="Arial"/>
                  <w:sz w:val="18"/>
                  <w:szCs w:val="18"/>
                  <w:specVanish w:val="0"/>
                </w:rPr>
                <w:id w:val="18012689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05004196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B2BFAF7" w14:textId="77777777" w:rsidTr="00BD521C">
        <w:trPr>
          <w:divId w:val="1901355569"/>
        </w:trPr>
        <w:tc>
          <w:tcPr>
            <w:tcW w:w="8397" w:type="dxa"/>
            <w:hideMark/>
          </w:tcPr>
          <w:p w14:paraId="43559D83" w14:textId="77777777" w:rsidR="00BD521C" w:rsidRDefault="00BD521C">
            <w:pPr>
              <w:divId w:val="311715729"/>
              <w:rPr>
                <w:rFonts w:ascii="Arial" w:eastAsia="Times New Roman" w:hAnsi="Arial" w:cs="Arial"/>
                <w:b/>
                <w:bCs/>
                <w:sz w:val="23"/>
                <w:szCs w:val="23"/>
              </w:rPr>
            </w:pPr>
            <w:r>
              <w:rPr>
                <w:rFonts w:ascii="Arial" w:eastAsia="Times New Roman" w:hAnsi="Arial" w:cs="Arial"/>
                <w:b/>
                <w:bCs/>
                <w:sz w:val="23"/>
                <w:szCs w:val="23"/>
              </w:rPr>
              <w:t>Guidance</w:t>
            </w:r>
          </w:p>
          <w:p w14:paraId="4688742B" w14:textId="77777777" w:rsidR="00BD521C" w:rsidRDefault="00BD521C">
            <w:pPr>
              <w:divId w:val="1145703160"/>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crews are composed of the flight crew members appropriate </w:t>
            </w:r>
            <w:r>
              <w:rPr>
                <w:rFonts w:ascii="Arial" w:eastAsia="Times New Roman" w:hAnsi="Arial" w:cs="Arial"/>
                <w:sz w:val="18"/>
                <w:szCs w:val="18"/>
              </w:rPr>
              <w:lastRenderedPageBreak/>
              <w:t xml:space="preserve">for the aircraft type and planned operation. </w:t>
            </w:r>
          </w:p>
          <w:p w14:paraId="7BDD7DB1" w14:textId="77777777" w:rsidR="00BD521C" w:rsidRDefault="00BD521C">
            <w:pPr>
              <w:divId w:val="1385446919"/>
              <w:rPr>
                <w:rFonts w:ascii="Arial" w:eastAsia="Times New Roman" w:hAnsi="Arial" w:cs="Arial"/>
                <w:sz w:val="18"/>
                <w:szCs w:val="18"/>
              </w:rPr>
            </w:pPr>
            <w:r>
              <w:rPr>
                <w:rFonts w:ascii="Arial" w:eastAsia="Times New Roman" w:hAnsi="Arial" w:cs="Arial"/>
                <w:sz w:val="18"/>
                <w:szCs w:val="18"/>
              </w:rPr>
              <w:t xml:space="preserve">As applicable to an operator, crew composition requirements would typically also address the use of relief pilots and/or augmented crews. </w:t>
            </w:r>
          </w:p>
        </w:tc>
      </w:tr>
    </w:tbl>
    <w:p w14:paraId="6147C5BF" w14:textId="77777777" w:rsidR="00BD521C" w:rsidRDefault="00BD521C">
      <w:pPr>
        <w:pStyle w:val="NormalWeb"/>
        <w:divId w:val="190135556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7D178003" w14:textId="77777777" w:rsidTr="00BD521C">
        <w:trPr>
          <w:divId w:val="1901355569"/>
        </w:trPr>
        <w:tc>
          <w:tcPr>
            <w:tcW w:w="8397" w:type="dxa"/>
            <w:hideMark/>
          </w:tcPr>
          <w:p w14:paraId="197A1F8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3.3.2</w:t>
            </w:r>
          </w:p>
        </w:tc>
      </w:tr>
      <w:tr w:rsidR="00CC6025" w14:paraId="7C03B864" w14:textId="77777777" w:rsidTr="00BD521C">
        <w:trPr>
          <w:divId w:val="1901355569"/>
        </w:trPr>
        <w:tc>
          <w:tcPr>
            <w:tcW w:w="8397" w:type="dxa"/>
            <w:hideMark/>
          </w:tcPr>
          <w:p w14:paraId="0996DF5D" w14:textId="77777777" w:rsidR="00BD521C" w:rsidRDefault="00BD521C">
            <w:pPr>
              <w:divId w:val="627901094"/>
              <w:rPr>
                <w:rFonts w:ascii="Arial" w:eastAsia="Times New Roman" w:hAnsi="Arial" w:cs="Arial"/>
                <w:sz w:val="18"/>
                <w:szCs w:val="18"/>
              </w:rPr>
            </w:pPr>
            <w:r>
              <w:rPr>
                <w:rFonts w:ascii="Arial" w:eastAsia="Times New Roman" w:hAnsi="Arial" w:cs="Arial"/>
                <w:sz w:val="18"/>
                <w:szCs w:val="18"/>
              </w:rPr>
              <w:t xml:space="preserve">The Operator shall have guidance and criteria that address the pairing of inexperienced pilot crew members and ensure scheduling processes prevent inexperienced pilot flight crew members, as defined by the Operator or the State, from operating together. </w:t>
            </w:r>
            <w:r>
              <w:rPr>
                <w:rFonts w:ascii="Arial" w:eastAsia="Times New Roman" w:hAnsi="Arial" w:cs="Arial"/>
                <w:b/>
                <w:bCs/>
                <w:sz w:val="18"/>
                <w:szCs w:val="18"/>
              </w:rPr>
              <w:t>(GM)</w:t>
            </w:r>
          </w:p>
        </w:tc>
      </w:tr>
      <w:tr w:rsidR="00CC6025" w14:paraId="3A3E2DF3" w14:textId="77777777" w:rsidTr="00BD521C">
        <w:trPr>
          <w:divId w:val="1901355569"/>
        </w:trPr>
        <w:tc>
          <w:tcPr>
            <w:tcW w:w="8397" w:type="dxa"/>
            <w:hideMark/>
          </w:tcPr>
          <w:p w14:paraId="35C5CAB7" w14:textId="77777777" w:rsidR="00BD521C" w:rsidRDefault="00000000">
            <w:pPr>
              <w:textAlignment w:val="center"/>
              <w:divId w:val="413017290"/>
              <w:rPr>
                <w:rFonts w:ascii="Arial" w:eastAsia="Times New Roman" w:hAnsi="Arial" w:cs="Arial"/>
                <w:sz w:val="18"/>
                <w:szCs w:val="18"/>
              </w:rPr>
            </w:pPr>
            <w:sdt>
              <w:sdtPr>
                <w:rPr>
                  <w:rFonts w:ascii="Arial" w:eastAsia="Times New Roman" w:hAnsi="Arial" w:cs="Arial"/>
                  <w:sz w:val="18"/>
                  <w:szCs w:val="18"/>
                </w:rPr>
                <w:id w:val="3576952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FFEA804" w14:textId="77777777" w:rsidR="00BD521C" w:rsidRDefault="00000000">
            <w:pPr>
              <w:textAlignment w:val="center"/>
              <w:divId w:val="1953634374"/>
              <w:rPr>
                <w:rFonts w:ascii="Arial" w:eastAsia="Times New Roman" w:hAnsi="Arial" w:cs="Arial"/>
                <w:sz w:val="18"/>
                <w:szCs w:val="18"/>
              </w:rPr>
            </w:pPr>
            <w:sdt>
              <w:sdtPr>
                <w:rPr>
                  <w:rFonts w:ascii="Arial" w:eastAsia="Times New Roman" w:hAnsi="Arial" w:cs="Arial"/>
                  <w:sz w:val="18"/>
                  <w:szCs w:val="18"/>
                </w:rPr>
                <w:id w:val="-17626739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780A3FA" w14:textId="77777777" w:rsidR="00BD521C" w:rsidRDefault="00000000">
            <w:pPr>
              <w:textAlignment w:val="center"/>
              <w:divId w:val="1114783795"/>
              <w:rPr>
                <w:rFonts w:ascii="Arial" w:eastAsia="Times New Roman" w:hAnsi="Arial" w:cs="Arial"/>
                <w:sz w:val="18"/>
                <w:szCs w:val="18"/>
              </w:rPr>
            </w:pPr>
            <w:sdt>
              <w:sdtPr>
                <w:rPr>
                  <w:rFonts w:ascii="Arial" w:eastAsia="Times New Roman" w:hAnsi="Arial" w:cs="Arial"/>
                  <w:sz w:val="18"/>
                  <w:szCs w:val="18"/>
                </w:rPr>
                <w:id w:val="-4961917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D1F97D8" w14:textId="77777777" w:rsidR="00BD521C" w:rsidRDefault="00000000">
            <w:pPr>
              <w:textAlignment w:val="center"/>
              <w:divId w:val="80567602"/>
              <w:rPr>
                <w:rFonts w:ascii="Arial" w:eastAsia="Times New Roman" w:hAnsi="Arial" w:cs="Arial"/>
                <w:sz w:val="18"/>
                <w:szCs w:val="18"/>
              </w:rPr>
            </w:pPr>
            <w:sdt>
              <w:sdtPr>
                <w:rPr>
                  <w:rFonts w:ascii="Arial" w:eastAsia="Times New Roman" w:hAnsi="Arial" w:cs="Arial"/>
                  <w:sz w:val="18"/>
                  <w:szCs w:val="18"/>
                </w:rPr>
                <w:id w:val="-19515302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0111422" w14:textId="77777777" w:rsidR="00BD521C" w:rsidRDefault="00000000">
            <w:pPr>
              <w:textAlignment w:val="center"/>
              <w:divId w:val="1475298646"/>
              <w:rPr>
                <w:rFonts w:ascii="Arial" w:eastAsia="Times New Roman" w:hAnsi="Arial" w:cs="Arial"/>
                <w:sz w:val="18"/>
                <w:szCs w:val="18"/>
              </w:rPr>
            </w:pPr>
            <w:sdt>
              <w:sdtPr>
                <w:rPr>
                  <w:rFonts w:ascii="Arial" w:eastAsia="Times New Roman" w:hAnsi="Arial" w:cs="Arial"/>
                  <w:sz w:val="18"/>
                  <w:szCs w:val="18"/>
                </w:rPr>
                <w:id w:val="-8895673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F531C55" w14:textId="77777777" w:rsidTr="00BD521C">
        <w:trPr>
          <w:divId w:val="1901355569"/>
        </w:trPr>
        <w:tc>
          <w:tcPr>
            <w:tcW w:w="8397" w:type="dxa"/>
            <w:hideMark/>
          </w:tcPr>
          <w:p w14:paraId="7E7595B2" w14:textId="77777777" w:rsidR="00BD521C" w:rsidRDefault="00BD521C">
            <w:pPr>
              <w:divId w:val="33530845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27453676"/>
              <w:placeholder>
                <w:docPart w:val="DefaultPlaceholder_-1854013440"/>
              </w:placeholder>
              <w:showingPlcHdr/>
              <w:text w:multiLine="1"/>
            </w:sdtPr>
            <w:sdtContent>
              <w:p w14:paraId="7FFCC65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5655D41" w14:textId="77777777" w:rsidTr="00BD521C">
        <w:trPr>
          <w:divId w:val="1901355569"/>
        </w:trPr>
        <w:tc>
          <w:tcPr>
            <w:tcW w:w="8397" w:type="dxa"/>
            <w:hideMark/>
          </w:tcPr>
          <w:p w14:paraId="5272990F" w14:textId="77777777" w:rsidR="00BD521C" w:rsidRDefault="00BD521C">
            <w:pPr>
              <w:divId w:val="450057265"/>
              <w:rPr>
                <w:rFonts w:ascii="Arial" w:eastAsia="Times New Roman" w:hAnsi="Arial" w:cs="Arial"/>
                <w:b/>
                <w:bCs/>
                <w:sz w:val="23"/>
                <w:szCs w:val="23"/>
              </w:rPr>
            </w:pPr>
            <w:r>
              <w:rPr>
                <w:rFonts w:ascii="Arial" w:eastAsia="Times New Roman" w:hAnsi="Arial" w:cs="Arial"/>
                <w:b/>
                <w:bCs/>
                <w:sz w:val="23"/>
                <w:szCs w:val="23"/>
              </w:rPr>
              <w:t>Auditor Actions</w:t>
            </w:r>
          </w:p>
          <w:p w14:paraId="1166A66D" w14:textId="77777777" w:rsidR="00BD521C" w:rsidRDefault="00000000">
            <w:pPr>
              <w:divId w:val="2084176019"/>
              <w:rPr>
                <w:rFonts w:ascii="Arial" w:eastAsia="Times New Roman" w:hAnsi="Arial" w:cs="Arial"/>
                <w:sz w:val="18"/>
                <w:szCs w:val="18"/>
              </w:rPr>
            </w:pPr>
            <w:sdt>
              <w:sdtPr>
                <w:rPr>
                  <w:rStyle w:val="iatacheckbox1"/>
                  <w:rFonts w:ascii="Arial" w:eastAsia="Times New Roman" w:hAnsi="Arial" w:cs="Arial"/>
                  <w:sz w:val="18"/>
                  <w:szCs w:val="18"/>
                  <w:specVanish w:val="0"/>
                </w:rPr>
                <w:id w:val="18847486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guidance/criteria that prohibit pairing of inexperienced pilot flight crew members. </w:t>
            </w:r>
          </w:p>
          <w:p w14:paraId="2A0B4C23" w14:textId="77777777" w:rsidR="00BD521C" w:rsidRDefault="00000000">
            <w:pPr>
              <w:divId w:val="303463729"/>
              <w:rPr>
                <w:rFonts w:ascii="Arial" w:eastAsia="Times New Roman" w:hAnsi="Arial" w:cs="Arial"/>
                <w:sz w:val="18"/>
                <w:szCs w:val="18"/>
              </w:rPr>
            </w:pPr>
            <w:sdt>
              <w:sdtPr>
                <w:rPr>
                  <w:rStyle w:val="iatacheckbox1"/>
                  <w:rFonts w:ascii="Arial" w:eastAsia="Times New Roman" w:hAnsi="Arial" w:cs="Arial"/>
                  <w:sz w:val="18"/>
                  <w:szCs w:val="18"/>
                  <w:specVanish w:val="0"/>
                </w:rPr>
                <w:id w:val="21126135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tracking/scheduling processes that prevent pairing of inexperienced pilot flight crew members. </w:t>
            </w:r>
          </w:p>
          <w:p w14:paraId="0E749876" w14:textId="77777777" w:rsidR="00BD521C" w:rsidRDefault="00000000">
            <w:pPr>
              <w:divId w:val="1854145308"/>
              <w:rPr>
                <w:rFonts w:ascii="Arial" w:eastAsia="Times New Roman" w:hAnsi="Arial" w:cs="Arial"/>
                <w:sz w:val="18"/>
                <w:szCs w:val="18"/>
              </w:rPr>
            </w:pPr>
            <w:sdt>
              <w:sdtPr>
                <w:rPr>
                  <w:rStyle w:val="iatacheckbox1"/>
                  <w:rFonts w:ascii="Arial" w:eastAsia="Times New Roman" w:hAnsi="Arial" w:cs="Arial"/>
                  <w:sz w:val="18"/>
                  <w:szCs w:val="18"/>
                  <w:specVanish w:val="0"/>
                </w:rPr>
                <w:id w:val="1467910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A098DC2" w14:textId="77777777" w:rsidR="00BD521C" w:rsidRDefault="00000000">
            <w:pPr>
              <w:divId w:val="1344091158"/>
              <w:rPr>
                <w:rFonts w:ascii="Arial" w:eastAsia="Times New Roman" w:hAnsi="Arial" w:cs="Arial"/>
                <w:sz w:val="18"/>
                <w:szCs w:val="18"/>
              </w:rPr>
            </w:pPr>
            <w:sdt>
              <w:sdtPr>
                <w:rPr>
                  <w:rStyle w:val="iatacheckbox1"/>
                  <w:rFonts w:ascii="Arial" w:eastAsia="Times New Roman" w:hAnsi="Arial" w:cs="Arial"/>
                  <w:sz w:val="18"/>
                  <w:szCs w:val="18"/>
                  <w:specVanish w:val="0"/>
                </w:rPr>
                <w:id w:val="4254696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pairing records (focus: inexperienced flight crew members not paired together). </w:t>
            </w:r>
          </w:p>
          <w:p w14:paraId="4B90095E" w14:textId="77777777" w:rsidR="00BD521C" w:rsidRDefault="00000000">
            <w:pPr>
              <w:divId w:val="1004626062"/>
              <w:rPr>
                <w:rFonts w:ascii="Arial" w:eastAsia="Times New Roman" w:hAnsi="Arial" w:cs="Arial"/>
                <w:sz w:val="18"/>
                <w:szCs w:val="18"/>
              </w:rPr>
            </w:pPr>
            <w:sdt>
              <w:sdtPr>
                <w:rPr>
                  <w:rStyle w:val="iatacheckbox1"/>
                  <w:rFonts w:ascii="Arial" w:eastAsia="Times New Roman" w:hAnsi="Arial" w:cs="Arial"/>
                  <w:sz w:val="18"/>
                  <w:szCs w:val="18"/>
                  <w:specVanish w:val="0"/>
                </w:rPr>
                <w:id w:val="7621071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uses guidance/criteria that prevent pairing of inexperience flight crew members). </w:t>
            </w:r>
          </w:p>
          <w:p w14:paraId="6FC43655" w14:textId="77777777" w:rsidR="00BD521C" w:rsidRDefault="00000000">
            <w:pPr>
              <w:divId w:val="1547520210"/>
              <w:rPr>
                <w:rFonts w:ascii="Arial" w:eastAsia="Times New Roman" w:hAnsi="Arial" w:cs="Arial"/>
                <w:sz w:val="18"/>
                <w:szCs w:val="18"/>
              </w:rPr>
            </w:pPr>
            <w:sdt>
              <w:sdtPr>
                <w:rPr>
                  <w:rStyle w:val="iatacheckbox1"/>
                  <w:rFonts w:ascii="Arial" w:eastAsia="Times New Roman" w:hAnsi="Arial" w:cs="Arial"/>
                  <w:sz w:val="18"/>
                  <w:szCs w:val="18"/>
                  <w:specVanish w:val="0"/>
                </w:rPr>
                <w:id w:val="-8902638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78374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511838B" w14:textId="77777777" w:rsidTr="00BD521C">
        <w:trPr>
          <w:divId w:val="1901355569"/>
        </w:trPr>
        <w:tc>
          <w:tcPr>
            <w:tcW w:w="8397" w:type="dxa"/>
            <w:hideMark/>
          </w:tcPr>
          <w:p w14:paraId="2CB7628D" w14:textId="77777777" w:rsidR="00BD521C" w:rsidRDefault="00BD521C">
            <w:pPr>
              <w:divId w:val="984235463"/>
              <w:rPr>
                <w:rFonts w:ascii="Arial" w:eastAsia="Times New Roman" w:hAnsi="Arial" w:cs="Arial"/>
                <w:b/>
                <w:bCs/>
                <w:sz w:val="23"/>
                <w:szCs w:val="23"/>
              </w:rPr>
            </w:pPr>
            <w:r>
              <w:rPr>
                <w:rFonts w:ascii="Arial" w:eastAsia="Times New Roman" w:hAnsi="Arial" w:cs="Arial"/>
                <w:b/>
                <w:bCs/>
                <w:sz w:val="23"/>
                <w:szCs w:val="23"/>
              </w:rPr>
              <w:t>Guidance</w:t>
            </w:r>
          </w:p>
          <w:p w14:paraId="124C9032" w14:textId="77777777" w:rsidR="00BD521C" w:rsidRDefault="00BD521C">
            <w:pPr>
              <w:divId w:val="247234062"/>
              <w:rPr>
                <w:rFonts w:ascii="Arial" w:eastAsia="Times New Roman" w:hAnsi="Arial" w:cs="Arial"/>
                <w:sz w:val="18"/>
                <w:szCs w:val="18"/>
              </w:rPr>
            </w:pPr>
            <w:r>
              <w:rPr>
                <w:rFonts w:ascii="Arial" w:eastAsia="Times New Roman" w:hAnsi="Arial" w:cs="Arial"/>
                <w:sz w:val="18"/>
                <w:szCs w:val="18"/>
              </w:rPr>
              <w:t xml:space="preserve">The definition of inexperienced pilot flight crew member typically varies depending on the operator or the State and generally refers to a minimum number of hours in aircraft type after the completion of initial training/qualification. </w:t>
            </w:r>
          </w:p>
          <w:p w14:paraId="1E4480E5" w14:textId="77777777" w:rsidR="00BD521C" w:rsidRDefault="00BD521C">
            <w:pPr>
              <w:divId w:val="387580879"/>
              <w:rPr>
                <w:rFonts w:ascii="Arial" w:eastAsia="Times New Roman" w:hAnsi="Arial" w:cs="Arial"/>
                <w:sz w:val="18"/>
                <w:szCs w:val="18"/>
              </w:rPr>
            </w:pPr>
            <w:r>
              <w:rPr>
                <w:rFonts w:ascii="Arial" w:eastAsia="Times New Roman" w:hAnsi="Arial" w:cs="Arial"/>
                <w:sz w:val="18"/>
                <w:szCs w:val="18"/>
              </w:rPr>
              <w:t xml:space="preserve">The specifications of this provision are intended to preclude two newly trained or inexperienced pilots from operating together in an aircraft type until they each achieve a level of experience defined by the operator or the State. </w:t>
            </w:r>
          </w:p>
        </w:tc>
      </w:tr>
    </w:tbl>
    <w:p w14:paraId="4BF047BB" w14:textId="77777777" w:rsidR="00BD521C" w:rsidRDefault="00BD521C">
      <w:pPr>
        <w:pStyle w:val="NormalWeb"/>
        <w:divId w:val="19013555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AA2B7E7" w14:textId="77777777" w:rsidTr="00BD521C">
        <w:trPr>
          <w:divId w:val="1901355569"/>
        </w:trPr>
        <w:tc>
          <w:tcPr>
            <w:tcW w:w="8397" w:type="dxa"/>
            <w:hideMark/>
          </w:tcPr>
          <w:p w14:paraId="5BFCC1C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3.3.3</w:t>
            </w:r>
          </w:p>
        </w:tc>
      </w:tr>
      <w:tr w:rsidR="00CC6025" w14:paraId="053D6FB8" w14:textId="77777777" w:rsidTr="00BD521C">
        <w:trPr>
          <w:divId w:val="1901355569"/>
        </w:trPr>
        <w:tc>
          <w:tcPr>
            <w:tcW w:w="8397" w:type="dxa"/>
            <w:hideMark/>
          </w:tcPr>
          <w:p w14:paraId="1F75CCC5" w14:textId="77777777" w:rsidR="00BD521C" w:rsidRDefault="00BD521C">
            <w:pPr>
              <w:divId w:val="1875340192"/>
              <w:rPr>
                <w:rFonts w:ascii="Arial" w:eastAsia="Times New Roman" w:hAnsi="Arial" w:cs="Arial"/>
                <w:sz w:val="18"/>
                <w:szCs w:val="18"/>
              </w:rPr>
            </w:pPr>
            <w:r>
              <w:rPr>
                <w:rFonts w:ascii="Arial" w:eastAsia="Times New Roman" w:hAnsi="Arial" w:cs="Arial"/>
                <w:sz w:val="18"/>
                <w:szCs w:val="18"/>
              </w:rPr>
              <w:t xml:space="preserve">If the Operator conducts low visibility approaches, the Operator shall define a minimum level of command experience required for a pilot to be authorized to conduct such approaches as PIC to approved Operator minima. </w:t>
            </w:r>
            <w:r>
              <w:rPr>
                <w:rFonts w:ascii="Arial" w:eastAsia="Times New Roman" w:hAnsi="Arial" w:cs="Arial"/>
                <w:b/>
                <w:bCs/>
                <w:sz w:val="18"/>
                <w:szCs w:val="18"/>
              </w:rPr>
              <w:t>(GM)</w:t>
            </w:r>
          </w:p>
        </w:tc>
      </w:tr>
      <w:tr w:rsidR="00CC6025" w14:paraId="1F7B7D75" w14:textId="77777777" w:rsidTr="00BD521C">
        <w:trPr>
          <w:divId w:val="1901355569"/>
        </w:trPr>
        <w:tc>
          <w:tcPr>
            <w:tcW w:w="8397" w:type="dxa"/>
            <w:hideMark/>
          </w:tcPr>
          <w:p w14:paraId="20F3AAA1" w14:textId="77777777" w:rsidR="00BD521C" w:rsidRDefault="00000000">
            <w:pPr>
              <w:textAlignment w:val="center"/>
              <w:divId w:val="1917131829"/>
              <w:rPr>
                <w:rFonts w:ascii="Arial" w:eastAsia="Times New Roman" w:hAnsi="Arial" w:cs="Arial"/>
                <w:sz w:val="18"/>
                <w:szCs w:val="18"/>
              </w:rPr>
            </w:pPr>
            <w:sdt>
              <w:sdtPr>
                <w:rPr>
                  <w:rFonts w:ascii="Arial" w:eastAsia="Times New Roman" w:hAnsi="Arial" w:cs="Arial"/>
                  <w:sz w:val="18"/>
                  <w:szCs w:val="18"/>
                </w:rPr>
                <w:id w:val="-21357799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EE5B296" w14:textId="77777777" w:rsidR="00BD521C" w:rsidRDefault="00000000">
            <w:pPr>
              <w:textAlignment w:val="center"/>
              <w:divId w:val="632758424"/>
              <w:rPr>
                <w:rFonts w:ascii="Arial" w:eastAsia="Times New Roman" w:hAnsi="Arial" w:cs="Arial"/>
                <w:sz w:val="18"/>
                <w:szCs w:val="18"/>
              </w:rPr>
            </w:pPr>
            <w:sdt>
              <w:sdtPr>
                <w:rPr>
                  <w:rFonts w:ascii="Arial" w:eastAsia="Times New Roman" w:hAnsi="Arial" w:cs="Arial"/>
                  <w:sz w:val="18"/>
                  <w:szCs w:val="18"/>
                </w:rPr>
                <w:id w:val="10972962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D010501" w14:textId="77777777" w:rsidR="00BD521C" w:rsidRDefault="00000000">
            <w:pPr>
              <w:textAlignment w:val="center"/>
              <w:divId w:val="1749302769"/>
              <w:rPr>
                <w:rFonts w:ascii="Arial" w:eastAsia="Times New Roman" w:hAnsi="Arial" w:cs="Arial"/>
                <w:sz w:val="18"/>
                <w:szCs w:val="18"/>
              </w:rPr>
            </w:pPr>
            <w:sdt>
              <w:sdtPr>
                <w:rPr>
                  <w:rFonts w:ascii="Arial" w:eastAsia="Times New Roman" w:hAnsi="Arial" w:cs="Arial"/>
                  <w:sz w:val="18"/>
                  <w:szCs w:val="18"/>
                </w:rPr>
                <w:id w:val="9634679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B29A90A" w14:textId="77777777" w:rsidR="00BD521C" w:rsidRDefault="00000000">
            <w:pPr>
              <w:textAlignment w:val="center"/>
              <w:divId w:val="1583174336"/>
              <w:rPr>
                <w:rFonts w:ascii="Arial" w:eastAsia="Times New Roman" w:hAnsi="Arial" w:cs="Arial"/>
                <w:sz w:val="18"/>
                <w:szCs w:val="18"/>
              </w:rPr>
            </w:pPr>
            <w:sdt>
              <w:sdtPr>
                <w:rPr>
                  <w:rFonts w:ascii="Arial" w:eastAsia="Times New Roman" w:hAnsi="Arial" w:cs="Arial"/>
                  <w:sz w:val="18"/>
                  <w:szCs w:val="18"/>
                </w:rPr>
                <w:id w:val="-4007636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846CEE3" w14:textId="77777777" w:rsidR="00BD521C" w:rsidRDefault="00000000">
            <w:pPr>
              <w:textAlignment w:val="center"/>
              <w:divId w:val="677587241"/>
              <w:rPr>
                <w:rFonts w:ascii="Arial" w:eastAsia="Times New Roman" w:hAnsi="Arial" w:cs="Arial"/>
                <w:sz w:val="18"/>
                <w:szCs w:val="18"/>
              </w:rPr>
            </w:pPr>
            <w:sdt>
              <w:sdtPr>
                <w:rPr>
                  <w:rFonts w:ascii="Arial" w:eastAsia="Times New Roman" w:hAnsi="Arial" w:cs="Arial"/>
                  <w:sz w:val="18"/>
                  <w:szCs w:val="18"/>
                </w:rPr>
                <w:id w:val="-13508717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E895CB2" w14:textId="77777777" w:rsidTr="00BD521C">
        <w:trPr>
          <w:divId w:val="1901355569"/>
        </w:trPr>
        <w:tc>
          <w:tcPr>
            <w:tcW w:w="8397" w:type="dxa"/>
            <w:hideMark/>
          </w:tcPr>
          <w:p w14:paraId="5F88C4AC" w14:textId="77777777" w:rsidR="00BD521C" w:rsidRDefault="00BD521C">
            <w:pPr>
              <w:divId w:val="530991914"/>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096980899"/>
              <w:placeholder>
                <w:docPart w:val="DefaultPlaceholder_-1854013440"/>
              </w:placeholder>
              <w:showingPlcHdr/>
              <w:text w:multiLine="1"/>
            </w:sdtPr>
            <w:sdtContent>
              <w:p w14:paraId="1CEDEC2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46A0B3E" w14:textId="77777777" w:rsidTr="00BD521C">
        <w:trPr>
          <w:divId w:val="1901355569"/>
        </w:trPr>
        <w:tc>
          <w:tcPr>
            <w:tcW w:w="8397" w:type="dxa"/>
            <w:hideMark/>
          </w:tcPr>
          <w:p w14:paraId="26B61246" w14:textId="77777777" w:rsidR="00BD521C" w:rsidRDefault="00BD521C">
            <w:pPr>
              <w:divId w:val="617033795"/>
              <w:rPr>
                <w:rFonts w:ascii="Arial" w:eastAsia="Times New Roman" w:hAnsi="Arial" w:cs="Arial"/>
                <w:b/>
                <w:bCs/>
                <w:sz w:val="23"/>
                <w:szCs w:val="23"/>
              </w:rPr>
            </w:pPr>
            <w:r>
              <w:rPr>
                <w:rFonts w:ascii="Arial" w:eastAsia="Times New Roman" w:hAnsi="Arial" w:cs="Arial"/>
                <w:b/>
                <w:bCs/>
                <w:sz w:val="23"/>
                <w:szCs w:val="23"/>
              </w:rPr>
              <w:t>Auditor Actions</w:t>
            </w:r>
          </w:p>
          <w:p w14:paraId="31E7D9C7" w14:textId="77777777" w:rsidR="00BD521C" w:rsidRDefault="00000000">
            <w:pPr>
              <w:divId w:val="28993691"/>
              <w:rPr>
                <w:rFonts w:ascii="Arial" w:eastAsia="Times New Roman" w:hAnsi="Arial" w:cs="Arial"/>
                <w:sz w:val="18"/>
                <w:szCs w:val="18"/>
              </w:rPr>
            </w:pPr>
            <w:sdt>
              <w:sdtPr>
                <w:rPr>
                  <w:rStyle w:val="iatacheckbox1"/>
                  <w:rFonts w:ascii="Arial" w:eastAsia="Times New Roman" w:hAnsi="Arial" w:cs="Arial"/>
                  <w:sz w:val="18"/>
                  <w:szCs w:val="18"/>
                  <w:specVanish w:val="0"/>
                </w:rPr>
                <w:id w:val="151071229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defined minimum level(s) of command experience required for PIC to be authorized to conduct low visibility approaches to approved minima. </w:t>
            </w:r>
          </w:p>
          <w:p w14:paraId="269A72AC" w14:textId="77777777" w:rsidR="00BD521C" w:rsidRDefault="00000000">
            <w:pPr>
              <w:divId w:val="820194197"/>
              <w:rPr>
                <w:rFonts w:ascii="Arial" w:eastAsia="Times New Roman" w:hAnsi="Arial" w:cs="Arial"/>
                <w:sz w:val="18"/>
                <w:szCs w:val="18"/>
              </w:rPr>
            </w:pPr>
            <w:sdt>
              <w:sdtPr>
                <w:rPr>
                  <w:rStyle w:val="iatacheckbox1"/>
                  <w:rFonts w:ascii="Arial" w:eastAsia="Times New Roman" w:hAnsi="Arial" w:cs="Arial"/>
                  <w:sz w:val="18"/>
                  <w:szCs w:val="18"/>
                  <w:specVanish w:val="0"/>
                </w:rPr>
                <w:id w:val="8751244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E2DFFFD" w14:textId="77777777" w:rsidR="00BD521C" w:rsidRDefault="00000000">
            <w:pPr>
              <w:divId w:val="198933639"/>
              <w:rPr>
                <w:rFonts w:ascii="Arial" w:eastAsia="Times New Roman" w:hAnsi="Arial" w:cs="Arial"/>
                <w:sz w:val="18"/>
                <w:szCs w:val="18"/>
              </w:rPr>
            </w:pPr>
            <w:sdt>
              <w:sdtPr>
                <w:rPr>
                  <w:rStyle w:val="iatacheckbox1"/>
                  <w:rFonts w:ascii="Arial" w:eastAsia="Times New Roman" w:hAnsi="Arial" w:cs="Arial"/>
                  <w:sz w:val="18"/>
                  <w:szCs w:val="18"/>
                  <w:specVanish w:val="0"/>
                </w:rPr>
                <w:id w:val="-9764545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OM guidance/procedures (focus: defined PIC minimum level of command experience to conduct low visibility approaches to approved minima). </w:t>
            </w:r>
          </w:p>
          <w:p w14:paraId="15C235AD" w14:textId="77777777" w:rsidR="00BD521C" w:rsidRDefault="00000000">
            <w:pPr>
              <w:divId w:val="1931350847"/>
              <w:rPr>
                <w:rFonts w:ascii="Arial" w:eastAsia="Times New Roman" w:hAnsi="Arial" w:cs="Arial"/>
                <w:sz w:val="18"/>
                <w:szCs w:val="18"/>
              </w:rPr>
            </w:pPr>
            <w:sdt>
              <w:sdtPr>
                <w:rPr>
                  <w:rStyle w:val="iatacheckbox1"/>
                  <w:rFonts w:ascii="Arial" w:eastAsia="Times New Roman" w:hAnsi="Arial" w:cs="Arial"/>
                  <w:sz w:val="18"/>
                  <w:szCs w:val="18"/>
                  <w:specVanish w:val="0"/>
                </w:rPr>
                <w:id w:val="-3896521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training/qualification records (focus: low visibility approach authorization based on experience level). </w:t>
            </w:r>
          </w:p>
          <w:p w14:paraId="5691DA21" w14:textId="77777777" w:rsidR="00BD521C" w:rsidRDefault="00000000">
            <w:pPr>
              <w:divId w:val="1823620203"/>
              <w:rPr>
                <w:rFonts w:ascii="Arial" w:eastAsia="Times New Roman" w:hAnsi="Arial" w:cs="Arial"/>
                <w:sz w:val="18"/>
                <w:szCs w:val="18"/>
              </w:rPr>
            </w:pPr>
            <w:sdt>
              <w:sdtPr>
                <w:rPr>
                  <w:rStyle w:val="iatacheckbox1"/>
                  <w:rFonts w:ascii="Arial" w:eastAsia="Times New Roman" w:hAnsi="Arial" w:cs="Arial"/>
                  <w:sz w:val="18"/>
                  <w:szCs w:val="18"/>
                  <w:specVanish w:val="0"/>
                </w:rPr>
                <w:id w:val="5963668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80252814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EA4E50A" w14:textId="77777777" w:rsidTr="00BD521C">
        <w:trPr>
          <w:divId w:val="1901355569"/>
        </w:trPr>
        <w:tc>
          <w:tcPr>
            <w:tcW w:w="8397" w:type="dxa"/>
            <w:hideMark/>
          </w:tcPr>
          <w:p w14:paraId="633E0889" w14:textId="77777777" w:rsidR="00BD521C" w:rsidRDefault="00BD521C">
            <w:pPr>
              <w:divId w:val="2007856731"/>
              <w:rPr>
                <w:rFonts w:ascii="Arial" w:eastAsia="Times New Roman" w:hAnsi="Arial" w:cs="Arial"/>
                <w:b/>
                <w:bCs/>
                <w:sz w:val="23"/>
                <w:szCs w:val="23"/>
              </w:rPr>
            </w:pPr>
            <w:r>
              <w:rPr>
                <w:rFonts w:ascii="Arial" w:eastAsia="Times New Roman" w:hAnsi="Arial" w:cs="Arial"/>
                <w:b/>
                <w:bCs/>
                <w:sz w:val="23"/>
                <w:szCs w:val="23"/>
              </w:rPr>
              <w:t>Guidance</w:t>
            </w:r>
          </w:p>
          <w:p w14:paraId="5DDA66C1" w14:textId="77777777" w:rsidR="00BD521C" w:rsidRDefault="00BD521C">
            <w:pPr>
              <w:divId w:val="920141274"/>
              <w:rPr>
                <w:rFonts w:ascii="Arial" w:eastAsia="Times New Roman" w:hAnsi="Arial" w:cs="Arial"/>
                <w:sz w:val="18"/>
                <w:szCs w:val="18"/>
              </w:rPr>
            </w:pPr>
            <w:r>
              <w:rPr>
                <w:rFonts w:ascii="Arial" w:eastAsia="Times New Roman" w:hAnsi="Arial" w:cs="Arial"/>
                <w:sz w:val="18"/>
                <w:szCs w:val="18"/>
              </w:rPr>
              <w:t xml:space="preserve">For those flight crew members qualified as PIC on aircraft types equipped for low visibility approaches, the specification for a minimum level of command experience may be replaced by a State-approved or State-accepted training program on low visibility operations conducted in a simulator suitable for the purpose. </w:t>
            </w:r>
          </w:p>
        </w:tc>
      </w:tr>
    </w:tbl>
    <w:p w14:paraId="36F36BD4" w14:textId="77777777" w:rsidR="00BD521C" w:rsidRDefault="00BD521C">
      <w:pPr>
        <w:pStyle w:val="NormalWeb"/>
        <w:divId w:val="19013555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70F6D99" w14:textId="77777777" w:rsidTr="00BD521C">
        <w:trPr>
          <w:divId w:val="1901355569"/>
        </w:trPr>
        <w:tc>
          <w:tcPr>
            <w:tcW w:w="8397" w:type="dxa"/>
            <w:hideMark/>
          </w:tcPr>
          <w:p w14:paraId="337C6A8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3.3.4</w:t>
            </w:r>
          </w:p>
        </w:tc>
      </w:tr>
      <w:tr w:rsidR="00CC6025" w14:paraId="22D3DEE4" w14:textId="77777777" w:rsidTr="00BD521C">
        <w:trPr>
          <w:divId w:val="1901355569"/>
        </w:trPr>
        <w:tc>
          <w:tcPr>
            <w:tcW w:w="8397" w:type="dxa"/>
            <w:hideMark/>
          </w:tcPr>
          <w:p w14:paraId="35EC5508" w14:textId="77777777" w:rsidR="00BD521C" w:rsidRDefault="00BD521C">
            <w:pPr>
              <w:divId w:val="596518394"/>
              <w:rPr>
                <w:rFonts w:ascii="Arial" w:eastAsia="Times New Roman" w:hAnsi="Arial" w:cs="Arial"/>
                <w:sz w:val="18"/>
                <w:szCs w:val="18"/>
              </w:rPr>
            </w:pPr>
            <w:r>
              <w:rPr>
                <w:rFonts w:ascii="Arial" w:eastAsia="Times New Roman" w:hAnsi="Arial" w:cs="Arial"/>
                <w:sz w:val="18"/>
                <w:szCs w:val="18"/>
              </w:rPr>
              <w:t xml:space="preserve">The Operator shall ensure flight crew members will not operate an aircraft unless issued a medical assessment in accordance with requirements of the State; such assessment shall not be valid for a period greater than 12 months. </w:t>
            </w:r>
            <w:r>
              <w:rPr>
                <w:rFonts w:ascii="Arial" w:eastAsia="Times New Roman" w:hAnsi="Arial" w:cs="Arial"/>
                <w:b/>
                <w:bCs/>
                <w:sz w:val="18"/>
                <w:szCs w:val="18"/>
              </w:rPr>
              <w:t>(GM)</w:t>
            </w:r>
          </w:p>
          <w:p w14:paraId="4686F490" w14:textId="77777777" w:rsidR="00BD521C" w:rsidRDefault="00BD521C">
            <w:pPr>
              <w:divId w:val="1701280581"/>
              <w:rPr>
                <w:rFonts w:ascii="Arial" w:eastAsia="Times New Roman" w:hAnsi="Arial" w:cs="Arial"/>
                <w:i/>
                <w:iCs/>
                <w:sz w:val="18"/>
                <w:szCs w:val="18"/>
              </w:rPr>
            </w:pPr>
            <w:r>
              <w:rPr>
                <w:rFonts w:ascii="Arial" w:eastAsia="Times New Roman" w:hAnsi="Arial" w:cs="Arial"/>
                <w:b/>
                <w:bCs/>
                <w:i/>
                <w:iCs/>
                <w:sz w:val="18"/>
                <w:szCs w:val="18"/>
              </w:rPr>
              <w:t xml:space="preserve">Note: </w:t>
            </w:r>
          </w:p>
          <w:p w14:paraId="42611E4A" w14:textId="77777777" w:rsidR="00BD521C" w:rsidRDefault="00BD521C">
            <w:pPr>
              <w:divId w:val="391125390"/>
              <w:rPr>
                <w:rFonts w:ascii="Arial" w:eastAsia="Times New Roman" w:hAnsi="Arial" w:cs="Arial"/>
                <w:i/>
                <w:iCs/>
                <w:sz w:val="18"/>
                <w:szCs w:val="18"/>
              </w:rPr>
            </w:pPr>
            <w:r>
              <w:rPr>
                <w:rFonts w:ascii="Arial" w:eastAsia="Times New Roman" w:hAnsi="Arial" w:cs="Arial"/>
                <w:i/>
                <w:iCs/>
                <w:sz w:val="18"/>
                <w:szCs w:val="18"/>
              </w:rPr>
              <w:t xml:space="preserve">If authorized by the State, it is permissible to extend the validity beyond 12 months (to preserve the original expiry date) when the medical assessment is renewed up to 45 days prior to its expiry date. </w:t>
            </w:r>
          </w:p>
        </w:tc>
      </w:tr>
      <w:tr w:rsidR="00CC6025" w14:paraId="12EC2127" w14:textId="77777777" w:rsidTr="00BD521C">
        <w:trPr>
          <w:divId w:val="1901355569"/>
        </w:trPr>
        <w:tc>
          <w:tcPr>
            <w:tcW w:w="8397" w:type="dxa"/>
            <w:hideMark/>
          </w:tcPr>
          <w:p w14:paraId="351A9AC9" w14:textId="77777777" w:rsidR="00BD521C" w:rsidRDefault="00000000">
            <w:pPr>
              <w:textAlignment w:val="center"/>
              <w:divId w:val="152532341"/>
              <w:rPr>
                <w:rFonts w:ascii="Arial" w:eastAsia="Times New Roman" w:hAnsi="Arial" w:cs="Arial"/>
                <w:sz w:val="18"/>
                <w:szCs w:val="18"/>
              </w:rPr>
            </w:pPr>
            <w:sdt>
              <w:sdtPr>
                <w:rPr>
                  <w:rFonts w:ascii="Arial" w:eastAsia="Times New Roman" w:hAnsi="Arial" w:cs="Arial"/>
                  <w:sz w:val="18"/>
                  <w:szCs w:val="18"/>
                </w:rPr>
                <w:id w:val="-16263315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8B0CF35" w14:textId="77777777" w:rsidR="00BD521C" w:rsidRDefault="00000000">
            <w:pPr>
              <w:textAlignment w:val="center"/>
              <w:divId w:val="1177161125"/>
              <w:rPr>
                <w:rFonts w:ascii="Arial" w:eastAsia="Times New Roman" w:hAnsi="Arial" w:cs="Arial"/>
                <w:sz w:val="18"/>
                <w:szCs w:val="18"/>
              </w:rPr>
            </w:pPr>
            <w:sdt>
              <w:sdtPr>
                <w:rPr>
                  <w:rFonts w:ascii="Arial" w:eastAsia="Times New Roman" w:hAnsi="Arial" w:cs="Arial"/>
                  <w:sz w:val="18"/>
                  <w:szCs w:val="18"/>
                </w:rPr>
                <w:id w:val="-7700050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20A1B51" w14:textId="77777777" w:rsidR="00BD521C" w:rsidRDefault="00000000">
            <w:pPr>
              <w:textAlignment w:val="center"/>
              <w:divId w:val="199057558"/>
              <w:rPr>
                <w:rFonts w:ascii="Arial" w:eastAsia="Times New Roman" w:hAnsi="Arial" w:cs="Arial"/>
                <w:sz w:val="18"/>
                <w:szCs w:val="18"/>
              </w:rPr>
            </w:pPr>
            <w:sdt>
              <w:sdtPr>
                <w:rPr>
                  <w:rFonts w:ascii="Arial" w:eastAsia="Times New Roman" w:hAnsi="Arial" w:cs="Arial"/>
                  <w:sz w:val="18"/>
                  <w:szCs w:val="18"/>
                </w:rPr>
                <w:id w:val="-6031988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8C6BDF5" w14:textId="77777777" w:rsidR="00BD521C" w:rsidRDefault="00000000">
            <w:pPr>
              <w:textAlignment w:val="center"/>
              <w:divId w:val="207105530"/>
              <w:rPr>
                <w:rFonts w:ascii="Arial" w:eastAsia="Times New Roman" w:hAnsi="Arial" w:cs="Arial"/>
                <w:sz w:val="18"/>
                <w:szCs w:val="18"/>
              </w:rPr>
            </w:pPr>
            <w:sdt>
              <w:sdtPr>
                <w:rPr>
                  <w:rFonts w:ascii="Arial" w:eastAsia="Times New Roman" w:hAnsi="Arial" w:cs="Arial"/>
                  <w:sz w:val="18"/>
                  <w:szCs w:val="18"/>
                </w:rPr>
                <w:id w:val="-15150694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B721713" w14:textId="77777777" w:rsidR="00BD521C" w:rsidRDefault="00000000">
            <w:pPr>
              <w:textAlignment w:val="center"/>
              <w:divId w:val="1497070982"/>
              <w:rPr>
                <w:rFonts w:ascii="Arial" w:eastAsia="Times New Roman" w:hAnsi="Arial" w:cs="Arial"/>
                <w:sz w:val="18"/>
                <w:szCs w:val="18"/>
              </w:rPr>
            </w:pPr>
            <w:sdt>
              <w:sdtPr>
                <w:rPr>
                  <w:rFonts w:ascii="Arial" w:eastAsia="Times New Roman" w:hAnsi="Arial" w:cs="Arial"/>
                  <w:sz w:val="18"/>
                  <w:szCs w:val="18"/>
                </w:rPr>
                <w:id w:val="3301158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DE1E89D" w14:textId="77777777" w:rsidTr="00BD521C">
        <w:trPr>
          <w:divId w:val="1901355569"/>
        </w:trPr>
        <w:tc>
          <w:tcPr>
            <w:tcW w:w="8397" w:type="dxa"/>
            <w:hideMark/>
          </w:tcPr>
          <w:p w14:paraId="07C0825A" w14:textId="77777777" w:rsidR="00BD521C" w:rsidRDefault="00BD521C">
            <w:pPr>
              <w:divId w:val="67319364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46255550"/>
              <w:placeholder>
                <w:docPart w:val="DefaultPlaceholder_-1854013440"/>
              </w:placeholder>
              <w:showingPlcHdr/>
              <w:text w:multiLine="1"/>
            </w:sdtPr>
            <w:sdtContent>
              <w:p w14:paraId="7F557E7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DC4D7D0" w14:textId="77777777" w:rsidTr="00BD521C">
        <w:trPr>
          <w:divId w:val="1901355569"/>
        </w:trPr>
        <w:tc>
          <w:tcPr>
            <w:tcW w:w="8397" w:type="dxa"/>
            <w:hideMark/>
          </w:tcPr>
          <w:p w14:paraId="2EA57DDE" w14:textId="77777777" w:rsidR="00BD521C" w:rsidRDefault="00BD521C">
            <w:pPr>
              <w:divId w:val="1855194181"/>
              <w:rPr>
                <w:rFonts w:ascii="Arial" w:eastAsia="Times New Roman" w:hAnsi="Arial" w:cs="Arial"/>
                <w:b/>
                <w:bCs/>
                <w:sz w:val="23"/>
                <w:szCs w:val="23"/>
              </w:rPr>
            </w:pPr>
            <w:r>
              <w:rPr>
                <w:rFonts w:ascii="Arial" w:eastAsia="Times New Roman" w:hAnsi="Arial" w:cs="Arial"/>
                <w:b/>
                <w:bCs/>
                <w:sz w:val="23"/>
                <w:szCs w:val="23"/>
              </w:rPr>
              <w:t>Auditor Actions</w:t>
            </w:r>
          </w:p>
          <w:p w14:paraId="1DDA7548" w14:textId="77777777" w:rsidR="00BD521C" w:rsidRDefault="00000000">
            <w:pPr>
              <w:divId w:val="1523010682"/>
              <w:rPr>
                <w:rFonts w:ascii="Arial" w:eastAsia="Times New Roman" w:hAnsi="Arial" w:cs="Arial"/>
                <w:sz w:val="18"/>
                <w:szCs w:val="18"/>
              </w:rPr>
            </w:pPr>
            <w:sdt>
              <w:sdtPr>
                <w:rPr>
                  <w:rStyle w:val="iatacheckbox1"/>
                  <w:rFonts w:ascii="Arial" w:eastAsia="Times New Roman" w:hAnsi="Arial" w:cs="Arial"/>
                  <w:sz w:val="18"/>
                  <w:szCs w:val="18"/>
                  <w:specVanish w:val="0"/>
                </w:rPr>
                <w:id w:val="10151177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 for flight crew members to have valid medical assessment in accordance with requirements of the State, maximum 12 months validity. </w:t>
            </w:r>
          </w:p>
          <w:p w14:paraId="60D21782" w14:textId="77777777" w:rsidR="00BD521C" w:rsidRDefault="00000000">
            <w:pPr>
              <w:divId w:val="2070415058"/>
              <w:rPr>
                <w:rFonts w:ascii="Arial" w:eastAsia="Times New Roman" w:hAnsi="Arial" w:cs="Arial"/>
                <w:sz w:val="18"/>
                <w:szCs w:val="18"/>
              </w:rPr>
            </w:pPr>
            <w:sdt>
              <w:sdtPr>
                <w:rPr>
                  <w:rStyle w:val="iatacheckbox1"/>
                  <w:rFonts w:ascii="Arial" w:eastAsia="Times New Roman" w:hAnsi="Arial" w:cs="Arial"/>
                  <w:sz w:val="18"/>
                  <w:szCs w:val="18"/>
                  <w:specVanish w:val="0"/>
                </w:rPr>
                <w:id w:val="1737009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tracking/scheduling processes that prevent flight crew members from assignment to flight duty without valid medical assessment. </w:t>
            </w:r>
          </w:p>
          <w:p w14:paraId="76DCB396" w14:textId="77777777" w:rsidR="00BD521C" w:rsidRDefault="00000000">
            <w:pPr>
              <w:divId w:val="609704592"/>
              <w:rPr>
                <w:rFonts w:ascii="Arial" w:eastAsia="Times New Roman" w:hAnsi="Arial" w:cs="Arial"/>
                <w:sz w:val="18"/>
                <w:szCs w:val="18"/>
              </w:rPr>
            </w:pPr>
            <w:sdt>
              <w:sdtPr>
                <w:rPr>
                  <w:rStyle w:val="iatacheckbox1"/>
                  <w:rFonts w:ascii="Arial" w:eastAsia="Times New Roman" w:hAnsi="Arial" w:cs="Arial"/>
                  <w:sz w:val="18"/>
                  <w:szCs w:val="18"/>
                  <w:specVanish w:val="0"/>
                </w:rPr>
                <w:id w:val="4617795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BE267C6" w14:textId="77777777" w:rsidR="00BD521C" w:rsidRDefault="00000000">
            <w:pPr>
              <w:divId w:val="1554073259"/>
              <w:rPr>
                <w:rFonts w:ascii="Arial" w:eastAsia="Times New Roman" w:hAnsi="Arial" w:cs="Arial"/>
                <w:sz w:val="18"/>
                <w:szCs w:val="18"/>
              </w:rPr>
            </w:pPr>
            <w:sdt>
              <w:sdtPr>
                <w:rPr>
                  <w:rStyle w:val="iatacheckbox1"/>
                  <w:rFonts w:ascii="Arial" w:eastAsia="Times New Roman" w:hAnsi="Arial" w:cs="Arial"/>
                  <w:sz w:val="18"/>
                  <w:szCs w:val="18"/>
                  <w:specVanish w:val="0"/>
                </w:rPr>
                <w:id w:val="136794931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training/qualification records (focus: existence of valid medical assessment). </w:t>
            </w:r>
          </w:p>
          <w:p w14:paraId="07B3C829" w14:textId="77777777" w:rsidR="00BD521C" w:rsidRDefault="00000000">
            <w:pPr>
              <w:divId w:val="606233721"/>
              <w:rPr>
                <w:rFonts w:ascii="Arial" w:eastAsia="Times New Roman" w:hAnsi="Arial" w:cs="Arial"/>
                <w:sz w:val="18"/>
                <w:szCs w:val="18"/>
              </w:rPr>
            </w:pPr>
            <w:sdt>
              <w:sdtPr>
                <w:rPr>
                  <w:rStyle w:val="iatacheckbox1"/>
                  <w:rFonts w:ascii="Arial" w:eastAsia="Times New Roman" w:hAnsi="Arial" w:cs="Arial"/>
                  <w:sz w:val="18"/>
                  <w:szCs w:val="18"/>
                  <w:specVanish w:val="0"/>
                </w:rPr>
                <w:id w:val="77552804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tracks/accounts for valid flight crew member medical assessment). </w:t>
            </w:r>
          </w:p>
          <w:p w14:paraId="17128D56" w14:textId="77777777" w:rsidR="00BD521C" w:rsidRDefault="00000000">
            <w:pPr>
              <w:divId w:val="503470368"/>
              <w:rPr>
                <w:rFonts w:ascii="Arial" w:eastAsia="Times New Roman" w:hAnsi="Arial" w:cs="Arial"/>
                <w:sz w:val="18"/>
                <w:szCs w:val="18"/>
              </w:rPr>
            </w:pPr>
            <w:sdt>
              <w:sdtPr>
                <w:rPr>
                  <w:rStyle w:val="iatacheckbox1"/>
                  <w:rFonts w:ascii="Arial" w:eastAsia="Times New Roman" w:hAnsi="Arial" w:cs="Arial"/>
                  <w:sz w:val="18"/>
                  <w:szCs w:val="18"/>
                  <w:specVanish w:val="0"/>
                </w:rPr>
                <w:id w:val="-13790109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8060377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C6FC7C5" w14:textId="77777777" w:rsidTr="00BD521C">
        <w:trPr>
          <w:divId w:val="1901355569"/>
        </w:trPr>
        <w:tc>
          <w:tcPr>
            <w:tcW w:w="8397" w:type="dxa"/>
            <w:hideMark/>
          </w:tcPr>
          <w:p w14:paraId="4398098C" w14:textId="77777777" w:rsidR="00BD521C" w:rsidRDefault="00BD521C">
            <w:pPr>
              <w:divId w:val="115553305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AB32889" w14:textId="77777777" w:rsidR="00BD521C" w:rsidRDefault="00BD521C">
            <w:pPr>
              <w:divId w:val="368456359"/>
              <w:rPr>
                <w:rFonts w:ascii="Arial" w:eastAsia="Times New Roman" w:hAnsi="Arial" w:cs="Arial"/>
                <w:sz w:val="18"/>
                <w:szCs w:val="18"/>
              </w:rPr>
            </w:pPr>
            <w:r>
              <w:rPr>
                <w:rFonts w:ascii="Arial" w:eastAsia="Times New Roman" w:hAnsi="Arial" w:cs="Arial"/>
                <w:sz w:val="18"/>
                <w:szCs w:val="18"/>
              </w:rPr>
              <w:t xml:space="preserve">Requirements of the State and/or an applicable authority that are associated with medical classifications, aircraft types, flight crew positions and/or licensing could require a more restrictive assessment interval than specified in this provision. An applicable authority is one that has jurisdiction over international operations conducted by an operator over the high seas or the territory of a state that is other than the State of the Operator. </w:t>
            </w:r>
          </w:p>
          <w:p w14:paraId="0626E019" w14:textId="77777777" w:rsidR="00BD521C" w:rsidRDefault="00BD521C">
            <w:pPr>
              <w:divId w:val="1386635772"/>
              <w:rPr>
                <w:rFonts w:ascii="Arial" w:eastAsia="Times New Roman" w:hAnsi="Arial" w:cs="Arial"/>
                <w:sz w:val="18"/>
                <w:szCs w:val="18"/>
              </w:rPr>
            </w:pPr>
            <w:r>
              <w:rPr>
                <w:rFonts w:ascii="Arial" w:eastAsia="Times New Roman" w:hAnsi="Arial" w:cs="Arial"/>
                <w:sz w:val="18"/>
                <w:szCs w:val="18"/>
              </w:rPr>
              <w:t xml:space="preserve">The “class” of medical assessment required to conform to the specifications of this provision, typically “class 1”, is defined by the State and/or an applicable authority. </w:t>
            </w:r>
          </w:p>
        </w:tc>
      </w:tr>
    </w:tbl>
    <w:p w14:paraId="074F9C3F" w14:textId="77777777" w:rsidR="00BD521C" w:rsidRDefault="00BD521C">
      <w:pPr>
        <w:pStyle w:val="NormalWeb"/>
        <w:divId w:val="19013555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5CBF332" w14:textId="77777777" w:rsidTr="00BD521C">
        <w:trPr>
          <w:divId w:val="1901355569"/>
        </w:trPr>
        <w:tc>
          <w:tcPr>
            <w:tcW w:w="8397" w:type="dxa"/>
            <w:hideMark/>
          </w:tcPr>
          <w:p w14:paraId="1429E1E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3.3.5</w:t>
            </w:r>
          </w:p>
        </w:tc>
      </w:tr>
      <w:tr w:rsidR="00CC6025" w14:paraId="26C54F37" w14:textId="77777777" w:rsidTr="00BD521C">
        <w:trPr>
          <w:divId w:val="1901355569"/>
        </w:trPr>
        <w:tc>
          <w:tcPr>
            <w:tcW w:w="8397" w:type="dxa"/>
            <w:hideMark/>
          </w:tcPr>
          <w:p w14:paraId="1C3D9950" w14:textId="77777777" w:rsidR="00BD521C" w:rsidRDefault="00BD521C">
            <w:pPr>
              <w:divId w:val="363943410"/>
              <w:rPr>
                <w:rFonts w:ascii="Arial" w:eastAsia="Times New Roman" w:hAnsi="Arial" w:cs="Arial"/>
                <w:sz w:val="18"/>
                <w:szCs w:val="18"/>
              </w:rPr>
            </w:pPr>
            <w:r>
              <w:rPr>
                <w:rFonts w:ascii="Arial" w:eastAsia="Times New Roman" w:hAnsi="Arial" w:cs="Arial"/>
                <w:sz w:val="18"/>
                <w:szCs w:val="18"/>
              </w:rPr>
              <w:t xml:space="preserve">If the Operator conducts international flight operations, the Operator shall ensure either of the following apply to flight crew members that operate such flights: </w:t>
            </w:r>
          </w:p>
          <w:p w14:paraId="022F44DE" w14:textId="77777777" w:rsidR="00BD521C" w:rsidRDefault="00BD521C">
            <w:pPr>
              <w:pStyle w:val="iatalistitem"/>
              <w:numPr>
                <w:ilvl w:val="0"/>
                <w:numId w:val="105"/>
              </w:numPr>
              <w:divId w:val="363943410"/>
              <w:rPr>
                <w:rFonts w:ascii="Arial" w:eastAsia="Times New Roman" w:hAnsi="Arial" w:cs="Arial"/>
                <w:sz w:val="18"/>
                <w:szCs w:val="18"/>
              </w:rPr>
            </w:pPr>
            <w:r>
              <w:rPr>
                <w:rFonts w:ascii="Arial" w:eastAsia="Times New Roman" w:hAnsi="Arial" w:cs="Arial"/>
                <w:sz w:val="18"/>
                <w:szCs w:val="18"/>
              </w:rPr>
              <w:t>The Operator has a method to prevent such crew members from acting as a pilot after having attained their 65th birthday, or</w:t>
            </w:r>
          </w:p>
          <w:p w14:paraId="6A71B1F7" w14:textId="77777777" w:rsidR="00BD521C" w:rsidRDefault="00BD521C">
            <w:pPr>
              <w:pStyle w:val="iatalistitem"/>
              <w:numPr>
                <w:ilvl w:val="0"/>
                <w:numId w:val="105"/>
              </w:numPr>
              <w:divId w:val="363943410"/>
              <w:rPr>
                <w:rFonts w:ascii="Arial" w:eastAsia="Times New Roman" w:hAnsi="Arial" w:cs="Arial"/>
                <w:sz w:val="18"/>
                <w:szCs w:val="18"/>
              </w:rPr>
            </w:pPr>
            <w:r>
              <w:rPr>
                <w:rFonts w:ascii="Arial" w:eastAsia="Times New Roman" w:hAnsi="Arial" w:cs="Arial"/>
                <w:sz w:val="18"/>
                <w:szCs w:val="18"/>
              </w:rPr>
              <w:t xml:space="preserve">Where laws or regulations of the State do not permit maximum age limits, the Operator has a method, which is acceptable to the State and other applicable states, for making a determination that pilot flight crew members are no longer permitted to exercise the privileges of their pilot license in international operations for the operator. </w:t>
            </w:r>
            <w:r>
              <w:rPr>
                <w:rFonts w:ascii="Arial" w:eastAsia="Times New Roman" w:hAnsi="Arial" w:cs="Arial"/>
                <w:b/>
                <w:bCs/>
                <w:sz w:val="18"/>
                <w:szCs w:val="18"/>
              </w:rPr>
              <w:t>(GM)</w:t>
            </w:r>
          </w:p>
        </w:tc>
      </w:tr>
      <w:tr w:rsidR="00CC6025" w14:paraId="0E166884" w14:textId="77777777" w:rsidTr="00BD521C">
        <w:trPr>
          <w:divId w:val="1901355569"/>
        </w:trPr>
        <w:tc>
          <w:tcPr>
            <w:tcW w:w="8397" w:type="dxa"/>
            <w:hideMark/>
          </w:tcPr>
          <w:p w14:paraId="7A7CAC78" w14:textId="77777777" w:rsidR="00BD521C" w:rsidRDefault="00000000">
            <w:pPr>
              <w:textAlignment w:val="center"/>
              <w:divId w:val="1499268684"/>
              <w:rPr>
                <w:rFonts w:ascii="Arial" w:eastAsia="Times New Roman" w:hAnsi="Arial" w:cs="Arial"/>
                <w:sz w:val="18"/>
                <w:szCs w:val="18"/>
              </w:rPr>
            </w:pPr>
            <w:sdt>
              <w:sdtPr>
                <w:rPr>
                  <w:rFonts w:ascii="Arial" w:eastAsia="Times New Roman" w:hAnsi="Arial" w:cs="Arial"/>
                  <w:sz w:val="18"/>
                  <w:szCs w:val="18"/>
                </w:rPr>
                <w:id w:val="19814227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BF18057" w14:textId="77777777" w:rsidR="00BD521C" w:rsidRDefault="00000000">
            <w:pPr>
              <w:textAlignment w:val="center"/>
              <w:divId w:val="563222834"/>
              <w:rPr>
                <w:rFonts w:ascii="Arial" w:eastAsia="Times New Roman" w:hAnsi="Arial" w:cs="Arial"/>
                <w:sz w:val="18"/>
                <w:szCs w:val="18"/>
              </w:rPr>
            </w:pPr>
            <w:sdt>
              <w:sdtPr>
                <w:rPr>
                  <w:rFonts w:ascii="Arial" w:eastAsia="Times New Roman" w:hAnsi="Arial" w:cs="Arial"/>
                  <w:sz w:val="18"/>
                  <w:szCs w:val="18"/>
                </w:rPr>
                <w:id w:val="-8248864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AD5501E" w14:textId="77777777" w:rsidR="00BD521C" w:rsidRDefault="00000000">
            <w:pPr>
              <w:textAlignment w:val="center"/>
              <w:divId w:val="305012382"/>
              <w:rPr>
                <w:rFonts w:ascii="Arial" w:eastAsia="Times New Roman" w:hAnsi="Arial" w:cs="Arial"/>
                <w:sz w:val="18"/>
                <w:szCs w:val="18"/>
              </w:rPr>
            </w:pPr>
            <w:sdt>
              <w:sdtPr>
                <w:rPr>
                  <w:rFonts w:ascii="Arial" w:eastAsia="Times New Roman" w:hAnsi="Arial" w:cs="Arial"/>
                  <w:sz w:val="18"/>
                  <w:szCs w:val="18"/>
                </w:rPr>
                <w:id w:val="3783658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46F3F75" w14:textId="77777777" w:rsidR="00BD521C" w:rsidRDefault="00000000">
            <w:pPr>
              <w:textAlignment w:val="center"/>
              <w:divId w:val="710348858"/>
              <w:rPr>
                <w:rFonts w:ascii="Arial" w:eastAsia="Times New Roman" w:hAnsi="Arial" w:cs="Arial"/>
                <w:sz w:val="18"/>
                <w:szCs w:val="18"/>
              </w:rPr>
            </w:pPr>
            <w:sdt>
              <w:sdtPr>
                <w:rPr>
                  <w:rFonts w:ascii="Arial" w:eastAsia="Times New Roman" w:hAnsi="Arial" w:cs="Arial"/>
                  <w:sz w:val="18"/>
                  <w:szCs w:val="18"/>
                </w:rPr>
                <w:id w:val="14269143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AE21397" w14:textId="77777777" w:rsidR="00BD521C" w:rsidRDefault="00000000">
            <w:pPr>
              <w:textAlignment w:val="center"/>
              <w:divId w:val="465125026"/>
              <w:rPr>
                <w:rFonts w:ascii="Arial" w:eastAsia="Times New Roman" w:hAnsi="Arial" w:cs="Arial"/>
                <w:sz w:val="18"/>
                <w:szCs w:val="18"/>
              </w:rPr>
            </w:pPr>
            <w:sdt>
              <w:sdtPr>
                <w:rPr>
                  <w:rFonts w:ascii="Arial" w:eastAsia="Times New Roman" w:hAnsi="Arial" w:cs="Arial"/>
                  <w:sz w:val="18"/>
                  <w:szCs w:val="18"/>
                </w:rPr>
                <w:id w:val="2486220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2C6B688" w14:textId="77777777" w:rsidTr="00BD521C">
        <w:trPr>
          <w:divId w:val="1901355569"/>
        </w:trPr>
        <w:tc>
          <w:tcPr>
            <w:tcW w:w="8397" w:type="dxa"/>
            <w:hideMark/>
          </w:tcPr>
          <w:p w14:paraId="0CB44F92" w14:textId="77777777" w:rsidR="00BD521C" w:rsidRDefault="00BD521C">
            <w:pPr>
              <w:divId w:val="153900654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86577382"/>
              <w:placeholder>
                <w:docPart w:val="DefaultPlaceholder_-1854013440"/>
              </w:placeholder>
              <w:showingPlcHdr/>
              <w:text w:multiLine="1"/>
            </w:sdtPr>
            <w:sdtContent>
              <w:p w14:paraId="7C5D4FA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1B8C6E9" w14:textId="77777777" w:rsidTr="00BD521C">
        <w:trPr>
          <w:divId w:val="1901355569"/>
        </w:trPr>
        <w:tc>
          <w:tcPr>
            <w:tcW w:w="8397" w:type="dxa"/>
            <w:hideMark/>
          </w:tcPr>
          <w:p w14:paraId="3C553DAC" w14:textId="77777777" w:rsidR="00BD521C" w:rsidRDefault="00BD521C">
            <w:pPr>
              <w:divId w:val="62535110"/>
              <w:rPr>
                <w:rFonts w:ascii="Arial" w:eastAsia="Times New Roman" w:hAnsi="Arial" w:cs="Arial"/>
                <w:b/>
                <w:bCs/>
                <w:sz w:val="23"/>
                <w:szCs w:val="23"/>
              </w:rPr>
            </w:pPr>
            <w:r>
              <w:rPr>
                <w:rFonts w:ascii="Arial" w:eastAsia="Times New Roman" w:hAnsi="Arial" w:cs="Arial"/>
                <w:b/>
                <w:bCs/>
                <w:sz w:val="23"/>
                <w:szCs w:val="23"/>
              </w:rPr>
              <w:t>Auditor Actions</w:t>
            </w:r>
          </w:p>
          <w:p w14:paraId="2D2BC727" w14:textId="77777777" w:rsidR="00BD521C" w:rsidRDefault="00000000">
            <w:pPr>
              <w:divId w:val="93795226"/>
              <w:rPr>
                <w:rFonts w:ascii="Arial" w:eastAsia="Times New Roman" w:hAnsi="Arial" w:cs="Arial"/>
                <w:sz w:val="18"/>
                <w:szCs w:val="18"/>
              </w:rPr>
            </w:pPr>
            <w:sdt>
              <w:sdtPr>
                <w:rPr>
                  <w:rStyle w:val="iatacheckbox1"/>
                  <w:rFonts w:ascii="Arial" w:eastAsia="Times New Roman" w:hAnsi="Arial" w:cs="Arial"/>
                  <w:sz w:val="18"/>
                  <w:szCs w:val="18"/>
                  <w:specVanish w:val="0"/>
                </w:rPr>
                <w:id w:val="14577535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requirements/restrictions applicable to use of pilot flight crew members that have attained 65 years of age. </w:t>
            </w:r>
          </w:p>
          <w:p w14:paraId="0383EA94" w14:textId="77777777" w:rsidR="00BD521C" w:rsidRDefault="00000000">
            <w:pPr>
              <w:divId w:val="700665623"/>
              <w:rPr>
                <w:rFonts w:ascii="Arial" w:eastAsia="Times New Roman" w:hAnsi="Arial" w:cs="Arial"/>
                <w:sz w:val="18"/>
                <w:szCs w:val="18"/>
              </w:rPr>
            </w:pPr>
            <w:sdt>
              <w:sdtPr>
                <w:rPr>
                  <w:rStyle w:val="iatacheckbox1"/>
                  <w:rFonts w:ascii="Arial" w:eastAsia="Times New Roman" w:hAnsi="Arial" w:cs="Arial"/>
                  <w:sz w:val="18"/>
                  <w:szCs w:val="18"/>
                  <w:specVanish w:val="0"/>
                </w:rPr>
                <w:id w:val="10387067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tracking/scheduling processes that ensure assignments of PIC and crew pairing for international flights are in accordance with age limitations/restrictions. </w:t>
            </w:r>
          </w:p>
          <w:p w14:paraId="76CAE736" w14:textId="77777777" w:rsidR="00BD521C" w:rsidRDefault="00000000">
            <w:pPr>
              <w:divId w:val="875509862"/>
              <w:rPr>
                <w:rFonts w:ascii="Arial" w:eastAsia="Times New Roman" w:hAnsi="Arial" w:cs="Arial"/>
                <w:sz w:val="18"/>
                <w:szCs w:val="18"/>
              </w:rPr>
            </w:pPr>
            <w:sdt>
              <w:sdtPr>
                <w:rPr>
                  <w:rStyle w:val="iatacheckbox1"/>
                  <w:rFonts w:ascii="Arial" w:eastAsia="Times New Roman" w:hAnsi="Arial" w:cs="Arial"/>
                  <w:sz w:val="18"/>
                  <w:szCs w:val="18"/>
                  <w:specVanish w:val="0"/>
                </w:rPr>
                <w:id w:val="19498839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114EC57" w14:textId="77777777" w:rsidR="00BD521C" w:rsidRDefault="00000000">
            <w:pPr>
              <w:divId w:val="1117987094"/>
              <w:rPr>
                <w:rFonts w:ascii="Arial" w:eastAsia="Times New Roman" w:hAnsi="Arial" w:cs="Arial"/>
                <w:sz w:val="18"/>
                <w:szCs w:val="18"/>
              </w:rPr>
            </w:pPr>
            <w:sdt>
              <w:sdtPr>
                <w:rPr>
                  <w:rStyle w:val="iatacheckbox1"/>
                  <w:rFonts w:ascii="Arial" w:eastAsia="Times New Roman" w:hAnsi="Arial" w:cs="Arial"/>
                  <w:sz w:val="18"/>
                  <w:szCs w:val="18"/>
                  <w:specVanish w:val="0"/>
                </w:rPr>
                <w:id w:val="-7873464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training/qualification records (focus: retention of age imitations/restrictions). </w:t>
            </w:r>
          </w:p>
          <w:p w14:paraId="7ABBAAD5" w14:textId="77777777" w:rsidR="00BD521C" w:rsidRDefault="00000000">
            <w:pPr>
              <w:divId w:val="1750468399"/>
              <w:rPr>
                <w:rFonts w:ascii="Arial" w:eastAsia="Times New Roman" w:hAnsi="Arial" w:cs="Arial"/>
                <w:sz w:val="18"/>
                <w:szCs w:val="18"/>
              </w:rPr>
            </w:pPr>
            <w:sdt>
              <w:sdtPr>
                <w:rPr>
                  <w:rStyle w:val="iatacheckbox1"/>
                  <w:rFonts w:ascii="Arial" w:eastAsia="Times New Roman" w:hAnsi="Arial" w:cs="Arial"/>
                  <w:sz w:val="18"/>
                  <w:szCs w:val="18"/>
                  <w:specVanish w:val="0"/>
                </w:rPr>
                <w:id w:val="-4953418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accounts for/complies with age/other restrictions that prohibit assignment of flight crew member as pilot in international flight operations). </w:t>
            </w:r>
          </w:p>
          <w:p w14:paraId="0C95966F" w14:textId="77777777" w:rsidR="00BD521C" w:rsidRDefault="00000000">
            <w:pPr>
              <w:divId w:val="389500341"/>
              <w:rPr>
                <w:rFonts w:ascii="Arial" w:eastAsia="Times New Roman" w:hAnsi="Arial" w:cs="Arial"/>
                <w:sz w:val="18"/>
                <w:szCs w:val="18"/>
              </w:rPr>
            </w:pPr>
            <w:sdt>
              <w:sdtPr>
                <w:rPr>
                  <w:rStyle w:val="iatacheckbox1"/>
                  <w:rFonts w:ascii="Arial" w:eastAsia="Times New Roman" w:hAnsi="Arial" w:cs="Arial"/>
                  <w:sz w:val="18"/>
                  <w:szCs w:val="18"/>
                  <w:specVanish w:val="0"/>
                </w:rPr>
                <w:id w:val="8411978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103606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6862CB4" w14:textId="77777777" w:rsidTr="00BD521C">
        <w:trPr>
          <w:divId w:val="1901355569"/>
        </w:trPr>
        <w:tc>
          <w:tcPr>
            <w:tcW w:w="8397" w:type="dxa"/>
            <w:hideMark/>
          </w:tcPr>
          <w:p w14:paraId="08B3C764" w14:textId="77777777" w:rsidR="00BD521C" w:rsidRDefault="00BD521C">
            <w:pPr>
              <w:divId w:val="1020086868"/>
              <w:rPr>
                <w:rFonts w:ascii="Arial" w:eastAsia="Times New Roman" w:hAnsi="Arial" w:cs="Arial"/>
                <w:b/>
                <w:bCs/>
                <w:sz w:val="23"/>
                <w:szCs w:val="23"/>
              </w:rPr>
            </w:pPr>
            <w:r>
              <w:rPr>
                <w:rFonts w:ascii="Arial" w:eastAsia="Times New Roman" w:hAnsi="Arial" w:cs="Arial"/>
                <w:b/>
                <w:bCs/>
                <w:sz w:val="23"/>
                <w:szCs w:val="23"/>
              </w:rPr>
              <w:t>Guidance</w:t>
            </w:r>
          </w:p>
          <w:p w14:paraId="73F50CA2" w14:textId="77777777" w:rsidR="00BD521C" w:rsidRDefault="00BD521C">
            <w:pPr>
              <w:divId w:val="147981695"/>
              <w:rPr>
                <w:rFonts w:ascii="Arial" w:eastAsia="Times New Roman" w:hAnsi="Arial" w:cs="Arial"/>
                <w:sz w:val="18"/>
                <w:szCs w:val="18"/>
              </w:rPr>
            </w:pPr>
            <w:r>
              <w:rPr>
                <w:rFonts w:ascii="Arial" w:eastAsia="Times New Roman" w:hAnsi="Arial" w:cs="Arial"/>
                <w:sz w:val="18"/>
                <w:szCs w:val="18"/>
              </w:rPr>
              <w:t xml:space="preserve">The intent of this provision is to address pilot flight crew member duty assignments for international operations when the flight crew includes at least one pilot that has attained 65 years of age. </w:t>
            </w:r>
          </w:p>
          <w:p w14:paraId="1AF2A3BB" w14:textId="77777777" w:rsidR="00BD521C" w:rsidRDefault="00BD521C">
            <w:pPr>
              <w:divId w:val="1382361868"/>
              <w:rPr>
                <w:rFonts w:ascii="Arial" w:eastAsia="Times New Roman" w:hAnsi="Arial" w:cs="Arial"/>
                <w:sz w:val="18"/>
                <w:szCs w:val="18"/>
              </w:rPr>
            </w:pPr>
            <w:r>
              <w:rPr>
                <w:rFonts w:ascii="Arial" w:eastAsia="Times New Roman" w:hAnsi="Arial" w:cs="Arial"/>
                <w:sz w:val="18"/>
                <w:szCs w:val="18"/>
              </w:rPr>
              <w:t xml:space="preserve">The specifications of this provision refer to the maximum age(s), as specified by an operator or the Authority, beyond which pilot privileges are curtailed or cancelled. Such curtailment or cancellation of privileges is generally associated with flight crew member position and/or flight crew composition. </w:t>
            </w:r>
          </w:p>
          <w:p w14:paraId="69800097" w14:textId="77777777" w:rsidR="00BD521C" w:rsidRDefault="00BD521C">
            <w:pPr>
              <w:divId w:val="178281890"/>
              <w:rPr>
                <w:rFonts w:ascii="Arial" w:eastAsia="Times New Roman" w:hAnsi="Arial" w:cs="Arial"/>
                <w:sz w:val="18"/>
                <w:szCs w:val="18"/>
              </w:rPr>
            </w:pPr>
            <w:r>
              <w:rPr>
                <w:rFonts w:ascii="Arial" w:eastAsia="Times New Roman" w:hAnsi="Arial" w:cs="Arial"/>
                <w:sz w:val="18"/>
                <w:szCs w:val="18"/>
              </w:rPr>
              <w:t xml:space="preserve">The specifications in item ii) refer to operators that are subject to laws or regulations of the State that </w:t>
            </w:r>
            <w:r>
              <w:rPr>
                <w:rFonts w:ascii="Arial" w:eastAsia="Times New Roman" w:hAnsi="Arial" w:cs="Arial"/>
                <w:sz w:val="18"/>
                <w:szCs w:val="18"/>
              </w:rPr>
              <w:lastRenderedPageBreak/>
              <w:t xml:space="preserve">preclude the specification of maximum age limits for flight crew members to exercise the full privileges of their pilot license in operations for the operator. </w:t>
            </w:r>
          </w:p>
          <w:p w14:paraId="6EA3A1E1" w14:textId="77777777" w:rsidR="00BD521C" w:rsidRDefault="00BD521C">
            <w:pPr>
              <w:divId w:val="580599842"/>
              <w:rPr>
                <w:rFonts w:ascii="Arial" w:eastAsia="Times New Roman" w:hAnsi="Arial" w:cs="Arial"/>
                <w:sz w:val="18"/>
                <w:szCs w:val="18"/>
              </w:rPr>
            </w:pPr>
            <w:r>
              <w:rPr>
                <w:rFonts w:ascii="Arial" w:eastAsia="Times New Roman" w:hAnsi="Arial" w:cs="Arial"/>
                <w:sz w:val="18"/>
                <w:szCs w:val="18"/>
              </w:rPr>
              <w:t xml:space="preserve">The specifications of this provision may be satisfied by an operator's process for tracking pilot flight crew member age, if age requirements or limits are specified by the operator or Authority. Such tracking might be necessary to conform to State requirements when a pilot crew member changes position or reaches a mandatory age limit. </w:t>
            </w:r>
          </w:p>
        </w:tc>
      </w:tr>
    </w:tbl>
    <w:p w14:paraId="346DA186" w14:textId="77777777" w:rsidR="00BD521C" w:rsidRDefault="00BD521C">
      <w:pPr>
        <w:pStyle w:val="NormalWeb"/>
        <w:divId w:val="190135556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2477FE6" w14:textId="77777777" w:rsidTr="00BD521C">
        <w:trPr>
          <w:divId w:val="1901355569"/>
        </w:trPr>
        <w:tc>
          <w:tcPr>
            <w:tcW w:w="8397" w:type="dxa"/>
            <w:hideMark/>
          </w:tcPr>
          <w:p w14:paraId="6CDA6AF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3.3.7</w:t>
            </w:r>
          </w:p>
        </w:tc>
      </w:tr>
      <w:tr w:rsidR="00CC6025" w14:paraId="47D1AAA5" w14:textId="77777777" w:rsidTr="00BD521C">
        <w:trPr>
          <w:divId w:val="1901355569"/>
        </w:trPr>
        <w:tc>
          <w:tcPr>
            <w:tcW w:w="8397" w:type="dxa"/>
            <w:hideMark/>
          </w:tcPr>
          <w:p w14:paraId="5C024423" w14:textId="77777777" w:rsidR="00BD521C" w:rsidRDefault="00BD521C">
            <w:pPr>
              <w:divId w:val="411313918"/>
              <w:rPr>
                <w:rFonts w:ascii="Arial" w:eastAsia="Times New Roman" w:hAnsi="Arial" w:cs="Arial"/>
                <w:sz w:val="18"/>
                <w:szCs w:val="18"/>
              </w:rPr>
            </w:pPr>
            <w:r>
              <w:rPr>
                <w:rFonts w:ascii="Arial" w:eastAsia="Times New Roman" w:hAnsi="Arial" w:cs="Arial"/>
                <w:sz w:val="18"/>
                <w:szCs w:val="18"/>
              </w:rPr>
              <w:t xml:space="preserve">The Operator shall have a process to ensure flight crew member recency-of-experience requirements are satisfied as follows: </w:t>
            </w:r>
          </w:p>
          <w:p w14:paraId="5DFCEBA6" w14:textId="77777777" w:rsidR="00BD521C" w:rsidRDefault="00BD521C">
            <w:pPr>
              <w:pStyle w:val="iatalistitem"/>
              <w:numPr>
                <w:ilvl w:val="0"/>
                <w:numId w:val="106"/>
              </w:numPr>
              <w:divId w:val="411313918"/>
              <w:rPr>
                <w:rFonts w:ascii="Arial" w:eastAsia="Times New Roman" w:hAnsi="Arial" w:cs="Arial"/>
                <w:sz w:val="18"/>
                <w:szCs w:val="18"/>
              </w:rPr>
            </w:pPr>
            <w:r>
              <w:rPr>
                <w:rFonts w:ascii="Arial" w:eastAsia="Times New Roman" w:hAnsi="Arial" w:cs="Arial"/>
                <w:sz w:val="18"/>
                <w:szCs w:val="18"/>
              </w:rPr>
              <w:t xml:space="preserve">A pilot does not act as PIC or SIC of an aircraft unless </w:t>
            </w:r>
            <w:r>
              <w:rPr>
                <w:rFonts w:ascii="Arial" w:eastAsia="Times New Roman" w:hAnsi="Arial" w:cs="Arial"/>
                <w:i/>
                <w:iCs/>
                <w:sz w:val="18"/>
                <w:szCs w:val="18"/>
              </w:rPr>
              <w:t>either</w:t>
            </w:r>
            <w:r>
              <w:rPr>
                <w:rFonts w:ascii="Arial" w:eastAsia="Times New Roman" w:hAnsi="Arial" w:cs="Arial"/>
                <w:sz w:val="18"/>
                <w:szCs w:val="18"/>
              </w:rPr>
              <w:t xml:space="preserve">: </w:t>
            </w:r>
          </w:p>
          <w:p w14:paraId="4AE91F96" w14:textId="77777777" w:rsidR="00BD521C" w:rsidRDefault="00BD521C">
            <w:pPr>
              <w:pStyle w:val="iatalistitem"/>
              <w:numPr>
                <w:ilvl w:val="1"/>
                <w:numId w:val="106"/>
              </w:numPr>
              <w:divId w:val="411313918"/>
              <w:rPr>
                <w:rFonts w:ascii="Arial" w:eastAsia="Times New Roman" w:hAnsi="Arial" w:cs="Arial"/>
                <w:sz w:val="18"/>
                <w:szCs w:val="18"/>
              </w:rPr>
            </w:pPr>
            <w:r>
              <w:rPr>
                <w:rFonts w:ascii="Arial" w:eastAsia="Times New Roman" w:hAnsi="Arial" w:cs="Arial"/>
                <w:sz w:val="18"/>
                <w:szCs w:val="18"/>
              </w:rPr>
              <w:t xml:space="preserve">On the same type or variant of aircraft within the preceding 90 days (120 days if under the supervision of an instructor or evaluator), that pilot has operated the flight controls during at least three takeoffs and landings in the aircraft type or in a flight simulator approved for the purpose by the appropriate authority, </w:t>
            </w:r>
            <w:r>
              <w:rPr>
                <w:rFonts w:ascii="Arial" w:eastAsia="Times New Roman" w:hAnsi="Arial" w:cs="Arial"/>
                <w:i/>
                <w:iCs/>
                <w:sz w:val="18"/>
                <w:szCs w:val="18"/>
              </w:rPr>
              <w:t>or</w:t>
            </w:r>
          </w:p>
          <w:p w14:paraId="6C6DA6FD" w14:textId="77777777" w:rsidR="00BD521C" w:rsidRDefault="00BD521C">
            <w:pPr>
              <w:pStyle w:val="iatalistitem"/>
              <w:numPr>
                <w:ilvl w:val="1"/>
                <w:numId w:val="106"/>
              </w:numPr>
              <w:divId w:val="411313918"/>
              <w:rPr>
                <w:rFonts w:ascii="Arial" w:eastAsia="Times New Roman" w:hAnsi="Arial" w:cs="Arial"/>
                <w:sz w:val="18"/>
                <w:szCs w:val="18"/>
              </w:rPr>
            </w:pPr>
            <w:r>
              <w:rPr>
                <w:rFonts w:ascii="Arial" w:eastAsia="Times New Roman" w:hAnsi="Arial" w:cs="Arial"/>
                <w:sz w:val="18"/>
                <w:szCs w:val="18"/>
              </w:rPr>
              <w:t xml:space="preserve">On the same type or variant of aircraft within a time period acceptable to the State and applicable authorities, that pilot has operated the flight controls during the number of takeoffs and landings in the aircraft type or in a flight simulator approved for the purpose by the appropriate authority, necessary to conform to a defined recency of experience schedule approved or accepted by the State and applicable authorities. </w:t>
            </w:r>
          </w:p>
          <w:p w14:paraId="45AC2E86" w14:textId="77777777" w:rsidR="00BD521C" w:rsidRDefault="00BD521C">
            <w:pPr>
              <w:pStyle w:val="iatalistitem"/>
              <w:numPr>
                <w:ilvl w:val="0"/>
                <w:numId w:val="106"/>
              </w:numPr>
              <w:divId w:val="411313918"/>
              <w:rPr>
                <w:rFonts w:ascii="Arial" w:eastAsia="Times New Roman" w:hAnsi="Arial" w:cs="Arial"/>
                <w:sz w:val="18"/>
                <w:szCs w:val="18"/>
              </w:rPr>
            </w:pPr>
            <w:r>
              <w:rPr>
                <w:rFonts w:ascii="Arial" w:eastAsia="Times New Roman" w:hAnsi="Arial" w:cs="Arial"/>
                <w:sz w:val="18"/>
                <w:szCs w:val="18"/>
              </w:rPr>
              <w:t xml:space="preserve">A pilot does not act in the capacity of a cruise relief pilot unless, within the preceding 90 days, that pilot has </w:t>
            </w:r>
            <w:r>
              <w:rPr>
                <w:rFonts w:ascii="Arial" w:eastAsia="Times New Roman" w:hAnsi="Arial" w:cs="Arial"/>
                <w:i/>
                <w:iCs/>
                <w:sz w:val="18"/>
                <w:szCs w:val="18"/>
              </w:rPr>
              <w:t>either</w:t>
            </w:r>
            <w:r>
              <w:rPr>
                <w:rFonts w:ascii="Arial" w:eastAsia="Times New Roman" w:hAnsi="Arial" w:cs="Arial"/>
                <w:sz w:val="18"/>
                <w:szCs w:val="18"/>
              </w:rPr>
              <w:t xml:space="preserve">: </w:t>
            </w:r>
          </w:p>
          <w:p w14:paraId="798192D5" w14:textId="77777777" w:rsidR="00BD521C" w:rsidRDefault="00BD521C">
            <w:pPr>
              <w:pStyle w:val="iatalistitem"/>
              <w:numPr>
                <w:ilvl w:val="1"/>
                <w:numId w:val="106"/>
              </w:numPr>
              <w:divId w:val="411313918"/>
              <w:rPr>
                <w:rFonts w:ascii="Arial" w:eastAsia="Times New Roman" w:hAnsi="Arial" w:cs="Arial"/>
                <w:sz w:val="18"/>
                <w:szCs w:val="18"/>
              </w:rPr>
            </w:pPr>
            <w:r>
              <w:rPr>
                <w:rFonts w:ascii="Arial" w:eastAsia="Times New Roman" w:hAnsi="Arial" w:cs="Arial"/>
                <w:sz w:val="18"/>
                <w:szCs w:val="18"/>
              </w:rPr>
              <w:t xml:space="preserve">Operated as PIC, SIC or cruise relief pilot on the same type or variant of aircraft, </w:t>
            </w:r>
            <w:r>
              <w:rPr>
                <w:rFonts w:ascii="Arial" w:eastAsia="Times New Roman" w:hAnsi="Arial" w:cs="Arial"/>
                <w:i/>
                <w:iCs/>
                <w:sz w:val="18"/>
                <w:szCs w:val="18"/>
              </w:rPr>
              <w:t>or</w:t>
            </w:r>
          </w:p>
          <w:p w14:paraId="7AEAF282" w14:textId="77777777" w:rsidR="00BD521C" w:rsidRDefault="00BD521C">
            <w:pPr>
              <w:pStyle w:val="iatalistitem"/>
              <w:numPr>
                <w:ilvl w:val="1"/>
                <w:numId w:val="106"/>
              </w:numPr>
              <w:divId w:val="411313918"/>
              <w:rPr>
                <w:rFonts w:ascii="Arial" w:eastAsia="Times New Roman" w:hAnsi="Arial" w:cs="Arial"/>
                <w:sz w:val="18"/>
                <w:szCs w:val="18"/>
              </w:rPr>
            </w:pPr>
            <w:r>
              <w:rPr>
                <w:rFonts w:ascii="Arial" w:eastAsia="Times New Roman" w:hAnsi="Arial" w:cs="Arial"/>
                <w:sz w:val="18"/>
                <w:szCs w:val="18"/>
              </w:rPr>
              <w:t xml:space="preserve">Completed flying skill refresher training to include normal, abnormal and emergency procedures specific to cruise flight on the same type of aircraft or in a flight simulator approved for the purpose, and has practiced approach and landing procedures, where the approach and landing procedure practice may be performed as the PM. </w:t>
            </w:r>
          </w:p>
          <w:p w14:paraId="22664C41" w14:textId="77777777" w:rsidR="00BD521C" w:rsidRDefault="00BD521C">
            <w:pPr>
              <w:pStyle w:val="iatalistitem"/>
              <w:numPr>
                <w:ilvl w:val="0"/>
                <w:numId w:val="106"/>
              </w:numPr>
              <w:divId w:val="411313918"/>
              <w:rPr>
                <w:rFonts w:ascii="Arial" w:eastAsia="Times New Roman" w:hAnsi="Arial" w:cs="Arial"/>
                <w:sz w:val="18"/>
                <w:szCs w:val="18"/>
              </w:rPr>
            </w:pPr>
            <w:r>
              <w:rPr>
                <w:rFonts w:ascii="Arial" w:eastAsia="Times New Roman" w:hAnsi="Arial" w:cs="Arial"/>
                <w:sz w:val="18"/>
                <w:szCs w:val="18"/>
              </w:rPr>
              <w:t xml:space="preserve">A flight engineer does not perform duties in an aircraft unless </w:t>
            </w:r>
            <w:r>
              <w:rPr>
                <w:rFonts w:ascii="Arial" w:eastAsia="Times New Roman" w:hAnsi="Arial" w:cs="Arial"/>
                <w:i/>
                <w:iCs/>
                <w:sz w:val="18"/>
                <w:szCs w:val="18"/>
              </w:rPr>
              <w:t>either</w:t>
            </w:r>
            <w:r>
              <w:rPr>
                <w:rFonts w:ascii="Arial" w:eastAsia="Times New Roman" w:hAnsi="Arial" w:cs="Arial"/>
                <w:sz w:val="18"/>
                <w:szCs w:val="18"/>
              </w:rPr>
              <w:t xml:space="preserve">: </w:t>
            </w:r>
          </w:p>
          <w:p w14:paraId="49882A29" w14:textId="77777777" w:rsidR="00BD521C" w:rsidRDefault="00BD521C">
            <w:pPr>
              <w:pStyle w:val="iatalistitem"/>
              <w:numPr>
                <w:ilvl w:val="1"/>
                <w:numId w:val="106"/>
              </w:numPr>
              <w:divId w:val="411313918"/>
              <w:rPr>
                <w:rFonts w:ascii="Arial" w:eastAsia="Times New Roman" w:hAnsi="Arial" w:cs="Arial"/>
                <w:sz w:val="18"/>
                <w:szCs w:val="18"/>
              </w:rPr>
            </w:pPr>
            <w:r>
              <w:rPr>
                <w:rFonts w:ascii="Arial" w:eastAsia="Times New Roman" w:hAnsi="Arial" w:cs="Arial"/>
                <w:sz w:val="18"/>
                <w:szCs w:val="18"/>
              </w:rPr>
              <w:t xml:space="preserve">Within the preceding 6 months, that individual has had at least 50 hours of flight time as a flight engineer on that aircraft type aircraft, </w:t>
            </w:r>
            <w:r>
              <w:rPr>
                <w:rFonts w:ascii="Arial" w:eastAsia="Times New Roman" w:hAnsi="Arial" w:cs="Arial"/>
                <w:i/>
                <w:iCs/>
                <w:sz w:val="18"/>
                <w:szCs w:val="18"/>
              </w:rPr>
              <w:t>or</w:t>
            </w:r>
          </w:p>
          <w:p w14:paraId="07C64ADA" w14:textId="77777777" w:rsidR="00BD521C" w:rsidRDefault="00BD521C">
            <w:pPr>
              <w:pStyle w:val="iatalistitem"/>
              <w:numPr>
                <w:ilvl w:val="1"/>
                <w:numId w:val="106"/>
              </w:numPr>
              <w:divId w:val="411313918"/>
              <w:rPr>
                <w:rFonts w:ascii="Arial" w:eastAsia="Times New Roman" w:hAnsi="Arial" w:cs="Arial"/>
                <w:sz w:val="18"/>
                <w:szCs w:val="18"/>
              </w:rPr>
            </w:pPr>
            <w:r>
              <w:rPr>
                <w:rFonts w:ascii="Arial" w:eastAsia="Times New Roman" w:hAnsi="Arial" w:cs="Arial"/>
                <w:sz w:val="18"/>
                <w:szCs w:val="18"/>
              </w:rPr>
              <w:t xml:space="preserve">Within the preceding 90 days, that individual has operated as a flight engineer on board that aircraft type or in a simulator of the aircraft type. </w:t>
            </w:r>
          </w:p>
          <w:p w14:paraId="5D324C82" w14:textId="77777777" w:rsidR="00BD521C" w:rsidRDefault="00BD521C">
            <w:pPr>
              <w:pStyle w:val="iatalistitem"/>
              <w:numPr>
                <w:ilvl w:val="0"/>
                <w:numId w:val="106"/>
              </w:numPr>
              <w:divId w:val="411313918"/>
              <w:rPr>
                <w:rFonts w:ascii="Arial" w:eastAsia="Times New Roman" w:hAnsi="Arial" w:cs="Arial"/>
                <w:sz w:val="18"/>
                <w:szCs w:val="18"/>
              </w:rPr>
            </w:pPr>
            <w:r>
              <w:rPr>
                <w:rFonts w:ascii="Arial" w:eastAsia="Times New Roman" w:hAnsi="Arial" w:cs="Arial"/>
                <w:sz w:val="18"/>
                <w:szCs w:val="18"/>
              </w:rPr>
              <w:t xml:space="preserve">A flight navigator or radio operator does not perform duties in an aircraft unless recency-of-experience requirements of the Operator and the State have been satisfied. </w:t>
            </w:r>
          </w:p>
          <w:p w14:paraId="6DAE03B8" w14:textId="77777777" w:rsidR="00BD521C" w:rsidRDefault="00BD521C">
            <w:pPr>
              <w:pStyle w:val="iatalistitem"/>
              <w:numPr>
                <w:ilvl w:val="0"/>
                <w:numId w:val="106"/>
              </w:numPr>
              <w:divId w:val="411313918"/>
              <w:rPr>
                <w:rFonts w:ascii="Arial" w:eastAsia="Times New Roman" w:hAnsi="Arial" w:cs="Arial"/>
                <w:sz w:val="18"/>
                <w:szCs w:val="18"/>
              </w:rPr>
            </w:pPr>
            <w:r>
              <w:rPr>
                <w:rFonts w:ascii="Arial" w:eastAsia="Times New Roman" w:hAnsi="Arial" w:cs="Arial"/>
                <w:sz w:val="18"/>
                <w:szCs w:val="18"/>
              </w:rPr>
              <w:t xml:space="preserve">If a flight crew member does not satisfy recency-of-experience requirements in accordance with i), ii), iii) or iv), such flight crew member completes re-qualification in accordance with the Operator's training and evaluation program. </w:t>
            </w:r>
            <w:r>
              <w:rPr>
                <w:rFonts w:ascii="Arial" w:eastAsia="Times New Roman" w:hAnsi="Arial" w:cs="Arial"/>
                <w:b/>
                <w:bCs/>
                <w:sz w:val="18"/>
                <w:szCs w:val="18"/>
              </w:rPr>
              <w:t>(GM)</w:t>
            </w:r>
          </w:p>
        </w:tc>
      </w:tr>
      <w:tr w:rsidR="00CC6025" w14:paraId="12BEA790" w14:textId="77777777" w:rsidTr="00BD521C">
        <w:trPr>
          <w:divId w:val="1901355569"/>
        </w:trPr>
        <w:tc>
          <w:tcPr>
            <w:tcW w:w="8397" w:type="dxa"/>
            <w:hideMark/>
          </w:tcPr>
          <w:p w14:paraId="518C5F12" w14:textId="77777777" w:rsidR="00BD521C" w:rsidRDefault="00000000">
            <w:pPr>
              <w:textAlignment w:val="center"/>
              <w:divId w:val="1991203333"/>
              <w:rPr>
                <w:rFonts w:ascii="Arial" w:eastAsia="Times New Roman" w:hAnsi="Arial" w:cs="Arial"/>
                <w:sz w:val="18"/>
                <w:szCs w:val="18"/>
              </w:rPr>
            </w:pPr>
            <w:sdt>
              <w:sdtPr>
                <w:rPr>
                  <w:rFonts w:ascii="Arial" w:eastAsia="Times New Roman" w:hAnsi="Arial" w:cs="Arial"/>
                  <w:sz w:val="18"/>
                  <w:szCs w:val="18"/>
                </w:rPr>
                <w:id w:val="-18159513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1281B4B" w14:textId="77777777" w:rsidR="00BD521C" w:rsidRDefault="00000000">
            <w:pPr>
              <w:textAlignment w:val="center"/>
              <w:divId w:val="288751983"/>
              <w:rPr>
                <w:rFonts w:ascii="Arial" w:eastAsia="Times New Roman" w:hAnsi="Arial" w:cs="Arial"/>
                <w:sz w:val="18"/>
                <w:szCs w:val="18"/>
              </w:rPr>
            </w:pPr>
            <w:sdt>
              <w:sdtPr>
                <w:rPr>
                  <w:rFonts w:ascii="Arial" w:eastAsia="Times New Roman" w:hAnsi="Arial" w:cs="Arial"/>
                  <w:sz w:val="18"/>
                  <w:szCs w:val="18"/>
                </w:rPr>
                <w:id w:val="17945522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AABD959" w14:textId="77777777" w:rsidR="00BD521C" w:rsidRDefault="00000000">
            <w:pPr>
              <w:textAlignment w:val="center"/>
              <w:divId w:val="305361883"/>
              <w:rPr>
                <w:rFonts w:ascii="Arial" w:eastAsia="Times New Roman" w:hAnsi="Arial" w:cs="Arial"/>
                <w:sz w:val="18"/>
                <w:szCs w:val="18"/>
              </w:rPr>
            </w:pPr>
            <w:sdt>
              <w:sdtPr>
                <w:rPr>
                  <w:rFonts w:ascii="Arial" w:eastAsia="Times New Roman" w:hAnsi="Arial" w:cs="Arial"/>
                  <w:sz w:val="18"/>
                  <w:szCs w:val="18"/>
                </w:rPr>
                <w:id w:val="18249355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DBE01A6" w14:textId="77777777" w:rsidR="00BD521C" w:rsidRDefault="00000000">
            <w:pPr>
              <w:textAlignment w:val="center"/>
              <w:divId w:val="845899375"/>
              <w:rPr>
                <w:rFonts w:ascii="Arial" w:eastAsia="Times New Roman" w:hAnsi="Arial" w:cs="Arial"/>
                <w:sz w:val="18"/>
                <w:szCs w:val="18"/>
              </w:rPr>
            </w:pPr>
            <w:sdt>
              <w:sdtPr>
                <w:rPr>
                  <w:rFonts w:ascii="Arial" w:eastAsia="Times New Roman" w:hAnsi="Arial" w:cs="Arial"/>
                  <w:sz w:val="18"/>
                  <w:szCs w:val="18"/>
                </w:rPr>
                <w:id w:val="-19290255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D5220BC" w14:textId="77777777" w:rsidR="00BD521C" w:rsidRDefault="00000000">
            <w:pPr>
              <w:textAlignment w:val="center"/>
              <w:divId w:val="1748186479"/>
              <w:rPr>
                <w:rFonts w:ascii="Arial" w:eastAsia="Times New Roman" w:hAnsi="Arial" w:cs="Arial"/>
                <w:sz w:val="18"/>
                <w:szCs w:val="18"/>
              </w:rPr>
            </w:pPr>
            <w:sdt>
              <w:sdtPr>
                <w:rPr>
                  <w:rFonts w:ascii="Arial" w:eastAsia="Times New Roman" w:hAnsi="Arial" w:cs="Arial"/>
                  <w:sz w:val="18"/>
                  <w:szCs w:val="18"/>
                </w:rPr>
                <w:id w:val="-121279855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734C622" w14:textId="77777777" w:rsidTr="00BD521C">
        <w:trPr>
          <w:divId w:val="1901355569"/>
        </w:trPr>
        <w:tc>
          <w:tcPr>
            <w:tcW w:w="8397" w:type="dxa"/>
            <w:hideMark/>
          </w:tcPr>
          <w:p w14:paraId="372EFBEE" w14:textId="77777777" w:rsidR="00BD521C" w:rsidRDefault="00BD521C">
            <w:pPr>
              <w:divId w:val="183402608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10160751"/>
              <w:placeholder>
                <w:docPart w:val="DefaultPlaceholder_-1854013440"/>
              </w:placeholder>
              <w:showingPlcHdr/>
              <w:text w:multiLine="1"/>
            </w:sdtPr>
            <w:sdtContent>
              <w:p w14:paraId="2083B14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A46E31A" w14:textId="77777777" w:rsidTr="00BD521C">
        <w:trPr>
          <w:divId w:val="1901355569"/>
        </w:trPr>
        <w:tc>
          <w:tcPr>
            <w:tcW w:w="8397" w:type="dxa"/>
            <w:hideMark/>
          </w:tcPr>
          <w:p w14:paraId="3EA20249" w14:textId="77777777" w:rsidR="00BD521C" w:rsidRDefault="00BD521C">
            <w:pPr>
              <w:divId w:val="545870460"/>
              <w:rPr>
                <w:rFonts w:ascii="Arial" w:eastAsia="Times New Roman" w:hAnsi="Arial" w:cs="Arial"/>
                <w:b/>
                <w:bCs/>
                <w:sz w:val="23"/>
                <w:szCs w:val="23"/>
              </w:rPr>
            </w:pPr>
            <w:r>
              <w:rPr>
                <w:rFonts w:ascii="Arial" w:eastAsia="Times New Roman" w:hAnsi="Arial" w:cs="Arial"/>
                <w:b/>
                <w:bCs/>
                <w:sz w:val="23"/>
                <w:szCs w:val="23"/>
              </w:rPr>
              <w:t>Auditor Actions</w:t>
            </w:r>
          </w:p>
          <w:p w14:paraId="683E6EC7" w14:textId="77777777" w:rsidR="00BD521C" w:rsidRDefault="00000000">
            <w:pPr>
              <w:divId w:val="2050299782"/>
              <w:rPr>
                <w:rFonts w:ascii="Arial" w:eastAsia="Times New Roman" w:hAnsi="Arial" w:cs="Arial"/>
                <w:sz w:val="18"/>
                <w:szCs w:val="18"/>
              </w:rPr>
            </w:pPr>
            <w:sdt>
              <w:sdtPr>
                <w:rPr>
                  <w:rStyle w:val="iatacheckbox1"/>
                  <w:rFonts w:ascii="Arial" w:eastAsia="Times New Roman" w:hAnsi="Arial" w:cs="Arial"/>
                  <w:sz w:val="18"/>
                  <w:szCs w:val="18"/>
                  <w:specVanish w:val="0"/>
                </w:rPr>
                <w:id w:val="16598033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tracking/scheduling processes that prevent flight crew members from flight duty assignment unless recency-of-experience qualification requirements are met. </w:t>
            </w:r>
          </w:p>
          <w:p w14:paraId="3E2CB457" w14:textId="77777777" w:rsidR="00BD521C" w:rsidRDefault="00000000">
            <w:pPr>
              <w:divId w:val="154759557"/>
              <w:rPr>
                <w:rFonts w:ascii="Arial" w:eastAsia="Times New Roman" w:hAnsi="Arial" w:cs="Arial"/>
                <w:sz w:val="18"/>
                <w:szCs w:val="18"/>
              </w:rPr>
            </w:pPr>
            <w:sdt>
              <w:sdtPr>
                <w:rPr>
                  <w:rStyle w:val="iatacheckbox1"/>
                  <w:rFonts w:ascii="Arial" w:eastAsia="Times New Roman" w:hAnsi="Arial" w:cs="Arial"/>
                  <w:sz w:val="18"/>
                  <w:szCs w:val="18"/>
                  <w:specVanish w:val="0"/>
                </w:rPr>
                <w:id w:val="-18578837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40F4499" w14:textId="77777777" w:rsidR="00BD521C" w:rsidRDefault="00000000">
            <w:pPr>
              <w:divId w:val="724566689"/>
              <w:rPr>
                <w:rFonts w:ascii="Arial" w:eastAsia="Times New Roman" w:hAnsi="Arial" w:cs="Arial"/>
                <w:sz w:val="18"/>
                <w:szCs w:val="18"/>
              </w:rPr>
            </w:pPr>
            <w:sdt>
              <w:sdtPr>
                <w:rPr>
                  <w:rStyle w:val="iatacheckbox1"/>
                  <w:rFonts w:ascii="Arial" w:eastAsia="Times New Roman" w:hAnsi="Arial" w:cs="Arial"/>
                  <w:sz w:val="18"/>
                  <w:szCs w:val="18"/>
                  <w:specVanish w:val="0"/>
                </w:rPr>
                <w:id w:val="-7761017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OM guidance/procedures (focus: definition of recency-of-experience qualification requirements). </w:t>
            </w:r>
          </w:p>
          <w:p w14:paraId="68C77700" w14:textId="77777777" w:rsidR="00BD521C" w:rsidRDefault="00000000">
            <w:pPr>
              <w:divId w:val="1821998329"/>
              <w:rPr>
                <w:rFonts w:ascii="Arial" w:eastAsia="Times New Roman" w:hAnsi="Arial" w:cs="Arial"/>
                <w:sz w:val="18"/>
                <w:szCs w:val="18"/>
              </w:rPr>
            </w:pPr>
            <w:sdt>
              <w:sdtPr>
                <w:rPr>
                  <w:rStyle w:val="iatacheckbox1"/>
                  <w:rFonts w:ascii="Arial" w:eastAsia="Times New Roman" w:hAnsi="Arial" w:cs="Arial"/>
                  <w:sz w:val="18"/>
                  <w:szCs w:val="18"/>
                  <w:specVanish w:val="0"/>
                </w:rPr>
                <w:id w:val="-6512136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training/qualification records (focus: satisfaction of recency-of-experience qualification requirements). </w:t>
            </w:r>
          </w:p>
          <w:p w14:paraId="472D1789" w14:textId="77777777" w:rsidR="00BD521C" w:rsidRDefault="00000000">
            <w:pPr>
              <w:divId w:val="344284018"/>
              <w:rPr>
                <w:rFonts w:ascii="Arial" w:eastAsia="Times New Roman" w:hAnsi="Arial" w:cs="Arial"/>
                <w:sz w:val="18"/>
                <w:szCs w:val="18"/>
              </w:rPr>
            </w:pPr>
            <w:sdt>
              <w:sdtPr>
                <w:rPr>
                  <w:rStyle w:val="iatacheckbox1"/>
                  <w:rFonts w:ascii="Arial" w:eastAsia="Times New Roman" w:hAnsi="Arial" w:cs="Arial"/>
                  <w:sz w:val="18"/>
                  <w:szCs w:val="18"/>
                  <w:specVanish w:val="0"/>
                </w:rPr>
                <w:id w:val="12690521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tracks/accounts for flight crew member recency-of-experience qualification requirements). </w:t>
            </w:r>
          </w:p>
          <w:p w14:paraId="27ECC920" w14:textId="77777777" w:rsidR="00BD521C" w:rsidRDefault="00000000">
            <w:pPr>
              <w:divId w:val="1233664009"/>
              <w:rPr>
                <w:rFonts w:ascii="Arial" w:eastAsia="Times New Roman" w:hAnsi="Arial" w:cs="Arial"/>
                <w:sz w:val="18"/>
                <w:szCs w:val="18"/>
              </w:rPr>
            </w:pPr>
            <w:sdt>
              <w:sdtPr>
                <w:rPr>
                  <w:rStyle w:val="iatacheckbox1"/>
                  <w:rFonts w:ascii="Arial" w:eastAsia="Times New Roman" w:hAnsi="Arial" w:cs="Arial"/>
                  <w:sz w:val="18"/>
                  <w:szCs w:val="18"/>
                  <w:specVanish w:val="0"/>
                </w:rPr>
                <w:id w:val="-207997175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simulator operations (focus: simulators are representative of aircraft flown and are approved for the purpose of satisfying recency-of-experience requirements). </w:t>
            </w:r>
          </w:p>
          <w:p w14:paraId="41EC88BF" w14:textId="77777777" w:rsidR="00BD521C" w:rsidRDefault="00000000">
            <w:pPr>
              <w:divId w:val="1050304535"/>
              <w:rPr>
                <w:rFonts w:ascii="Arial" w:eastAsia="Times New Roman" w:hAnsi="Arial" w:cs="Arial"/>
                <w:sz w:val="18"/>
                <w:szCs w:val="18"/>
              </w:rPr>
            </w:pPr>
            <w:sdt>
              <w:sdtPr>
                <w:rPr>
                  <w:rStyle w:val="iatacheckbox1"/>
                  <w:rFonts w:ascii="Arial" w:eastAsia="Times New Roman" w:hAnsi="Arial" w:cs="Arial"/>
                  <w:sz w:val="18"/>
                  <w:szCs w:val="18"/>
                  <w:specVanish w:val="0"/>
                </w:rPr>
                <w:id w:val="10786374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9840217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6A0A2CA" w14:textId="77777777" w:rsidTr="00BD521C">
        <w:trPr>
          <w:divId w:val="1901355569"/>
        </w:trPr>
        <w:tc>
          <w:tcPr>
            <w:tcW w:w="8397" w:type="dxa"/>
            <w:hideMark/>
          </w:tcPr>
          <w:p w14:paraId="7C831C81" w14:textId="77777777" w:rsidR="00BD521C" w:rsidRDefault="00BD521C">
            <w:pPr>
              <w:divId w:val="6299067"/>
              <w:rPr>
                <w:rFonts w:ascii="Arial" w:eastAsia="Times New Roman" w:hAnsi="Arial" w:cs="Arial"/>
                <w:b/>
                <w:bCs/>
                <w:sz w:val="23"/>
                <w:szCs w:val="23"/>
              </w:rPr>
            </w:pPr>
            <w:r>
              <w:rPr>
                <w:rFonts w:ascii="Arial" w:eastAsia="Times New Roman" w:hAnsi="Arial" w:cs="Arial"/>
                <w:b/>
                <w:bCs/>
                <w:sz w:val="23"/>
                <w:szCs w:val="23"/>
              </w:rPr>
              <w:lastRenderedPageBreak/>
              <w:t>Guidance</w:t>
            </w:r>
          </w:p>
          <w:p w14:paraId="4CE98CAE" w14:textId="77777777" w:rsidR="00BD521C" w:rsidRDefault="00BD521C">
            <w:pPr>
              <w:divId w:val="462164805"/>
              <w:rPr>
                <w:rFonts w:ascii="Arial" w:eastAsia="Times New Roman" w:hAnsi="Arial" w:cs="Arial"/>
                <w:sz w:val="18"/>
                <w:szCs w:val="18"/>
              </w:rPr>
            </w:pPr>
            <w:r>
              <w:rPr>
                <w:rFonts w:ascii="Arial" w:eastAsia="Times New Roman" w:hAnsi="Arial" w:cs="Arial"/>
                <w:sz w:val="18"/>
                <w:szCs w:val="18"/>
              </w:rPr>
              <w:t>Refer to the IRM for the definition of Cruise Relief Pilot.</w:t>
            </w:r>
          </w:p>
          <w:p w14:paraId="36C6C6F4" w14:textId="77777777" w:rsidR="00BD521C" w:rsidRDefault="00BD521C">
            <w:pPr>
              <w:divId w:val="1164976207"/>
              <w:rPr>
                <w:rFonts w:ascii="Arial" w:eastAsia="Times New Roman" w:hAnsi="Arial" w:cs="Arial"/>
                <w:sz w:val="18"/>
                <w:szCs w:val="18"/>
              </w:rPr>
            </w:pPr>
            <w:r>
              <w:rPr>
                <w:rFonts w:ascii="Arial" w:eastAsia="Times New Roman" w:hAnsi="Arial" w:cs="Arial"/>
                <w:sz w:val="18"/>
                <w:szCs w:val="18"/>
              </w:rPr>
              <w:t xml:space="preserve">The specification in item i) requires the pilots to operate the flight controls: PM duties do not satisfy recency-of-experience requirements for this specification. </w:t>
            </w:r>
          </w:p>
          <w:p w14:paraId="02CB4D05" w14:textId="77777777" w:rsidR="00BD521C" w:rsidRDefault="00BD521C">
            <w:pPr>
              <w:divId w:val="35273983"/>
              <w:rPr>
                <w:rFonts w:ascii="Arial" w:eastAsia="Times New Roman" w:hAnsi="Arial" w:cs="Arial"/>
                <w:sz w:val="18"/>
                <w:szCs w:val="18"/>
              </w:rPr>
            </w:pPr>
            <w:r>
              <w:rPr>
                <w:rFonts w:ascii="Arial" w:eastAsia="Times New Roman" w:hAnsi="Arial" w:cs="Arial"/>
                <w:sz w:val="18"/>
                <w:szCs w:val="18"/>
              </w:rPr>
              <w:t xml:space="preserve">The specifications in item (i) also ensure that newly qualifying pilots have the necessary experience to operate as a required crewmember in the line training qualification program. The process to ensure such pilots meet recency-of-experience requirements may be integral to the line qualification program in accordance with FLT 2.3.1. </w:t>
            </w:r>
          </w:p>
          <w:p w14:paraId="4C566C24" w14:textId="77777777" w:rsidR="00BD521C" w:rsidRDefault="00BD521C">
            <w:pPr>
              <w:divId w:val="474025934"/>
              <w:rPr>
                <w:rFonts w:ascii="Arial" w:eastAsia="Times New Roman" w:hAnsi="Arial" w:cs="Arial"/>
                <w:sz w:val="18"/>
                <w:szCs w:val="18"/>
              </w:rPr>
            </w:pPr>
            <w:r>
              <w:rPr>
                <w:rFonts w:ascii="Arial" w:eastAsia="Times New Roman" w:hAnsi="Arial" w:cs="Arial"/>
                <w:sz w:val="18"/>
                <w:szCs w:val="18"/>
              </w:rPr>
              <w:t xml:space="preserve">The term Pilot Monitoring (PM) has the same meaning as the term Pilot Not Flying (PNF) for the purpose of applying the specifications of this provision. </w:t>
            </w:r>
          </w:p>
          <w:p w14:paraId="2A7F8B2E" w14:textId="77777777" w:rsidR="00BD521C" w:rsidRDefault="00BD521C">
            <w:pPr>
              <w:divId w:val="1515806258"/>
              <w:rPr>
                <w:rFonts w:ascii="Arial" w:eastAsia="Times New Roman" w:hAnsi="Arial" w:cs="Arial"/>
                <w:sz w:val="18"/>
                <w:szCs w:val="18"/>
              </w:rPr>
            </w:pPr>
            <w:r>
              <w:rPr>
                <w:rFonts w:ascii="Arial" w:eastAsia="Times New Roman" w:hAnsi="Arial" w:cs="Arial"/>
                <w:sz w:val="18"/>
                <w:szCs w:val="18"/>
              </w:rPr>
              <w:t xml:space="preserve">The specification in item i) b) may stipulate the number of takeoffs and landings to be performed according to a defined schedule in order to establish an equivalent level of recency experience. Such schedule would not have to adhere exactly to the specification in item i) a) of this provision if the level of recent experience is acceptable to the State and applicable authorities, and the PIC or SIC, as applicable, is required to operate the flight controls in order to satisfy recency-of-experience requirements. </w:t>
            </w:r>
          </w:p>
          <w:p w14:paraId="7A0B35FB" w14:textId="77777777" w:rsidR="00BD521C" w:rsidRDefault="00BD521C">
            <w:pPr>
              <w:divId w:val="1247570184"/>
              <w:rPr>
                <w:rFonts w:ascii="Arial" w:eastAsia="Times New Roman" w:hAnsi="Arial" w:cs="Arial"/>
                <w:sz w:val="18"/>
                <w:szCs w:val="18"/>
              </w:rPr>
            </w:pPr>
            <w:r>
              <w:rPr>
                <w:rFonts w:ascii="Arial" w:eastAsia="Times New Roman" w:hAnsi="Arial" w:cs="Arial"/>
                <w:sz w:val="18"/>
                <w:szCs w:val="18"/>
              </w:rPr>
              <w:t xml:space="preserve">Item v) specifies that a flight crew member whose recency has lapsed for any reason becomes unqualified and must be re-qualified by the operator. The requalification program for such a flight crewmember need not specify the same number of takeoffs and landings as the recency requirements. </w:t>
            </w:r>
          </w:p>
          <w:p w14:paraId="1B22C8F6" w14:textId="77777777" w:rsidR="00BD521C" w:rsidRDefault="00BD521C">
            <w:pPr>
              <w:divId w:val="2117404194"/>
              <w:rPr>
                <w:rFonts w:ascii="Arial" w:eastAsia="Times New Roman" w:hAnsi="Arial" w:cs="Arial"/>
                <w:sz w:val="18"/>
                <w:szCs w:val="18"/>
              </w:rPr>
            </w:pPr>
            <w:r>
              <w:rPr>
                <w:rFonts w:ascii="Arial" w:eastAsia="Times New Roman" w:hAnsi="Arial" w:cs="Arial"/>
                <w:sz w:val="18"/>
                <w:szCs w:val="18"/>
              </w:rPr>
              <w:t xml:space="preserve">Applicable authorities include those authorities that have jurisdiction over international operations conducted by an operator over the high seas or the territory of a state that is other than the State of the Operator. </w:t>
            </w:r>
          </w:p>
          <w:p w14:paraId="208432B3" w14:textId="77777777" w:rsidR="00BD521C" w:rsidRDefault="00BD521C">
            <w:pPr>
              <w:divId w:val="1418214486"/>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0A99D2C0" w14:textId="77777777" w:rsidR="00BD521C" w:rsidRDefault="00BD521C">
            <w:pPr>
              <w:divId w:val="1293636311"/>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4A36BB6F" w14:textId="77777777" w:rsidR="00BD521C" w:rsidRDefault="00BD521C">
            <w:pPr>
              <w:divId w:val="716046379"/>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30C16731" w14:textId="77777777" w:rsidR="00BD521C" w:rsidRDefault="00BD521C">
            <w:pPr>
              <w:divId w:val="1717464460"/>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5B91C6A5" w14:textId="77777777" w:rsidR="00BD521C" w:rsidRDefault="00BD521C">
      <w:pPr>
        <w:pStyle w:val="NormalWeb"/>
        <w:divId w:val="19013555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B4E1B6E" w14:textId="77777777" w:rsidTr="00BD521C">
        <w:trPr>
          <w:divId w:val="1901355569"/>
        </w:trPr>
        <w:tc>
          <w:tcPr>
            <w:tcW w:w="8397" w:type="dxa"/>
            <w:hideMark/>
          </w:tcPr>
          <w:p w14:paraId="027E88A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3.3.9</w:t>
            </w:r>
          </w:p>
        </w:tc>
      </w:tr>
      <w:tr w:rsidR="00CC6025" w14:paraId="70E1F604" w14:textId="77777777" w:rsidTr="00BD521C">
        <w:trPr>
          <w:divId w:val="1901355569"/>
        </w:trPr>
        <w:tc>
          <w:tcPr>
            <w:tcW w:w="8397" w:type="dxa"/>
            <w:hideMark/>
          </w:tcPr>
          <w:p w14:paraId="0E7F28DA" w14:textId="77777777" w:rsidR="00BD521C" w:rsidRDefault="00BD521C">
            <w:pPr>
              <w:divId w:val="421225231"/>
              <w:rPr>
                <w:rFonts w:ascii="Arial" w:eastAsia="Times New Roman" w:hAnsi="Arial" w:cs="Arial"/>
                <w:sz w:val="18"/>
                <w:szCs w:val="18"/>
              </w:rPr>
            </w:pPr>
            <w:r>
              <w:rPr>
                <w:rFonts w:ascii="Arial" w:eastAsia="Times New Roman" w:hAnsi="Arial" w:cs="Arial"/>
                <w:sz w:val="18"/>
                <w:szCs w:val="18"/>
              </w:rPr>
              <w:t xml:space="preserve">The Operator shall have an airport qualification process that ensures a PIC has made an actual approach and landing at each airport within the Operator's route system accompanied by a pilot, either as a crew member or flight deck observer, that is qualified for that airport, unless: </w:t>
            </w:r>
          </w:p>
          <w:p w14:paraId="3F4EEE2A" w14:textId="77777777" w:rsidR="00BD521C" w:rsidRDefault="00BD521C">
            <w:pPr>
              <w:pStyle w:val="iatalistitem"/>
              <w:numPr>
                <w:ilvl w:val="0"/>
                <w:numId w:val="107"/>
              </w:numPr>
              <w:divId w:val="421225231"/>
              <w:rPr>
                <w:rFonts w:ascii="Arial" w:eastAsia="Times New Roman" w:hAnsi="Arial" w:cs="Arial"/>
                <w:sz w:val="18"/>
                <w:szCs w:val="18"/>
              </w:rPr>
            </w:pPr>
            <w:r>
              <w:rPr>
                <w:rFonts w:ascii="Arial" w:eastAsia="Times New Roman" w:hAnsi="Arial" w:cs="Arial"/>
                <w:sz w:val="18"/>
                <w:szCs w:val="18"/>
              </w:rPr>
              <w:lastRenderedPageBreak/>
              <w:t xml:space="preserve">The approach to the airport is </w:t>
            </w:r>
            <w:r>
              <w:rPr>
                <w:rFonts w:ascii="Arial" w:eastAsia="Times New Roman" w:hAnsi="Arial" w:cs="Arial"/>
                <w:i/>
                <w:iCs/>
                <w:sz w:val="18"/>
                <w:szCs w:val="18"/>
              </w:rPr>
              <w:t>not</w:t>
            </w:r>
            <w:r>
              <w:rPr>
                <w:rFonts w:ascii="Arial" w:eastAsia="Times New Roman" w:hAnsi="Arial" w:cs="Arial"/>
                <w:sz w:val="18"/>
                <w:szCs w:val="18"/>
              </w:rPr>
              <w:t xml:space="preserve"> over difficult terrain and the instrument approach procedures and aids available are similar to those with which the pilot is familiar, and the normal operating minima are adjusted by the addition of a margin of safety that is approved or accepted by the State, or there is reasonable certainty that approach and landing can be made in visual meteorological conditions (VMC), or </w:t>
            </w:r>
          </w:p>
          <w:p w14:paraId="52139939" w14:textId="77777777" w:rsidR="00BD521C" w:rsidRDefault="00BD521C">
            <w:pPr>
              <w:pStyle w:val="iatalistitem"/>
              <w:numPr>
                <w:ilvl w:val="0"/>
                <w:numId w:val="107"/>
              </w:numPr>
              <w:divId w:val="421225231"/>
              <w:rPr>
                <w:rFonts w:ascii="Arial" w:eastAsia="Times New Roman" w:hAnsi="Arial" w:cs="Arial"/>
                <w:sz w:val="18"/>
                <w:szCs w:val="18"/>
              </w:rPr>
            </w:pPr>
            <w:r>
              <w:rPr>
                <w:rFonts w:ascii="Arial" w:eastAsia="Times New Roman" w:hAnsi="Arial" w:cs="Arial"/>
                <w:sz w:val="18"/>
                <w:szCs w:val="18"/>
              </w:rPr>
              <w:t xml:space="preserve">The descent from the initial approach altitude can be made by day in VMC, or </w:t>
            </w:r>
          </w:p>
          <w:p w14:paraId="54EA02FC" w14:textId="77777777" w:rsidR="00BD521C" w:rsidRDefault="00BD521C">
            <w:pPr>
              <w:pStyle w:val="iatalistitem"/>
              <w:numPr>
                <w:ilvl w:val="0"/>
                <w:numId w:val="107"/>
              </w:numPr>
              <w:divId w:val="421225231"/>
              <w:rPr>
                <w:rFonts w:ascii="Arial" w:eastAsia="Times New Roman" w:hAnsi="Arial" w:cs="Arial"/>
                <w:sz w:val="18"/>
                <w:szCs w:val="18"/>
              </w:rPr>
            </w:pPr>
            <w:r>
              <w:rPr>
                <w:rFonts w:ascii="Arial" w:eastAsia="Times New Roman" w:hAnsi="Arial" w:cs="Arial"/>
                <w:sz w:val="18"/>
                <w:szCs w:val="18"/>
              </w:rPr>
              <w:t xml:space="preserve">The Operator has qualified the PIC for operations into the airport by means a pictorial representation that is approved or accepted the Authority, or </w:t>
            </w:r>
          </w:p>
          <w:p w14:paraId="3081713D" w14:textId="77777777" w:rsidR="00BD521C" w:rsidRDefault="00BD521C">
            <w:pPr>
              <w:pStyle w:val="iatalistitem"/>
              <w:numPr>
                <w:ilvl w:val="0"/>
                <w:numId w:val="107"/>
              </w:numPr>
              <w:divId w:val="421225231"/>
              <w:rPr>
                <w:rFonts w:ascii="Arial" w:eastAsia="Times New Roman" w:hAnsi="Arial" w:cs="Arial"/>
                <w:sz w:val="18"/>
                <w:szCs w:val="18"/>
              </w:rPr>
            </w:pPr>
            <w:r>
              <w:rPr>
                <w:rFonts w:ascii="Arial" w:eastAsia="Times New Roman" w:hAnsi="Arial" w:cs="Arial"/>
                <w:sz w:val="18"/>
                <w:szCs w:val="18"/>
              </w:rPr>
              <w:t xml:space="preserve">The airport is adjacent to another airport into which the PIC is currently qualified to operate. </w:t>
            </w:r>
            <w:r>
              <w:rPr>
                <w:rFonts w:ascii="Arial" w:eastAsia="Times New Roman" w:hAnsi="Arial" w:cs="Arial"/>
                <w:b/>
                <w:bCs/>
                <w:sz w:val="18"/>
                <w:szCs w:val="18"/>
              </w:rPr>
              <w:t>(GM)</w:t>
            </w:r>
          </w:p>
        </w:tc>
      </w:tr>
      <w:tr w:rsidR="00CC6025" w14:paraId="5CF27284" w14:textId="77777777" w:rsidTr="00BD521C">
        <w:trPr>
          <w:divId w:val="1901355569"/>
        </w:trPr>
        <w:tc>
          <w:tcPr>
            <w:tcW w:w="8397" w:type="dxa"/>
            <w:hideMark/>
          </w:tcPr>
          <w:p w14:paraId="27A7F4E3" w14:textId="77777777" w:rsidR="00BD521C" w:rsidRDefault="00000000">
            <w:pPr>
              <w:textAlignment w:val="center"/>
              <w:divId w:val="1428188305"/>
              <w:rPr>
                <w:rFonts w:ascii="Arial" w:eastAsia="Times New Roman" w:hAnsi="Arial" w:cs="Arial"/>
                <w:sz w:val="18"/>
                <w:szCs w:val="18"/>
              </w:rPr>
            </w:pPr>
            <w:sdt>
              <w:sdtPr>
                <w:rPr>
                  <w:rFonts w:ascii="Arial" w:eastAsia="Times New Roman" w:hAnsi="Arial" w:cs="Arial"/>
                  <w:sz w:val="18"/>
                  <w:szCs w:val="18"/>
                </w:rPr>
                <w:id w:val="-1862227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16A5EA3" w14:textId="77777777" w:rsidR="00BD521C" w:rsidRDefault="00000000">
            <w:pPr>
              <w:textAlignment w:val="center"/>
              <w:divId w:val="445078756"/>
              <w:rPr>
                <w:rFonts w:ascii="Arial" w:eastAsia="Times New Roman" w:hAnsi="Arial" w:cs="Arial"/>
                <w:sz w:val="18"/>
                <w:szCs w:val="18"/>
              </w:rPr>
            </w:pPr>
            <w:sdt>
              <w:sdtPr>
                <w:rPr>
                  <w:rFonts w:ascii="Arial" w:eastAsia="Times New Roman" w:hAnsi="Arial" w:cs="Arial"/>
                  <w:sz w:val="18"/>
                  <w:szCs w:val="18"/>
                </w:rPr>
                <w:id w:val="1604293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8BD7992" w14:textId="77777777" w:rsidR="00BD521C" w:rsidRDefault="00000000">
            <w:pPr>
              <w:textAlignment w:val="center"/>
              <w:divId w:val="682365667"/>
              <w:rPr>
                <w:rFonts w:ascii="Arial" w:eastAsia="Times New Roman" w:hAnsi="Arial" w:cs="Arial"/>
                <w:sz w:val="18"/>
                <w:szCs w:val="18"/>
              </w:rPr>
            </w:pPr>
            <w:sdt>
              <w:sdtPr>
                <w:rPr>
                  <w:rFonts w:ascii="Arial" w:eastAsia="Times New Roman" w:hAnsi="Arial" w:cs="Arial"/>
                  <w:sz w:val="18"/>
                  <w:szCs w:val="18"/>
                </w:rPr>
                <w:id w:val="10118827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7ED8E50" w14:textId="77777777" w:rsidR="00BD521C" w:rsidRDefault="00000000">
            <w:pPr>
              <w:textAlignment w:val="center"/>
              <w:divId w:val="566765246"/>
              <w:rPr>
                <w:rFonts w:ascii="Arial" w:eastAsia="Times New Roman" w:hAnsi="Arial" w:cs="Arial"/>
                <w:sz w:val="18"/>
                <w:szCs w:val="18"/>
              </w:rPr>
            </w:pPr>
            <w:sdt>
              <w:sdtPr>
                <w:rPr>
                  <w:rFonts w:ascii="Arial" w:eastAsia="Times New Roman" w:hAnsi="Arial" w:cs="Arial"/>
                  <w:sz w:val="18"/>
                  <w:szCs w:val="18"/>
                </w:rPr>
                <w:id w:val="-12953609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F795659" w14:textId="77777777" w:rsidR="00BD521C" w:rsidRDefault="00000000">
            <w:pPr>
              <w:textAlignment w:val="center"/>
              <w:divId w:val="1463384764"/>
              <w:rPr>
                <w:rFonts w:ascii="Arial" w:eastAsia="Times New Roman" w:hAnsi="Arial" w:cs="Arial"/>
                <w:sz w:val="18"/>
                <w:szCs w:val="18"/>
              </w:rPr>
            </w:pPr>
            <w:sdt>
              <w:sdtPr>
                <w:rPr>
                  <w:rFonts w:ascii="Arial" w:eastAsia="Times New Roman" w:hAnsi="Arial" w:cs="Arial"/>
                  <w:sz w:val="18"/>
                  <w:szCs w:val="18"/>
                </w:rPr>
                <w:id w:val="-15281799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A89EE39" w14:textId="77777777" w:rsidTr="00BD521C">
        <w:trPr>
          <w:divId w:val="1901355569"/>
        </w:trPr>
        <w:tc>
          <w:tcPr>
            <w:tcW w:w="8397" w:type="dxa"/>
            <w:hideMark/>
          </w:tcPr>
          <w:p w14:paraId="5C201827" w14:textId="77777777" w:rsidR="00BD521C" w:rsidRDefault="00BD521C">
            <w:pPr>
              <w:divId w:val="55038340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0780878"/>
              <w:placeholder>
                <w:docPart w:val="DefaultPlaceholder_-1854013440"/>
              </w:placeholder>
              <w:showingPlcHdr/>
              <w:text w:multiLine="1"/>
            </w:sdtPr>
            <w:sdtContent>
              <w:p w14:paraId="564B871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A6B491C" w14:textId="77777777" w:rsidTr="00BD521C">
        <w:trPr>
          <w:divId w:val="1901355569"/>
        </w:trPr>
        <w:tc>
          <w:tcPr>
            <w:tcW w:w="8397" w:type="dxa"/>
            <w:hideMark/>
          </w:tcPr>
          <w:p w14:paraId="0884C006" w14:textId="77777777" w:rsidR="00BD521C" w:rsidRDefault="00BD521C">
            <w:pPr>
              <w:divId w:val="1082141847"/>
              <w:rPr>
                <w:rFonts w:ascii="Arial" w:eastAsia="Times New Roman" w:hAnsi="Arial" w:cs="Arial"/>
                <w:b/>
                <w:bCs/>
                <w:sz w:val="23"/>
                <w:szCs w:val="23"/>
              </w:rPr>
            </w:pPr>
            <w:r>
              <w:rPr>
                <w:rFonts w:ascii="Arial" w:eastAsia="Times New Roman" w:hAnsi="Arial" w:cs="Arial"/>
                <w:b/>
                <w:bCs/>
                <w:sz w:val="23"/>
                <w:szCs w:val="23"/>
              </w:rPr>
              <w:t>Auditor Actions</w:t>
            </w:r>
          </w:p>
          <w:p w14:paraId="67C76C4F" w14:textId="77777777" w:rsidR="00BD521C" w:rsidRDefault="00000000">
            <w:pPr>
              <w:divId w:val="549734728"/>
              <w:rPr>
                <w:rFonts w:ascii="Arial" w:eastAsia="Times New Roman" w:hAnsi="Arial" w:cs="Arial"/>
                <w:sz w:val="18"/>
                <w:szCs w:val="18"/>
              </w:rPr>
            </w:pPr>
            <w:sdt>
              <w:sdtPr>
                <w:rPr>
                  <w:rStyle w:val="iatacheckbox1"/>
                  <w:rFonts w:ascii="Arial" w:eastAsia="Times New Roman" w:hAnsi="Arial" w:cs="Arial"/>
                  <w:sz w:val="18"/>
                  <w:szCs w:val="18"/>
                  <w:specVanish w:val="0"/>
                </w:rPr>
                <w:id w:val="145999095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tracking/scheduling/pairing processes for ensuring PICs will meet qualification requirements for airports/areas/routes to be used in operations. </w:t>
            </w:r>
          </w:p>
          <w:p w14:paraId="68931380" w14:textId="77777777" w:rsidR="00BD521C" w:rsidRDefault="00000000">
            <w:pPr>
              <w:divId w:val="1568344449"/>
              <w:rPr>
                <w:rFonts w:ascii="Arial" w:eastAsia="Times New Roman" w:hAnsi="Arial" w:cs="Arial"/>
                <w:sz w:val="18"/>
                <w:szCs w:val="18"/>
              </w:rPr>
            </w:pPr>
            <w:sdt>
              <w:sdtPr>
                <w:rPr>
                  <w:rStyle w:val="iatacheckbox1"/>
                  <w:rFonts w:ascii="Arial" w:eastAsia="Times New Roman" w:hAnsi="Arial" w:cs="Arial"/>
                  <w:sz w:val="18"/>
                  <w:szCs w:val="18"/>
                  <w:specVanish w:val="0"/>
                </w:rPr>
                <w:id w:val="12186264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D5FF88E" w14:textId="77777777" w:rsidR="00BD521C" w:rsidRDefault="00000000">
            <w:pPr>
              <w:divId w:val="608776215"/>
              <w:rPr>
                <w:rFonts w:ascii="Arial" w:eastAsia="Times New Roman" w:hAnsi="Arial" w:cs="Arial"/>
                <w:sz w:val="18"/>
                <w:szCs w:val="18"/>
              </w:rPr>
            </w:pPr>
            <w:sdt>
              <w:sdtPr>
                <w:rPr>
                  <w:rStyle w:val="iatacheckbox1"/>
                  <w:rFonts w:ascii="Arial" w:eastAsia="Times New Roman" w:hAnsi="Arial" w:cs="Arial"/>
                  <w:sz w:val="18"/>
                  <w:szCs w:val="18"/>
                  <w:specVanish w:val="0"/>
                </w:rPr>
                <w:id w:val="-20750353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OM guidance/procedures (focus: definition of crew member qualification criteria for operations into airports/areas/routes used in operations). </w:t>
            </w:r>
          </w:p>
          <w:p w14:paraId="15CF3E60" w14:textId="77777777" w:rsidR="00BD521C" w:rsidRDefault="00000000">
            <w:pPr>
              <w:divId w:val="153842241"/>
              <w:rPr>
                <w:rFonts w:ascii="Arial" w:eastAsia="Times New Roman" w:hAnsi="Arial" w:cs="Arial"/>
                <w:sz w:val="18"/>
                <w:szCs w:val="18"/>
              </w:rPr>
            </w:pPr>
            <w:sdt>
              <w:sdtPr>
                <w:rPr>
                  <w:rStyle w:val="iatacheckbox1"/>
                  <w:rFonts w:ascii="Arial" w:eastAsia="Times New Roman" w:hAnsi="Arial" w:cs="Arial"/>
                  <w:sz w:val="18"/>
                  <w:szCs w:val="18"/>
                  <w:specVanish w:val="0"/>
                </w:rPr>
                <w:id w:val="19691641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and crew pairing accounts for PIC qualification for operations into airports of intended landing). </w:t>
            </w:r>
          </w:p>
          <w:p w14:paraId="4A9893CF" w14:textId="77777777" w:rsidR="00BD521C" w:rsidRDefault="00000000">
            <w:pPr>
              <w:divId w:val="1633248821"/>
              <w:rPr>
                <w:rFonts w:ascii="Arial" w:eastAsia="Times New Roman" w:hAnsi="Arial" w:cs="Arial"/>
                <w:sz w:val="18"/>
                <w:szCs w:val="18"/>
              </w:rPr>
            </w:pPr>
            <w:sdt>
              <w:sdtPr>
                <w:rPr>
                  <w:rStyle w:val="iatacheckbox1"/>
                  <w:rFonts w:ascii="Arial" w:eastAsia="Times New Roman" w:hAnsi="Arial" w:cs="Arial"/>
                  <w:sz w:val="18"/>
                  <w:szCs w:val="18"/>
                  <w:specVanish w:val="0"/>
                </w:rPr>
                <w:id w:val="21295015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1886140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3DCB414" w14:textId="77777777" w:rsidTr="00BD521C">
        <w:trPr>
          <w:divId w:val="1901355569"/>
        </w:trPr>
        <w:tc>
          <w:tcPr>
            <w:tcW w:w="8397" w:type="dxa"/>
            <w:hideMark/>
          </w:tcPr>
          <w:p w14:paraId="60E09A00" w14:textId="77777777" w:rsidR="00BD521C" w:rsidRDefault="00BD521C">
            <w:pPr>
              <w:divId w:val="945230396"/>
              <w:rPr>
                <w:rFonts w:ascii="Arial" w:eastAsia="Times New Roman" w:hAnsi="Arial" w:cs="Arial"/>
                <w:b/>
                <w:bCs/>
                <w:sz w:val="23"/>
                <w:szCs w:val="23"/>
              </w:rPr>
            </w:pPr>
            <w:r>
              <w:rPr>
                <w:rFonts w:ascii="Arial" w:eastAsia="Times New Roman" w:hAnsi="Arial" w:cs="Arial"/>
                <w:b/>
                <w:bCs/>
                <w:sz w:val="23"/>
                <w:szCs w:val="23"/>
              </w:rPr>
              <w:t>Guidance</w:t>
            </w:r>
          </w:p>
          <w:p w14:paraId="2380E23F" w14:textId="77777777" w:rsidR="00BD521C" w:rsidRDefault="00BD521C">
            <w:pPr>
              <w:divId w:val="1818954049"/>
              <w:rPr>
                <w:rFonts w:ascii="Arial" w:eastAsia="Times New Roman" w:hAnsi="Arial" w:cs="Arial"/>
                <w:sz w:val="18"/>
                <w:szCs w:val="18"/>
              </w:rPr>
            </w:pPr>
            <w:r>
              <w:rPr>
                <w:rFonts w:ascii="Arial" w:eastAsia="Times New Roman" w:hAnsi="Arial" w:cs="Arial"/>
                <w:sz w:val="18"/>
                <w:szCs w:val="18"/>
              </w:rPr>
              <w:t xml:space="preserve">The specification in item (i) may be satisfied by a process, approved or accepted by the State, that: </w:t>
            </w:r>
          </w:p>
          <w:p w14:paraId="2274421C" w14:textId="77777777" w:rsidR="00BD521C" w:rsidRDefault="00BD521C">
            <w:pPr>
              <w:pStyle w:val="iatalistitem"/>
              <w:numPr>
                <w:ilvl w:val="0"/>
                <w:numId w:val="108"/>
              </w:numPr>
              <w:divId w:val="1818954049"/>
              <w:rPr>
                <w:rFonts w:ascii="Arial" w:eastAsia="Times New Roman" w:hAnsi="Arial" w:cs="Arial"/>
                <w:sz w:val="18"/>
                <w:szCs w:val="18"/>
              </w:rPr>
            </w:pPr>
            <w:r>
              <w:rPr>
                <w:rFonts w:ascii="Arial" w:eastAsia="Times New Roman" w:hAnsi="Arial" w:cs="Arial"/>
                <w:sz w:val="18"/>
                <w:szCs w:val="18"/>
              </w:rPr>
              <w:t>Identifies instrument approach procedures that require the application of margins to operating minima;</w:t>
            </w:r>
          </w:p>
          <w:p w14:paraId="611900FD" w14:textId="77777777" w:rsidR="00BD521C" w:rsidRDefault="00BD521C">
            <w:pPr>
              <w:pStyle w:val="iatalistitem"/>
              <w:numPr>
                <w:ilvl w:val="0"/>
                <w:numId w:val="108"/>
              </w:numPr>
              <w:divId w:val="1818954049"/>
              <w:rPr>
                <w:rFonts w:ascii="Arial" w:eastAsia="Times New Roman" w:hAnsi="Arial" w:cs="Arial"/>
                <w:sz w:val="18"/>
                <w:szCs w:val="18"/>
              </w:rPr>
            </w:pPr>
            <w:r>
              <w:rPr>
                <w:rFonts w:ascii="Arial" w:eastAsia="Times New Roman" w:hAnsi="Arial" w:cs="Arial"/>
                <w:sz w:val="18"/>
                <w:szCs w:val="18"/>
              </w:rPr>
              <w:t>Specifies the operating margin to be applied.</w:t>
            </w:r>
          </w:p>
          <w:p w14:paraId="1747DB6E" w14:textId="77777777" w:rsidR="00BD521C" w:rsidRDefault="00BD521C">
            <w:pPr>
              <w:divId w:val="250041491"/>
              <w:rPr>
                <w:rFonts w:ascii="Arial" w:eastAsia="Times New Roman" w:hAnsi="Arial" w:cs="Arial"/>
                <w:sz w:val="18"/>
                <w:szCs w:val="18"/>
              </w:rPr>
            </w:pPr>
            <w:r>
              <w:rPr>
                <w:rFonts w:ascii="Arial" w:eastAsia="Times New Roman" w:hAnsi="Arial" w:cs="Arial"/>
                <w:sz w:val="18"/>
                <w:szCs w:val="18"/>
              </w:rPr>
              <w:t xml:space="preserve">The specification in item (iii) may be satisfied by any pictorial representation approved or accepted for the purpose by the Authority, such as an instrument approach plate or chart. </w:t>
            </w:r>
          </w:p>
          <w:p w14:paraId="3AB9C58E" w14:textId="77777777" w:rsidR="00BD521C" w:rsidRDefault="00BD521C">
            <w:pPr>
              <w:divId w:val="900561109"/>
              <w:rPr>
                <w:rFonts w:ascii="Arial" w:eastAsia="Times New Roman" w:hAnsi="Arial" w:cs="Arial"/>
                <w:sz w:val="18"/>
                <w:szCs w:val="18"/>
              </w:rPr>
            </w:pPr>
            <w:r>
              <w:rPr>
                <w:rFonts w:ascii="Arial" w:eastAsia="Times New Roman" w:hAnsi="Arial" w:cs="Arial"/>
                <w:sz w:val="18"/>
                <w:szCs w:val="18"/>
              </w:rPr>
              <w:t xml:space="preserve">Refer to FLT 2.4.1 and associated Guidance for additional specifications and information that addresses training for operations associated with special areas, routes, route segments and special airports. </w:t>
            </w:r>
          </w:p>
        </w:tc>
      </w:tr>
    </w:tbl>
    <w:p w14:paraId="44F50E6D" w14:textId="77777777" w:rsidR="00BD521C" w:rsidRDefault="00BD521C">
      <w:pPr>
        <w:pStyle w:val="NormalWeb"/>
        <w:divId w:val="19013555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947C431" w14:textId="77777777" w:rsidTr="00BD521C">
        <w:trPr>
          <w:divId w:val="1901355569"/>
        </w:trPr>
        <w:tc>
          <w:tcPr>
            <w:tcW w:w="8397" w:type="dxa"/>
            <w:hideMark/>
          </w:tcPr>
          <w:p w14:paraId="0837370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3.3.10</w:t>
            </w:r>
          </w:p>
        </w:tc>
      </w:tr>
      <w:tr w:rsidR="00CC6025" w14:paraId="64F34FA7" w14:textId="77777777" w:rsidTr="00BD521C">
        <w:trPr>
          <w:divId w:val="1901355569"/>
        </w:trPr>
        <w:tc>
          <w:tcPr>
            <w:tcW w:w="8397" w:type="dxa"/>
            <w:hideMark/>
          </w:tcPr>
          <w:p w14:paraId="613E56CD" w14:textId="77777777" w:rsidR="00BD521C" w:rsidRDefault="00BD521C">
            <w:pPr>
              <w:divId w:val="607542591"/>
              <w:rPr>
                <w:rFonts w:ascii="Arial" w:eastAsia="Times New Roman" w:hAnsi="Arial" w:cs="Arial"/>
                <w:sz w:val="18"/>
                <w:szCs w:val="18"/>
              </w:rPr>
            </w:pPr>
            <w:r>
              <w:rPr>
                <w:rFonts w:ascii="Arial" w:eastAsia="Times New Roman" w:hAnsi="Arial" w:cs="Arial"/>
                <w:sz w:val="18"/>
                <w:szCs w:val="18"/>
              </w:rPr>
              <w:t xml:space="preserve">The Operator shall have a process to ensure a pilot is not used as a PIC in operations that require the application of special skills or knowledge within areas, on routes over difficult terrain and/or into special airports, as designated by the State or by the Operator, unless, within the preceding 12 months, that pilot has </w:t>
            </w:r>
            <w:r>
              <w:rPr>
                <w:rFonts w:ascii="Arial" w:eastAsia="Times New Roman" w:hAnsi="Arial" w:cs="Arial"/>
                <w:i/>
                <w:iCs/>
                <w:sz w:val="18"/>
                <w:szCs w:val="18"/>
              </w:rPr>
              <w:t>either</w:t>
            </w:r>
            <w:r>
              <w:rPr>
                <w:rFonts w:ascii="Arial" w:eastAsia="Times New Roman" w:hAnsi="Arial" w:cs="Arial"/>
                <w:sz w:val="18"/>
                <w:szCs w:val="18"/>
              </w:rPr>
              <w:t xml:space="preserve">: </w:t>
            </w:r>
          </w:p>
          <w:p w14:paraId="2F94EFDC" w14:textId="77777777" w:rsidR="00BD521C" w:rsidRDefault="00BD521C">
            <w:pPr>
              <w:pStyle w:val="iatalistitem"/>
              <w:numPr>
                <w:ilvl w:val="0"/>
                <w:numId w:val="109"/>
              </w:numPr>
              <w:divId w:val="607542591"/>
              <w:rPr>
                <w:rFonts w:ascii="Arial" w:eastAsia="Times New Roman" w:hAnsi="Arial" w:cs="Arial"/>
                <w:sz w:val="18"/>
                <w:szCs w:val="18"/>
              </w:rPr>
            </w:pPr>
            <w:r>
              <w:rPr>
                <w:rFonts w:ascii="Arial" w:eastAsia="Times New Roman" w:hAnsi="Arial" w:cs="Arial"/>
                <w:sz w:val="18"/>
                <w:szCs w:val="18"/>
              </w:rPr>
              <w:lastRenderedPageBreak/>
              <w:t xml:space="preserve">Made at least one trip as a pilot flight crew member, line check airman or observer on the flight deck on a route in close proximity and over similar terrain within the specified area(s), on the specified route and/or into the special airport, as applicable, </w:t>
            </w:r>
            <w:r>
              <w:rPr>
                <w:rFonts w:ascii="Arial" w:eastAsia="Times New Roman" w:hAnsi="Arial" w:cs="Arial"/>
                <w:i/>
                <w:iCs/>
                <w:sz w:val="18"/>
                <w:szCs w:val="18"/>
              </w:rPr>
              <w:t>or</w:t>
            </w:r>
          </w:p>
          <w:p w14:paraId="7FC28849" w14:textId="77777777" w:rsidR="00BD521C" w:rsidRDefault="00BD521C">
            <w:pPr>
              <w:pStyle w:val="iatalistitem"/>
              <w:numPr>
                <w:ilvl w:val="0"/>
                <w:numId w:val="109"/>
              </w:numPr>
              <w:divId w:val="607542591"/>
              <w:rPr>
                <w:rFonts w:ascii="Arial" w:eastAsia="Times New Roman" w:hAnsi="Arial" w:cs="Arial"/>
                <w:sz w:val="18"/>
                <w:szCs w:val="18"/>
              </w:rPr>
            </w:pPr>
            <w:r>
              <w:rPr>
                <w:rFonts w:ascii="Arial" w:eastAsia="Times New Roman" w:hAnsi="Arial" w:cs="Arial"/>
                <w:sz w:val="18"/>
                <w:szCs w:val="18"/>
              </w:rPr>
              <w:t xml:space="preserve">Completed training and an evaluation in the special skills and/or knowledge required to qualify or requalify for such operations. The content of training shall ensure the PIC has adequate knowledge of the elements specified in Table 2.5 as applicable to the areas, routes, route segments and special airports of intended operation. </w:t>
            </w:r>
            <w:r>
              <w:rPr>
                <w:rFonts w:ascii="Arial" w:eastAsia="Times New Roman" w:hAnsi="Arial" w:cs="Arial"/>
                <w:b/>
                <w:bCs/>
                <w:sz w:val="18"/>
                <w:szCs w:val="18"/>
              </w:rPr>
              <w:t>(GM)</w:t>
            </w:r>
          </w:p>
        </w:tc>
      </w:tr>
      <w:tr w:rsidR="00CC6025" w14:paraId="160E1F54" w14:textId="77777777" w:rsidTr="00BD521C">
        <w:trPr>
          <w:divId w:val="1901355569"/>
        </w:trPr>
        <w:tc>
          <w:tcPr>
            <w:tcW w:w="8397" w:type="dxa"/>
            <w:hideMark/>
          </w:tcPr>
          <w:p w14:paraId="6543B2AD" w14:textId="77777777" w:rsidR="00BD521C" w:rsidRDefault="00000000">
            <w:pPr>
              <w:textAlignment w:val="center"/>
              <w:divId w:val="1534342429"/>
              <w:rPr>
                <w:rFonts w:ascii="Arial" w:eastAsia="Times New Roman" w:hAnsi="Arial" w:cs="Arial"/>
                <w:sz w:val="18"/>
                <w:szCs w:val="18"/>
              </w:rPr>
            </w:pPr>
            <w:sdt>
              <w:sdtPr>
                <w:rPr>
                  <w:rFonts w:ascii="Arial" w:eastAsia="Times New Roman" w:hAnsi="Arial" w:cs="Arial"/>
                  <w:sz w:val="18"/>
                  <w:szCs w:val="18"/>
                </w:rPr>
                <w:id w:val="-4220323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12A7E19" w14:textId="77777777" w:rsidR="00BD521C" w:rsidRDefault="00000000">
            <w:pPr>
              <w:textAlignment w:val="center"/>
              <w:divId w:val="519663747"/>
              <w:rPr>
                <w:rFonts w:ascii="Arial" w:eastAsia="Times New Roman" w:hAnsi="Arial" w:cs="Arial"/>
                <w:sz w:val="18"/>
                <w:szCs w:val="18"/>
              </w:rPr>
            </w:pPr>
            <w:sdt>
              <w:sdtPr>
                <w:rPr>
                  <w:rFonts w:ascii="Arial" w:eastAsia="Times New Roman" w:hAnsi="Arial" w:cs="Arial"/>
                  <w:sz w:val="18"/>
                  <w:szCs w:val="18"/>
                </w:rPr>
                <w:id w:val="-6612328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6346A77" w14:textId="77777777" w:rsidR="00BD521C" w:rsidRDefault="00000000">
            <w:pPr>
              <w:textAlignment w:val="center"/>
              <w:divId w:val="13046532"/>
              <w:rPr>
                <w:rFonts w:ascii="Arial" w:eastAsia="Times New Roman" w:hAnsi="Arial" w:cs="Arial"/>
                <w:sz w:val="18"/>
                <w:szCs w:val="18"/>
              </w:rPr>
            </w:pPr>
            <w:sdt>
              <w:sdtPr>
                <w:rPr>
                  <w:rFonts w:ascii="Arial" w:eastAsia="Times New Roman" w:hAnsi="Arial" w:cs="Arial"/>
                  <w:sz w:val="18"/>
                  <w:szCs w:val="18"/>
                </w:rPr>
                <w:id w:val="175540014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3E50191" w14:textId="77777777" w:rsidR="00BD521C" w:rsidRDefault="00000000">
            <w:pPr>
              <w:textAlignment w:val="center"/>
              <w:divId w:val="163907737"/>
              <w:rPr>
                <w:rFonts w:ascii="Arial" w:eastAsia="Times New Roman" w:hAnsi="Arial" w:cs="Arial"/>
                <w:sz w:val="18"/>
                <w:szCs w:val="18"/>
              </w:rPr>
            </w:pPr>
            <w:sdt>
              <w:sdtPr>
                <w:rPr>
                  <w:rFonts w:ascii="Arial" w:eastAsia="Times New Roman" w:hAnsi="Arial" w:cs="Arial"/>
                  <w:sz w:val="18"/>
                  <w:szCs w:val="18"/>
                </w:rPr>
                <w:id w:val="-9907020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379E335" w14:textId="77777777" w:rsidR="00BD521C" w:rsidRDefault="00000000">
            <w:pPr>
              <w:textAlignment w:val="center"/>
              <w:divId w:val="1714453342"/>
              <w:rPr>
                <w:rFonts w:ascii="Arial" w:eastAsia="Times New Roman" w:hAnsi="Arial" w:cs="Arial"/>
                <w:sz w:val="18"/>
                <w:szCs w:val="18"/>
              </w:rPr>
            </w:pPr>
            <w:sdt>
              <w:sdtPr>
                <w:rPr>
                  <w:rFonts w:ascii="Arial" w:eastAsia="Times New Roman" w:hAnsi="Arial" w:cs="Arial"/>
                  <w:sz w:val="18"/>
                  <w:szCs w:val="18"/>
                </w:rPr>
                <w:id w:val="2165596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78DE7FD" w14:textId="77777777" w:rsidTr="00BD521C">
        <w:trPr>
          <w:divId w:val="1901355569"/>
        </w:trPr>
        <w:tc>
          <w:tcPr>
            <w:tcW w:w="8397" w:type="dxa"/>
            <w:hideMark/>
          </w:tcPr>
          <w:p w14:paraId="36D4A066" w14:textId="77777777" w:rsidR="00BD521C" w:rsidRDefault="00BD521C">
            <w:pPr>
              <w:divId w:val="3443164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30028604"/>
              <w:placeholder>
                <w:docPart w:val="DefaultPlaceholder_-1854013440"/>
              </w:placeholder>
              <w:showingPlcHdr/>
              <w:text w:multiLine="1"/>
            </w:sdtPr>
            <w:sdtContent>
              <w:p w14:paraId="161A3C7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A67DBD5" w14:textId="77777777" w:rsidTr="00BD521C">
        <w:trPr>
          <w:divId w:val="1901355569"/>
        </w:trPr>
        <w:tc>
          <w:tcPr>
            <w:tcW w:w="8397" w:type="dxa"/>
            <w:hideMark/>
          </w:tcPr>
          <w:p w14:paraId="6A099113" w14:textId="77777777" w:rsidR="00BD521C" w:rsidRDefault="00BD521C">
            <w:pPr>
              <w:divId w:val="183328254"/>
              <w:rPr>
                <w:rFonts w:ascii="Arial" w:eastAsia="Times New Roman" w:hAnsi="Arial" w:cs="Arial"/>
                <w:b/>
                <w:bCs/>
                <w:sz w:val="23"/>
                <w:szCs w:val="23"/>
              </w:rPr>
            </w:pPr>
            <w:r>
              <w:rPr>
                <w:rFonts w:ascii="Arial" w:eastAsia="Times New Roman" w:hAnsi="Arial" w:cs="Arial"/>
                <w:b/>
                <w:bCs/>
                <w:sz w:val="23"/>
                <w:szCs w:val="23"/>
              </w:rPr>
              <w:t>Auditor Actions</w:t>
            </w:r>
          </w:p>
          <w:p w14:paraId="0C0F80A3" w14:textId="77777777" w:rsidR="00BD521C" w:rsidRDefault="00000000">
            <w:pPr>
              <w:divId w:val="2123069893"/>
              <w:rPr>
                <w:rFonts w:ascii="Arial" w:eastAsia="Times New Roman" w:hAnsi="Arial" w:cs="Arial"/>
                <w:sz w:val="18"/>
                <w:szCs w:val="18"/>
              </w:rPr>
            </w:pPr>
            <w:sdt>
              <w:sdtPr>
                <w:rPr>
                  <w:rStyle w:val="iatacheckbox1"/>
                  <w:rFonts w:ascii="Arial" w:eastAsia="Times New Roman" w:hAnsi="Arial" w:cs="Arial"/>
                  <w:sz w:val="18"/>
                  <w:szCs w:val="18"/>
                  <w:specVanish w:val="0"/>
                </w:rPr>
                <w:id w:val="-4343627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tracking/scheduling processes that prevent PICs from flight duty assignment into airports/areas and on routes/route segments that require special skills/knowledge, unless qualification requirements have been satisfied. </w:t>
            </w:r>
          </w:p>
          <w:p w14:paraId="49C6B4EC" w14:textId="77777777" w:rsidR="00BD521C" w:rsidRDefault="00000000">
            <w:pPr>
              <w:divId w:val="903026860"/>
              <w:rPr>
                <w:rFonts w:ascii="Arial" w:eastAsia="Times New Roman" w:hAnsi="Arial" w:cs="Arial"/>
                <w:sz w:val="18"/>
                <w:szCs w:val="18"/>
              </w:rPr>
            </w:pPr>
            <w:sdt>
              <w:sdtPr>
                <w:rPr>
                  <w:rStyle w:val="iatacheckbox1"/>
                  <w:rFonts w:ascii="Arial" w:eastAsia="Times New Roman" w:hAnsi="Arial" w:cs="Arial"/>
                  <w:sz w:val="18"/>
                  <w:szCs w:val="18"/>
                  <w:specVanish w:val="0"/>
                </w:rPr>
                <w:id w:val="-14215635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717950D" w14:textId="77777777" w:rsidR="00BD521C" w:rsidRDefault="00000000">
            <w:pPr>
              <w:divId w:val="63838886"/>
              <w:rPr>
                <w:rFonts w:ascii="Arial" w:eastAsia="Times New Roman" w:hAnsi="Arial" w:cs="Arial"/>
                <w:sz w:val="18"/>
                <w:szCs w:val="18"/>
              </w:rPr>
            </w:pPr>
            <w:sdt>
              <w:sdtPr>
                <w:rPr>
                  <w:rStyle w:val="iatacheckbox1"/>
                  <w:rFonts w:ascii="Arial" w:eastAsia="Times New Roman" w:hAnsi="Arial" w:cs="Arial"/>
                  <w:sz w:val="18"/>
                  <w:szCs w:val="18"/>
                  <w:specVanish w:val="0"/>
                </w:rPr>
                <w:id w:val="-12351629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OM guidance/procedures (focus: definition of PIC qualification criteria for operations into airports/areas/routes that require special knowledge/skills). </w:t>
            </w:r>
          </w:p>
          <w:p w14:paraId="0EBE1354" w14:textId="77777777" w:rsidR="00BD521C" w:rsidRDefault="00000000">
            <w:pPr>
              <w:divId w:val="1841431354"/>
              <w:rPr>
                <w:rFonts w:ascii="Arial" w:eastAsia="Times New Roman" w:hAnsi="Arial" w:cs="Arial"/>
                <w:sz w:val="18"/>
                <w:szCs w:val="18"/>
              </w:rPr>
            </w:pPr>
            <w:sdt>
              <w:sdtPr>
                <w:rPr>
                  <w:rStyle w:val="iatacheckbox1"/>
                  <w:rFonts w:ascii="Arial" w:eastAsia="Times New Roman" w:hAnsi="Arial" w:cs="Arial"/>
                  <w:sz w:val="18"/>
                  <w:szCs w:val="18"/>
                  <w:specVanish w:val="0"/>
                </w:rPr>
                <w:id w:val="20868822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tracks/accounts for PIC qualification for routes/airports that require special knowledge/skills). </w:t>
            </w:r>
          </w:p>
          <w:p w14:paraId="2CF83DCE" w14:textId="77777777" w:rsidR="00BD521C" w:rsidRDefault="00000000">
            <w:pPr>
              <w:divId w:val="1649672592"/>
              <w:rPr>
                <w:rFonts w:ascii="Arial" w:eastAsia="Times New Roman" w:hAnsi="Arial" w:cs="Arial"/>
                <w:sz w:val="18"/>
                <w:szCs w:val="18"/>
              </w:rPr>
            </w:pPr>
            <w:sdt>
              <w:sdtPr>
                <w:rPr>
                  <w:rStyle w:val="iatacheckbox1"/>
                  <w:rFonts w:ascii="Arial" w:eastAsia="Times New Roman" w:hAnsi="Arial" w:cs="Arial"/>
                  <w:sz w:val="18"/>
                  <w:szCs w:val="18"/>
                  <w:specVanish w:val="0"/>
                </w:rPr>
                <w:id w:val="-1325586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8621671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AB08B76" w14:textId="77777777" w:rsidTr="00BD521C">
        <w:trPr>
          <w:divId w:val="1901355569"/>
        </w:trPr>
        <w:tc>
          <w:tcPr>
            <w:tcW w:w="8397" w:type="dxa"/>
            <w:hideMark/>
          </w:tcPr>
          <w:p w14:paraId="0D69459C" w14:textId="77777777" w:rsidR="00BD521C" w:rsidRDefault="00BD521C">
            <w:pPr>
              <w:divId w:val="1750343815"/>
              <w:rPr>
                <w:rFonts w:ascii="Arial" w:eastAsia="Times New Roman" w:hAnsi="Arial" w:cs="Arial"/>
                <w:b/>
                <w:bCs/>
                <w:sz w:val="23"/>
                <w:szCs w:val="23"/>
              </w:rPr>
            </w:pPr>
            <w:r>
              <w:rPr>
                <w:rFonts w:ascii="Arial" w:eastAsia="Times New Roman" w:hAnsi="Arial" w:cs="Arial"/>
                <w:b/>
                <w:bCs/>
                <w:sz w:val="23"/>
                <w:szCs w:val="23"/>
              </w:rPr>
              <w:t>Guidance</w:t>
            </w:r>
          </w:p>
          <w:p w14:paraId="1AA0333D" w14:textId="77777777" w:rsidR="00BD521C" w:rsidRDefault="00BD521C">
            <w:pPr>
              <w:divId w:val="2008094263"/>
              <w:rPr>
                <w:rFonts w:ascii="Arial" w:eastAsia="Times New Roman" w:hAnsi="Arial" w:cs="Arial"/>
                <w:sz w:val="18"/>
                <w:szCs w:val="18"/>
              </w:rPr>
            </w:pPr>
            <w:r>
              <w:rPr>
                <w:rFonts w:ascii="Arial" w:eastAsia="Times New Roman" w:hAnsi="Arial" w:cs="Arial"/>
                <w:sz w:val="18"/>
                <w:szCs w:val="18"/>
              </w:rPr>
              <w:t xml:space="preserve">Special airport and/or route/area re-qualification (if applicable) could take the form of pictorial review, simulator training, line check airmen briefing or operation into the airport accompanied by a line check airman or other qualified airman and could include exemptions for VFR operations. </w:t>
            </w:r>
          </w:p>
          <w:p w14:paraId="0EDA5C2B" w14:textId="77777777" w:rsidR="00BD521C" w:rsidRDefault="00BD521C">
            <w:pPr>
              <w:divId w:val="1188180780"/>
              <w:rPr>
                <w:rFonts w:ascii="Arial" w:eastAsia="Times New Roman" w:hAnsi="Arial" w:cs="Arial"/>
                <w:sz w:val="18"/>
                <w:szCs w:val="18"/>
              </w:rPr>
            </w:pPr>
            <w:r>
              <w:rPr>
                <w:rFonts w:ascii="Arial" w:eastAsia="Times New Roman" w:hAnsi="Arial" w:cs="Arial"/>
                <w:sz w:val="18"/>
                <w:szCs w:val="18"/>
              </w:rPr>
              <w:t xml:space="preserve">The intent of this provision is to ensure the PIC has a level of knowledge of terrain, minimum safe altitudes, seasonal meteorological conditions, communication and air traffic facilities, services and procedures, search and rescue services and navigational facilities and procedures, including any long-range navigation procedures, required for safe operations. </w:t>
            </w:r>
          </w:p>
          <w:p w14:paraId="6A0E8927" w14:textId="77777777" w:rsidR="00BD521C" w:rsidRDefault="00BD521C">
            <w:pPr>
              <w:divId w:val="1135415314"/>
              <w:rPr>
                <w:rFonts w:ascii="Arial" w:eastAsia="Times New Roman" w:hAnsi="Arial" w:cs="Arial"/>
                <w:sz w:val="18"/>
                <w:szCs w:val="18"/>
              </w:rPr>
            </w:pPr>
            <w:r>
              <w:rPr>
                <w:rFonts w:ascii="Arial" w:eastAsia="Times New Roman" w:hAnsi="Arial" w:cs="Arial"/>
                <w:sz w:val="18"/>
                <w:szCs w:val="18"/>
              </w:rPr>
              <w:t xml:space="preserve">Refer to FLT 2.4.1 and associated Guidance for additional specifications and information that addresses training for operations associated with special areas, routes route segments and special airports. </w:t>
            </w:r>
          </w:p>
        </w:tc>
      </w:tr>
    </w:tbl>
    <w:p w14:paraId="71E31617" w14:textId="77777777" w:rsidR="00BD521C" w:rsidRDefault="00BD521C">
      <w:pPr>
        <w:pStyle w:val="NormalWeb"/>
        <w:divId w:val="1901355569"/>
        <w:rPr>
          <w:rFonts w:ascii="Arial" w:hAnsi="Arial" w:cs="Arial"/>
          <w:color w:val="022A4C"/>
          <w:sz w:val="18"/>
          <w:szCs w:val="18"/>
        </w:rPr>
      </w:pPr>
      <w:r>
        <w:rPr>
          <w:rFonts w:ascii="Arial" w:hAnsi="Arial" w:cs="Arial"/>
          <w:color w:val="022A4C"/>
          <w:sz w:val="18"/>
          <w:szCs w:val="18"/>
        </w:rPr>
        <w:t> </w:t>
      </w:r>
    </w:p>
    <w:p w14:paraId="2FD36399"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3.4 Flight Crew Scheduling</w:t>
      </w:r>
    </w:p>
    <w:tbl>
      <w:tblPr>
        <w:tblStyle w:val="TableGrid"/>
        <w:tblW w:w="4500" w:type="pct"/>
        <w:tblLayout w:type="fixed"/>
        <w:tblLook w:val="04A0" w:firstRow="1" w:lastRow="0" w:firstColumn="1" w:lastColumn="0" w:noHBand="0" w:noVBand="1"/>
      </w:tblPr>
      <w:tblGrid>
        <w:gridCol w:w="8618"/>
      </w:tblGrid>
      <w:tr w:rsidR="00CC6025" w14:paraId="3D12B0CF" w14:textId="77777777" w:rsidTr="00BD521C">
        <w:trPr>
          <w:divId w:val="719323154"/>
        </w:trPr>
        <w:tc>
          <w:tcPr>
            <w:tcW w:w="8397" w:type="dxa"/>
            <w:hideMark/>
          </w:tcPr>
          <w:p w14:paraId="5BA0A62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3.4.1</w:t>
            </w:r>
          </w:p>
        </w:tc>
      </w:tr>
      <w:tr w:rsidR="00CC6025" w14:paraId="74FEE14D" w14:textId="77777777" w:rsidTr="00BD521C">
        <w:trPr>
          <w:divId w:val="719323154"/>
        </w:trPr>
        <w:tc>
          <w:tcPr>
            <w:tcW w:w="8397" w:type="dxa"/>
            <w:hideMark/>
          </w:tcPr>
          <w:p w14:paraId="1115C719" w14:textId="77777777" w:rsidR="00BD521C" w:rsidRDefault="00BD521C">
            <w:pPr>
              <w:divId w:val="1073621731"/>
              <w:rPr>
                <w:rFonts w:ascii="Arial" w:eastAsia="Times New Roman" w:hAnsi="Arial" w:cs="Arial"/>
                <w:sz w:val="18"/>
                <w:szCs w:val="18"/>
              </w:rPr>
            </w:pPr>
            <w:r>
              <w:rPr>
                <w:rFonts w:ascii="Arial" w:eastAsia="Times New Roman" w:hAnsi="Arial" w:cs="Arial"/>
                <w:sz w:val="18"/>
                <w:szCs w:val="18"/>
              </w:rPr>
              <w:t xml:space="preserve">The Operator shall have a means to ensure flight crew members are qualified and current prior to accepting and/or being assigned to duty. Such means shall consist of: </w:t>
            </w:r>
          </w:p>
          <w:p w14:paraId="0B83D204" w14:textId="77777777" w:rsidR="00BD521C" w:rsidRDefault="00BD521C">
            <w:pPr>
              <w:pStyle w:val="iatalistitem"/>
              <w:numPr>
                <w:ilvl w:val="0"/>
                <w:numId w:val="110"/>
              </w:numPr>
              <w:divId w:val="1073621731"/>
              <w:rPr>
                <w:rFonts w:ascii="Arial" w:eastAsia="Times New Roman" w:hAnsi="Arial" w:cs="Arial"/>
                <w:sz w:val="18"/>
                <w:szCs w:val="18"/>
              </w:rPr>
            </w:pPr>
            <w:r>
              <w:rPr>
                <w:rFonts w:ascii="Arial" w:eastAsia="Times New Roman" w:hAnsi="Arial" w:cs="Arial"/>
                <w:sz w:val="18"/>
                <w:szCs w:val="18"/>
              </w:rPr>
              <w:t xml:space="preserve">A requirement that prohibits flight crew members from operating an aircraft if not qualified for duty in accordance with requirements contained in Table 2.3; </w:t>
            </w:r>
          </w:p>
          <w:p w14:paraId="5B1CA550" w14:textId="77777777" w:rsidR="00BD521C" w:rsidRDefault="00BD521C">
            <w:pPr>
              <w:pStyle w:val="iatalistitem"/>
              <w:numPr>
                <w:ilvl w:val="0"/>
                <w:numId w:val="110"/>
              </w:numPr>
              <w:divId w:val="1073621731"/>
              <w:rPr>
                <w:rFonts w:ascii="Arial" w:eastAsia="Times New Roman" w:hAnsi="Arial" w:cs="Arial"/>
                <w:sz w:val="18"/>
                <w:szCs w:val="18"/>
              </w:rPr>
            </w:pPr>
            <w:r>
              <w:rPr>
                <w:rFonts w:ascii="Arial" w:eastAsia="Times New Roman" w:hAnsi="Arial" w:cs="Arial"/>
                <w:sz w:val="18"/>
                <w:szCs w:val="18"/>
              </w:rPr>
              <w:t xml:space="preserve">A scheduling process that ensures flight crew members, prior to being assigned to duty, are </w:t>
            </w:r>
            <w:r>
              <w:rPr>
                <w:rFonts w:ascii="Arial" w:eastAsia="Times New Roman" w:hAnsi="Arial" w:cs="Arial"/>
                <w:sz w:val="18"/>
                <w:szCs w:val="18"/>
              </w:rPr>
              <w:lastRenderedPageBreak/>
              <w:t xml:space="preserve">qualified and current in accordance with the applicable flight crew qualification requirements contained in Table 2.3 and, if applicable, additional requirements of the State. </w:t>
            </w:r>
            <w:r>
              <w:rPr>
                <w:rFonts w:ascii="Arial" w:eastAsia="Times New Roman" w:hAnsi="Arial" w:cs="Arial"/>
                <w:b/>
                <w:bCs/>
                <w:sz w:val="18"/>
                <w:szCs w:val="18"/>
              </w:rPr>
              <w:t>(GM)</w:t>
            </w:r>
          </w:p>
        </w:tc>
      </w:tr>
      <w:tr w:rsidR="00CC6025" w14:paraId="7ED143A0" w14:textId="77777777" w:rsidTr="00BD521C">
        <w:trPr>
          <w:divId w:val="719323154"/>
        </w:trPr>
        <w:tc>
          <w:tcPr>
            <w:tcW w:w="8397" w:type="dxa"/>
            <w:hideMark/>
          </w:tcPr>
          <w:p w14:paraId="71162EBF" w14:textId="77777777" w:rsidR="00BD521C" w:rsidRDefault="00000000">
            <w:pPr>
              <w:textAlignment w:val="center"/>
              <w:divId w:val="1285161640"/>
              <w:rPr>
                <w:rFonts w:ascii="Arial" w:eastAsia="Times New Roman" w:hAnsi="Arial" w:cs="Arial"/>
                <w:sz w:val="18"/>
                <w:szCs w:val="18"/>
              </w:rPr>
            </w:pPr>
            <w:sdt>
              <w:sdtPr>
                <w:rPr>
                  <w:rFonts w:ascii="Arial" w:eastAsia="Times New Roman" w:hAnsi="Arial" w:cs="Arial"/>
                  <w:sz w:val="18"/>
                  <w:szCs w:val="18"/>
                </w:rPr>
                <w:id w:val="16189490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B0C4540" w14:textId="77777777" w:rsidR="00BD521C" w:rsidRDefault="00000000">
            <w:pPr>
              <w:textAlignment w:val="center"/>
              <w:divId w:val="1916939230"/>
              <w:rPr>
                <w:rFonts w:ascii="Arial" w:eastAsia="Times New Roman" w:hAnsi="Arial" w:cs="Arial"/>
                <w:sz w:val="18"/>
                <w:szCs w:val="18"/>
              </w:rPr>
            </w:pPr>
            <w:sdt>
              <w:sdtPr>
                <w:rPr>
                  <w:rFonts w:ascii="Arial" w:eastAsia="Times New Roman" w:hAnsi="Arial" w:cs="Arial"/>
                  <w:sz w:val="18"/>
                  <w:szCs w:val="18"/>
                </w:rPr>
                <w:id w:val="15961237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0C9AFCC" w14:textId="77777777" w:rsidR="00BD521C" w:rsidRDefault="00000000">
            <w:pPr>
              <w:textAlignment w:val="center"/>
              <w:divId w:val="2037268027"/>
              <w:rPr>
                <w:rFonts w:ascii="Arial" w:eastAsia="Times New Roman" w:hAnsi="Arial" w:cs="Arial"/>
                <w:sz w:val="18"/>
                <w:szCs w:val="18"/>
              </w:rPr>
            </w:pPr>
            <w:sdt>
              <w:sdtPr>
                <w:rPr>
                  <w:rFonts w:ascii="Arial" w:eastAsia="Times New Roman" w:hAnsi="Arial" w:cs="Arial"/>
                  <w:sz w:val="18"/>
                  <w:szCs w:val="18"/>
                </w:rPr>
                <w:id w:val="8206170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469EF36" w14:textId="77777777" w:rsidR="00BD521C" w:rsidRDefault="00000000">
            <w:pPr>
              <w:textAlignment w:val="center"/>
              <w:divId w:val="16204710"/>
              <w:rPr>
                <w:rFonts w:ascii="Arial" w:eastAsia="Times New Roman" w:hAnsi="Arial" w:cs="Arial"/>
                <w:sz w:val="18"/>
                <w:szCs w:val="18"/>
              </w:rPr>
            </w:pPr>
            <w:sdt>
              <w:sdtPr>
                <w:rPr>
                  <w:rFonts w:ascii="Arial" w:eastAsia="Times New Roman" w:hAnsi="Arial" w:cs="Arial"/>
                  <w:sz w:val="18"/>
                  <w:szCs w:val="18"/>
                </w:rPr>
                <w:id w:val="15677706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F0ADD1C" w14:textId="77777777" w:rsidR="00BD521C" w:rsidRDefault="00000000">
            <w:pPr>
              <w:textAlignment w:val="center"/>
              <w:divId w:val="1264797522"/>
              <w:rPr>
                <w:rFonts w:ascii="Arial" w:eastAsia="Times New Roman" w:hAnsi="Arial" w:cs="Arial"/>
                <w:sz w:val="18"/>
                <w:szCs w:val="18"/>
              </w:rPr>
            </w:pPr>
            <w:sdt>
              <w:sdtPr>
                <w:rPr>
                  <w:rFonts w:ascii="Arial" w:eastAsia="Times New Roman" w:hAnsi="Arial" w:cs="Arial"/>
                  <w:sz w:val="18"/>
                  <w:szCs w:val="18"/>
                </w:rPr>
                <w:id w:val="-8865623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3044D5D" w14:textId="77777777" w:rsidTr="00BD521C">
        <w:trPr>
          <w:divId w:val="719323154"/>
        </w:trPr>
        <w:tc>
          <w:tcPr>
            <w:tcW w:w="8397" w:type="dxa"/>
            <w:hideMark/>
          </w:tcPr>
          <w:p w14:paraId="3D1C43C4" w14:textId="77777777" w:rsidR="00BD521C" w:rsidRDefault="00BD521C">
            <w:pPr>
              <w:divId w:val="114677472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51307436"/>
              <w:placeholder>
                <w:docPart w:val="DefaultPlaceholder_-1854013440"/>
              </w:placeholder>
              <w:showingPlcHdr/>
              <w:text w:multiLine="1"/>
            </w:sdtPr>
            <w:sdtContent>
              <w:p w14:paraId="00608CC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42E5F42" w14:textId="77777777" w:rsidTr="00BD521C">
        <w:trPr>
          <w:divId w:val="719323154"/>
        </w:trPr>
        <w:tc>
          <w:tcPr>
            <w:tcW w:w="8397" w:type="dxa"/>
            <w:hideMark/>
          </w:tcPr>
          <w:p w14:paraId="27189153" w14:textId="77777777" w:rsidR="00BD521C" w:rsidRDefault="00BD521C">
            <w:pPr>
              <w:divId w:val="1633249383"/>
              <w:rPr>
                <w:rFonts w:ascii="Arial" w:eastAsia="Times New Roman" w:hAnsi="Arial" w:cs="Arial"/>
                <w:b/>
                <w:bCs/>
                <w:sz w:val="23"/>
                <w:szCs w:val="23"/>
              </w:rPr>
            </w:pPr>
            <w:r>
              <w:rPr>
                <w:rFonts w:ascii="Arial" w:eastAsia="Times New Roman" w:hAnsi="Arial" w:cs="Arial"/>
                <w:b/>
                <w:bCs/>
                <w:sz w:val="23"/>
                <w:szCs w:val="23"/>
              </w:rPr>
              <w:t>Auditor Actions</w:t>
            </w:r>
          </w:p>
          <w:p w14:paraId="748BE942" w14:textId="77777777" w:rsidR="00BD521C" w:rsidRDefault="00000000">
            <w:pPr>
              <w:divId w:val="1626083964"/>
              <w:rPr>
                <w:rFonts w:ascii="Arial" w:eastAsia="Times New Roman" w:hAnsi="Arial" w:cs="Arial"/>
                <w:sz w:val="18"/>
                <w:szCs w:val="18"/>
              </w:rPr>
            </w:pPr>
            <w:sdt>
              <w:sdtPr>
                <w:rPr>
                  <w:rStyle w:val="iatacheckbox1"/>
                  <w:rFonts w:ascii="Arial" w:eastAsia="Times New Roman" w:hAnsi="Arial" w:cs="Arial"/>
                  <w:sz w:val="18"/>
                  <w:szCs w:val="18"/>
                  <w:specVanish w:val="0"/>
                </w:rPr>
                <w:id w:val="4670211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tracking/scheduling processes that prevent flight crew members from flight duty assignment unless currently qualified in accordance with Table 2.3 or other applicable requirements of the State. </w:t>
            </w:r>
          </w:p>
          <w:p w14:paraId="36807FAA" w14:textId="77777777" w:rsidR="00BD521C" w:rsidRDefault="00000000">
            <w:pPr>
              <w:divId w:val="465856503"/>
              <w:rPr>
                <w:rFonts w:ascii="Arial" w:eastAsia="Times New Roman" w:hAnsi="Arial" w:cs="Arial"/>
                <w:sz w:val="18"/>
                <w:szCs w:val="18"/>
              </w:rPr>
            </w:pPr>
            <w:sdt>
              <w:sdtPr>
                <w:rPr>
                  <w:rStyle w:val="iatacheckbox1"/>
                  <w:rFonts w:ascii="Arial" w:eastAsia="Times New Roman" w:hAnsi="Arial" w:cs="Arial"/>
                  <w:sz w:val="18"/>
                  <w:szCs w:val="18"/>
                  <w:specVanish w:val="0"/>
                </w:rPr>
                <w:id w:val="19877429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AAE6BCE" w14:textId="77777777" w:rsidR="00BD521C" w:rsidRDefault="00000000">
            <w:pPr>
              <w:divId w:val="620843907"/>
              <w:rPr>
                <w:rFonts w:ascii="Arial" w:eastAsia="Times New Roman" w:hAnsi="Arial" w:cs="Arial"/>
                <w:sz w:val="18"/>
                <w:szCs w:val="18"/>
              </w:rPr>
            </w:pPr>
            <w:sdt>
              <w:sdtPr>
                <w:rPr>
                  <w:rStyle w:val="iatacheckbox1"/>
                  <w:rFonts w:ascii="Arial" w:eastAsia="Times New Roman" w:hAnsi="Arial" w:cs="Arial"/>
                  <w:sz w:val="18"/>
                  <w:szCs w:val="18"/>
                  <w:specVanish w:val="0"/>
                </w:rPr>
                <w:id w:val="64362315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process for determining additional flight crew qualification requirements of the State. </w:t>
            </w:r>
          </w:p>
          <w:p w14:paraId="106AAFE1" w14:textId="77777777" w:rsidR="00BD521C" w:rsidRDefault="00000000">
            <w:pPr>
              <w:divId w:val="2017492278"/>
              <w:rPr>
                <w:rFonts w:ascii="Arial" w:eastAsia="Times New Roman" w:hAnsi="Arial" w:cs="Arial"/>
                <w:sz w:val="18"/>
                <w:szCs w:val="18"/>
              </w:rPr>
            </w:pPr>
            <w:sdt>
              <w:sdtPr>
                <w:rPr>
                  <w:rStyle w:val="iatacheckbox1"/>
                  <w:rFonts w:ascii="Arial" w:eastAsia="Times New Roman" w:hAnsi="Arial" w:cs="Arial"/>
                  <w:sz w:val="18"/>
                  <w:szCs w:val="18"/>
                  <w:specVanish w:val="0"/>
                </w:rPr>
                <w:id w:val="-11389449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duty assignment records (focus: satisfaction of applicable qualification requirements). </w:t>
            </w:r>
          </w:p>
          <w:p w14:paraId="67EA0FE5" w14:textId="77777777" w:rsidR="00BD521C" w:rsidRDefault="00000000">
            <w:pPr>
              <w:divId w:val="847787838"/>
              <w:rPr>
                <w:rFonts w:ascii="Arial" w:eastAsia="Times New Roman" w:hAnsi="Arial" w:cs="Arial"/>
                <w:sz w:val="18"/>
                <w:szCs w:val="18"/>
              </w:rPr>
            </w:pPr>
            <w:sdt>
              <w:sdtPr>
                <w:rPr>
                  <w:rStyle w:val="iatacheckbox1"/>
                  <w:rFonts w:ascii="Arial" w:eastAsia="Times New Roman" w:hAnsi="Arial" w:cs="Arial"/>
                  <w:sz w:val="18"/>
                  <w:szCs w:val="18"/>
                  <w:specVanish w:val="0"/>
                </w:rPr>
                <w:id w:val="115340969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requires flight crew member qualification in accordance with Table 2.3 and requirements of State). </w:t>
            </w:r>
          </w:p>
          <w:p w14:paraId="1970B722" w14:textId="77777777" w:rsidR="00BD521C" w:rsidRDefault="00000000">
            <w:pPr>
              <w:divId w:val="1528444449"/>
              <w:rPr>
                <w:rFonts w:ascii="Arial" w:eastAsia="Times New Roman" w:hAnsi="Arial" w:cs="Arial"/>
                <w:sz w:val="18"/>
                <w:szCs w:val="18"/>
              </w:rPr>
            </w:pPr>
            <w:sdt>
              <w:sdtPr>
                <w:rPr>
                  <w:rStyle w:val="iatacheckbox1"/>
                  <w:rFonts w:ascii="Arial" w:eastAsia="Times New Roman" w:hAnsi="Arial" w:cs="Arial"/>
                  <w:sz w:val="18"/>
                  <w:szCs w:val="18"/>
                  <w:specVanish w:val="0"/>
                </w:rPr>
                <w:id w:val="206181697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8356839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6545FD7" w14:textId="77777777" w:rsidTr="00BD521C">
        <w:trPr>
          <w:divId w:val="719323154"/>
        </w:trPr>
        <w:tc>
          <w:tcPr>
            <w:tcW w:w="8397" w:type="dxa"/>
            <w:hideMark/>
          </w:tcPr>
          <w:p w14:paraId="52091A87" w14:textId="77777777" w:rsidR="00BD521C" w:rsidRDefault="00BD521C">
            <w:pPr>
              <w:divId w:val="959578941"/>
              <w:rPr>
                <w:rFonts w:ascii="Arial" w:eastAsia="Times New Roman" w:hAnsi="Arial" w:cs="Arial"/>
                <w:b/>
                <w:bCs/>
                <w:sz w:val="23"/>
                <w:szCs w:val="23"/>
              </w:rPr>
            </w:pPr>
            <w:r>
              <w:rPr>
                <w:rFonts w:ascii="Arial" w:eastAsia="Times New Roman" w:hAnsi="Arial" w:cs="Arial"/>
                <w:b/>
                <w:bCs/>
                <w:sz w:val="23"/>
                <w:szCs w:val="23"/>
              </w:rPr>
              <w:t>Guidance</w:t>
            </w:r>
          </w:p>
          <w:p w14:paraId="424B85AF" w14:textId="77777777" w:rsidR="00BD521C" w:rsidRDefault="00BD521C">
            <w:pPr>
              <w:divId w:val="1024987106"/>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 member requirements and related scheduling processes preclude operation of an aircraft by a flight crew member that is not qualified and current in accordance with the specifications of the provision. </w:t>
            </w:r>
          </w:p>
        </w:tc>
      </w:tr>
    </w:tbl>
    <w:p w14:paraId="4DEDB011" w14:textId="77777777" w:rsidR="00BD521C" w:rsidRDefault="00BD521C">
      <w:pPr>
        <w:pStyle w:val="NormalWeb"/>
        <w:divId w:val="71932315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674E54D" w14:textId="77777777" w:rsidTr="00BD521C">
        <w:trPr>
          <w:divId w:val="719323154"/>
        </w:trPr>
        <w:tc>
          <w:tcPr>
            <w:tcW w:w="8397" w:type="dxa"/>
            <w:hideMark/>
          </w:tcPr>
          <w:p w14:paraId="32886AC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3.4.2</w:t>
            </w:r>
          </w:p>
        </w:tc>
      </w:tr>
      <w:tr w:rsidR="00CC6025" w14:paraId="7E44E303" w14:textId="77777777" w:rsidTr="00BD521C">
        <w:trPr>
          <w:divId w:val="719323154"/>
        </w:trPr>
        <w:tc>
          <w:tcPr>
            <w:tcW w:w="8397" w:type="dxa"/>
            <w:hideMark/>
          </w:tcPr>
          <w:p w14:paraId="3D8D9DBB" w14:textId="77777777" w:rsidR="00BD521C" w:rsidRDefault="00BD521C">
            <w:pPr>
              <w:divId w:val="1051223856"/>
              <w:rPr>
                <w:rFonts w:ascii="Arial" w:eastAsia="Times New Roman" w:hAnsi="Arial" w:cs="Arial"/>
                <w:sz w:val="18"/>
                <w:szCs w:val="18"/>
              </w:rPr>
            </w:pPr>
            <w:r>
              <w:rPr>
                <w:rFonts w:ascii="Arial" w:eastAsia="Times New Roman" w:hAnsi="Arial" w:cs="Arial"/>
                <w:sz w:val="18"/>
                <w:szCs w:val="18"/>
              </w:rPr>
              <w:t xml:space="preserve">The Operator shall have a scheduling policy that ensures flight crew members, prior to being assigned to duty, will not be adversely affected by factors that could impair human performance, to include, as a minimum: </w:t>
            </w:r>
          </w:p>
          <w:p w14:paraId="7CE8D1D7" w14:textId="77777777" w:rsidR="00BD521C" w:rsidRDefault="00BD521C">
            <w:pPr>
              <w:pStyle w:val="iatalistitem"/>
              <w:numPr>
                <w:ilvl w:val="0"/>
                <w:numId w:val="111"/>
              </w:numPr>
              <w:divId w:val="1051223856"/>
              <w:rPr>
                <w:rFonts w:ascii="Arial" w:eastAsia="Times New Roman" w:hAnsi="Arial" w:cs="Arial"/>
                <w:sz w:val="18"/>
                <w:szCs w:val="18"/>
              </w:rPr>
            </w:pPr>
            <w:r>
              <w:rPr>
                <w:rFonts w:ascii="Arial" w:eastAsia="Times New Roman" w:hAnsi="Arial" w:cs="Arial"/>
                <w:sz w:val="18"/>
                <w:szCs w:val="18"/>
              </w:rPr>
              <w:t>Pregnancy;</w:t>
            </w:r>
          </w:p>
          <w:p w14:paraId="0AC72D2E" w14:textId="77777777" w:rsidR="00BD521C" w:rsidRDefault="00BD521C">
            <w:pPr>
              <w:pStyle w:val="iatalistitem"/>
              <w:numPr>
                <w:ilvl w:val="0"/>
                <w:numId w:val="111"/>
              </w:numPr>
              <w:divId w:val="1051223856"/>
              <w:rPr>
                <w:rFonts w:ascii="Arial" w:eastAsia="Times New Roman" w:hAnsi="Arial" w:cs="Arial"/>
                <w:sz w:val="18"/>
                <w:szCs w:val="18"/>
              </w:rPr>
            </w:pPr>
            <w:r>
              <w:rPr>
                <w:rFonts w:ascii="Arial" w:eastAsia="Times New Roman" w:hAnsi="Arial" w:cs="Arial"/>
                <w:sz w:val="18"/>
                <w:szCs w:val="18"/>
              </w:rPr>
              <w:t>Illness, surgery or use of medication(s);</w:t>
            </w:r>
          </w:p>
          <w:p w14:paraId="161CEBCB" w14:textId="77777777" w:rsidR="00BD521C" w:rsidRDefault="00BD521C">
            <w:pPr>
              <w:pStyle w:val="iatalistitem"/>
              <w:numPr>
                <w:ilvl w:val="0"/>
                <w:numId w:val="111"/>
              </w:numPr>
              <w:divId w:val="1051223856"/>
              <w:rPr>
                <w:rFonts w:ascii="Arial" w:eastAsia="Times New Roman" w:hAnsi="Arial" w:cs="Arial"/>
                <w:sz w:val="18"/>
                <w:szCs w:val="18"/>
              </w:rPr>
            </w:pPr>
            <w:r>
              <w:rPr>
                <w:rFonts w:ascii="Arial" w:eastAsia="Times New Roman" w:hAnsi="Arial" w:cs="Arial"/>
                <w:sz w:val="18"/>
                <w:szCs w:val="18"/>
              </w:rPr>
              <w:t>Blood donation;</w:t>
            </w:r>
          </w:p>
          <w:p w14:paraId="6E8E996B" w14:textId="77777777" w:rsidR="00BD521C" w:rsidRDefault="00BD521C">
            <w:pPr>
              <w:pStyle w:val="iatalistitem"/>
              <w:numPr>
                <w:ilvl w:val="0"/>
                <w:numId w:val="111"/>
              </w:numPr>
              <w:divId w:val="1051223856"/>
              <w:rPr>
                <w:rFonts w:ascii="Arial" w:eastAsia="Times New Roman" w:hAnsi="Arial" w:cs="Arial"/>
                <w:sz w:val="18"/>
                <w:szCs w:val="18"/>
              </w:rPr>
            </w:pPr>
            <w:r>
              <w:rPr>
                <w:rFonts w:ascii="Arial" w:eastAsia="Times New Roman" w:hAnsi="Arial" w:cs="Arial"/>
                <w:sz w:val="18"/>
                <w:szCs w:val="18"/>
              </w:rPr>
              <w:t>Deep underwater diving;</w:t>
            </w:r>
          </w:p>
          <w:p w14:paraId="6FA0936E" w14:textId="77777777" w:rsidR="00BD521C" w:rsidRDefault="00BD521C">
            <w:pPr>
              <w:pStyle w:val="iatalistitem"/>
              <w:numPr>
                <w:ilvl w:val="0"/>
                <w:numId w:val="111"/>
              </w:numPr>
              <w:divId w:val="1051223856"/>
              <w:rPr>
                <w:rFonts w:ascii="Arial" w:eastAsia="Times New Roman" w:hAnsi="Arial" w:cs="Arial"/>
                <w:sz w:val="18"/>
                <w:szCs w:val="18"/>
              </w:rPr>
            </w:pPr>
            <w:r>
              <w:rPr>
                <w:rFonts w:ascii="Arial" w:eastAsia="Times New Roman" w:hAnsi="Arial" w:cs="Arial"/>
                <w:sz w:val="18"/>
                <w:szCs w:val="18"/>
              </w:rPr>
              <w:t xml:space="preserve">Fatigue whether occurring in one flight, successive flights or accumulated over a period of time. </w:t>
            </w:r>
            <w:r>
              <w:rPr>
                <w:rFonts w:ascii="Arial" w:eastAsia="Times New Roman" w:hAnsi="Arial" w:cs="Arial"/>
                <w:b/>
                <w:bCs/>
                <w:sz w:val="18"/>
                <w:szCs w:val="18"/>
              </w:rPr>
              <w:t>(GM)</w:t>
            </w:r>
          </w:p>
        </w:tc>
      </w:tr>
      <w:tr w:rsidR="00CC6025" w14:paraId="4ECEF150" w14:textId="77777777" w:rsidTr="00BD521C">
        <w:trPr>
          <w:divId w:val="719323154"/>
        </w:trPr>
        <w:tc>
          <w:tcPr>
            <w:tcW w:w="8397" w:type="dxa"/>
            <w:hideMark/>
          </w:tcPr>
          <w:p w14:paraId="33C5D444" w14:textId="77777777" w:rsidR="00BD521C" w:rsidRDefault="00000000">
            <w:pPr>
              <w:textAlignment w:val="center"/>
              <w:divId w:val="1040939693"/>
              <w:rPr>
                <w:rFonts w:ascii="Arial" w:eastAsia="Times New Roman" w:hAnsi="Arial" w:cs="Arial"/>
                <w:sz w:val="18"/>
                <w:szCs w:val="18"/>
              </w:rPr>
            </w:pPr>
            <w:sdt>
              <w:sdtPr>
                <w:rPr>
                  <w:rFonts w:ascii="Arial" w:eastAsia="Times New Roman" w:hAnsi="Arial" w:cs="Arial"/>
                  <w:sz w:val="18"/>
                  <w:szCs w:val="18"/>
                </w:rPr>
                <w:id w:val="6518701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76CF704" w14:textId="77777777" w:rsidR="00BD521C" w:rsidRDefault="00000000">
            <w:pPr>
              <w:textAlignment w:val="center"/>
              <w:divId w:val="1955363455"/>
              <w:rPr>
                <w:rFonts w:ascii="Arial" w:eastAsia="Times New Roman" w:hAnsi="Arial" w:cs="Arial"/>
                <w:sz w:val="18"/>
                <w:szCs w:val="18"/>
              </w:rPr>
            </w:pPr>
            <w:sdt>
              <w:sdtPr>
                <w:rPr>
                  <w:rFonts w:ascii="Arial" w:eastAsia="Times New Roman" w:hAnsi="Arial" w:cs="Arial"/>
                  <w:sz w:val="18"/>
                  <w:szCs w:val="18"/>
                </w:rPr>
                <w:id w:val="-6288532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A4D24C7" w14:textId="77777777" w:rsidR="00BD521C" w:rsidRDefault="00000000">
            <w:pPr>
              <w:textAlignment w:val="center"/>
              <w:divId w:val="38676618"/>
              <w:rPr>
                <w:rFonts w:ascii="Arial" w:eastAsia="Times New Roman" w:hAnsi="Arial" w:cs="Arial"/>
                <w:sz w:val="18"/>
                <w:szCs w:val="18"/>
              </w:rPr>
            </w:pPr>
            <w:sdt>
              <w:sdtPr>
                <w:rPr>
                  <w:rFonts w:ascii="Arial" w:eastAsia="Times New Roman" w:hAnsi="Arial" w:cs="Arial"/>
                  <w:sz w:val="18"/>
                  <w:szCs w:val="18"/>
                </w:rPr>
                <w:id w:val="-6727990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C88B558" w14:textId="77777777" w:rsidR="00BD521C" w:rsidRDefault="00000000">
            <w:pPr>
              <w:textAlignment w:val="center"/>
              <w:divId w:val="1451633835"/>
              <w:rPr>
                <w:rFonts w:ascii="Arial" w:eastAsia="Times New Roman" w:hAnsi="Arial" w:cs="Arial"/>
                <w:sz w:val="18"/>
                <w:szCs w:val="18"/>
              </w:rPr>
            </w:pPr>
            <w:sdt>
              <w:sdtPr>
                <w:rPr>
                  <w:rFonts w:ascii="Arial" w:eastAsia="Times New Roman" w:hAnsi="Arial" w:cs="Arial"/>
                  <w:sz w:val="18"/>
                  <w:szCs w:val="18"/>
                </w:rPr>
                <w:id w:val="-21199071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3A1BCA5" w14:textId="77777777" w:rsidR="00BD521C" w:rsidRDefault="00000000">
            <w:pPr>
              <w:textAlignment w:val="center"/>
              <w:divId w:val="642780378"/>
              <w:rPr>
                <w:rFonts w:ascii="Arial" w:eastAsia="Times New Roman" w:hAnsi="Arial" w:cs="Arial"/>
                <w:sz w:val="18"/>
                <w:szCs w:val="18"/>
              </w:rPr>
            </w:pPr>
            <w:sdt>
              <w:sdtPr>
                <w:rPr>
                  <w:rFonts w:ascii="Arial" w:eastAsia="Times New Roman" w:hAnsi="Arial" w:cs="Arial"/>
                  <w:sz w:val="18"/>
                  <w:szCs w:val="18"/>
                </w:rPr>
                <w:id w:val="-41648793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4A52A07" w14:textId="77777777" w:rsidTr="00BD521C">
        <w:trPr>
          <w:divId w:val="719323154"/>
        </w:trPr>
        <w:tc>
          <w:tcPr>
            <w:tcW w:w="8397" w:type="dxa"/>
            <w:hideMark/>
          </w:tcPr>
          <w:p w14:paraId="740C6F10" w14:textId="77777777" w:rsidR="00BD521C" w:rsidRDefault="00BD521C">
            <w:pPr>
              <w:divId w:val="10204306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30262873"/>
              <w:placeholder>
                <w:docPart w:val="DefaultPlaceholder_-1854013440"/>
              </w:placeholder>
              <w:showingPlcHdr/>
              <w:text w:multiLine="1"/>
            </w:sdtPr>
            <w:sdtContent>
              <w:p w14:paraId="1C0DB35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3F43D4C" w14:textId="77777777" w:rsidTr="00BD521C">
        <w:trPr>
          <w:divId w:val="719323154"/>
        </w:trPr>
        <w:tc>
          <w:tcPr>
            <w:tcW w:w="8397" w:type="dxa"/>
            <w:hideMark/>
          </w:tcPr>
          <w:p w14:paraId="5F4A3531" w14:textId="77777777" w:rsidR="00BD521C" w:rsidRDefault="00BD521C">
            <w:pPr>
              <w:divId w:val="1118451971"/>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3CE79329" w14:textId="77777777" w:rsidR="00BD521C" w:rsidRDefault="00000000">
            <w:pPr>
              <w:divId w:val="1387726492"/>
              <w:rPr>
                <w:rFonts w:ascii="Arial" w:eastAsia="Times New Roman" w:hAnsi="Arial" w:cs="Arial"/>
                <w:sz w:val="18"/>
                <w:szCs w:val="18"/>
              </w:rPr>
            </w:pPr>
            <w:sdt>
              <w:sdtPr>
                <w:rPr>
                  <w:rStyle w:val="iatacheckbox1"/>
                  <w:rFonts w:ascii="Arial" w:eastAsia="Times New Roman" w:hAnsi="Arial" w:cs="Arial"/>
                  <w:sz w:val="18"/>
                  <w:szCs w:val="18"/>
                  <w:specVanish w:val="0"/>
                </w:rPr>
                <w:id w:val="-39243736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scheduling policy/process that takes into account factors that could impair flight crew human performance prior to flight duty assignment. </w:t>
            </w:r>
          </w:p>
          <w:p w14:paraId="1B055720" w14:textId="77777777" w:rsidR="00BD521C" w:rsidRDefault="00000000">
            <w:pPr>
              <w:divId w:val="655916225"/>
              <w:rPr>
                <w:rFonts w:ascii="Arial" w:eastAsia="Times New Roman" w:hAnsi="Arial" w:cs="Arial"/>
                <w:sz w:val="18"/>
                <w:szCs w:val="18"/>
              </w:rPr>
            </w:pPr>
            <w:sdt>
              <w:sdtPr>
                <w:rPr>
                  <w:rStyle w:val="iatacheckbox1"/>
                  <w:rFonts w:ascii="Arial" w:eastAsia="Times New Roman" w:hAnsi="Arial" w:cs="Arial"/>
                  <w:sz w:val="18"/>
                  <w:szCs w:val="18"/>
                  <w:specVanish w:val="0"/>
                </w:rPr>
                <w:id w:val="-18340556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6EC2830" w14:textId="77777777" w:rsidR="00BD521C" w:rsidRDefault="00000000">
            <w:pPr>
              <w:divId w:val="874079515"/>
              <w:rPr>
                <w:rFonts w:ascii="Arial" w:eastAsia="Times New Roman" w:hAnsi="Arial" w:cs="Arial"/>
                <w:sz w:val="18"/>
                <w:szCs w:val="18"/>
              </w:rPr>
            </w:pPr>
            <w:sdt>
              <w:sdtPr>
                <w:rPr>
                  <w:rStyle w:val="iatacheckbox1"/>
                  <w:rFonts w:ascii="Arial" w:eastAsia="Times New Roman" w:hAnsi="Arial" w:cs="Arial"/>
                  <w:sz w:val="18"/>
                  <w:szCs w:val="18"/>
                  <w:specVanish w:val="0"/>
                </w:rPr>
                <w:id w:val="-5372046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OM guidance/procedures (focus: definition of factors that impair flight crew human performance). </w:t>
            </w:r>
          </w:p>
          <w:p w14:paraId="1CCE90CE" w14:textId="77777777" w:rsidR="00BD521C" w:rsidRDefault="00000000">
            <w:pPr>
              <w:divId w:val="1952276906"/>
              <w:rPr>
                <w:rFonts w:ascii="Arial" w:eastAsia="Times New Roman" w:hAnsi="Arial" w:cs="Arial"/>
                <w:sz w:val="18"/>
                <w:szCs w:val="18"/>
              </w:rPr>
            </w:pPr>
            <w:sdt>
              <w:sdtPr>
                <w:rPr>
                  <w:rStyle w:val="iatacheckbox1"/>
                  <w:rFonts w:ascii="Arial" w:eastAsia="Times New Roman" w:hAnsi="Arial" w:cs="Arial"/>
                  <w:sz w:val="18"/>
                  <w:szCs w:val="18"/>
                  <w:specVanish w:val="0"/>
                </w:rPr>
                <w:id w:val="9779551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duty assignment records (focus: examples of application of factors that could impair crew member performance). </w:t>
            </w:r>
          </w:p>
          <w:p w14:paraId="3B9600BC" w14:textId="77777777" w:rsidR="00BD521C" w:rsidRDefault="00000000">
            <w:pPr>
              <w:divId w:val="1767143741"/>
              <w:rPr>
                <w:rFonts w:ascii="Arial" w:eastAsia="Times New Roman" w:hAnsi="Arial" w:cs="Arial"/>
                <w:sz w:val="18"/>
                <w:szCs w:val="18"/>
              </w:rPr>
            </w:pPr>
            <w:sdt>
              <w:sdtPr>
                <w:rPr>
                  <w:rStyle w:val="iatacheckbox1"/>
                  <w:rFonts w:ascii="Arial" w:eastAsia="Times New Roman" w:hAnsi="Arial" w:cs="Arial"/>
                  <w:sz w:val="18"/>
                  <w:szCs w:val="18"/>
                  <w:specVanish w:val="0"/>
                </w:rPr>
                <w:id w:val="3738244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accounts for factors that could impair crew member performance). </w:t>
            </w:r>
          </w:p>
          <w:p w14:paraId="04A6F43B" w14:textId="77777777" w:rsidR="00BD521C" w:rsidRDefault="00000000">
            <w:pPr>
              <w:divId w:val="1091587292"/>
              <w:rPr>
                <w:rFonts w:ascii="Arial" w:eastAsia="Times New Roman" w:hAnsi="Arial" w:cs="Arial"/>
                <w:sz w:val="18"/>
                <w:szCs w:val="18"/>
              </w:rPr>
            </w:pPr>
            <w:sdt>
              <w:sdtPr>
                <w:rPr>
                  <w:rStyle w:val="iatacheckbox1"/>
                  <w:rFonts w:ascii="Arial" w:eastAsia="Times New Roman" w:hAnsi="Arial" w:cs="Arial"/>
                  <w:sz w:val="18"/>
                  <w:szCs w:val="18"/>
                  <w:specVanish w:val="0"/>
                </w:rPr>
                <w:id w:val="-58306554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3945736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DDF5516" w14:textId="77777777" w:rsidTr="00BD521C">
        <w:trPr>
          <w:divId w:val="719323154"/>
        </w:trPr>
        <w:tc>
          <w:tcPr>
            <w:tcW w:w="8397" w:type="dxa"/>
            <w:hideMark/>
          </w:tcPr>
          <w:p w14:paraId="1BE0597D" w14:textId="77777777" w:rsidR="00BD521C" w:rsidRDefault="00BD521C">
            <w:pPr>
              <w:divId w:val="932318025"/>
              <w:rPr>
                <w:rFonts w:ascii="Arial" w:eastAsia="Times New Roman" w:hAnsi="Arial" w:cs="Arial"/>
                <w:b/>
                <w:bCs/>
                <w:sz w:val="23"/>
                <w:szCs w:val="23"/>
              </w:rPr>
            </w:pPr>
            <w:r>
              <w:rPr>
                <w:rFonts w:ascii="Arial" w:eastAsia="Times New Roman" w:hAnsi="Arial" w:cs="Arial"/>
                <w:b/>
                <w:bCs/>
                <w:sz w:val="23"/>
                <w:szCs w:val="23"/>
              </w:rPr>
              <w:t>Guidance</w:t>
            </w:r>
          </w:p>
          <w:p w14:paraId="08D5D1D4" w14:textId="77777777" w:rsidR="00BD521C" w:rsidRDefault="00BD521C">
            <w:pPr>
              <w:divId w:val="1786535582"/>
              <w:rPr>
                <w:rFonts w:ascii="Arial" w:eastAsia="Times New Roman" w:hAnsi="Arial" w:cs="Arial"/>
                <w:sz w:val="18"/>
                <w:szCs w:val="18"/>
              </w:rPr>
            </w:pPr>
            <w:r>
              <w:rPr>
                <w:rFonts w:ascii="Arial" w:eastAsia="Times New Roman" w:hAnsi="Arial" w:cs="Arial"/>
                <w:sz w:val="18"/>
                <w:szCs w:val="18"/>
              </w:rPr>
              <w:t xml:space="preserve">The intent of this provision is to ensure an operator's policies address flight crew member “fitness for duty.” Such policies typically assign the responsibility to the flight crew member to report and remain “fit for duty” in accordance with the list of specifications in this provision. </w:t>
            </w:r>
          </w:p>
        </w:tc>
      </w:tr>
    </w:tbl>
    <w:p w14:paraId="4BCFE0C4" w14:textId="77777777" w:rsidR="00BD521C" w:rsidRDefault="00BD521C">
      <w:pPr>
        <w:pStyle w:val="NormalWeb"/>
        <w:divId w:val="71932315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F660AA7" w14:textId="77777777" w:rsidTr="00BD521C">
        <w:trPr>
          <w:divId w:val="719323154"/>
        </w:trPr>
        <w:tc>
          <w:tcPr>
            <w:tcW w:w="8397" w:type="dxa"/>
            <w:hideMark/>
          </w:tcPr>
          <w:p w14:paraId="00EEACC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3.4.3A</w:t>
            </w:r>
          </w:p>
        </w:tc>
      </w:tr>
      <w:tr w:rsidR="00CC6025" w14:paraId="0C41BDDB" w14:textId="77777777" w:rsidTr="00BD521C">
        <w:trPr>
          <w:divId w:val="719323154"/>
        </w:trPr>
        <w:tc>
          <w:tcPr>
            <w:tcW w:w="8397" w:type="dxa"/>
            <w:hideMark/>
          </w:tcPr>
          <w:p w14:paraId="68B39EC1" w14:textId="77777777" w:rsidR="00BD521C" w:rsidRDefault="00BD521C">
            <w:pPr>
              <w:divId w:val="548617255"/>
              <w:rPr>
                <w:rFonts w:ascii="Arial" w:eastAsia="Times New Roman" w:hAnsi="Arial" w:cs="Arial"/>
                <w:sz w:val="18"/>
                <w:szCs w:val="18"/>
              </w:rPr>
            </w:pPr>
            <w:r>
              <w:rPr>
                <w:rFonts w:ascii="Arial" w:eastAsia="Times New Roman" w:hAnsi="Arial" w:cs="Arial"/>
                <w:sz w:val="18"/>
                <w:szCs w:val="18"/>
              </w:rPr>
              <w:t xml:space="preserve">The Operator shall have a methodology for the purpose of managing fatigue-related safety risks to ensure fatigue occurring in one flight, successive flights or accumulated over a period of time does not impair a flight crew member's alertness and ability to safely operate an aircraft or perform safety-related duties. Such methodology shall consist of: </w:t>
            </w:r>
          </w:p>
          <w:p w14:paraId="4DDE419B" w14:textId="77777777" w:rsidR="00BD521C" w:rsidRDefault="00BD521C">
            <w:pPr>
              <w:pStyle w:val="iatalistitem"/>
              <w:numPr>
                <w:ilvl w:val="0"/>
                <w:numId w:val="112"/>
              </w:numPr>
              <w:divId w:val="548617255"/>
              <w:rPr>
                <w:rFonts w:ascii="Arial" w:eastAsia="Times New Roman" w:hAnsi="Arial" w:cs="Arial"/>
                <w:sz w:val="18"/>
                <w:szCs w:val="18"/>
              </w:rPr>
            </w:pPr>
            <w:r>
              <w:rPr>
                <w:rFonts w:ascii="Arial" w:eastAsia="Times New Roman" w:hAnsi="Arial" w:cs="Arial"/>
                <w:sz w:val="18"/>
                <w:szCs w:val="18"/>
              </w:rPr>
              <w:t xml:space="preserve">Flight time, flight duty period, duty period limitations and rest period requirements that are in accordance with the applicable prescriptive fatigue management regulations of the State, and/or </w:t>
            </w:r>
          </w:p>
          <w:p w14:paraId="6287BBEF" w14:textId="77777777" w:rsidR="00BD521C" w:rsidRDefault="00BD521C">
            <w:pPr>
              <w:pStyle w:val="iatalistitem"/>
              <w:numPr>
                <w:ilvl w:val="0"/>
                <w:numId w:val="112"/>
              </w:numPr>
              <w:divId w:val="548617255"/>
              <w:rPr>
                <w:rFonts w:ascii="Arial" w:eastAsia="Times New Roman" w:hAnsi="Arial" w:cs="Arial"/>
                <w:sz w:val="18"/>
                <w:szCs w:val="18"/>
              </w:rPr>
            </w:pPr>
            <w:r>
              <w:rPr>
                <w:rFonts w:ascii="Arial" w:eastAsia="Times New Roman" w:hAnsi="Arial" w:cs="Arial"/>
                <w:sz w:val="18"/>
                <w:szCs w:val="18"/>
              </w:rPr>
              <w:t xml:space="preserve">If applicable, the Operator's Fatigue Risk Management System (FRMS) approved or accepted by the State and established in accordance with FLT 3.4.3B. </w:t>
            </w:r>
            <w:r>
              <w:rPr>
                <w:rFonts w:ascii="Arial" w:eastAsia="Times New Roman" w:hAnsi="Arial" w:cs="Arial"/>
                <w:b/>
                <w:bCs/>
                <w:sz w:val="18"/>
                <w:szCs w:val="18"/>
              </w:rPr>
              <w:t>(GM)</w:t>
            </w:r>
          </w:p>
        </w:tc>
      </w:tr>
      <w:tr w:rsidR="00CC6025" w14:paraId="308DB474" w14:textId="77777777" w:rsidTr="00BD521C">
        <w:trPr>
          <w:divId w:val="719323154"/>
        </w:trPr>
        <w:tc>
          <w:tcPr>
            <w:tcW w:w="8397" w:type="dxa"/>
            <w:hideMark/>
          </w:tcPr>
          <w:p w14:paraId="511D41F7" w14:textId="77777777" w:rsidR="00BD521C" w:rsidRDefault="00000000">
            <w:pPr>
              <w:textAlignment w:val="center"/>
              <w:divId w:val="1049188832"/>
              <w:rPr>
                <w:rFonts w:ascii="Arial" w:eastAsia="Times New Roman" w:hAnsi="Arial" w:cs="Arial"/>
                <w:sz w:val="18"/>
                <w:szCs w:val="18"/>
              </w:rPr>
            </w:pPr>
            <w:sdt>
              <w:sdtPr>
                <w:rPr>
                  <w:rFonts w:ascii="Arial" w:eastAsia="Times New Roman" w:hAnsi="Arial" w:cs="Arial"/>
                  <w:sz w:val="18"/>
                  <w:szCs w:val="18"/>
                </w:rPr>
                <w:id w:val="-10162246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A787E8A" w14:textId="77777777" w:rsidR="00BD521C" w:rsidRDefault="00000000">
            <w:pPr>
              <w:textAlignment w:val="center"/>
              <w:divId w:val="2061975303"/>
              <w:rPr>
                <w:rFonts w:ascii="Arial" w:eastAsia="Times New Roman" w:hAnsi="Arial" w:cs="Arial"/>
                <w:sz w:val="18"/>
                <w:szCs w:val="18"/>
              </w:rPr>
            </w:pPr>
            <w:sdt>
              <w:sdtPr>
                <w:rPr>
                  <w:rFonts w:ascii="Arial" w:eastAsia="Times New Roman" w:hAnsi="Arial" w:cs="Arial"/>
                  <w:sz w:val="18"/>
                  <w:szCs w:val="18"/>
                </w:rPr>
                <w:id w:val="6919635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B9B5DDC" w14:textId="77777777" w:rsidR="00BD521C" w:rsidRDefault="00000000">
            <w:pPr>
              <w:textAlignment w:val="center"/>
              <w:divId w:val="54091152"/>
              <w:rPr>
                <w:rFonts w:ascii="Arial" w:eastAsia="Times New Roman" w:hAnsi="Arial" w:cs="Arial"/>
                <w:sz w:val="18"/>
                <w:szCs w:val="18"/>
              </w:rPr>
            </w:pPr>
            <w:sdt>
              <w:sdtPr>
                <w:rPr>
                  <w:rFonts w:ascii="Arial" w:eastAsia="Times New Roman" w:hAnsi="Arial" w:cs="Arial"/>
                  <w:sz w:val="18"/>
                  <w:szCs w:val="18"/>
                </w:rPr>
                <w:id w:val="-6856705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26C7FB7" w14:textId="77777777" w:rsidR="00BD521C" w:rsidRDefault="00000000">
            <w:pPr>
              <w:textAlignment w:val="center"/>
              <w:divId w:val="1916430875"/>
              <w:rPr>
                <w:rFonts w:ascii="Arial" w:eastAsia="Times New Roman" w:hAnsi="Arial" w:cs="Arial"/>
                <w:sz w:val="18"/>
                <w:szCs w:val="18"/>
              </w:rPr>
            </w:pPr>
            <w:sdt>
              <w:sdtPr>
                <w:rPr>
                  <w:rFonts w:ascii="Arial" w:eastAsia="Times New Roman" w:hAnsi="Arial" w:cs="Arial"/>
                  <w:sz w:val="18"/>
                  <w:szCs w:val="18"/>
                </w:rPr>
                <w:id w:val="-8100125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76C4B33" w14:textId="77777777" w:rsidR="00BD521C" w:rsidRDefault="00000000">
            <w:pPr>
              <w:textAlignment w:val="center"/>
              <w:divId w:val="944505276"/>
              <w:rPr>
                <w:rFonts w:ascii="Arial" w:eastAsia="Times New Roman" w:hAnsi="Arial" w:cs="Arial"/>
                <w:sz w:val="18"/>
                <w:szCs w:val="18"/>
              </w:rPr>
            </w:pPr>
            <w:sdt>
              <w:sdtPr>
                <w:rPr>
                  <w:rFonts w:ascii="Arial" w:eastAsia="Times New Roman" w:hAnsi="Arial" w:cs="Arial"/>
                  <w:sz w:val="18"/>
                  <w:szCs w:val="18"/>
                </w:rPr>
                <w:id w:val="-3252870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75512BE" w14:textId="77777777" w:rsidTr="00BD521C">
        <w:trPr>
          <w:divId w:val="719323154"/>
        </w:trPr>
        <w:tc>
          <w:tcPr>
            <w:tcW w:w="8397" w:type="dxa"/>
            <w:hideMark/>
          </w:tcPr>
          <w:p w14:paraId="47509737" w14:textId="77777777" w:rsidR="00BD521C" w:rsidRDefault="00BD521C">
            <w:pPr>
              <w:divId w:val="47560519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99582019"/>
              <w:placeholder>
                <w:docPart w:val="DefaultPlaceholder_-1854013440"/>
              </w:placeholder>
              <w:showingPlcHdr/>
              <w:text w:multiLine="1"/>
            </w:sdtPr>
            <w:sdtContent>
              <w:p w14:paraId="79C5E0FC"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D8EE89A" w14:textId="77777777" w:rsidTr="00BD521C">
        <w:trPr>
          <w:divId w:val="719323154"/>
        </w:trPr>
        <w:tc>
          <w:tcPr>
            <w:tcW w:w="8397" w:type="dxa"/>
            <w:hideMark/>
          </w:tcPr>
          <w:p w14:paraId="55BCCBC7" w14:textId="77777777" w:rsidR="00BD521C" w:rsidRDefault="00BD521C">
            <w:pPr>
              <w:divId w:val="208304216"/>
              <w:rPr>
                <w:rFonts w:ascii="Arial" w:eastAsia="Times New Roman" w:hAnsi="Arial" w:cs="Arial"/>
                <w:b/>
                <w:bCs/>
                <w:sz w:val="23"/>
                <w:szCs w:val="23"/>
              </w:rPr>
            </w:pPr>
            <w:r>
              <w:rPr>
                <w:rFonts w:ascii="Arial" w:eastAsia="Times New Roman" w:hAnsi="Arial" w:cs="Arial"/>
                <w:b/>
                <w:bCs/>
                <w:sz w:val="23"/>
                <w:szCs w:val="23"/>
              </w:rPr>
              <w:t>Auditor Actions</w:t>
            </w:r>
          </w:p>
          <w:p w14:paraId="46E27971" w14:textId="77777777" w:rsidR="00BD521C" w:rsidRDefault="00000000">
            <w:pPr>
              <w:divId w:val="1957179192"/>
              <w:rPr>
                <w:rFonts w:ascii="Arial" w:eastAsia="Times New Roman" w:hAnsi="Arial" w:cs="Arial"/>
                <w:sz w:val="18"/>
                <w:szCs w:val="18"/>
              </w:rPr>
            </w:pPr>
            <w:sdt>
              <w:sdtPr>
                <w:rPr>
                  <w:rStyle w:val="iatacheckbox1"/>
                  <w:rFonts w:ascii="Arial" w:eastAsia="Times New Roman" w:hAnsi="Arial" w:cs="Arial"/>
                  <w:sz w:val="18"/>
                  <w:szCs w:val="18"/>
                  <w:specVanish w:val="0"/>
                </w:rPr>
                <w:id w:val="8698809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requirements/methodology for flight crew fatigue management and/or FRMS in accordance with regulations of the State. </w:t>
            </w:r>
          </w:p>
          <w:p w14:paraId="7959D052" w14:textId="77777777" w:rsidR="00BD521C" w:rsidRDefault="00000000">
            <w:pPr>
              <w:divId w:val="211499195"/>
              <w:rPr>
                <w:rFonts w:ascii="Arial" w:eastAsia="Times New Roman" w:hAnsi="Arial" w:cs="Arial"/>
                <w:sz w:val="18"/>
                <w:szCs w:val="18"/>
              </w:rPr>
            </w:pPr>
            <w:sdt>
              <w:sdtPr>
                <w:rPr>
                  <w:rStyle w:val="iatacheckbox1"/>
                  <w:rFonts w:ascii="Arial" w:eastAsia="Times New Roman" w:hAnsi="Arial" w:cs="Arial"/>
                  <w:sz w:val="18"/>
                  <w:szCs w:val="18"/>
                  <w:specVanish w:val="0"/>
                </w:rPr>
                <w:id w:val="5146501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FRMS (if applicable) (focus: approved/accepted by State, incorporates elements as specified in FLT 3.4.3B). </w:t>
            </w:r>
          </w:p>
          <w:p w14:paraId="0599C5B1" w14:textId="77777777" w:rsidR="00BD521C" w:rsidRDefault="00000000">
            <w:pPr>
              <w:divId w:val="1840730644"/>
              <w:rPr>
                <w:rFonts w:ascii="Arial" w:eastAsia="Times New Roman" w:hAnsi="Arial" w:cs="Arial"/>
                <w:sz w:val="18"/>
                <w:szCs w:val="18"/>
              </w:rPr>
            </w:pPr>
            <w:sdt>
              <w:sdtPr>
                <w:rPr>
                  <w:rStyle w:val="iatacheckbox1"/>
                  <w:rFonts w:ascii="Arial" w:eastAsia="Times New Roman" w:hAnsi="Arial" w:cs="Arial"/>
                  <w:sz w:val="18"/>
                  <w:szCs w:val="18"/>
                  <w:specVanish w:val="0"/>
                </w:rPr>
                <w:id w:val="-5136019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tracking/scheduling processes (focus: processes take into account flight time/flight duty period/duty period/rest period limitations in the duty assignment of flight crew members). </w:t>
            </w:r>
          </w:p>
          <w:p w14:paraId="7741B9FD" w14:textId="77777777" w:rsidR="00BD521C" w:rsidRDefault="00000000">
            <w:pPr>
              <w:divId w:val="1766732566"/>
              <w:rPr>
                <w:rFonts w:ascii="Arial" w:eastAsia="Times New Roman" w:hAnsi="Arial" w:cs="Arial"/>
                <w:sz w:val="18"/>
                <w:szCs w:val="18"/>
              </w:rPr>
            </w:pPr>
            <w:sdt>
              <w:sdtPr>
                <w:rPr>
                  <w:rStyle w:val="iatacheckbox1"/>
                  <w:rFonts w:ascii="Arial" w:eastAsia="Times New Roman" w:hAnsi="Arial" w:cs="Arial"/>
                  <w:sz w:val="18"/>
                  <w:szCs w:val="18"/>
                  <w:specVanish w:val="0"/>
                </w:rPr>
                <w:id w:val="-19164588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F8922EF" w14:textId="77777777" w:rsidR="00BD521C" w:rsidRDefault="00000000">
            <w:pPr>
              <w:divId w:val="1534659928"/>
              <w:rPr>
                <w:rFonts w:ascii="Arial" w:eastAsia="Times New Roman" w:hAnsi="Arial" w:cs="Arial"/>
                <w:sz w:val="18"/>
                <w:szCs w:val="18"/>
              </w:rPr>
            </w:pPr>
            <w:sdt>
              <w:sdtPr>
                <w:rPr>
                  <w:rStyle w:val="iatacheckbox1"/>
                  <w:rFonts w:ascii="Arial" w:eastAsia="Times New Roman" w:hAnsi="Arial" w:cs="Arial"/>
                  <w:sz w:val="18"/>
                  <w:szCs w:val="18"/>
                  <w:specVanish w:val="0"/>
                </w:rPr>
                <w:id w:val="113559668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scheduling personnel. </w:t>
            </w:r>
          </w:p>
          <w:p w14:paraId="3B0E06C3" w14:textId="77777777" w:rsidR="00BD521C" w:rsidRDefault="00000000">
            <w:pPr>
              <w:divId w:val="2089420820"/>
              <w:rPr>
                <w:rFonts w:ascii="Arial" w:eastAsia="Times New Roman" w:hAnsi="Arial" w:cs="Arial"/>
                <w:sz w:val="18"/>
                <w:szCs w:val="18"/>
              </w:rPr>
            </w:pPr>
            <w:sdt>
              <w:sdtPr>
                <w:rPr>
                  <w:rStyle w:val="iatacheckbox1"/>
                  <w:rFonts w:ascii="Arial" w:eastAsia="Times New Roman" w:hAnsi="Arial" w:cs="Arial"/>
                  <w:sz w:val="18"/>
                  <w:szCs w:val="18"/>
                  <w:specVanish w:val="0"/>
                </w:rPr>
                <w:id w:val="-9479343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duty assignment records (focus: examples of application of flight crew </w:t>
            </w:r>
            <w:r w:rsidR="00BD521C">
              <w:rPr>
                <w:rFonts w:ascii="Arial" w:eastAsia="Times New Roman" w:hAnsi="Arial" w:cs="Arial"/>
                <w:sz w:val="18"/>
                <w:szCs w:val="18"/>
              </w:rPr>
              <w:lastRenderedPageBreak/>
              <w:t xml:space="preserve">fatigue management limitations/mitigations). </w:t>
            </w:r>
          </w:p>
          <w:p w14:paraId="24263BD0" w14:textId="77777777" w:rsidR="00BD521C" w:rsidRDefault="00000000">
            <w:pPr>
              <w:divId w:val="1609775584"/>
              <w:rPr>
                <w:rFonts w:ascii="Arial" w:eastAsia="Times New Roman" w:hAnsi="Arial" w:cs="Arial"/>
                <w:sz w:val="18"/>
                <w:szCs w:val="18"/>
              </w:rPr>
            </w:pPr>
            <w:sdt>
              <w:sdtPr>
                <w:rPr>
                  <w:rStyle w:val="iatacheckbox1"/>
                  <w:rFonts w:ascii="Arial" w:eastAsia="Times New Roman" w:hAnsi="Arial" w:cs="Arial"/>
                  <w:sz w:val="18"/>
                  <w:szCs w:val="18"/>
                  <w:specVanish w:val="0"/>
                </w:rPr>
                <w:id w:val="-126745614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includes management of fatigue-related safety risk). </w:t>
            </w:r>
          </w:p>
          <w:p w14:paraId="69D14D49" w14:textId="77777777" w:rsidR="00BD521C" w:rsidRDefault="00000000">
            <w:pPr>
              <w:divId w:val="1435323680"/>
              <w:rPr>
                <w:rFonts w:ascii="Arial" w:eastAsia="Times New Roman" w:hAnsi="Arial" w:cs="Arial"/>
                <w:sz w:val="18"/>
                <w:szCs w:val="18"/>
              </w:rPr>
            </w:pPr>
            <w:sdt>
              <w:sdtPr>
                <w:rPr>
                  <w:rStyle w:val="iatacheckbox1"/>
                  <w:rFonts w:ascii="Arial" w:eastAsia="Times New Roman" w:hAnsi="Arial" w:cs="Arial"/>
                  <w:sz w:val="18"/>
                  <w:szCs w:val="18"/>
                  <w:specVanish w:val="0"/>
                </w:rPr>
                <w:id w:val="-6039571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0295956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47E50E0" w14:textId="77777777" w:rsidTr="00BD521C">
        <w:trPr>
          <w:divId w:val="719323154"/>
        </w:trPr>
        <w:tc>
          <w:tcPr>
            <w:tcW w:w="8397" w:type="dxa"/>
            <w:hideMark/>
          </w:tcPr>
          <w:p w14:paraId="0E7E11D2" w14:textId="77777777" w:rsidR="00BD521C" w:rsidRDefault="00BD521C">
            <w:pPr>
              <w:divId w:val="175685509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57E6FC5" w14:textId="77777777" w:rsidR="00BD521C" w:rsidRDefault="00BD521C">
            <w:pPr>
              <w:divId w:val="476727104"/>
              <w:rPr>
                <w:rFonts w:ascii="Arial" w:eastAsia="Times New Roman" w:hAnsi="Arial" w:cs="Arial"/>
                <w:sz w:val="18"/>
                <w:szCs w:val="18"/>
              </w:rPr>
            </w:pPr>
            <w:r>
              <w:rPr>
                <w:rFonts w:ascii="Arial" w:eastAsia="Times New Roman" w:hAnsi="Arial" w:cs="Arial"/>
                <w:sz w:val="18"/>
                <w:szCs w:val="18"/>
              </w:rPr>
              <w:t>Refer to the IRM for the definitions of Fatigue and Fatigue Risk Management System (FRMS).</w:t>
            </w:r>
          </w:p>
          <w:p w14:paraId="2E92A12C" w14:textId="77777777" w:rsidR="00BD521C" w:rsidRDefault="00BD521C">
            <w:pPr>
              <w:divId w:val="828448488"/>
              <w:rPr>
                <w:rFonts w:ascii="Arial" w:eastAsia="Times New Roman" w:hAnsi="Arial" w:cs="Arial"/>
                <w:sz w:val="18"/>
                <w:szCs w:val="18"/>
              </w:rPr>
            </w:pPr>
            <w:r>
              <w:rPr>
                <w:rFonts w:ascii="Arial" w:eastAsia="Times New Roman" w:hAnsi="Arial" w:cs="Arial"/>
                <w:sz w:val="18"/>
                <w:szCs w:val="18"/>
              </w:rPr>
              <w:t xml:space="preserve">The intent of this provision is to ensure an operator establishes a methodology for the management of crew member fatigue in a manner that: </w:t>
            </w:r>
          </w:p>
          <w:p w14:paraId="4A3DEF33" w14:textId="77777777" w:rsidR="00BD521C" w:rsidRDefault="00BD521C">
            <w:pPr>
              <w:pStyle w:val="iatalistitem"/>
              <w:numPr>
                <w:ilvl w:val="0"/>
                <w:numId w:val="113"/>
              </w:numPr>
              <w:divId w:val="828448488"/>
              <w:rPr>
                <w:rFonts w:ascii="Arial" w:eastAsia="Times New Roman" w:hAnsi="Arial" w:cs="Arial"/>
                <w:sz w:val="18"/>
                <w:szCs w:val="18"/>
              </w:rPr>
            </w:pPr>
            <w:r>
              <w:rPr>
                <w:rFonts w:ascii="Arial" w:eastAsia="Times New Roman" w:hAnsi="Arial" w:cs="Arial"/>
                <w:sz w:val="18"/>
                <w:szCs w:val="18"/>
              </w:rPr>
              <w:t>Is based upon scientific principles and knowledge;</w:t>
            </w:r>
          </w:p>
          <w:p w14:paraId="450E45AD" w14:textId="77777777" w:rsidR="00BD521C" w:rsidRDefault="00BD521C">
            <w:pPr>
              <w:pStyle w:val="iatalistitem"/>
              <w:numPr>
                <w:ilvl w:val="0"/>
                <w:numId w:val="113"/>
              </w:numPr>
              <w:divId w:val="828448488"/>
              <w:rPr>
                <w:rFonts w:ascii="Arial" w:eastAsia="Times New Roman" w:hAnsi="Arial" w:cs="Arial"/>
                <w:sz w:val="18"/>
                <w:szCs w:val="18"/>
              </w:rPr>
            </w:pPr>
            <w:r>
              <w:rPr>
                <w:rFonts w:ascii="Arial" w:eastAsia="Times New Roman" w:hAnsi="Arial" w:cs="Arial"/>
                <w:sz w:val="18"/>
                <w:szCs w:val="18"/>
              </w:rPr>
              <w:t>Is consistent with the prescriptive fatigue management and/or FRMS regulations of the State;</w:t>
            </w:r>
          </w:p>
          <w:p w14:paraId="4F93E8FF" w14:textId="77777777" w:rsidR="00BD521C" w:rsidRDefault="00BD521C">
            <w:pPr>
              <w:pStyle w:val="iatalistitem"/>
              <w:numPr>
                <w:ilvl w:val="0"/>
                <w:numId w:val="113"/>
              </w:numPr>
              <w:divId w:val="828448488"/>
              <w:rPr>
                <w:rFonts w:ascii="Arial" w:eastAsia="Times New Roman" w:hAnsi="Arial" w:cs="Arial"/>
                <w:sz w:val="18"/>
                <w:szCs w:val="18"/>
              </w:rPr>
            </w:pPr>
            <w:r>
              <w:rPr>
                <w:rFonts w:ascii="Arial" w:eastAsia="Times New Roman" w:hAnsi="Arial" w:cs="Arial"/>
                <w:sz w:val="18"/>
                <w:szCs w:val="18"/>
              </w:rPr>
              <w:t>Precludes fatigue from endangering safety of the flight.</w:t>
            </w:r>
          </w:p>
          <w:p w14:paraId="785E4EBB" w14:textId="77777777" w:rsidR="00BD521C" w:rsidRDefault="00BD521C">
            <w:pPr>
              <w:divId w:val="772627264"/>
              <w:rPr>
                <w:rFonts w:ascii="Arial" w:eastAsia="Times New Roman" w:hAnsi="Arial" w:cs="Arial"/>
                <w:sz w:val="18"/>
                <w:szCs w:val="18"/>
              </w:rPr>
            </w:pPr>
            <w:r>
              <w:rPr>
                <w:rFonts w:ascii="Arial" w:eastAsia="Times New Roman" w:hAnsi="Arial" w:cs="Arial"/>
                <w:sz w:val="18"/>
                <w:szCs w:val="18"/>
              </w:rPr>
              <w:t xml:space="preserve">Where authorized by the State, the operator may use a Fatigue Risk Management System (FRMS) in accordance with FLT 3.4.3B alone or in combination with prescriptive flight time, flight duty period, duty period limitations and rest period requirements as the means for managing fatigue-related risks. </w:t>
            </w:r>
          </w:p>
          <w:p w14:paraId="54FF62CE" w14:textId="77777777" w:rsidR="00BD521C" w:rsidRDefault="00BD521C">
            <w:pPr>
              <w:divId w:val="927421686"/>
              <w:rPr>
                <w:rFonts w:ascii="Arial" w:eastAsia="Times New Roman" w:hAnsi="Arial" w:cs="Arial"/>
                <w:sz w:val="18"/>
                <w:szCs w:val="18"/>
              </w:rPr>
            </w:pPr>
            <w:r>
              <w:rPr>
                <w:rFonts w:ascii="Arial" w:eastAsia="Times New Roman" w:hAnsi="Arial" w:cs="Arial"/>
                <w:sz w:val="18"/>
                <w:szCs w:val="18"/>
              </w:rPr>
              <w:t xml:space="preserve">Guidance for the implementation of an FRMS is contained in the IATA/ICAO/IFALPA Fatigue Management Guide for Airline Operators and, as applicable, in other reference documents approved or accepted by the State for the purpose of FRMS implementation (e.g. FAA, AC 120-103A–Fatigue Risk Management Systems for Aviation Safety). </w:t>
            </w:r>
          </w:p>
        </w:tc>
      </w:tr>
    </w:tbl>
    <w:p w14:paraId="5CF18B9F" w14:textId="77777777" w:rsidR="00BD521C" w:rsidRDefault="00BD521C">
      <w:pPr>
        <w:pStyle w:val="NormalWeb"/>
        <w:divId w:val="71932315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EAB7C1C" w14:textId="77777777" w:rsidTr="00BD521C">
        <w:trPr>
          <w:divId w:val="719323154"/>
        </w:trPr>
        <w:tc>
          <w:tcPr>
            <w:tcW w:w="8397" w:type="dxa"/>
            <w:hideMark/>
          </w:tcPr>
          <w:p w14:paraId="3986425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3.4.3B</w:t>
            </w:r>
          </w:p>
        </w:tc>
      </w:tr>
      <w:tr w:rsidR="00CC6025" w14:paraId="012BDF30" w14:textId="77777777" w:rsidTr="00BD521C">
        <w:trPr>
          <w:divId w:val="719323154"/>
        </w:trPr>
        <w:tc>
          <w:tcPr>
            <w:tcW w:w="8397" w:type="dxa"/>
            <w:hideMark/>
          </w:tcPr>
          <w:p w14:paraId="43C53815" w14:textId="77777777" w:rsidR="00BD521C" w:rsidRDefault="00BD521C">
            <w:pPr>
              <w:divId w:val="1484658855"/>
              <w:rPr>
                <w:rFonts w:ascii="Arial" w:eastAsia="Times New Roman" w:hAnsi="Arial" w:cs="Arial"/>
                <w:sz w:val="18"/>
                <w:szCs w:val="18"/>
              </w:rPr>
            </w:pPr>
            <w:r>
              <w:rPr>
                <w:rFonts w:ascii="Arial" w:eastAsia="Times New Roman" w:hAnsi="Arial" w:cs="Arial"/>
                <w:sz w:val="18"/>
                <w:szCs w:val="18"/>
              </w:rPr>
              <w:t xml:space="preserve">If the Operator uses an FRMS to manage flight crew fatigue-related safety risks, the Operator shall incorporate scientific principles and knowledge within the FRMS, comply with any applicable requirements for managing flight crew fatigue as established by the State or Authority and, as a minimum: </w:t>
            </w:r>
          </w:p>
          <w:p w14:paraId="0005457D" w14:textId="77777777" w:rsidR="00BD521C" w:rsidRDefault="00BD521C">
            <w:pPr>
              <w:pStyle w:val="iatalistitem"/>
              <w:numPr>
                <w:ilvl w:val="0"/>
                <w:numId w:val="114"/>
              </w:numPr>
              <w:divId w:val="1484658855"/>
              <w:rPr>
                <w:rFonts w:ascii="Arial" w:eastAsia="Times New Roman" w:hAnsi="Arial" w:cs="Arial"/>
                <w:sz w:val="18"/>
                <w:szCs w:val="18"/>
              </w:rPr>
            </w:pPr>
            <w:r>
              <w:rPr>
                <w:rFonts w:ascii="Arial" w:eastAsia="Times New Roman" w:hAnsi="Arial" w:cs="Arial"/>
                <w:sz w:val="18"/>
                <w:szCs w:val="18"/>
              </w:rPr>
              <w:t>Define and document the FRMS policy;</w:t>
            </w:r>
          </w:p>
          <w:p w14:paraId="6547874D" w14:textId="77777777" w:rsidR="00BD521C" w:rsidRDefault="00BD521C">
            <w:pPr>
              <w:pStyle w:val="iatalistitem"/>
              <w:numPr>
                <w:ilvl w:val="0"/>
                <w:numId w:val="114"/>
              </w:numPr>
              <w:divId w:val="1484658855"/>
              <w:rPr>
                <w:rFonts w:ascii="Arial" w:eastAsia="Times New Roman" w:hAnsi="Arial" w:cs="Arial"/>
                <w:sz w:val="18"/>
                <w:szCs w:val="18"/>
              </w:rPr>
            </w:pPr>
            <w:r>
              <w:rPr>
                <w:rFonts w:ascii="Arial" w:eastAsia="Times New Roman" w:hAnsi="Arial" w:cs="Arial"/>
                <w:sz w:val="18"/>
                <w:szCs w:val="18"/>
              </w:rPr>
              <w:t>Incorporate risk management processes for fatigue hazard identification, risk assessment and risk mitigation;</w:t>
            </w:r>
          </w:p>
          <w:p w14:paraId="041E8C57" w14:textId="77777777" w:rsidR="00BD521C" w:rsidRDefault="00BD521C">
            <w:pPr>
              <w:pStyle w:val="iatalistitem"/>
              <w:numPr>
                <w:ilvl w:val="0"/>
                <w:numId w:val="114"/>
              </w:numPr>
              <w:divId w:val="1484658855"/>
              <w:rPr>
                <w:rFonts w:ascii="Arial" w:eastAsia="Times New Roman" w:hAnsi="Arial" w:cs="Arial"/>
                <w:sz w:val="18"/>
                <w:szCs w:val="18"/>
              </w:rPr>
            </w:pPr>
            <w:r>
              <w:rPr>
                <w:rFonts w:ascii="Arial" w:eastAsia="Times New Roman" w:hAnsi="Arial" w:cs="Arial"/>
                <w:sz w:val="18"/>
                <w:szCs w:val="18"/>
              </w:rPr>
              <w:t>Develop and maintain effective FRMS safety assurance processes;</w:t>
            </w:r>
          </w:p>
          <w:p w14:paraId="22FA8E25" w14:textId="77777777" w:rsidR="00BD521C" w:rsidRDefault="00BD521C">
            <w:pPr>
              <w:pStyle w:val="iatalistitem"/>
              <w:numPr>
                <w:ilvl w:val="0"/>
                <w:numId w:val="114"/>
              </w:numPr>
              <w:divId w:val="1484658855"/>
              <w:rPr>
                <w:rFonts w:ascii="Arial" w:eastAsia="Times New Roman" w:hAnsi="Arial" w:cs="Arial"/>
                <w:sz w:val="18"/>
                <w:szCs w:val="18"/>
              </w:rPr>
            </w:pPr>
            <w:r>
              <w:rPr>
                <w:rFonts w:ascii="Arial" w:eastAsia="Times New Roman" w:hAnsi="Arial" w:cs="Arial"/>
                <w:sz w:val="18"/>
                <w:szCs w:val="18"/>
              </w:rPr>
              <w:t xml:space="preserve">Establish and implement effective FRMS promotion processes. </w:t>
            </w:r>
            <w:r>
              <w:rPr>
                <w:rFonts w:ascii="Arial" w:eastAsia="Times New Roman" w:hAnsi="Arial" w:cs="Arial"/>
                <w:b/>
                <w:bCs/>
                <w:sz w:val="18"/>
                <w:szCs w:val="18"/>
              </w:rPr>
              <w:t>(GM)</w:t>
            </w:r>
          </w:p>
        </w:tc>
      </w:tr>
      <w:tr w:rsidR="00CC6025" w14:paraId="608C3F8B" w14:textId="77777777" w:rsidTr="00BD521C">
        <w:trPr>
          <w:divId w:val="719323154"/>
        </w:trPr>
        <w:tc>
          <w:tcPr>
            <w:tcW w:w="8397" w:type="dxa"/>
            <w:hideMark/>
          </w:tcPr>
          <w:p w14:paraId="0B1DDB54" w14:textId="77777777" w:rsidR="00BD521C" w:rsidRDefault="00000000">
            <w:pPr>
              <w:textAlignment w:val="center"/>
              <w:divId w:val="1475416449"/>
              <w:rPr>
                <w:rFonts w:ascii="Arial" w:eastAsia="Times New Roman" w:hAnsi="Arial" w:cs="Arial"/>
                <w:sz w:val="18"/>
                <w:szCs w:val="18"/>
              </w:rPr>
            </w:pPr>
            <w:sdt>
              <w:sdtPr>
                <w:rPr>
                  <w:rFonts w:ascii="Arial" w:eastAsia="Times New Roman" w:hAnsi="Arial" w:cs="Arial"/>
                  <w:sz w:val="18"/>
                  <w:szCs w:val="18"/>
                </w:rPr>
                <w:id w:val="2026075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373E369" w14:textId="77777777" w:rsidR="00BD521C" w:rsidRDefault="00000000">
            <w:pPr>
              <w:textAlignment w:val="center"/>
              <w:divId w:val="183062767"/>
              <w:rPr>
                <w:rFonts w:ascii="Arial" w:eastAsia="Times New Roman" w:hAnsi="Arial" w:cs="Arial"/>
                <w:sz w:val="18"/>
                <w:szCs w:val="18"/>
              </w:rPr>
            </w:pPr>
            <w:sdt>
              <w:sdtPr>
                <w:rPr>
                  <w:rFonts w:ascii="Arial" w:eastAsia="Times New Roman" w:hAnsi="Arial" w:cs="Arial"/>
                  <w:sz w:val="18"/>
                  <w:szCs w:val="18"/>
                </w:rPr>
                <w:id w:val="-12764061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FE7F378" w14:textId="77777777" w:rsidR="00BD521C" w:rsidRDefault="00000000">
            <w:pPr>
              <w:textAlignment w:val="center"/>
              <w:divId w:val="2074964464"/>
              <w:rPr>
                <w:rFonts w:ascii="Arial" w:eastAsia="Times New Roman" w:hAnsi="Arial" w:cs="Arial"/>
                <w:sz w:val="18"/>
                <w:szCs w:val="18"/>
              </w:rPr>
            </w:pPr>
            <w:sdt>
              <w:sdtPr>
                <w:rPr>
                  <w:rFonts w:ascii="Arial" w:eastAsia="Times New Roman" w:hAnsi="Arial" w:cs="Arial"/>
                  <w:sz w:val="18"/>
                  <w:szCs w:val="18"/>
                </w:rPr>
                <w:id w:val="-21455676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0742D41" w14:textId="77777777" w:rsidR="00BD521C" w:rsidRDefault="00000000">
            <w:pPr>
              <w:textAlignment w:val="center"/>
              <w:divId w:val="1075787665"/>
              <w:rPr>
                <w:rFonts w:ascii="Arial" w:eastAsia="Times New Roman" w:hAnsi="Arial" w:cs="Arial"/>
                <w:sz w:val="18"/>
                <w:szCs w:val="18"/>
              </w:rPr>
            </w:pPr>
            <w:sdt>
              <w:sdtPr>
                <w:rPr>
                  <w:rFonts w:ascii="Arial" w:eastAsia="Times New Roman" w:hAnsi="Arial" w:cs="Arial"/>
                  <w:sz w:val="18"/>
                  <w:szCs w:val="18"/>
                </w:rPr>
                <w:id w:val="15139631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3F8F2EC" w14:textId="77777777" w:rsidR="00BD521C" w:rsidRDefault="00000000">
            <w:pPr>
              <w:textAlignment w:val="center"/>
              <w:divId w:val="1482189804"/>
              <w:rPr>
                <w:rFonts w:ascii="Arial" w:eastAsia="Times New Roman" w:hAnsi="Arial" w:cs="Arial"/>
                <w:sz w:val="18"/>
                <w:szCs w:val="18"/>
              </w:rPr>
            </w:pPr>
            <w:sdt>
              <w:sdtPr>
                <w:rPr>
                  <w:rFonts w:ascii="Arial" w:eastAsia="Times New Roman" w:hAnsi="Arial" w:cs="Arial"/>
                  <w:sz w:val="18"/>
                  <w:szCs w:val="18"/>
                </w:rPr>
                <w:id w:val="-13301327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A8B0CA7" w14:textId="77777777" w:rsidTr="00BD521C">
        <w:trPr>
          <w:divId w:val="719323154"/>
        </w:trPr>
        <w:tc>
          <w:tcPr>
            <w:tcW w:w="8397" w:type="dxa"/>
            <w:hideMark/>
          </w:tcPr>
          <w:p w14:paraId="7F6EA257" w14:textId="77777777" w:rsidR="00BD521C" w:rsidRDefault="00BD521C">
            <w:pPr>
              <w:divId w:val="192756932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45165451"/>
              <w:placeholder>
                <w:docPart w:val="DefaultPlaceholder_-1854013440"/>
              </w:placeholder>
              <w:showingPlcHdr/>
              <w:text w:multiLine="1"/>
            </w:sdtPr>
            <w:sdtContent>
              <w:p w14:paraId="5256E48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F5E3E6D" w14:textId="77777777" w:rsidTr="00BD521C">
        <w:trPr>
          <w:divId w:val="719323154"/>
        </w:trPr>
        <w:tc>
          <w:tcPr>
            <w:tcW w:w="8397" w:type="dxa"/>
            <w:hideMark/>
          </w:tcPr>
          <w:p w14:paraId="7371402D" w14:textId="77777777" w:rsidR="00BD521C" w:rsidRDefault="00BD521C">
            <w:pPr>
              <w:divId w:val="66267961"/>
              <w:rPr>
                <w:rFonts w:ascii="Arial" w:eastAsia="Times New Roman" w:hAnsi="Arial" w:cs="Arial"/>
                <w:b/>
                <w:bCs/>
                <w:sz w:val="23"/>
                <w:szCs w:val="23"/>
              </w:rPr>
            </w:pPr>
            <w:r>
              <w:rPr>
                <w:rFonts w:ascii="Arial" w:eastAsia="Times New Roman" w:hAnsi="Arial" w:cs="Arial"/>
                <w:b/>
                <w:bCs/>
                <w:sz w:val="23"/>
                <w:szCs w:val="23"/>
              </w:rPr>
              <w:t>Auditor Actions</w:t>
            </w:r>
          </w:p>
          <w:p w14:paraId="5AB7F28F" w14:textId="77777777" w:rsidR="00BD521C" w:rsidRDefault="00000000">
            <w:pPr>
              <w:divId w:val="1201088783"/>
              <w:rPr>
                <w:rFonts w:ascii="Arial" w:eastAsia="Times New Roman" w:hAnsi="Arial" w:cs="Arial"/>
                <w:sz w:val="18"/>
                <w:szCs w:val="18"/>
              </w:rPr>
            </w:pPr>
            <w:sdt>
              <w:sdtPr>
                <w:rPr>
                  <w:rStyle w:val="iatacheckbox1"/>
                  <w:rFonts w:ascii="Arial" w:eastAsia="Times New Roman" w:hAnsi="Arial" w:cs="Arial"/>
                  <w:sz w:val="18"/>
                  <w:szCs w:val="18"/>
                  <w:specVanish w:val="0"/>
                </w:rPr>
                <w:id w:val="3889246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FRMS policy/components/elements, compliance with fatigue risk management requirements of State/Authority. </w:t>
            </w:r>
          </w:p>
          <w:p w14:paraId="5DE14DA9" w14:textId="77777777" w:rsidR="00BD521C" w:rsidRDefault="00000000">
            <w:pPr>
              <w:divId w:val="730538512"/>
              <w:rPr>
                <w:rFonts w:ascii="Arial" w:eastAsia="Times New Roman" w:hAnsi="Arial" w:cs="Arial"/>
                <w:sz w:val="18"/>
                <w:szCs w:val="18"/>
              </w:rPr>
            </w:pPr>
            <w:sdt>
              <w:sdtPr>
                <w:rPr>
                  <w:rStyle w:val="iatacheckbox1"/>
                  <w:rFonts w:ascii="Arial" w:eastAsia="Times New Roman" w:hAnsi="Arial" w:cs="Arial"/>
                  <w:sz w:val="18"/>
                  <w:szCs w:val="18"/>
                  <w:specVanish w:val="0"/>
                </w:rPr>
                <w:id w:val="11719095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FRMS processes for flight crew fatigue risk management data collection/analysis/hazard identification, safety risk assessment, safety risk mitigation/control. </w:t>
            </w:r>
          </w:p>
          <w:p w14:paraId="276D33F2" w14:textId="77777777" w:rsidR="00BD521C" w:rsidRDefault="00000000">
            <w:pPr>
              <w:divId w:val="1102840544"/>
              <w:rPr>
                <w:rFonts w:ascii="Arial" w:eastAsia="Times New Roman" w:hAnsi="Arial" w:cs="Arial"/>
                <w:sz w:val="18"/>
                <w:szCs w:val="18"/>
              </w:rPr>
            </w:pPr>
            <w:sdt>
              <w:sdtPr>
                <w:rPr>
                  <w:rStyle w:val="iatacheckbox1"/>
                  <w:rFonts w:ascii="Arial" w:eastAsia="Times New Roman" w:hAnsi="Arial" w:cs="Arial"/>
                  <w:sz w:val="18"/>
                  <w:szCs w:val="18"/>
                  <w:specVanish w:val="0"/>
                </w:rPr>
                <w:id w:val="8916974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36EA5CE" w14:textId="77777777" w:rsidR="00BD521C" w:rsidRDefault="00000000">
            <w:pPr>
              <w:divId w:val="1600793771"/>
              <w:rPr>
                <w:rFonts w:ascii="Arial" w:eastAsia="Times New Roman" w:hAnsi="Arial" w:cs="Arial"/>
                <w:sz w:val="18"/>
                <w:szCs w:val="18"/>
              </w:rPr>
            </w:pPr>
            <w:sdt>
              <w:sdtPr>
                <w:rPr>
                  <w:rStyle w:val="iatacheckbox1"/>
                  <w:rFonts w:ascii="Arial" w:eastAsia="Times New Roman" w:hAnsi="Arial" w:cs="Arial"/>
                  <w:sz w:val="18"/>
                  <w:szCs w:val="18"/>
                  <w:specVanish w:val="0"/>
                </w:rPr>
                <w:id w:val="14404073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personnel that perform flight crew fatigue-related safety risk management functions. </w:t>
            </w:r>
          </w:p>
          <w:p w14:paraId="66DB8FF9" w14:textId="77777777" w:rsidR="00BD521C" w:rsidRDefault="00000000">
            <w:pPr>
              <w:divId w:val="790438759"/>
              <w:rPr>
                <w:rFonts w:ascii="Arial" w:eastAsia="Times New Roman" w:hAnsi="Arial" w:cs="Arial"/>
                <w:sz w:val="18"/>
                <w:szCs w:val="18"/>
              </w:rPr>
            </w:pPr>
            <w:sdt>
              <w:sdtPr>
                <w:rPr>
                  <w:rStyle w:val="iatacheckbox1"/>
                  <w:rFonts w:ascii="Arial" w:eastAsia="Times New Roman" w:hAnsi="Arial" w:cs="Arial"/>
                  <w:sz w:val="18"/>
                  <w:szCs w:val="18"/>
                  <w:specVanish w:val="0"/>
                </w:rPr>
                <w:id w:val="9561455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examples of fatigue risk management (focus: hazard identified, risk assessed, mitigation action developed and implemented). </w:t>
            </w:r>
          </w:p>
          <w:p w14:paraId="102F2FE2" w14:textId="77777777" w:rsidR="00BD521C" w:rsidRDefault="00000000">
            <w:pPr>
              <w:divId w:val="724984526"/>
              <w:rPr>
                <w:rFonts w:ascii="Arial" w:eastAsia="Times New Roman" w:hAnsi="Arial" w:cs="Arial"/>
                <w:sz w:val="18"/>
                <w:szCs w:val="18"/>
              </w:rPr>
            </w:pPr>
            <w:sdt>
              <w:sdtPr>
                <w:rPr>
                  <w:rStyle w:val="iatacheckbox1"/>
                  <w:rFonts w:ascii="Arial" w:eastAsia="Times New Roman" w:hAnsi="Arial" w:cs="Arial"/>
                  <w:sz w:val="18"/>
                  <w:szCs w:val="18"/>
                  <w:specVanish w:val="0"/>
                </w:rPr>
                <w:id w:val="21336685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includes management of fatigue-related safety risk in accordance with an approved FRMS). </w:t>
            </w:r>
          </w:p>
          <w:p w14:paraId="7D4C9E34" w14:textId="77777777" w:rsidR="00BD521C" w:rsidRDefault="00000000">
            <w:pPr>
              <w:divId w:val="776484700"/>
              <w:rPr>
                <w:rFonts w:ascii="Arial" w:eastAsia="Times New Roman" w:hAnsi="Arial" w:cs="Arial"/>
                <w:sz w:val="18"/>
                <w:szCs w:val="18"/>
              </w:rPr>
            </w:pPr>
            <w:sdt>
              <w:sdtPr>
                <w:rPr>
                  <w:rStyle w:val="iatacheckbox1"/>
                  <w:rFonts w:ascii="Arial" w:eastAsia="Times New Roman" w:hAnsi="Arial" w:cs="Arial"/>
                  <w:sz w:val="18"/>
                  <w:szCs w:val="18"/>
                  <w:specVanish w:val="0"/>
                </w:rPr>
                <w:id w:val="20945081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w:t>
            </w:r>
            <w:r w:rsidR="00BD521C">
              <w:rPr>
                <w:rFonts w:ascii="Arial" w:eastAsia="Times New Roman" w:hAnsi="Arial" w:cs="Arial"/>
                <w:sz w:val="18"/>
                <w:szCs w:val="18"/>
              </w:rPr>
              <w:t xml:space="preserve"> Action (Specify) </w:t>
            </w:r>
          </w:p>
        </w:tc>
      </w:tr>
      <w:tr w:rsidR="00CC6025" w14:paraId="5462F763" w14:textId="77777777" w:rsidTr="00BD521C">
        <w:trPr>
          <w:divId w:val="719323154"/>
        </w:trPr>
        <w:tc>
          <w:tcPr>
            <w:tcW w:w="8397" w:type="dxa"/>
            <w:hideMark/>
          </w:tcPr>
          <w:p w14:paraId="5D8DE072" w14:textId="77777777" w:rsidR="00BD521C" w:rsidRDefault="00BD521C">
            <w:pPr>
              <w:divId w:val="1389956520"/>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6E85134" w14:textId="77777777" w:rsidR="00BD521C" w:rsidRDefault="00BD521C">
            <w:pPr>
              <w:divId w:val="47267520"/>
              <w:rPr>
                <w:rFonts w:ascii="Arial" w:eastAsia="Times New Roman" w:hAnsi="Arial" w:cs="Arial"/>
                <w:sz w:val="18"/>
                <w:szCs w:val="18"/>
              </w:rPr>
            </w:pPr>
            <w:r>
              <w:rPr>
                <w:rFonts w:ascii="Arial" w:eastAsia="Times New Roman" w:hAnsi="Arial" w:cs="Arial"/>
                <w:sz w:val="18"/>
                <w:szCs w:val="18"/>
              </w:rPr>
              <w:t xml:space="preserve">The intent of this provision is to ensure fatigue occurring either in one flight, successive flights or accumulated over a period of time does not impair a crew member's alertness and ability to safely operate an aircraft or perform safety-related duties. </w:t>
            </w:r>
          </w:p>
          <w:p w14:paraId="397FFEEC" w14:textId="77777777" w:rsidR="00BD521C" w:rsidRDefault="00BD521C">
            <w:pPr>
              <w:divId w:val="1452018437"/>
              <w:rPr>
                <w:rFonts w:ascii="Arial" w:eastAsia="Times New Roman" w:hAnsi="Arial" w:cs="Arial"/>
                <w:sz w:val="18"/>
                <w:szCs w:val="18"/>
              </w:rPr>
            </w:pPr>
            <w:r>
              <w:rPr>
                <w:rFonts w:ascii="Arial" w:eastAsia="Times New Roman" w:hAnsi="Arial" w:cs="Arial"/>
                <w:sz w:val="18"/>
                <w:szCs w:val="18"/>
              </w:rPr>
              <w:t xml:space="preserve">Where authorized by the State, the operator may use an FRMS as a means to determine that variations from prescriptive fatigue management policies demonstrate an acceptable level of safety. Guidance for the implementation of an FRMS is contained in the IATA/ICAO/IFALPA Fatigue Management Guide for Operators and, as applicable, other reference documents approved or accepted by the State for the purpose of FRMS implementation (e.g. FAA, AC 120-103A–Fatigue Risk Management Systems for Aviation Safety). </w:t>
            </w:r>
          </w:p>
          <w:p w14:paraId="7E638510" w14:textId="77777777" w:rsidR="00BD521C" w:rsidRDefault="00BD521C">
            <w:pPr>
              <w:divId w:val="1002464004"/>
              <w:rPr>
                <w:rFonts w:ascii="Arial" w:eastAsia="Times New Roman" w:hAnsi="Arial" w:cs="Arial"/>
                <w:sz w:val="18"/>
                <w:szCs w:val="18"/>
              </w:rPr>
            </w:pPr>
            <w:r>
              <w:rPr>
                <w:rFonts w:ascii="Arial" w:eastAsia="Times New Roman" w:hAnsi="Arial" w:cs="Arial"/>
                <w:sz w:val="18"/>
                <w:szCs w:val="18"/>
              </w:rPr>
              <w:t xml:space="preserve">The applicability of this provision is limited to those operations wherein fatigue is managed in accordance with the FRMS as defined in the operator's FRMS documentation. It is important to note, however, that an FRMS may be used alone or in combination with prescriptive flight time, flight duty period, duty period limitations and rest period requirements as the means for managing fatigue related risks. </w:t>
            </w:r>
          </w:p>
          <w:p w14:paraId="4AF4B524" w14:textId="77777777" w:rsidR="00BD521C" w:rsidRDefault="00BD521C">
            <w:pPr>
              <w:divId w:val="840701120"/>
              <w:rPr>
                <w:rFonts w:ascii="Arial" w:eastAsia="Times New Roman" w:hAnsi="Arial" w:cs="Arial"/>
                <w:sz w:val="18"/>
                <w:szCs w:val="18"/>
              </w:rPr>
            </w:pPr>
            <w:r>
              <w:rPr>
                <w:rFonts w:ascii="Arial" w:eastAsia="Times New Roman" w:hAnsi="Arial" w:cs="Arial"/>
                <w:sz w:val="18"/>
                <w:szCs w:val="18"/>
              </w:rPr>
              <w:t>The components of an effective FRMS as specified in this provision are described in the following table.</w:t>
            </w: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1840"/>
              <w:gridCol w:w="496"/>
              <w:gridCol w:w="6066"/>
            </w:tblGrid>
            <w:tr w:rsidR="00CC6025" w14:paraId="6B23ED24" w14:textId="77777777" w:rsidTr="00BD521C">
              <w:trPr>
                <w:divId w:val="2056194183"/>
                <w:tblHeader/>
                <w:tblCellSpacing w:w="15" w:type="dxa"/>
              </w:trPr>
              <w:tc>
                <w:tcPr>
                  <w:tcW w:w="1774" w:type="dxa"/>
                  <w:shd w:val="clear" w:color="auto" w:fill="EFEFEF"/>
                  <w:tcMar>
                    <w:top w:w="45" w:type="dxa"/>
                    <w:left w:w="45" w:type="dxa"/>
                    <w:bottom w:w="45" w:type="dxa"/>
                    <w:right w:w="45" w:type="dxa"/>
                  </w:tcMar>
                  <w:vAlign w:val="center"/>
                  <w:hideMark/>
                </w:tcPr>
                <w:p w14:paraId="28D60982"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FRMS Component</w:t>
                  </w:r>
                </w:p>
              </w:tc>
              <w:tc>
                <w:tcPr>
                  <w:tcW w:w="461" w:type="dxa"/>
                  <w:shd w:val="clear" w:color="auto" w:fill="EFEFEF"/>
                  <w:tcMar>
                    <w:top w:w="45" w:type="dxa"/>
                    <w:left w:w="45" w:type="dxa"/>
                    <w:bottom w:w="45" w:type="dxa"/>
                    <w:right w:w="45" w:type="dxa"/>
                  </w:tcMar>
                  <w:vAlign w:val="center"/>
                  <w:hideMark/>
                </w:tcPr>
                <w:p w14:paraId="36379B7D"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Item</w:t>
                  </w:r>
                </w:p>
              </w:tc>
              <w:tc>
                <w:tcPr>
                  <w:tcW w:w="5952" w:type="dxa"/>
                  <w:shd w:val="clear" w:color="auto" w:fill="EFEFEF"/>
                  <w:tcMar>
                    <w:top w:w="45" w:type="dxa"/>
                    <w:left w:w="45" w:type="dxa"/>
                    <w:bottom w:w="45" w:type="dxa"/>
                    <w:right w:w="45" w:type="dxa"/>
                  </w:tcMar>
                  <w:vAlign w:val="center"/>
                  <w:hideMark/>
                </w:tcPr>
                <w:p w14:paraId="0E54ED6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Description</w:t>
                  </w:r>
                </w:p>
              </w:tc>
            </w:tr>
            <w:tr w:rsidR="00CC6025" w14:paraId="010094B1" w14:textId="77777777" w:rsidTr="00BD521C">
              <w:trPr>
                <w:divId w:val="2056194183"/>
                <w:tblCellSpacing w:w="15" w:type="dxa"/>
              </w:trPr>
              <w:tc>
                <w:tcPr>
                  <w:tcW w:w="1774" w:type="dxa"/>
                  <w:tcMar>
                    <w:top w:w="45" w:type="dxa"/>
                    <w:left w:w="45" w:type="dxa"/>
                    <w:bottom w:w="45" w:type="dxa"/>
                    <w:right w:w="45" w:type="dxa"/>
                  </w:tcMar>
                  <w:vAlign w:val="center"/>
                  <w:hideMark/>
                </w:tcPr>
                <w:p w14:paraId="5C4D79C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FRMS policy and documentation</w:t>
                  </w:r>
                </w:p>
              </w:tc>
              <w:tc>
                <w:tcPr>
                  <w:tcW w:w="461" w:type="dxa"/>
                  <w:tcMar>
                    <w:top w:w="45" w:type="dxa"/>
                    <w:left w:w="45" w:type="dxa"/>
                    <w:bottom w:w="45" w:type="dxa"/>
                    <w:right w:w="45" w:type="dxa"/>
                  </w:tcMar>
                  <w:vAlign w:val="center"/>
                  <w:hideMark/>
                </w:tcPr>
                <w:p w14:paraId="2345E9A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w:t>
                  </w:r>
                </w:p>
              </w:tc>
              <w:tc>
                <w:tcPr>
                  <w:tcW w:w="5952" w:type="dxa"/>
                  <w:tcMar>
                    <w:top w:w="45" w:type="dxa"/>
                    <w:left w:w="45" w:type="dxa"/>
                    <w:bottom w:w="45" w:type="dxa"/>
                    <w:right w:w="45" w:type="dxa"/>
                  </w:tcMar>
                  <w:vAlign w:val="center"/>
                  <w:hideMark/>
                </w:tcPr>
                <w:p w14:paraId="4C21E9D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Policy: </w:t>
                  </w:r>
                </w:p>
                <w:p w14:paraId="4C1490BB" w14:textId="77777777" w:rsidR="00BD521C" w:rsidRDefault="00BD521C">
                  <w:pPr>
                    <w:pStyle w:val="iatalistitem"/>
                    <w:numPr>
                      <w:ilvl w:val="0"/>
                      <w:numId w:val="115"/>
                    </w:numPr>
                    <w:rPr>
                      <w:rFonts w:ascii="Arial" w:eastAsia="Times New Roman" w:hAnsi="Arial" w:cs="Arial"/>
                      <w:sz w:val="18"/>
                      <w:szCs w:val="18"/>
                    </w:rPr>
                  </w:pPr>
                  <w:r>
                    <w:rPr>
                      <w:rFonts w:ascii="Arial" w:eastAsia="Times New Roman" w:hAnsi="Arial" w:cs="Arial"/>
                      <w:sz w:val="18"/>
                      <w:szCs w:val="18"/>
                    </w:rPr>
                    <w:t>Defines FRMS Terms of Reference</w:t>
                  </w:r>
                </w:p>
                <w:p w14:paraId="4C01358B" w14:textId="77777777" w:rsidR="00BD521C" w:rsidRDefault="00BD521C">
                  <w:pPr>
                    <w:pStyle w:val="iatalistitem"/>
                    <w:numPr>
                      <w:ilvl w:val="0"/>
                      <w:numId w:val="115"/>
                    </w:numPr>
                    <w:rPr>
                      <w:rFonts w:ascii="Arial" w:eastAsia="Times New Roman" w:hAnsi="Arial" w:cs="Arial"/>
                      <w:sz w:val="18"/>
                      <w:szCs w:val="18"/>
                    </w:rPr>
                  </w:pPr>
                  <w:r>
                    <w:rPr>
                      <w:rFonts w:ascii="Arial" w:eastAsia="Times New Roman" w:hAnsi="Arial" w:cs="Arial"/>
                      <w:sz w:val="18"/>
                      <w:szCs w:val="18"/>
                    </w:rPr>
                    <w:t>Identifies scope of FRMS operations</w:t>
                  </w:r>
                </w:p>
                <w:p w14:paraId="656FE6A4" w14:textId="77777777" w:rsidR="00BD521C" w:rsidRDefault="00BD521C">
                  <w:pPr>
                    <w:pStyle w:val="iatalistitem"/>
                    <w:numPr>
                      <w:ilvl w:val="0"/>
                      <w:numId w:val="115"/>
                    </w:numPr>
                    <w:rPr>
                      <w:rFonts w:ascii="Arial" w:eastAsia="Times New Roman" w:hAnsi="Arial" w:cs="Arial"/>
                      <w:sz w:val="18"/>
                      <w:szCs w:val="18"/>
                    </w:rPr>
                  </w:pPr>
                  <w:r>
                    <w:rPr>
                      <w:rFonts w:ascii="Arial" w:eastAsia="Times New Roman" w:hAnsi="Arial" w:cs="Arial"/>
                      <w:sz w:val="18"/>
                      <w:szCs w:val="18"/>
                    </w:rPr>
                    <w:t>Identifies FRMS elements</w:t>
                  </w:r>
                </w:p>
                <w:p w14:paraId="10F016EB" w14:textId="77777777" w:rsidR="00BD521C" w:rsidRDefault="00BD521C">
                  <w:pPr>
                    <w:pStyle w:val="iatalistitem"/>
                    <w:numPr>
                      <w:ilvl w:val="0"/>
                      <w:numId w:val="115"/>
                    </w:numPr>
                    <w:rPr>
                      <w:rFonts w:ascii="Arial" w:eastAsia="Times New Roman" w:hAnsi="Arial" w:cs="Arial"/>
                      <w:sz w:val="18"/>
                      <w:szCs w:val="18"/>
                    </w:rPr>
                  </w:pPr>
                  <w:r>
                    <w:rPr>
                      <w:rFonts w:ascii="Arial" w:eastAsia="Times New Roman" w:hAnsi="Arial" w:cs="Arial"/>
                      <w:sz w:val="18"/>
                      <w:szCs w:val="18"/>
                    </w:rPr>
                    <w:t>Reflects shared responsibility</w:t>
                  </w:r>
                </w:p>
                <w:p w14:paraId="65ABFA14" w14:textId="77777777" w:rsidR="00BD521C" w:rsidRDefault="00BD521C">
                  <w:pPr>
                    <w:pStyle w:val="iatalistitem"/>
                    <w:numPr>
                      <w:ilvl w:val="0"/>
                      <w:numId w:val="115"/>
                    </w:numPr>
                    <w:rPr>
                      <w:rFonts w:ascii="Arial" w:eastAsia="Times New Roman" w:hAnsi="Arial" w:cs="Arial"/>
                      <w:sz w:val="18"/>
                      <w:szCs w:val="18"/>
                    </w:rPr>
                  </w:pPr>
                  <w:r>
                    <w:rPr>
                      <w:rFonts w:ascii="Arial" w:eastAsia="Times New Roman" w:hAnsi="Arial" w:cs="Arial"/>
                      <w:sz w:val="18"/>
                      <w:szCs w:val="18"/>
                    </w:rPr>
                    <w:t>States safety objectives</w:t>
                  </w:r>
                </w:p>
                <w:p w14:paraId="11A5C0C3" w14:textId="77777777" w:rsidR="00BD521C" w:rsidRDefault="00BD521C">
                  <w:pPr>
                    <w:pStyle w:val="iatalistitem"/>
                    <w:numPr>
                      <w:ilvl w:val="0"/>
                      <w:numId w:val="115"/>
                    </w:numPr>
                    <w:rPr>
                      <w:rFonts w:ascii="Arial" w:eastAsia="Times New Roman" w:hAnsi="Arial" w:cs="Arial"/>
                      <w:sz w:val="18"/>
                      <w:szCs w:val="18"/>
                    </w:rPr>
                  </w:pPr>
                  <w:r>
                    <w:rPr>
                      <w:rFonts w:ascii="Arial" w:eastAsia="Times New Roman" w:hAnsi="Arial" w:cs="Arial"/>
                      <w:sz w:val="18"/>
                      <w:szCs w:val="18"/>
                    </w:rPr>
                    <w:t>Declares management commitment</w:t>
                  </w:r>
                </w:p>
                <w:p w14:paraId="1EE0B71C" w14:textId="77777777" w:rsidR="00BD521C" w:rsidRDefault="00BD521C">
                  <w:pPr>
                    <w:pStyle w:val="iatalistitem"/>
                    <w:numPr>
                      <w:ilvl w:val="0"/>
                      <w:numId w:val="115"/>
                    </w:numPr>
                    <w:rPr>
                      <w:rFonts w:ascii="Arial" w:eastAsia="Times New Roman" w:hAnsi="Arial" w:cs="Arial"/>
                      <w:sz w:val="18"/>
                      <w:szCs w:val="18"/>
                    </w:rPr>
                  </w:pPr>
                  <w:r>
                    <w:rPr>
                      <w:rFonts w:ascii="Arial" w:eastAsia="Times New Roman" w:hAnsi="Arial" w:cs="Arial"/>
                      <w:sz w:val="18"/>
                      <w:szCs w:val="18"/>
                    </w:rPr>
                    <w:t>Identifies lines of accountability</w:t>
                  </w:r>
                </w:p>
                <w:p w14:paraId="2DDD5E7A" w14:textId="77777777" w:rsidR="00BD521C" w:rsidRDefault="00BD521C">
                  <w:pPr>
                    <w:textAlignment w:val="center"/>
                    <w:divId w:val="45227297"/>
                    <w:rPr>
                      <w:rFonts w:ascii="Arial" w:eastAsia="Times New Roman" w:hAnsi="Arial" w:cs="Arial"/>
                      <w:sz w:val="18"/>
                      <w:szCs w:val="18"/>
                    </w:rPr>
                  </w:pPr>
                  <w:r>
                    <w:rPr>
                      <w:rFonts w:ascii="Arial" w:eastAsia="Times New Roman" w:hAnsi="Arial" w:cs="Arial"/>
                      <w:sz w:val="18"/>
                      <w:szCs w:val="18"/>
                    </w:rPr>
                    <w:t>Documentation:</w:t>
                  </w:r>
                </w:p>
                <w:p w14:paraId="207E35BB" w14:textId="77777777" w:rsidR="00BD521C" w:rsidRDefault="00BD521C">
                  <w:pPr>
                    <w:pStyle w:val="iatalistitem"/>
                    <w:numPr>
                      <w:ilvl w:val="0"/>
                      <w:numId w:val="116"/>
                    </w:numPr>
                    <w:rPr>
                      <w:rFonts w:ascii="Arial" w:eastAsia="Times New Roman" w:hAnsi="Arial" w:cs="Arial"/>
                      <w:sz w:val="18"/>
                      <w:szCs w:val="18"/>
                    </w:rPr>
                  </w:pPr>
                  <w:r>
                    <w:rPr>
                      <w:rFonts w:ascii="Arial" w:eastAsia="Times New Roman" w:hAnsi="Arial" w:cs="Arial"/>
                      <w:sz w:val="18"/>
                      <w:szCs w:val="18"/>
                    </w:rPr>
                    <w:t>Policy and objectives</w:t>
                  </w:r>
                </w:p>
                <w:p w14:paraId="24DFFE62" w14:textId="77777777" w:rsidR="00BD521C" w:rsidRDefault="00BD521C">
                  <w:pPr>
                    <w:pStyle w:val="iatalistitem"/>
                    <w:numPr>
                      <w:ilvl w:val="0"/>
                      <w:numId w:val="116"/>
                    </w:numPr>
                    <w:rPr>
                      <w:rFonts w:ascii="Arial" w:eastAsia="Times New Roman" w:hAnsi="Arial" w:cs="Arial"/>
                      <w:sz w:val="18"/>
                      <w:szCs w:val="18"/>
                    </w:rPr>
                  </w:pPr>
                  <w:r>
                    <w:rPr>
                      <w:rFonts w:ascii="Arial" w:eastAsia="Times New Roman" w:hAnsi="Arial" w:cs="Arial"/>
                      <w:sz w:val="18"/>
                      <w:szCs w:val="18"/>
                    </w:rPr>
                    <w:t>Processes and procedures</w:t>
                  </w:r>
                </w:p>
                <w:p w14:paraId="402EB8F6" w14:textId="77777777" w:rsidR="00BD521C" w:rsidRDefault="00BD521C">
                  <w:pPr>
                    <w:pStyle w:val="iatalistitem"/>
                    <w:numPr>
                      <w:ilvl w:val="0"/>
                      <w:numId w:val="116"/>
                    </w:numPr>
                    <w:rPr>
                      <w:rFonts w:ascii="Arial" w:eastAsia="Times New Roman" w:hAnsi="Arial" w:cs="Arial"/>
                      <w:sz w:val="18"/>
                      <w:szCs w:val="18"/>
                    </w:rPr>
                  </w:pPr>
                  <w:r>
                    <w:rPr>
                      <w:rFonts w:ascii="Arial" w:eastAsia="Times New Roman" w:hAnsi="Arial" w:cs="Arial"/>
                      <w:sz w:val="18"/>
                      <w:szCs w:val="18"/>
                    </w:rPr>
                    <w:t>Accountabilities, responsibilities and authorities</w:t>
                  </w:r>
                </w:p>
                <w:p w14:paraId="5B7A9A85" w14:textId="77777777" w:rsidR="00BD521C" w:rsidRDefault="00BD521C">
                  <w:pPr>
                    <w:pStyle w:val="iatalistitem"/>
                    <w:numPr>
                      <w:ilvl w:val="0"/>
                      <w:numId w:val="116"/>
                    </w:numPr>
                    <w:rPr>
                      <w:rFonts w:ascii="Arial" w:eastAsia="Times New Roman" w:hAnsi="Arial" w:cs="Arial"/>
                      <w:sz w:val="18"/>
                      <w:szCs w:val="18"/>
                    </w:rPr>
                  </w:pPr>
                  <w:r>
                    <w:rPr>
                      <w:rFonts w:ascii="Arial" w:eastAsia="Times New Roman" w:hAnsi="Arial" w:cs="Arial"/>
                      <w:sz w:val="18"/>
                      <w:szCs w:val="18"/>
                    </w:rPr>
                    <w:t>Mechanism for involvement of all stakeholders</w:t>
                  </w:r>
                </w:p>
                <w:p w14:paraId="0986C267" w14:textId="77777777" w:rsidR="00BD521C" w:rsidRDefault="00BD521C">
                  <w:pPr>
                    <w:pStyle w:val="iatalistitem"/>
                    <w:numPr>
                      <w:ilvl w:val="0"/>
                      <w:numId w:val="116"/>
                    </w:numPr>
                    <w:rPr>
                      <w:rFonts w:ascii="Arial" w:eastAsia="Times New Roman" w:hAnsi="Arial" w:cs="Arial"/>
                      <w:sz w:val="18"/>
                      <w:szCs w:val="18"/>
                    </w:rPr>
                  </w:pPr>
                  <w:r>
                    <w:rPr>
                      <w:rFonts w:ascii="Arial" w:eastAsia="Times New Roman" w:hAnsi="Arial" w:cs="Arial"/>
                      <w:sz w:val="18"/>
                      <w:szCs w:val="18"/>
                    </w:rPr>
                    <w:t>FRMS training records</w:t>
                  </w:r>
                </w:p>
                <w:p w14:paraId="11DC93FB" w14:textId="77777777" w:rsidR="00BD521C" w:rsidRDefault="00BD521C">
                  <w:pPr>
                    <w:pStyle w:val="iatalistitem"/>
                    <w:numPr>
                      <w:ilvl w:val="0"/>
                      <w:numId w:val="116"/>
                    </w:numPr>
                    <w:rPr>
                      <w:rFonts w:ascii="Arial" w:eastAsia="Times New Roman" w:hAnsi="Arial" w:cs="Arial"/>
                      <w:sz w:val="18"/>
                      <w:szCs w:val="18"/>
                    </w:rPr>
                  </w:pPr>
                  <w:r>
                    <w:rPr>
                      <w:rFonts w:ascii="Arial" w:eastAsia="Times New Roman" w:hAnsi="Arial" w:cs="Arial"/>
                      <w:sz w:val="18"/>
                      <w:szCs w:val="18"/>
                    </w:rPr>
                    <w:t>Planned and actual times worked</w:t>
                  </w:r>
                </w:p>
                <w:p w14:paraId="5625BE41" w14:textId="77777777" w:rsidR="00BD521C" w:rsidRDefault="00BD521C">
                  <w:pPr>
                    <w:pStyle w:val="iatalistitem"/>
                    <w:numPr>
                      <w:ilvl w:val="0"/>
                      <w:numId w:val="116"/>
                    </w:numPr>
                    <w:rPr>
                      <w:rFonts w:ascii="Arial" w:eastAsia="Times New Roman" w:hAnsi="Arial" w:cs="Arial"/>
                      <w:sz w:val="18"/>
                      <w:szCs w:val="18"/>
                    </w:rPr>
                  </w:pPr>
                  <w:r>
                    <w:rPr>
                      <w:rFonts w:ascii="Arial" w:eastAsia="Times New Roman" w:hAnsi="Arial" w:cs="Arial"/>
                      <w:sz w:val="18"/>
                      <w:szCs w:val="18"/>
                    </w:rPr>
                    <w:t>Outputs (findings, recommendations, actions)</w:t>
                  </w:r>
                </w:p>
              </w:tc>
            </w:tr>
            <w:tr w:rsidR="00CC6025" w14:paraId="21448C9D" w14:textId="77777777" w:rsidTr="00BD521C">
              <w:trPr>
                <w:divId w:val="2056194183"/>
                <w:tblCellSpacing w:w="15" w:type="dxa"/>
              </w:trPr>
              <w:tc>
                <w:tcPr>
                  <w:tcW w:w="1774" w:type="dxa"/>
                  <w:tcMar>
                    <w:top w:w="45" w:type="dxa"/>
                    <w:left w:w="45" w:type="dxa"/>
                    <w:bottom w:w="45" w:type="dxa"/>
                    <w:right w:w="45" w:type="dxa"/>
                  </w:tcMar>
                  <w:vAlign w:val="center"/>
                  <w:hideMark/>
                </w:tcPr>
                <w:p w14:paraId="0E54EBF2" w14:textId="77777777" w:rsidR="00BD521C" w:rsidRDefault="00BD521C">
                  <w:pPr>
                    <w:rPr>
                      <w:rFonts w:ascii="Arial" w:eastAsia="Times New Roman" w:hAnsi="Arial" w:cs="Arial"/>
                      <w:sz w:val="18"/>
                      <w:szCs w:val="18"/>
                    </w:rPr>
                  </w:pPr>
                  <w:r>
                    <w:rPr>
                      <w:rFonts w:ascii="Arial" w:eastAsia="Times New Roman" w:hAnsi="Arial" w:cs="Arial"/>
                      <w:sz w:val="18"/>
                      <w:szCs w:val="18"/>
                    </w:rPr>
                    <w:t xml:space="preserve">Fatigue risk management </w:t>
                  </w:r>
                  <w:r>
                    <w:rPr>
                      <w:rFonts w:ascii="Arial" w:eastAsia="Times New Roman" w:hAnsi="Arial" w:cs="Arial"/>
                      <w:sz w:val="18"/>
                      <w:szCs w:val="18"/>
                    </w:rPr>
                    <w:lastRenderedPageBreak/>
                    <w:t>processes</w:t>
                  </w:r>
                </w:p>
              </w:tc>
              <w:tc>
                <w:tcPr>
                  <w:tcW w:w="461" w:type="dxa"/>
                  <w:tcMar>
                    <w:top w:w="45" w:type="dxa"/>
                    <w:left w:w="45" w:type="dxa"/>
                    <w:bottom w:w="45" w:type="dxa"/>
                    <w:right w:w="45" w:type="dxa"/>
                  </w:tcMar>
                  <w:vAlign w:val="center"/>
                  <w:hideMark/>
                </w:tcPr>
                <w:p w14:paraId="6AEC6BBE" w14:textId="77777777" w:rsidR="00BD521C" w:rsidRDefault="00BD521C">
                  <w:pPr>
                    <w:rPr>
                      <w:rFonts w:ascii="Arial" w:eastAsia="Times New Roman" w:hAnsi="Arial" w:cs="Arial"/>
                      <w:sz w:val="18"/>
                      <w:szCs w:val="18"/>
                    </w:rPr>
                  </w:pPr>
                  <w:r>
                    <w:rPr>
                      <w:rFonts w:ascii="Arial" w:eastAsia="Times New Roman" w:hAnsi="Arial" w:cs="Arial"/>
                      <w:sz w:val="18"/>
                      <w:szCs w:val="18"/>
                    </w:rPr>
                    <w:lastRenderedPageBreak/>
                    <w:t>(ii)</w:t>
                  </w:r>
                </w:p>
              </w:tc>
              <w:tc>
                <w:tcPr>
                  <w:tcW w:w="5952" w:type="dxa"/>
                  <w:tcMar>
                    <w:top w:w="45" w:type="dxa"/>
                    <w:left w:w="45" w:type="dxa"/>
                    <w:bottom w:w="45" w:type="dxa"/>
                    <w:right w:w="45" w:type="dxa"/>
                  </w:tcMar>
                  <w:vAlign w:val="center"/>
                  <w:hideMark/>
                </w:tcPr>
                <w:p w14:paraId="0AEE52A6" w14:textId="77777777" w:rsidR="00BD521C" w:rsidRDefault="00BD521C">
                  <w:pPr>
                    <w:pStyle w:val="iatalistitem"/>
                    <w:numPr>
                      <w:ilvl w:val="0"/>
                      <w:numId w:val="117"/>
                    </w:numPr>
                    <w:rPr>
                      <w:rFonts w:ascii="Arial" w:eastAsia="Times New Roman" w:hAnsi="Arial" w:cs="Arial"/>
                      <w:sz w:val="18"/>
                      <w:szCs w:val="18"/>
                    </w:rPr>
                  </w:pPr>
                  <w:r>
                    <w:rPr>
                      <w:rFonts w:ascii="Arial" w:eastAsia="Times New Roman" w:hAnsi="Arial" w:cs="Arial"/>
                      <w:sz w:val="18"/>
                      <w:szCs w:val="18"/>
                    </w:rPr>
                    <w:t>Fatigue hazard identification (reactive/proactive/predictive processes)</w:t>
                  </w:r>
                </w:p>
                <w:p w14:paraId="73E5547D" w14:textId="77777777" w:rsidR="00BD521C" w:rsidRDefault="00BD521C">
                  <w:pPr>
                    <w:pStyle w:val="iatalistitem"/>
                    <w:numPr>
                      <w:ilvl w:val="0"/>
                      <w:numId w:val="117"/>
                    </w:numPr>
                    <w:rPr>
                      <w:rFonts w:ascii="Arial" w:eastAsia="Times New Roman" w:hAnsi="Arial" w:cs="Arial"/>
                      <w:sz w:val="18"/>
                      <w:szCs w:val="18"/>
                    </w:rPr>
                  </w:pPr>
                  <w:r>
                    <w:rPr>
                      <w:rFonts w:ascii="Arial" w:eastAsia="Times New Roman" w:hAnsi="Arial" w:cs="Arial"/>
                      <w:sz w:val="18"/>
                      <w:szCs w:val="18"/>
                    </w:rPr>
                    <w:lastRenderedPageBreak/>
                    <w:t>Safety risk assessment</w:t>
                  </w:r>
                </w:p>
                <w:p w14:paraId="3FE7235D" w14:textId="77777777" w:rsidR="00BD521C" w:rsidRDefault="00BD521C">
                  <w:pPr>
                    <w:pStyle w:val="iatalistitem"/>
                    <w:numPr>
                      <w:ilvl w:val="0"/>
                      <w:numId w:val="117"/>
                    </w:numPr>
                    <w:rPr>
                      <w:rFonts w:ascii="Arial" w:eastAsia="Times New Roman" w:hAnsi="Arial" w:cs="Arial"/>
                      <w:sz w:val="18"/>
                      <w:szCs w:val="18"/>
                    </w:rPr>
                  </w:pPr>
                  <w:r>
                    <w:rPr>
                      <w:rFonts w:ascii="Arial" w:eastAsia="Times New Roman" w:hAnsi="Arial" w:cs="Arial"/>
                      <w:sz w:val="18"/>
                      <w:szCs w:val="18"/>
                    </w:rPr>
                    <w:t>Safety risk mitigation</w:t>
                  </w:r>
                </w:p>
              </w:tc>
            </w:tr>
            <w:tr w:rsidR="00CC6025" w14:paraId="541DB095" w14:textId="77777777" w:rsidTr="00BD521C">
              <w:trPr>
                <w:divId w:val="2056194183"/>
                <w:tblCellSpacing w:w="15" w:type="dxa"/>
              </w:trPr>
              <w:tc>
                <w:tcPr>
                  <w:tcW w:w="1774" w:type="dxa"/>
                  <w:tcMar>
                    <w:top w:w="45" w:type="dxa"/>
                    <w:left w:w="45" w:type="dxa"/>
                    <w:bottom w:w="45" w:type="dxa"/>
                    <w:right w:w="45" w:type="dxa"/>
                  </w:tcMar>
                  <w:vAlign w:val="center"/>
                  <w:hideMark/>
                </w:tcPr>
                <w:p w14:paraId="5DD3371A" w14:textId="77777777" w:rsidR="00BD521C" w:rsidRDefault="00BD521C">
                  <w:pPr>
                    <w:rPr>
                      <w:rFonts w:ascii="Arial" w:eastAsia="Times New Roman" w:hAnsi="Arial" w:cs="Arial"/>
                      <w:sz w:val="18"/>
                      <w:szCs w:val="18"/>
                    </w:rPr>
                  </w:pPr>
                  <w:r>
                    <w:rPr>
                      <w:rFonts w:ascii="Arial" w:eastAsia="Times New Roman" w:hAnsi="Arial" w:cs="Arial"/>
                      <w:sz w:val="18"/>
                      <w:szCs w:val="18"/>
                    </w:rPr>
                    <w:lastRenderedPageBreak/>
                    <w:t>FRMS safety assurance processes</w:t>
                  </w:r>
                </w:p>
              </w:tc>
              <w:tc>
                <w:tcPr>
                  <w:tcW w:w="461" w:type="dxa"/>
                  <w:tcMar>
                    <w:top w:w="45" w:type="dxa"/>
                    <w:left w:w="45" w:type="dxa"/>
                    <w:bottom w:w="45" w:type="dxa"/>
                    <w:right w:w="45" w:type="dxa"/>
                  </w:tcMar>
                  <w:vAlign w:val="center"/>
                  <w:hideMark/>
                </w:tcPr>
                <w:p w14:paraId="0AF5D902" w14:textId="77777777" w:rsidR="00BD521C" w:rsidRDefault="00BD521C">
                  <w:pPr>
                    <w:rPr>
                      <w:rFonts w:ascii="Arial" w:eastAsia="Times New Roman" w:hAnsi="Arial" w:cs="Arial"/>
                      <w:sz w:val="18"/>
                      <w:szCs w:val="18"/>
                    </w:rPr>
                  </w:pPr>
                  <w:r>
                    <w:rPr>
                      <w:rFonts w:ascii="Arial" w:eastAsia="Times New Roman" w:hAnsi="Arial" w:cs="Arial"/>
                      <w:sz w:val="18"/>
                      <w:szCs w:val="18"/>
                    </w:rPr>
                    <w:t>(iii)</w:t>
                  </w:r>
                </w:p>
              </w:tc>
              <w:tc>
                <w:tcPr>
                  <w:tcW w:w="5952" w:type="dxa"/>
                  <w:tcMar>
                    <w:top w:w="45" w:type="dxa"/>
                    <w:left w:w="45" w:type="dxa"/>
                    <w:bottom w:w="45" w:type="dxa"/>
                    <w:right w:w="45" w:type="dxa"/>
                  </w:tcMar>
                  <w:vAlign w:val="center"/>
                  <w:hideMark/>
                </w:tcPr>
                <w:p w14:paraId="1492DF2C" w14:textId="77777777" w:rsidR="00BD521C" w:rsidRDefault="00BD521C">
                  <w:pPr>
                    <w:pStyle w:val="iatalistitem"/>
                    <w:numPr>
                      <w:ilvl w:val="0"/>
                      <w:numId w:val="118"/>
                    </w:numPr>
                    <w:rPr>
                      <w:rFonts w:ascii="Arial" w:eastAsia="Times New Roman" w:hAnsi="Arial" w:cs="Arial"/>
                      <w:sz w:val="18"/>
                      <w:szCs w:val="18"/>
                    </w:rPr>
                  </w:pPr>
                  <w:r>
                    <w:rPr>
                      <w:rFonts w:ascii="Arial" w:eastAsia="Times New Roman" w:hAnsi="Arial" w:cs="Arial"/>
                      <w:sz w:val="18"/>
                      <w:szCs w:val="18"/>
                    </w:rPr>
                    <w:t>FRMS performance monitoring</w:t>
                  </w:r>
                </w:p>
                <w:p w14:paraId="61884C5C" w14:textId="77777777" w:rsidR="00BD521C" w:rsidRDefault="00BD521C">
                  <w:pPr>
                    <w:pStyle w:val="iatalistitem"/>
                    <w:numPr>
                      <w:ilvl w:val="0"/>
                      <w:numId w:val="118"/>
                    </w:numPr>
                    <w:rPr>
                      <w:rFonts w:ascii="Arial" w:eastAsia="Times New Roman" w:hAnsi="Arial" w:cs="Arial"/>
                      <w:sz w:val="18"/>
                      <w:szCs w:val="18"/>
                    </w:rPr>
                  </w:pPr>
                  <w:r>
                    <w:rPr>
                      <w:rFonts w:ascii="Arial" w:eastAsia="Times New Roman" w:hAnsi="Arial" w:cs="Arial"/>
                      <w:sz w:val="18"/>
                      <w:szCs w:val="18"/>
                    </w:rPr>
                    <w:t>Operational and organizational change management</w:t>
                  </w:r>
                </w:p>
                <w:p w14:paraId="44E65A29" w14:textId="77777777" w:rsidR="00BD521C" w:rsidRDefault="00BD521C">
                  <w:pPr>
                    <w:pStyle w:val="iatalistitem"/>
                    <w:numPr>
                      <w:ilvl w:val="0"/>
                      <w:numId w:val="118"/>
                    </w:numPr>
                    <w:rPr>
                      <w:rFonts w:ascii="Arial" w:eastAsia="Times New Roman" w:hAnsi="Arial" w:cs="Arial"/>
                      <w:sz w:val="18"/>
                      <w:szCs w:val="18"/>
                    </w:rPr>
                  </w:pPr>
                  <w:r>
                    <w:rPr>
                      <w:rFonts w:ascii="Arial" w:eastAsia="Times New Roman" w:hAnsi="Arial" w:cs="Arial"/>
                      <w:sz w:val="18"/>
                      <w:szCs w:val="18"/>
                    </w:rPr>
                    <w:t>Continual FRMS improvement</w:t>
                  </w:r>
                </w:p>
              </w:tc>
            </w:tr>
            <w:tr w:rsidR="00CC6025" w14:paraId="55A3DCFB" w14:textId="77777777" w:rsidTr="00BD521C">
              <w:trPr>
                <w:divId w:val="2056194183"/>
                <w:tblCellSpacing w:w="15" w:type="dxa"/>
              </w:trPr>
              <w:tc>
                <w:tcPr>
                  <w:tcW w:w="1774" w:type="dxa"/>
                  <w:tcMar>
                    <w:top w:w="45" w:type="dxa"/>
                    <w:left w:w="45" w:type="dxa"/>
                    <w:bottom w:w="45" w:type="dxa"/>
                    <w:right w:w="45" w:type="dxa"/>
                  </w:tcMar>
                  <w:vAlign w:val="center"/>
                  <w:hideMark/>
                </w:tcPr>
                <w:p w14:paraId="120C2E3B" w14:textId="77777777" w:rsidR="00BD521C" w:rsidRDefault="00BD521C">
                  <w:pPr>
                    <w:rPr>
                      <w:rFonts w:ascii="Arial" w:eastAsia="Times New Roman" w:hAnsi="Arial" w:cs="Arial"/>
                      <w:sz w:val="18"/>
                      <w:szCs w:val="18"/>
                    </w:rPr>
                  </w:pPr>
                  <w:r>
                    <w:rPr>
                      <w:rFonts w:ascii="Arial" w:eastAsia="Times New Roman" w:hAnsi="Arial" w:cs="Arial"/>
                      <w:sz w:val="18"/>
                      <w:szCs w:val="18"/>
                    </w:rPr>
                    <w:t>FRMS promotion processes</w:t>
                  </w:r>
                </w:p>
              </w:tc>
              <w:tc>
                <w:tcPr>
                  <w:tcW w:w="461" w:type="dxa"/>
                  <w:tcMar>
                    <w:top w:w="45" w:type="dxa"/>
                    <w:left w:w="45" w:type="dxa"/>
                    <w:bottom w:w="45" w:type="dxa"/>
                    <w:right w:w="45" w:type="dxa"/>
                  </w:tcMar>
                  <w:vAlign w:val="center"/>
                  <w:hideMark/>
                </w:tcPr>
                <w:p w14:paraId="785648B3" w14:textId="77777777" w:rsidR="00BD521C" w:rsidRDefault="00BD521C">
                  <w:pPr>
                    <w:rPr>
                      <w:rFonts w:ascii="Arial" w:eastAsia="Times New Roman" w:hAnsi="Arial" w:cs="Arial"/>
                      <w:sz w:val="18"/>
                      <w:szCs w:val="18"/>
                    </w:rPr>
                  </w:pPr>
                  <w:r>
                    <w:rPr>
                      <w:rFonts w:ascii="Arial" w:eastAsia="Times New Roman" w:hAnsi="Arial" w:cs="Arial"/>
                      <w:sz w:val="18"/>
                      <w:szCs w:val="18"/>
                    </w:rPr>
                    <w:t>(iv)</w:t>
                  </w:r>
                </w:p>
              </w:tc>
              <w:tc>
                <w:tcPr>
                  <w:tcW w:w="5952" w:type="dxa"/>
                  <w:tcMar>
                    <w:top w:w="45" w:type="dxa"/>
                    <w:left w:w="45" w:type="dxa"/>
                    <w:bottom w:w="45" w:type="dxa"/>
                    <w:right w:w="45" w:type="dxa"/>
                  </w:tcMar>
                  <w:vAlign w:val="center"/>
                  <w:hideMark/>
                </w:tcPr>
                <w:p w14:paraId="212FEEDE" w14:textId="77777777" w:rsidR="00BD521C" w:rsidRDefault="00BD521C">
                  <w:pPr>
                    <w:pStyle w:val="iatalistitem"/>
                    <w:numPr>
                      <w:ilvl w:val="0"/>
                      <w:numId w:val="119"/>
                    </w:numPr>
                    <w:rPr>
                      <w:rFonts w:ascii="Arial" w:eastAsia="Times New Roman" w:hAnsi="Arial" w:cs="Arial"/>
                      <w:sz w:val="18"/>
                      <w:szCs w:val="18"/>
                    </w:rPr>
                  </w:pPr>
                  <w:r>
                    <w:rPr>
                      <w:rFonts w:ascii="Arial" w:eastAsia="Times New Roman" w:hAnsi="Arial" w:cs="Arial"/>
                      <w:sz w:val="18"/>
                      <w:szCs w:val="18"/>
                    </w:rPr>
                    <w:t>Training programs (for management, crew members and all other involved personnel under the FRMS)</w:t>
                  </w:r>
                </w:p>
                <w:p w14:paraId="46EB8D98" w14:textId="77777777" w:rsidR="00BD521C" w:rsidRDefault="00BD521C">
                  <w:pPr>
                    <w:pStyle w:val="iatalistitem"/>
                    <w:numPr>
                      <w:ilvl w:val="0"/>
                      <w:numId w:val="119"/>
                    </w:numPr>
                    <w:rPr>
                      <w:rFonts w:ascii="Arial" w:eastAsia="Times New Roman" w:hAnsi="Arial" w:cs="Arial"/>
                      <w:sz w:val="18"/>
                      <w:szCs w:val="18"/>
                    </w:rPr>
                  </w:pPr>
                  <w:r>
                    <w:rPr>
                      <w:rFonts w:ascii="Arial" w:eastAsia="Times New Roman" w:hAnsi="Arial" w:cs="Arial"/>
                      <w:sz w:val="18"/>
                      <w:szCs w:val="18"/>
                    </w:rPr>
                    <w:t xml:space="preserve">Communication plan (explains FRMS policies, procedures and responsibilities to all relevant stakeholders and also describes communication channels) </w:t>
                  </w:r>
                </w:p>
              </w:tc>
            </w:tr>
          </w:tbl>
          <w:p w14:paraId="0A615E15" w14:textId="77777777" w:rsidR="00BD521C" w:rsidRDefault="00BD521C">
            <w:pPr>
              <w:rPr>
                <w:rFonts w:ascii="Arial" w:eastAsia="Times New Roman" w:hAnsi="Arial" w:cs="Arial"/>
                <w:sz w:val="18"/>
                <w:szCs w:val="18"/>
              </w:rPr>
            </w:pPr>
          </w:p>
        </w:tc>
      </w:tr>
    </w:tbl>
    <w:p w14:paraId="73B96DCC" w14:textId="77777777" w:rsidR="00BD521C" w:rsidRDefault="00BD521C">
      <w:pPr>
        <w:pStyle w:val="NormalWeb"/>
        <w:divId w:val="719323154"/>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6F60A65" w14:textId="77777777" w:rsidTr="00BD521C">
        <w:trPr>
          <w:divId w:val="719323154"/>
        </w:trPr>
        <w:tc>
          <w:tcPr>
            <w:tcW w:w="8397" w:type="dxa"/>
            <w:hideMark/>
          </w:tcPr>
          <w:p w14:paraId="2BB62D5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3.4.3C</w:t>
            </w:r>
          </w:p>
        </w:tc>
      </w:tr>
      <w:tr w:rsidR="00CC6025" w14:paraId="2B1BDD6C" w14:textId="77777777" w:rsidTr="00BD521C">
        <w:trPr>
          <w:divId w:val="719323154"/>
        </w:trPr>
        <w:tc>
          <w:tcPr>
            <w:tcW w:w="8397" w:type="dxa"/>
            <w:hideMark/>
          </w:tcPr>
          <w:p w14:paraId="27F9897A" w14:textId="77777777" w:rsidR="00BD521C" w:rsidRDefault="00BD521C">
            <w:pPr>
              <w:divId w:val="38214858"/>
              <w:rPr>
                <w:rFonts w:ascii="Arial" w:eastAsia="Times New Roman" w:hAnsi="Arial" w:cs="Arial"/>
                <w:sz w:val="18"/>
                <w:szCs w:val="18"/>
              </w:rPr>
            </w:pPr>
            <w:r>
              <w:rPr>
                <w:rFonts w:ascii="Arial" w:eastAsia="Times New Roman" w:hAnsi="Arial" w:cs="Arial"/>
                <w:sz w:val="18"/>
                <w:szCs w:val="18"/>
              </w:rPr>
              <w:t xml:space="preserve">If the Operator uses an FRMS to manage flight crew fatigue-related safety risks, the Operator </w:t>
            </w:r>
            <w:r>
              <w:rPr>
                <w:rFonts w:ascii="Arial" w:eastAsia="Times New Roman" w:hAnsi="Arial" w:cs="Arial"/>
                <w:i/>
                <w:iCs/>
                <w:sz w:val="18"/>
                <w:szCs w:val="18"/>
              </w:rPr>
              <w:t>should</w:t>
            </w:r>
            <w:r>
              <w:rPr>
                <w:rFonts w:ascii="Arial" w:eastAsia="Times New Roman" w:hAnsi="Arial" w:cs="Arial"/>
                <w:sz w:val="18"/>
                <w:szCs w:val="18"/>
              </w:rPr>
              <w:t xml:space="preserve"> ensure the organizational activities specified in FLT 3.4.3B related to the management of flight crew fatigue-related risks are integrated with the Operator's organizational safety management system (SMS) as specified in ORG 1.1.10. </w:t>
            </w:r>
            <w:r>
              <w:rPr>
                <w:rFonts w:ascii="Arial" w:eastAsia="Times New Roman" w:hAnsi="Arial" w:cs="Arial"/>
                <w:b/>
                <w:bCs/>
                <w:sz w:val="18"/>
                <w:szCs w:val="18"/>
              </w:rPr>
              <w:t>(GM)</w:t>
            </w:r>
          </w:p>
        </w:tc>
      </w:tr>
      <w:tr w:rsidR="00CC6025" w14:paraId="5121572C" w14:textId="77777777" w:rsidTr="00BD521C">
        <w:trPr>
          <w:divId w:val="719323154"/>
        </w:trPr>
        <w:tc>
          <w:tcPr>
            <w:tcW w:w="8397" w:type="dxa"/>
            <w:hideMark/>
          </w:tcPr>
          <w:p w14:paraId="670A3260" w14:textId="77777777" w:rsidR="00BD521C" w:rsidRDefault="00000000">
            <w:pPr>
              <w:textAlignment w:val="center"/>
              <w:divId w:val="238756430"/>
              <w:rPr>
                <w:rFonts w:ascii="Arial" w:eastAsia="Times New Roman" w:hAnsi="Arial" w:cs="Arial"/>
                <w:sz w:val="18"/>
                <w:szCs w:val="18"/>
              </w:rPr>
            </w:pPr>
            <w:sdt>
              <w:sdtPr>
                <w:rPr>
                  <w:rFonts w:ascii="Arial" w:eastAsia="Times New Roman" w:hAnsi="Arial" w:cs="Arial"/>
                  <w:sz w:val="18"/>
                  <w:szCs w:val="18"/>
                </w:rPr>
                <w:id w:val="367912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D3B8B48" w14:textId="77777777" w:rsidR="00BD521C" w:rsidRDefault="00000000">
            <w:pPr>
              <w:textAlignment w:val="center"/>
              <w:divId w:val="600338518"/>
              <w:rPr>
                <w:rFonts w:ascii="Arial" w:eastAsia="Times New Roman" w:hAnsi="Arial" w:cs="Arial"/>
                <w:sz w:val="18"/>
                <w:szCs w:val="18"/>
              </w:rPr>
            </w:pPr>
            <w:sdt>
              <w:sdtPr>
                <w:rPr>
                  <w:rFonts w:ascii="Arial" w:eastAsia="Times New Roman" w:hAnsi="Arial" w:cs="Arial"/>
                  <w:sz w:val="18"/>
                  <w:szCs w:val="18"/>
                </w:rPr>
                <w:id w:val="-15678683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405B0D0B" w14:textId="77777777" w:rsidR="00BD521C" w:rsidRDefault="00000000">
            <w:pPr>
              <w:textAlignment w:val="center"/>
              <w:divId w:val="1133135686"/>
              <w:rPr>
                <w:rFonts w:ascii="Arial" w:eastAsia="Times New Roman" w:hAnsi="Arial" w:cs="Arial"/>
                <w:sz w:val="18"/>
                <w:szCs w:val="18"/>
              </w:rPr>
            </w:pPr>
            <w:sdt>
              <w:sdtPr>
                <w:rPr>
                  <w:rFonts w:ascii="Arial" w:eastAsia="Times New Roman" w:hAnsi="Arial" w:cs="Arial"/>
                  <w:sz w:val="18"/>
                  <w:szCs w:val="18"/>
                </w:rPr>
                <w:id w:val="79202033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00102835" w14:textId="77777777" w:rsidR="00BD521C" w:rsidRDefault="00000000">
            <w:pPr>
              <w:textAlignment w:val="center"/>
              <w:divId w:val="1775713505"/>
              <w:rPr>
                <w:rFonts w:ascii="Arial" w:eastAsia="Times New Roman" w:hAnsi="Arial" w:cs="Arial"/>
                <w:sz w:val="18"/>
                <w:szCs w:val="18"/>
              </w:rPr>
            </w:pPr>
            <w:sdt>
              <w:sdtPr>
                <w:rPr>
                  <w:rFonts w:ascii="Arial" w:eastAsia="Times New Roman" w:hAnsi="Arial" w:cs="Arial"/>
                  <w:sz w:val="18"/>
                  <w:szCs w:val="18"/>
                </w:rPr>
                <w:id w:val="14316174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06E31821" w14:textId="77777777" w:rsidR="00BD521C" w:rsidRDefault="00000000">
            <w:pPr>
              <w:textAlignment w:val="center"/>
              <w:divId w:val="339938291"/>
              <w:rPr>
                <w:rFonts w:ascii="Arial" w:eastAsia="Times New Roman" w:hAnsi="Arial" w:cs="Arial"/>
                <w:sz w:val="18"/>
                <w:szCs w:val="18"/>
              </w:rPr>
            </w:pPr>
            <w:sdt>
              <w:sdtPr>
                <w:rPr>
                  <w:rFonts w:ascii="Arial" w:eastAsia="Times New Roman" w:hAnsi="Arial" w:cs="Arial"/>
                  <w:sz w:val="18"/>
                  <w:szCs w:val="18"/>
                </w:rPr>
                <w:id w:val="-16980788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683E080" w14:textId="77777777" w:rsidTr="00BD521C">
        <w:trPr>
          <w:divId w:val="719323154"/>
        </w:trPr>
        <w:tc>
          <w:tcPr>
            <w:tcW w:w="8397" w:type="dxa"/>
            <w:hideMark/>
          </w:tcPr>
          <w:p w14:paraId="071A086D" w14:textId="77777777" w:rsidR="00BD521C" w:rsidRDefault="00BD521C">
            <w:pPr>
              <w:divId w:val="189211319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68683478"/>
              <w:placeholder>
                <w:docPart w:val="DefaultPlaceholder_-1854013440"/>
              </w:placeholder>
              <w:showingPlcHdr/>
              <w:text w:multiLine="1"/>
            </w:sdtPr>
            <w:sdtContent>
              <w:p w14:paraId="0CC1EBE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2FC7953" w14:textId="77777777" w:rsidTr="00BD521C">
        <w:trPr>
          <w:divId w:val="719323154"/>
        </w:trPr>
        <w:tc>
          <w:tcPr>
            <w:tcW w:w="8397" w:type="dxa"/>
            <w:hideMark/>
          </w:tcPr>
          <w:p w14:paraId="0C485157" w14:textId="77777777" w:rsidR="00BD521C" w:rsidRDefault="00BD521C">
            <w:pPr>
              <w:divId w:val="1148208592"/>
              <w:rPr>
                <w:rFonts w:ascii="Arial" w:eastAsia="Times New Roman" w:hAnsi="Arial" w:cs="Arial"/>
                <w:b/>
                <w:bCs/>
                <w:sz w:val="23"/>
                <w:szCs w:val="23"/>
              </w:rPr>
            </w:pPr>
            <w:r>
              <w:rPr>
                <w:rFonts w:ascii="Arial" w:eastAsia="Times New Roman" w:hAnsi="Arial" w:cs="Arial"/>
                <w:b/>
                <w:bCs/>
                <w:sz w:val="23"/>
                <w:szCs w:val="23"/>
              </w:rPr>
              <w:t>Auditor Actions</w:t>
            </w:r>
          </w:p>
          <w:p w14:paraId="4D652AFB" w14:textId="77777777" w:rsidR="00BD521C" w:rsidRDefault="00000000">
            <w:pPr>
              <w:divId w:val="1664771007"/>
              <w:rPr>
                <w:rFonts w:ascii="Arial" w:eastAsia="Times New Roman" w:hAnsi="Arial" w:cs="Arial"/>
                <w:sz w:val="18"/>
                <w:szCs w:val="18"/>
              </w:rPr>
            </w:pPr>
            <w:sdt>
              <w:sdtPr>
                <w:rPr>
                  <w:rStyle w:val="iatacheckbox1"/>
                  <w:rFonts w:ascii="Arial" w:eastAsia="Times New Roman" w:hAnsi="Arial" w:cs="Arial"/>
                  <w:sz w:val="18"/>
                  <w:szCs w:val="18"/>
                  <w:specVanish w:val="0"/>
                </w:rPr>
                <w:id w:val="-5874688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integration of FRMS elements in organizational SMS. </w:t>
            </w:r>
          </w:p>
          <w:p w14:paraId="3D2EB7C0" w14:textId="77777777" w:rsidR="00BD521C" w:rsidRDefault="00000000">
            <w:pPr>
              <w:divId w:val="1319074553"/>
              <w:rPr>
                <w:rFonts w:ascii="Arial" w:eastAsia="Times New Roman" w:hAnsi="Arial" w:cs="Arial"/>
                <w:sz w:val="18"/>
                <w:szCs w:val="18"/>
              </w:rPr>
            </w:pPr>
            <w:sdt>
              <w:sdtPr>
                <w:rPr>
                  <w:rStyle w:val="iatacheckbox1"/>
                  <w:rFonts w:ascii="Arial" w:eastAsia="Times New Roman" w:hAnsi="Arial" w:cs="Arial"/>
                  <w:sz w:val="18"/>
                  <w:szCs w:val="18"/>
                  <w:specVanish w:val="0"/>
                </w:rPr>
                <w:id w:val="-12071803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44C0F0D" w14:textId="77777777" w:rsidR="00BD521C" w:rsidRDefault="00000000">
            <w:pPr>
              <w:divId w:val="1041634512"/>
              <w:rPr>
                <w:rFonts w:ascii="Arial" w:eastAsia="Times New Roman" w:hAnsi="Arial" w:cs="Arial"/>
                <w:sz w:val="18"/>
                <w:szCs w:val="18"/>
              </w:rPr>
            </w:pPr>
            <w:sdt>
              <w:sdtPr>
                <w:rPr>
                  <w:rStyle w:val="iatacheckbox1"/>
                  <w:rFonts w:ascii="Arial" w:eastAsia="Times New Roman" w:hAnsi="Arial" w:cs="Arial"/>
                  <w:sz w:val="18"/>
                  <w:szCs w:val="18"/>
                  <w:specVanish w:val="0"/>
                </w:rPr>
                <w:id w:val="-16946755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personnel that perform flight crew fatigue-related safety risk management functions. </w:t>
            </w:r>
          </w:p>
          <w:p w14:paraId="34EA3872" w14:textId="77777777" w:rsidR="00BD521C" w:rsidRDefault="00000000">
            <w:pPr>
              <w:divId w:val="98645433"/>
              <w:rPr>
                <w:rFonts w:ascii="Arial" w:eastAsia="Times New Roman" w:hAnsi="Arial" w:cs="Arial"/>
                <w:sz w:val="18"/>
                <w:szCs w:val="18"/>
              </w:rPr>
            </w:pPr>
            <w:sdt>
              <w:sdtPr>
                <w:rPr>
                  <w:rStyle w:val="iatacheckbox1"/>
                  <w:rFonts w:ascii="Arial" w:eastAsia="Times New Roman" w:hAnsi="Arial" w:cs="Arial"/>
                  <w:sz w:val="18"/>
                  <w:szCs w:val="18"/>
                  <w:specVanish w:val="0"/>
                </w:rPr>
                <w:id w:val="-1723384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examples of flight crew fatigue-related hazards addressed/analyzed under organization-wide safety risk assessment/mitigation program. </w:t>
            </w:r>
          </w:p>
          <w:p w14:paraId="18843546" w14:textId="77777777" w:rsidR="00BD521C" w:rsidRDefault="00000000">
            <w:pPr>
              <w:divId w:val="573706102"/>
              <w:rPr>
                <w:rFonts w:ascii="Arial" w:eastAsia="Times New Roman" w:hAnsi="Arial" w:cs="Arial"/>
                <w:sz w:val="18"/>
                <w:szCs w:val="18"/>
              </w:rPr>
            </w:pPr>
            <w:sdt>
              <w:sdtPr>
                <w:rPr>
                  <w:rStyle w:val="iatacheckbox1"/>
                  <w:rFonts w:ascii="Arial" w:eastAsia="Times New Roman" w:hAnsi="Arial" w:cs="Arial"/>
                  <w:sz w:val="18"/>
                  <w:szCs w:val="18"/>
                  <w:specVanish w:val="0"/>
                </w:rPr>
                <w:id w:val="3392024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w:t>
            </w:r>
            <w:r w:rsidR="00BD521C">
              <w:rPr>
                <w:rFonts w:ascii="Arial" w:eastAsia="Times New Roman" w:hAnsi="Arial" w:cs="Arial"/>
                <w:sz w:val="18"/>
                <w:szCs w:val="18"/>
              </w:rPr>
              <w:t xml:space="preserve"> Action (Specify). </w:t>
            </w:r>
          </w:p>
        </w:tc>
      </w:tr>
      <w:tr w:rsidR="00CC6025" w14:paraId="4374EEA2" w14:textId="77777777" w:rsidTr="00BD521C">
        <w:trPr>
          <w:divId w:val="719323154"/>
        </w:trPr>
        <w:tc>
          <w:tcPr>
            <w:tcW w:w="8397" w:type="dxa"/>
            <w:hideMark/>
          </w:tcPr>
          <w:p w14:paraId="4AC73626" w14:textId="77777777" w:rsidR="00BD521C" w:rsidRDefault="00BD521C">
            <w:pPr>
              <w:divId w:val="520436739"/>
              <w:rPr>
                <w:rFonts w:ascii="Arial" w:eastAsia="Times New Roman" w:hAnsi="Arial" w:cs="Arial"/>
                <w:b/>
                <w:bCs/>
                <w:sz w:val="23"/>
                <w:szCs w:val="23"/>
              </w:rPr>
            </w:pPr>
            <w:r>
              <w:rPr>
                <w:rFonts w:ascii="Arial" w:eastAsia="Times New Roman" w:hAnsi="Arial" w:cs="Arial"/>
                <w:b/>
                <w:bCs/>
                <w:sz w:val="23"/>
                <w:szCs w:val="23"/>
              </w:rPr>
              <w:t>Guidance</w:t>
            </w:r>
          </w:p>
          <w:p w14:paraId="57753734" w14:textId="77777777" w:rsidR="00BD521C" w:rsidRDefault="00BD521C">
            <w:pPr>
              <w:divId w:val="1608656460"/>
              <w:rPr>
                <w:rFonts w:ascii="Arial" w:eastAsia="Times New Roman" w:hAnsi="Arial" w:cs="Arial"/>
                <w:sz w:val="18"/>
                <w:szCs w:val="18"/>
              </w:rPr>
            </w:pPr>
            <w:r>
              <w:rPr>
                <w:rFonts w:ascii="Arial" w:eastAsia="Times New Roman" w:hAnsi="Arial" w:cs="Arial"/>
                <w:sz w:val="18"/>
                <w:szCs w:val="18"/>
              </w:rPr>
              <w:t xml:space="preserve">The intent of this provision is to ensure the “tactical” organizational activities specified in FLT 3.4.3B interface with organizational safety risk management activities. This includes interfaces with SMS and Quality systems to ensure operational systems and processes are subjected to the organization's overarching safety and quality assurance processes. </w:t>
            </w:r>
          </w:p>
          <w:p w14:paraId="46D3B935" w14:textId="77777777" w:rsidR="00BD521C" w:rsidRDefault="00BD521C">
            <w:pPr>
              <w:divId w:val="886259984"/>
              <w:rPr>
                <w:rFonts w:ascii="Arial" w:eastAsia="Times New Roman" w:hAnsi="Arial" w:cs="Arial"/>
                <w:sz w:val="18"/>
                <w:szCs w:val="18"/>
              </w:rPr>
            </w:pPr>
            <w:r>
              <w:rPr>
                <w:rFonts w:ascii="Arial" w:eastAsia="Times New Roman" w:hAnsi="Arial" w:cs="Arial"/>
                <w:sz w:val="18"/>
                <w:szCs w:val="18"/>
              </w:rPr>
              <w:t>Guidance for the integration of FRMS and SMS is described in the IATA/ICAO/IFALPA Fatigue Management Guide for Airline Operators.</w:t>
            </w:r>
          </w:p>
        </w:tc>
      </w:tr>
    </w:tbl>
    <w:p w14:paraId="77F3A885" w14:textId="77777777" w:rsidR="00BD521C" w:rsidRDefault="00BD521C">
      <w:pPr>
        <w:pStyle w:val="NormalWeb"/>
        <w:divId w:val="71932315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2DBFCD3" w14:textId="77777777" w:rsidTr="00BD521C">
        <w:trPr>
          <w:divId w:val="719323154"/>
        </w:trPr>
        <w:tc>
          <w:tcPr>
            <w:tcW w:w="8397" w:type="dxa"/>
            <w:hideMark/>
          </w:tcPr>
          <w:p w14:paraId="5994F731"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3.4.4</w:t>
            </w:r>
          </w:p>
        </w:tc>
      </w:tr>
      <w:tr w:rsidR="00CC6025" w14:paraId="0D818425" w14:textId="77777777" w:rsidTr="00BD521C">
        <w:trPr>
          <w:divId w:val="719323154"/>
        </w:trPr>
        <w:tc>
          <w:tcPr>
            <w:tcW w:w="8397" w:type="dxa"/>
            <w:hideMark/>
          </w:tcPr>
          <w:p w14:paraId="0C7F0552" w14:textId="77777777" w:rsidR="00BD521C" w:rsidRDefault="00BD521C">
            <w:pPr>
              <w:divId w:val="109277197"/>
              <w:rPr>
                <w:rFonts w:ascii="Arial" w:eastAsia="Times New Roman" w:hAnsi="Arial" w:cs="Arial"/>
                <w:sz w:val="18"/>
                <w:szCs w:val="18"/>
              </w:rPr>
            </w:pPr>
            <w:r>
              <w:rPr>
                <w:rFonts w:ascii="Arial" w:eastAsia="Times New Roman" w:hAnsi="Arial" w:cs="Arial"/>
                <w:sz w:val="18"/>
                <w:szCs w:val="18"/>
              </w:rPr>
              <w:t xml:space="preserve">The Operator shall consider the following as duty time for the purposes of determining required rest periods and calculating duty time limitations for operating flight crew members: </w:t>
            </w:r>
          </w:p>
          <w:p w14:paraId="7FFBC605" w14:textId="77777777" w:rsidR="00BD521C" w:rsidRDefault="00BD521C">
            <w:pPr>
              <w:pStyle w:val="iatalistitem"/>
              <w:numPr>
                <w:ilvl w:val="0"/>
                <w:numId w:val="120"/>
              </w:numPr>
              <w:divId w:val="109277197"/>
              <w:rPr>
                <w:rFonts w:ascii="Arial" w:eastAsia="Times New Roman" w:hAnsi="Arial" w:cs="Arial"/>
                <w:sz w:val="18"/>
                <w:szCs w:val="18"/>
              </w:rPr>
            </w:pPr>
            <w:r>
              <w:rPr>
                <w:rFonts w:ascii="Arial" w:eastAsia="Times New Roman" w:hAnsi="Arial" w:cs="Arial"/>
                <w:sz w:val="18"/>
                <w:szCs w:val="18"/>
              </w:rPr>
              <w:t>Entire duration of the flight;</w:t>
            </w:r>
          </w:p>
          <w:p w14:paraId="78E8A699" w14:textId="77777777" w:rsidR="00BD521C" w:rsidRDefault="00BD521C">
            <w:pPr>
              <w:pStyle w:val="iatalistitem"/>
              <w:numPr>
                <w:ilvl w:val="0"/>
                <w:numId w:val="120"/>
              </w:numPr>
              <w:divId w:val="109277197"/>
              <w:rPr>
                <w:rFonts w:ascii="Arial" w:eastAsia="Times New Roman" w:hAnsi="Arial" w:cs="Arial"/>
                <w:sz w:val="18"/>
                <w:szCs w:val="18"/>
              </w:rPr>
            </w:pPr>
            <w:r>
              <w:rPr>
                <w:rFonts w:ascii="Arial" w:eastAsia="Times New Roman" w:hAnsi="Arial" w:cs="Arial"/>
                <w:sz w:val="18"/>
                <w:szCs w:val="18"/>
              </w:rPr>
              <w:t>Pre-operating deadhead time;</w:t>
            </w:r>
          </w:p>
          <w:p w14:paraId="104C344B" w14:textId="77777777" w:rsidR="00BD521C" w:rsidRDefault="00BD521C">
            <w:pPr>
              <w:pStyle w:val="iatalistitem"/>
              <w:numPr>
                <w:ilvl w:val="0"/>
                <w:numId w:val="120"/>
              </w:numPr>
              <w:divId w:val="109277197"/>
              <w:rPr>
                <w:rFonts w:ascii="Arial" w:eastAsia="Times New Roman" w:hAnsi="Arial" w:cs="Arial"/>
                <w:sz w:val="18"/>
                <w:szCs w:val="18"/>
              </w:rPr>
            </w:pPr>
            <w:r>
              <w:rPr>
                <w:rFonts w:ascii="Arial" w:eastAsia="Times New Roman" w:hAnsi="Arial" w:cs="Arial"/>
                <w:sz w:val="18"/>
                <w:szCs w:val="18"/>
              </w:rPr>
              <w:t>Training periods prior to a flight;</w:t>
            </w:r>
          </w:p>
          <w:p w14:paraId="567EECB3" w14:textId="77777777" w:rsidR="00BD521C" w:rsidRDefault="00BD521C">
            <w:pPr>
              <w:pStyle w:val="iatalistitem"/>
              <w:numPr>
                <w:ilvl w:val="0"/>
                <w:numId w:val="120"/>
              </w:numPr>
              <w:divId w:val="109277197"/>
              <w:rPr>
                <w:rFonts w:ascii="Arial" w:eastAsia="Times New Roman" w:hAnsi="Arial" w:cs="Arial"/>
                <w:sz w:val="18"/>
                <w:szCs w:val="18"/>
              </w:rPr>
            </w:pPr>
            <w:r>
              <w:rPr>
                <w:rFonts w:ascii="Arial" w:eastAsia="Times New Roman" w:hAnsi="Arial" w:cs="Arial"/>
                <w:sz w:val="18"/>
                <w:szCs w:val="18"/>
              </w:rPr>
              <w:t>Administrative or office time prior to a flight (for flight crew members that serve in a management function);</w:t>
            </w:r>
          </w:p>
          <w:p w14:paraId="5E4B657E" w14:textId="77777777" w:rsidR="00BD521C" w:rsidRDefault="00BD521C">
            <w:pPr>
              <w:pStyle w:val="iatalistitem"/>
              <w:numPr>
                <w:ilvl w:val="0"/>
                <w:numId w:val="120"/>
              </w:numPr>
              <w:divId w:val="109277197"/>
              <w:rPr>
                <w:rFonts w:ascii="Arial" w:eastAsia="Times New Roman" w:hAnsi="Arial" w:cs="Arial"/>
                <w:sz w:val="18"/>
                <w:szCs w:val="18"/>
              </w:rPr>
            </w:pPr>
            <w:r>
              <w:rPr>
                <w:rFonts w:ascii="Arial" w:eastAsia="Times New Roman" w:hAnsi="Arial" w:cs="Arial"/>
                <w:sz w:val="18"/>
                <w:szCs w:val="18"/>
              </w:rPr>
              <w:t xml:space="preserve">If required by the State, flight time accrued by flight crew members in operations other than those of the Operator. </w:t>
            </w:r>
            <w:r>
              <w:rPr>
                <w:rFonts w:ascii="Arial" w:eastAsia="Times New Roman" w:hAnsi="Arial" w:cs="Arial"/>
                <w:b/>
                <w:bCs/>
                <w:sz w:val="18"/>
                <w:szCs w:val="18"/>
              </w:rPr>
              <w:t>(GM)</w:t>
            </w:r>
          </w:p>
        </w:tc>
      </w:tr>
      <w:tr w:rsidR="00CC6025" w14:paraId="26BAE414" w14:textId="77777777" w:rsidTr="00BD521C">
        <w:trPr>
          <w:divId w:val="719323154"/>
        </w:trPr>
        <w:tc>
          <w:tcPr>
            <w:tcW w:w="8397" w:type="dxa"/>
            <w:hideMark/>
          </w:tcPr>
          <w:p w14:paraId="3CB72C19" w14:textId="77777777" w:rsidR="00BD521C" w:rsidRDefault="00000000">
            <w:pPr>
              <w:textAlignment w:val="center"/>
              <w:divId w:val="1467966133"/>
              <w:rPr>
                <w:rFonts w:ascii="Arial" w:eastAsia="Times New Roman" w:hAnsi="Arial" w:cs="Arial"/>
                <w:sz w:val="18"/>
                <w:szCs w:val="18"/>
              </w:rPr>
            </w:pPr>
            <w:sdt>
              <w:sdtPr>
                <w:rPr>
                  <w:rFonts w:ascii="Arial" w:eastAsia="Times New Roman" w:hAnsi="Arial" w:cs="Arial"/>
                  <w:sz w:val="18"/>
                  <w:szCs w:val="18"/>
                </w:rPr>
                <w:id w:val="132940619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A239ECF" w14:textId="77777777" w:rsidR="00BD521C" w:rsidRDefault="00000000">
            <w:pPr>
              <w:textAlignment w:val="center"/>
              <w:divId w:val="1368870010"/>
              <w:rPr>
                <w:rFonts w:ascii="Arial" w:eastAsia="Times New Roman" w:hAnsi="Arial" w:cs="Arial"/>
                <w:sz w:val="18"/>
                <w:szCs w:val="18"/>
              </w:rPr>
            </w:pPr>
            <w:sdt>
              <w:sdtPr>
                <w:rPr>
                  <w:rFonts w:ascii="Arial" w:eastAsia="Times New Roman" w:hAnsi="Arial" w:cs="Arial"/>
                  <w:sz w:val="18"/>
                  <w:szCs w:val="18"/>
                </w:rPr>
                <w:id w:val="-10190025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3906256" w14:textId="77777777" w:rsidR="00BD521C" w:rsidRDefault="00000000">
            <w:pPr>
              <w:textAlignment w:val="center"/>
              <w:divId w:val="1899825414"/>
              <w:rPr>
                <w:rFonts w:ascii="Arial" w:eastAsia="Times New Roman" w:hAnsi="Arial" w:cs="Arial"/>
                <w:sz w:val="18"/>
                <w:szCs w:val="18"/>
              </w:rPr>
            </w:pPr>
            <w:sdt>
              <w:sdtPr>
                <w:rPr>
                  <w:rFonts w:ascii="Arial" w:eastAsia="Times New Roman" w:hAnsi="Arial" w:cs="Arial"/>
                  <w:sz w:val="18"/>
                  <w:szCs w:val="18"/>
                </w:rPr>
                <w:id w:val="10269865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5194FBC" w14:textId="77777777" w:rsidR="00BD521C" w:rsidRDefault="00000000">
            <w:pPr>
              <w:textAlignment w:val="center"/>
              <w:divId w:val="793989615"/>
              <w:rPr>
                <w:rFonts w:ascii="Arial" w:eastAsia="Times New Roman" w:hAnsi="Arial" w:cs="Arial"/>
                <w:sz w:val="18"/>
                <w:szCs w:val="18"/>
              </w:rPr>
            </w:pPr>
            <w:sdt>
              <w:sdtPr>
                <w:rPr>
                  <w:rFonts w:ascii="Arial" w:eastAsia="Times New Roman" w:hAnsi="Arial" w:cs="Arial"/>
                  <w:sz w:val="18"/>
                  <w:szCs w:val="18"/>
                </w:rPr>
                <w:id w:val="20801789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714DEF9" w14:textId="77777777" w:rsidR="00BD521C" w:rsidRDefault="00000000">
            <w:pPr>
              <w:textAlignment w:val="center"/>
              <w:divId w:val="1505169431"/>
              <w:rPr>
                <w:rFonts w:ascii="Arial" w:eastAsia="Times New Roman" w:hAnsi="Arial" w:cs="Arial"/>
                <w:sz w:val="18"/>
                <w:szCs w:val="18"/>
              </w:rPr>
            </w:pPr>
            <w:sdt>
              <w:sdtPr>
                <w:rPr>
                  <w:rFonts w:ascii="Arial" w:eastAsia="Times New Roman" w:hAnsi="Arial" w:cs="Arial"/>
                  <w:sz w:val="18"/>
                  <w:szCs w:val="18"/>
                </w:rPr>
                <w:id w:val="18025808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FE562B1" w14:textId="77777777" w:rsidTr="00BD521C">
        <w:trPr>
          <w:divId w:val="719323154"/>
        </w:trPr>
        <w:tc>
          <w:tcPr>
            <w:tcW w:w="8397" w:type="dxa"/>
            <w:hideMark/>
          </w:tcPr>
          <w:p w14:paraId="6ACCA323" w14:textId="77777777" w:rsidR="00BD521C" w:rsidRDefault="00BD521C">
            <w:pPr>
              <w:divId w:val="121584990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4204135"/>
              <w:placeholder>
                <w:docPart w:val="DefaultPlaceholder_-1854013440"/>
              </w:placeholder>
              <w:showingPlcHdr/>
              <w:text w:multiLine="1"/>
            </w:sdtPr>
            <w:sdtContent>
              <w:p w14:paraId="479B67A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4342DDB" w14:textId="77777777" w:rsidTr="00BD521C">
        <w:trPr>
          <w:divId w:val="719323154"/>
        </w:trPr>
        <w:tc>
          <w:tcPr>
            <w:tcW w:w="8397" w:type="dxa"/>
            <w:hideMark/>
          </w:tcPr>
          <w:p w14:paraId="0E07EA09" w14:textId="77777777" w:rsidR="00BD521C" w:rsidRDefault="00BD521C">
            <w:pPr>
              <w:divId w:val="1721436956"/>
              <w:rPr>
                <w:rFonts w:ascii="Arial" w:eastAsia="Times New Roman" w:hAnsi="Arial" w:cs="Arial"/>
                <w:b/>
                <w:bCs/>
                <w:sz w:val="23"/>
                <w:szCs w:val="23"/>
              </w:rPr>
            </w:pPr>
            <w:r>
              <w:rPr>
                <w:rFonts w:ascii="Arial" w:eastAsia="Times New Roman" w:hAnsi="Arial" w:cs="Arial"/>
                <w:b/>
                <w:bCs/>
                <w:sz w:val="23"/>
                <w:szCs w:val="23"/>
              </w:rPr>
              <w:t>Auditor Actions</w:t>
            </w:r>
          </w:p>
          <w:p w14:paraId="60AA048E" w14:textId="77777777" w:rsidR="00BD521C" w:rsidRDefault="00000000">
            <w:pPr>
              <w:divId w:val="1087844545"/>
              <w:rPr>
                <w:rFonts w:ascii="Arial" w:eastAsia="Times New Roman" w:hAnsi="Arial" w:cs="Arial"/>
                <w:sz w:val="18"/>
                <w:szCs w:val="18"/>
              </w:rPr>
            </w:pPr>
            <w:sdt>
              <w:sdtPr>
                <w:rPr>
                  <w:rStyle w:val="iatacheckbox1"/>
                  <w:rFonts w:ascii="Arial" w:eastAsia="Times New Roman" w:hAnsi="Arial" w:cs="Arial"/>
                  <w:sz w:val="18"/>
                  <w:szCs w:val="18"/>
                  <w:specVanish w:val="0"/>
                </w:rPr>
                <w:id w:val="7286592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requirements/criteria used for determination of required rest periods/calculation of duty time limitations for operating flight crew members. </w:t>
            </w:r>
          </w:p>
          <w:p w14:paraId="757D98A5" w14:textId="77777777" w:rsidR="00BD521C" w:rsidRDefault="00000000">
            <w:pPr>
              <w:divId w:val="65149857"/>
              <w:rPr>
                <w:rFonts w:ascii="Arial" w:eastAsia="Times New Roman" w:hAnsi="Arial" w:cs="Arial"/>
                <w:sz w:val="18"/>
                <w:szCs w:val="18"/>
              </w:rPr>
            </w:pPr>
            <w:sdt>
              <w:sdtPr>
                <w:rPr>
                  <w:rStyle w:val="iatacheckbox1"/>
                  <w:rFonts w:ascii="Arial" w:eastAsia="Times New Roman" w:hAnsi="Arial" w:cs="Arial"/>
                  <w:sz w:val="18"/>
                  <w:szCs w:val="18"/>
                  <w:specVanish w:val="0"/>
                </w:rPr>
                <w:id w:val="-5431328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processes used to track flight crew compliance with duty time/rest period limitations. </w:t>
            </w:r>
          </w:p>
          <w:p w14:paraId="6E55E2B5" w14:textId="77777777" w:rsidR="00BD521C" w:rsidRDefault="00000000">
            <w:pPr>
              <w:divId w:val="2006202429"/>
              <w:rPr>
                <w:rFonts w:ascii="Arial" w:eastAsia="Times New Roman" w:hAnsi="Arial" w:cs="Arial"/>
                <w:sz w:val="18"/>
                <w:szCs w:val="18"/>
              </w:rPr>
            </w:pPr>
            <w:sdt>
              <w:sdtPr>
                <w:rPr>
                  <w:rStyle w:val="iatacheckbox1"/>
                  <w:rFonts w:ascii="Arial" w:eastAsia="Times New Roman" w:hAnsi="Arial" w:cs="Arial"/>
                  <w:sz w:val="18"/>
                  <w:szCs w:val="18"/>
                  <w:specVanish w:val="0"/>
                </w:rPr>
                <w:id w:val="135360879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FE721D4" w14:textId="77777777" w:rsidR="00BD521C" w:rsidRDefault="00000000">
            <w:pPr>
              <w:divId w:val="541020500"/>
              <w:rPr>
                <w:rFonts w:ascii="Arial" w:eastAsia="Times New Roman" w:hAnsi="Arial" w:cs="Arial"/>
                <w:sz w:val="18"/>
                <w:szCs w:val="18"/>
              </w:rPr>
            </w:pPr>
            <w:sdt>
              <w:sdtPr>
                <w:rPr>
                  <w:rStyle w:val="iatacheckbox1"/>
                  <w:rFonts w:ascii="Arial" w:eastAsia="Times New Roman" w:hAnsi="Arial" w:cs="Arial"/>
                  <w:sz w:val="18"/>
                  <w:szCs w:val="18"/>
                  <w:specVanish w:val="0"/>
                </w:rPr>
                <w:id w:val="10857971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duty assignment records (focus: application of duty time/rest period limitations). </w:t>
            </w:r>
          </w:p>
          <w:p w14:paraId="1109A766" w14:textId="77777777" w:rsidR="00BD521C" w:rsidRDefault="00000000">
            <w:pPr>
              <w:divId w:val="643705775"/>
              <w:rPr>
                <w:rFonts w:ascii="Arial" w:eastAsia="Times New Roman" w:hAnsi="Arial" w:cs="Arial"/>
                <w:sz w:val="18"/>
                <w:szCs w:val="18"/>
              </w:rPr>
            </w:pPr>
            <w:sdt>
              <w:sdtPr>
                <w:rPr>
                  <w:rStyle w:val="iatacheckbox1"/>
                  <w:rFonts w:ascii="Arial" w:eastAsia="Times New Roman" w:hAnsi="Arial" w:cs="Arial"/>
                  <w:sz w:val="18"/>
                  <w:szCs w:val="18"/>
                  <w:specVanish w:val="0"/>
                </w:rPr>
                <w:id w:val="-20155295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flight crew scheduling operations (focus: scheduling uses defined criteria for determining required flight crew rest periods/calculating duty time limitations). </w:t>
            </w:r>
          </w:p>
          <w:p w14:paraId="3A679E64" w14:textId="77777777" w:rsidR="00BD521C" w:rsidRDefault="00000000">
            <w:pPr>
              <w:divId w:val="1971208624"/>
              <w:rPr>
                <w:rFonts w:ascii="Arial" w:eastAsia="Times New Roman" w:hAnsi="Arial" w:cs="Arial"/>
                <w:sz w:val="18"/>
                <w:szCs w:val="18"/>
              </w:rPr>
            </w:pPr>
            <w:sdt>
              <w:sdtPr>
                <w:rPr>
                  <w:rStyle w:val="iatacheckbox1"/>
                  <w:rFonts w:ascii="Arial" w:eastAsia="Times New Roman" w:hAnsi="Arial" w:cs="Arial"/>
                  <w:sz w:val="18"/>
                  <w:szCs w:val="18"/>
                  <w:specVanish w:val="0"/>
                </w:rPr>
                <w:id w:val="-19990215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3988707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40E0B52" w14:textId="77777777" w:rsidTr="00BD521C">
        <w:trPr>
          <w:divId w:val="719323154"/>
        </w:trPr>
        <w:tc>
          <w:tcPr>
            <w:tcW w:w="8397" w:type="dxa"/>
            <w:hideMark/>
          </w:tcPr>
          <w:p w14:paraId="50D007FE" w14:textId="77777777" w:rsidR="00BD521C" w:rsidRDefault="00BD521C">
            <w:pPr>
              <w:divId w:val="102500285"/>
              <w:rPr>
                <w:rFonts w:ascii="Arial" w:eastAsia="Times New Roman" w:hAnsi="Arial" w:cs="Arial"/>
                <w:b/>
                <w:bCs/>
                <w:sz w:val="23"/>
                <w:szCs w:val="23"/>
              </w:rPr>
            </w:pPr>
            <w:r>
              <w:rPr>
                <w:rFonts w:ascii="Arial" w:eastAsia="Times New Roman" w:hAnsi="Arial" w:cs="Arial"/>
                <w:b/>
                <w:bCs/>
                <w:sz w:val="23"/>
                <w:szCs w:val="23"/>
              </w:rPr>
              <w:t>Guidance</w:t>
            </w:r>
          </w:p>
          <w:p w14:paraId="57CF8885" w14:textId="77777777" w:rsidR="00BD521C" w:rsidRDefault="00BD521C">
            <w:pPr>
              <w:divId w:val="1658537271"/>
              <w:rPr>
                <w:rFonts w:ascii="Arial" w:eastAsia="Times New Roman" w:hAnsi="Arial" w:cs="Arial"/>
                <w:sz w:val="18"/>
                <w:szCs w:val="18"/>
              </w:rPr>
            </w:pPr>
            <w:r>
              <w:rPr>
                <w:rFonts w:ascii="Arial" w:eastAsia="Times New Roman" w:hAnsi="Arial" w:cs="Arial"/>
                <w:sz w:val="18"/>
                <w:szCs w:val="18"/>
              </w:rPr>
              <w:t>Refer to the IRM for the definition of Deadheading.</w:t>
            </w:r>
          </w:p>
          <w:p w14:paraId="4FB529B6" w14:textId="77777777" w:rsidR="00BD521C" w:rsidRDefault="00BD521C">
            <w:pPr>
              <w:divId w:val="1772429189"/>
              <w:rPr>
                <w:rFonts w:ascii="Arial" w:eastAsia="Times New Roman" w:hAnsi="Arial" w:cs="Arial"/>
                <w:sz w:val="18"/>
                <w:szCs w:val="18"/>
              </w:rPr>
            </w:pPr>
            <w:r>
              <w:rPr>
                <w:rFonts w:ascii="Arial" w:eastAsia="Times New Roman" w:hAnsi="Arial" w:cs="Arial"/>
                <w:sz w:val="18"/>
                <w:szCs w:val="18"/>
              </w:rPr>
              <w:t xml:space="preserve">The intent of this provision is to ensure an operator considers non-flight duty time, or flight time accrued in operations other than those of the operator, that is likely to induce fatigue into the calculation of duty time limitations and the determination of required rest periods. </w:t>
            </w:r>
          </w:p>
        </w:tc>
      </w:tr>
    </w:tbl>
    <w:p w14:paraId="59D551AF" w14:textId="77777777" w:rsidR="00BD521C" w:rsidRDefault="00BD521C">
      <w:pPr>
        <w:pStyle w:val="NormalWeb"/>
        <w:divId w:val="719323154"/>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89B3D7E" w14:textId="77777777" w:rsidTr="00BD521C">
        <w:trPr>
          <w:divId w:val="719323154"/>
        </w:trPr>
        <w:tc>
          <w:tcPr>
            <w:tcW w:w="8397" w:type="dxa"/>
            <w:hideMark/>
          </w:tcPr>
          <w:p w14:paraId="67AB7B0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3.4.6</w:t>
            </w:r>
          </w:p>
        </w:tc>
      </w:tr>
      <w:tr w:rsidR="00CC6025" w14:paraId="1EB8DDE0" w14:textId="77777777" w:rsidTr="00BD521C">
        <w:trPr>
          <w:divId w:val="719323154"/>
        </w:trPr>
        <w:tc>
          <w:tcPr>
            <w:tcW w:w="8397" w:type="dxa"/>
            <w:hideMark/>
          </w:tcPr>
          <w:p w14:paraId="3692D9F9" w14:textId="77777777" w:rsidR="00BD521C" w:rsidRDefault="00BD521C">
            <w:pPr>
              <w:divId w:val="236862429"/>
              <w:rPr>
                <w:rFonts w:ascii="Arial" w:eastAsia="Times New Roman" w:hAnsi="Arial" w:cs="Arial"/>
                <w:sz w:val="18"/>
                <w:szCs w:val="18"/>
              </w:rPr>
            </w:pPr>
            <w:r>
              <w:rPr>
                <w:rFonts w:ascii="Arial" w:eastAsia="Times New Roman" w:hAnsi="Arial" w:cs="Arial"/>
                <w:sz w:val="18"/>
                <w:szCs w:val="18"/>
              </w:rPr>
              <w:t xml:space="preserve">If the Operator uses flight crew members that are concurrently qualified to operate aircraft of different types, or operate variants within one type, and the State specifies unique training and/or recency requirements for such flight crew members to remain concurrently qualified, the Operator shall have a scheduling process that addresses such unique requirements, to include, as a minimum: </w:t>
            </w:r>
          </w:p>
          <w:p w14:paraId="3AC0FF12" w14:textId="77777777" w:rsidR="00BD521C" w:rsidRDefault="00BD521C">
            <w:pPr>
              <w:pStyle w:val="iatalistitem"/>
              <w:numPr>
                <w:ilvl w:val="0"/>
                <w:numId w:val="121"/>
              </w:numPr>
              <w:divId w:val="236862429"/>
              <w:rPr>
                <w:rFonts w:ascii="Arial" w:eastAsia="Times New Roman" w:hAnsi="Arial" w:cs="Arial"/>
                <w:sz w:val="18"/>
                <w:szCs w:val="18"/>
              </w:rPr>
            </w:pPr>
            <w:r>
              <w:rPr>
                <w:rFonts w:ascii="Arial" w:eastAsia="Times New Roman" w:hAnsi="Arial" w:cs="Arial"/>
                <w:sz w:val="18"/>
                <w:szCs w:val="18"/>
              </w:rPr>
              <w:t>Required differences training (between type or variants);</w:t>
            </w:r>
          </w:p>
          <w:p w14:paraId="190638AC" w14:textId="77777777" w:rsidR="00BD521C" w:rsidRDefault="00BD521C">
            <w:pPr>
              <w:pStyle w:val="iatalistitem"/>
              <w:numPr>
                <w:ilvl w:val="0"/>
                <w:numId w:val="121"/>
              </w:numPr>
              <w:divId w:val="236862429"/>
              <w:rPr>
                <w:rFonts w:ascii="Arial" w:eastAsia="Times New Roman" w:hAnsi="Arial" w:cs="Arial"/>
                <w:sz w:val="18"/>
                <w:szCs w:val="18"/>
              </w:rPr>
            </w:pPr>
            <w:r>
              <w:rPr>
                <w:rFonts w:ascii="Arial" w:eastAsia="Times New Roman" w:hAnsi="Arial" w:cs="Arial"/>
                <w:sz w:val="18"/>
                <w:szCs w:val="18"/>
              </w:rPr>
              <w:t xml:space="preserve">Recency of experience necessary to maintain currency on all types or variants. </w:t>
            </w:r>
            <w:r>
              <w:rPr>
                <w:rFonts w:ascii="Arial" w:eastAsia="Times New Roman" w:hAnsi="Arial" w:cs="Arial"/>
                <w:b/>
                <w:bCs/>
                <w:sz w:val="18"/>
                <w:szCs w:val="18"/>
              </w:rPr>
              <w:t>(GM)</w:t>
            </w:r>
          </w:p>
        </w:tc>
      </w:tr>
      <w:tr w:rsidR="00CC6025" w14:paraId="652E81A4" w14:textId="77777777" w:rsidTr="00BD521C">
        <w:trPr>
          <w:divId w:val="719323154"/>
        </w:trPr>
        <w:tc>
          <w:tcPr>
            <w:tcW w:w="8397" w:type="dxa"/>
            <w:hideMark/>
          </w:tcPr>
          <w:p w14:paraId="3524A77A" w14:textId="77777777" w:rsidR="00BD521C" w:rsidRDefault="00000000">
            <w:pPr>
              <w:textAlignment w:val="center"/>
              <w:divId w:val="486745102"/>
              <w:rPr>
                <w:rFonts w:ascii="Arial" w:eastAsia="Times New Roman" w:hAnsi="Arial" w:cs="Arial"/>
                <w:sz w:val="18"/>
                <w:szCs w:val="18"/>
              </w:rPr>
            </w:pPr>
            <w:sdt>
              <w:sdtPr>
                <w:rPr>
                  <w:rFonts w:ascii="Arial" w:eastAsia="Times New Roman" w:hAnsi="Arial" w:cs="Arial"/>
                  <w:sz w:val="18"/>
                  <w:szCs w:val="18"/>
                </w:rPr>
                <w:id w:val="-11696394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A39C9A3" w14:textId="77777777" w:rsidR="00BD521C" w:rsidRDefault="00000000">
            <w:pPr>
              <w:textAlignment w:val="center"/>
              <w:divId w:val="1092627324"/>
              <w:rPr>
                <w:rFonts w:ascii="Arial" w:eastAsia="Times New Roman" w:hAnsi="Arial" w:cs="Arial"/>
                <w:sz w:val="18"/>
                <w:szCs w:val="18"/>
              </w:rPr>
            </w:pPr>
            <w:sdt>
              <w:sdtPr>
                <w:rPr>
                  <w:rFonts w:ascii="Arial" w:eastAsia="Times New Roman" w:hAnsi="Arial" w:cs="Arial"/>
                  <w:sz w:val="18"/>
                  <w:szCs w:val="18"/>
                </w:rPr>
                <w:id w:val="19675452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5F955A4" w14:textId="77777777" w:rsidR="00BD521C" w:rsidRDefault="00000000">
            <w:pPr>
              <w:textAlignment w:val="center"/>
              <w:divId w:val="1235896662"/>
              <w:rPr>
                <w:rFonts w:ascii="Arial" w:eastAsia="Times New Roman" w:hAnsi="Arial" w:cs="Arial"/>
                <w:sz w:val="18"/>
                <w:szCs w:val="18"/>
              </w:rPr>
            </w:pPr>
            <w:sdt>
              <w:sdtPr>
                <w:rPr>
                  <w:rFonts w:ascii="Arial" w:eastAsia="Times New Roman" w:hAnsi="Arial" w:cs="Arial"/>
                  <w:sz w:val="18"/>
                  <w:szCs w:val="18"/>
                </w:rPr>
                <w:id w:val="154417986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9577633" w14:textId="77777777" w:rsidR="00BD521C" w:rsidRDefault="00000000">
            <w:pPr>
              <w:textAlignment w:val="center"/>
              <w:divId w:val="28916426"/>
              <w:rPr>
                <w:rFonts w:ascii="Arial" w:eastAsia="Times New Roman" w:hAnsi="Arial" w:cs="Arial"/>
                <w:sz w:val="18"/>
                <w:szCs w:val="18"/>
              </w:rPr>
            </w:pPr>
            <w:sdt>
              <w:sdtPr>
                <w:rPr>
                  <w:rFonts w:ascii="Arial" w:eastAsia="Times New Roman" w:hAnsi="Arial" w:cs="Arial"/>
                  <w:sz w:val="18"/>
                  <w:szCs w:val="18"/>
                </w:rPr>
                <w:id w:val="-20847440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B5E8C06" w14:textId="77777777" w:rsidR="00BD521C" w:rsidRDefault="00000000">
            <w:pPr>
              <w:textAlignment w:val="center"/>
              <w:divId w:val="35669556"/>
              <w:rPr>
                <w:rFonts w:ascii="Arial" w:eastAsia="Times New Roman" w:hAnsi="Arial" w:cs="Arial"/>
                <w:sz w:val="18"/>
                <w:szCs w:val="18"/>
              </w:rPr>
            </w:pPr>
            <w:sdt>
              <w:sdtPr>
                <w:rPr>
                  <w:rFonts w:ascii="Arial" w:eastAsia="Times New Roman" w:hAnsi="Arial" w:cs="Arial"/>
                  <w:sz w:val="18"/>
                  <w:szCs w:val="18"/>
                </w:rPr>
                <w:id w:val="13512267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52AE854" w14:textId="77777777" w:rsidTr="00BD521C">
        <w:trPr>
          <w:divId w:val="719323154"/>
        </w:trPr>
        <w:tc>
          <w:tcPr>
            <w:tcW w:w="8397" w:type="dxa"/>
            <w:hideMark/>
          </w:tcPr>
          <w:p w14:paraId="44306B03" w14:textId="77777777" w:rsidR="00BD521C" w:rsidRDefault="00BD521C">
            <w:pPr>
              <w:divId w:val="128997179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02956374"/>
              <w:placeholder>
                <w:docPart w:val="DefaultPlaceholder_-1854013440"/>
              </w:placeholder>
              <w:showingPlcHdr/>
              <w:text w:multiLine="1"/>
            </w:sdtPr>
            <w:sdtContent>
              <w:p w14:paraId="1086244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A37A5B9" w14:textId="77777777" w:rsidTr="00BD521C">
        <w:trPr>
          <w:divId w:val="719323154"/>
        </w:trPr>
        <w:tc>
          <w:tcPr>
            <w:tcW w:w="8397" w:type="dxa"/>
            <w:hideMark/>
          </w:tcPr>
          <w:p w14:paraId="5A1F8FE4" w14:textId="77777777" w:rsidR="00BD521C" w:rsidRDefault="00BD521C">
            <w:pPr>
              <w:divId w:val="1932738894"/>
              <w:rPr>
                <w:rFonts w:ascii="Arial" w:eastAsia="Times New Roman" w:hAnsi="Arial" w:cs="Arial"/>
                <w:b/>
                <w:bCs/>
                <w:sz w:val="23"/>
                <w:szCs w:val="23"/>
              </w:rPr>
            </w:pPr>
            <w:r>
              <w:rPr>
                <w:rFonts w:ascii="Arial" w:eastAsia="Times New Roman" w:hAnsi="Arial" w:cs="Arial"/>
                <w:b/>
                <w:bCs/>
                <w:sz w:val="23"/>
                <w:szCs w:val="23"/>
              </w:rPr>
              <w:t>Auditor Actions</w:t>
            </w:r>
          </w:p>
          <w:p w14:paraId="07E01292" w14:textId="77777777" w:rsidR="00BD521C" w:rsidRDefault="00000000">
            <w:pPr>
              <w:divId w:val="1891575990"/>
              <w:rPr>
                <w:rFonts w:ascii="Arial" w:eastAsia="Times New Roman" w:hAnsi="Arial" w:cs="Arial"/>
                <w:sz w:val="18"/>
                <w:szCs w:val="18"/>
              </w:rPr>
            </w:pPr>
            <w:sdt>
              <w:sdtPr>
                <w:rPr>
                  <w:rStyle w:val="iatacheckbox1"/>
                  <w:rFonts w:ascii="Arial" w:eastAsia="Times New Roman" w:hAnsi="Arial" w:cs="Arial"/>
                  <w:sz w:val="18"/>
                  <w:szCs w:val="18"/>
                  <w:specVanish w:val="0"/>
                </w:rPr>
                <w:id w:val="-9716740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scheduling processes that address flight crew members concurrently qualified to operate aircraft of different types/variants within one type. </w:t>
            </w:r>
          </w:p>
          <w:p w14:paraId="3A351E5E" w14:textId="77777777" w:rsidR="00BD521C" w:rsidRDefault="00000000">
            <w:pPr>
              <w:divId w:val="1559171154"/>
              <w:rPr>
                <w:rFonts w:ascii="Arial" w:eastAsia="Times New Roman" w:hAnsi="Arial" w:cs="Arial"/>
                <w:sz w:val="18"/>
                <w:szCs w:val="18"/>
              </w:rPr>
            </w:pPr>
            <w:sdt>
              <w:sdtPr>
                <w:rPr>
                  <w:rStyle w:val="iatacheckbox1"/>
                  <w:rFonts w:ascii="Arial" w:eastAsia="Times New Roman" w:hAnsi="Arial" w:cs="Arial"/>
                  <w:sz w:val="18"/>
                  <w:szCs w:val="18"/>
                  <w:specVanish w:val="0"/>
                </w:rPr>
                <w:id w:val="13845981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2DABFE3" w14:textId="77777777" w:rsidR="00BD521C" w:rsidRDefault="00000000">
            <w:pPr>
              <w:divId w:val="816145269"/>
              <w:rPr>
                <w:rFonts w:ascii="Arial" w:eastAsia="Times New Roman" w:hAnsi="Arial" w:cs="Arial"/>
                <w:sz w:val="18"/>
                <w:szCs w:val="18"/>
              </w:rPr>
            </w:pPr>
            <w:sdt>
              <w:sdtPr>
                <w:rPr>
                  <w:rStyle w:val="iatacheckbox1"/>
                  <w:rFonts w:ascii="Arial" w:eastAsia="Times New Roman" w:hAnsi="Arial" w:cs="Arial"/>
                  <w:sz w:val="18"/>
                  <w:szCs w:val="18"/>
                  <w:specVanish w:val="0"/>
                </w:rPr>
                <w:id w:val="132431411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flight crew scheduling personnel. </w:t>
            </w:r>
          </w:p>
          <w:p w14:paraId="3D0022BC" w14:textId="77777777" w:rsidR="00BD521C" w:rsidRDefault="00000000">
            <w:pPr>
              <w:divId w:val="903177003"/>
              <w:rPr>
                <w:rFonts w:ascii="Arial" w:eastAsia="Times New Roman" w:hAnsi="Arial" w:cs="Arial"/>
                <w:sz w:val="18"/>
                <w:szCs w:val="18"/>
              </w:rPr>
            </w:pPr>
            <w:sdt>
              <w:sdtPr>
                <w:rPr>
                  <w:rStyle w:val="iatacheckbox1"/>
                  <w:rFonts w:ascii="Arial" w:eastAsia="Times New Roman" w:hAnsi="Arial" w:cs="Arial"/>
                  <w:sz w:val="18"/>
                  <w:szCs w:val="18"/>
                  <w:specVanish w:val="0"/>
                </w:rPr>
                <w:id w:val="-1247861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requirements/criteria applicable to concurrently qualified flight crew members (focus: differences training, recency of experience). </w:t>
            </w:r>
          </w:p>
          <w:p w14:paraId="494153C6" w14:textId="77777777" w:rsidR="00BD521C" w:rsidRDefault="00000000">
            <w:pPr>
              <w:divId w:val="215750285"/>
              <w:rPr>
                <w:rFonts w:ascii="Arial" w:eastAsia="Times New Roman" w:hAnsi="Arial" w:cs="Arial"/>
                <w:sz w:val="18"/>
                <w:szCs w:val="18"/>
              </w:rPr>
            </w:pPr>
            <w:sdt>
              <w:sdtPr>
                <w:rPr>
                  <w:rStyle w:val="iatacheckbox1"/>
                  <w:rFonts w:ascii="Arial" w:eastAsia="Times New Roman" w:hAnsi="Arial" w:cs="Arial"/>
                  <w:sz w:val="18"/>
                  <w:szCs w:val="18"/>
                  <w:specVanish w:val="0"/>
                </w:rPr>
                <w:id w:val="-19274092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4950978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25F69B7" w14:textId="77777777" w:rsidTr="00BD521C">
        <w:trPr>
          <w:divId w:val="719323154"/>
        </w:trPr>
        <w:tc>
          <w:tcPr>
            <w:tcW w:w="8397" w:type="dxa"/>
            <w:hideMark/>
          </w:tcPr>
          <w:p w14:paraId="73DD9F64" w14:textId="77777777" w:rsidR="00BD521C" w:rsidRDefault="00BD521C">
            <w:pPr>
              <w:divId w:val="682435300"/>
              <w:rPr>
                <w:rFonts w:ascii="Arial" w:eastAsia="Times New Roman" w:hAnsi="Arial" w:cs="Arial"/>
                <w:b/>
                <w:bCs/>
                <w:sz w:val="23"/>
                <w:szCs w:val="23"/>
              </w:rPr>
            </w:pPr>
            <w:r>
              <w:rPr>
                <w:rFonts w:ascii="Arial" w:eastAsia="Times New Roman" w:hAnsi="Arial" w:cs="Arial"/>
                <w:b/>
                <w:bCs/>
                <w:sz w:val="23"/>
                <w:szCs w:val="23"/>
              </w:rPr>
              <w:t>Guidance</w:t>
            </w:r>
          </w:p>
          <w:p w14:paraId="1838C2D4" w14:textId="77777777" w:rsidR="00BD521C" w:rsidRDefault="00BD521C">
            <w:pPr>
              <w:divId w:val="127671157"/>
              <w:rPr>
                <w:rFonts w:ascii="Arial" w:eastAsia="Times New Roman" w:hAnsi="Arial" w:cs="Arial"/>
                <w:sz w:val="18"/>
                <w:szCs w:val="18"/>
              </w:rPr>
            </w:pPr>
            <w:r>
              <w:rPr>
                <w:rFonts w:ascii="Arial" w:eastAsia="Times New Roman" w:hAnsi="Arial" w:cs="Arial"/>
                <w:sz w:val="18"/>
                <w:szCs w:val="18"/>
              </w:rPr>
              <w:t xml:space="preserve">The intent of this provision is to ensure scheduling processes address the unique State requirements (e.g. recency on each type or variant, or training on each type or variant), if any, that are necessary for flight crew members to remain concurrently qualified to operate multiple types or variants within type. </w:t>
            </w:r>
          </w:p>
          <w:p w14:paraId="54971076" w14:textId="77777777" w:rsidR="00BD521C" w:rsidRDefault="00BD521C">
            <w:pPr>
              <w:divId w:val="1946884189"/>
              <w:rPr>
                <w:rFonts w:ascii="Arial" w:eastAsia="Times New Roman" w:hAnsi="Arial" w:cs="Arial"/>
                <w:sz w:val="18"/>
                <w:szCs w:val="18"/>
              </w:rPr>
            </w:pPr>
            <w:r>
              <w:rPr>
                <w:rFonts w:ascii="Arial" w:eastAsia="Times New Roman" w:hAnsi="Arial" w:cs="Arial"/>
                <w:sz w:val="18"/>
                <w:szCs w:val="18"/>
              </w:rPr>
              <w:t>The determination of variant within type is within the domain of the State as part of flight crew licensing.</w:t>
            </w:r>
          </w:p>
        </w:tc>
      </w:tr>
    </w:tbl>
    <w:p w14:paraId="61676C11" w14:textId="77777777" w:rsidR="00BD521C" w:rsidRDefault="00BD521C">
      <w:pPr>
        <w:pStyle w:val="NormalWeb"/>
        <w:divId w:val="719323154"/>
        <w:rPr>
          <w:rFonts w:ascii="Arial" w:hAnsi="Arial" w:cs="Arial"/>
          <w:color w:val="022A4C"/>
          <w:sz w:val="18"/>
          <w:szCs w:val="18"/>
        </w:rPr>
      </w:pPr>
      <w:r>
        <w:rPr>
          <w:rFonts w:ascii="Arial" w:hAnsi="Arial" w:cs="Arial"/>
          <w:color w:val="022A4C"/>
          <w:sz w:val="18"/>
          <w:szCs w:val="18"/>
        </w:rPr>
        <w:t> </w:t>
      </w:r>
    </w:p>
    <w:p w14:paraId="57A9B92B"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3.5 Flight Preparation</w:t>
      </w:r>
    </w:p>
    <w:tbl>
      <w:tblPr>
        <w:tblStyle w:val="TableGrid"/>
        <w:tblW w:w="4500" w:type="pct"/>
        <w:tblLayout w:type="fixed"/>
        <w:tblLook w:val="04A0" w:firstRow="1" w:lastRow="0" w:firstColumn="1" w:lastColumn="0" w:noHBand="0" w:noVBand="1"/>
      </w:tblPr>
      <w:tblGrid>
        <w:gridCol w:w="8618"/>
      </w:tblGrid>
      <w:tr w:rsidR="00CC6025" w14:paraId="769B863A" w14:textId="77777777" w:rsidTr="00BD521C">
        <w:trPr>
          <w:divId w:val="1293831266"/>
        </w:trPr>
        <w:tc>
          <w:tcPr>
            <w:tcW w:w="8397" w:type="dxa"/>
            <w:hideMark/>
          </w:tcPr>
          <w:p w14:paraId="25317D2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3.5.1</w:t>
            </w:r>
          </w:p>
        </w:tc>
      </w:tr>
      <w:tr w:rsidR="00CC6025" w14:paraId="306FB988" w14:textId="77777777" w:rsidTr="00BD521C">
        <w:trPr>
          <w:divId w:val="1293831266"/>
        </w:trPr>
        <w:tc>
          <w:tcPr>
            <w:tcW w:w="8397" w:type="dxa"/>
            <w:hideMark/>
          </w:tcPr>
          <w:p w14:paraId="47795455" w14:textId="77777777" w:rsidR="00BD521C" w:rsidRDefault="00BD521C">
            <w:pPr>
              <w:divId w:val="698819992"/>
              <w:rPr>
                <w:rFonts w:ascii="Arial" w:eastAsia="Times New Roman" w:hAnsi="Arial" w:cs="Arial"/>
                <w:sz w:val="18"/>
                <w:szCs w:val="18"/>
              </w:rPr>
            </w:pPr>
            <w:r>
              <w:rPr>
                <w:rFonts w:ascii="Arial" w:eastAsia="Times New Roman" w:hAnsi="Arial" w:cs="Arial"/>
                <w:sz w:val="18"/>
                <w:szCs w:val="18"/>
              </w:rPr>
              <w:t xml:space="preserve">The Operator shall have procedures that describe flight crew member duties and responsibilities for flight preparation and ensure flight crew members, prior to the commencement of each flight, complete a review of: </w:t>
            </w:r>
          </w:p>
          <w:p w14:paraId="14A52510" w14:textId="77777777" w:rsidR="00BD521C" w:rsidRDefault="00BD521C">
            <w:pPr>
              <w:pStyle w:val="iatalistitem"/>
              <w:numPr>
                <w:ilvl w:val="0"/>
                <w:numId w:val="122"/>
              </w:numPr>
              <w:divId w:val="698819992"/>
              <w:rPr>
                <w:rFonts w:ascii="Arial" w:eastAsia="Times New Roman" w:hAnsi="Arial" w:cs="Arial"/>
                <w:sz w:val="18"/>
                <w:szCs w:val="18"/>
              </w:rPr>
            </w:pPr>
            <w:r>
              <w:rPr>
                <w:rFonts w:ascii="Arial" w:eastAsia="Times New Roman" w:hAnsi="Arial" w:cs="Arial"/>
                <w:sz w:val="18"/>
                <w:szCs w:val="18"/>
              </w:rPr>
              <w:t>The Aircraft Technical Log (ATL) and the MEL/CDL;</w:t>
            </w:r>
          </w:p>
          <w:p w14:paraId="1E8B84AC" w14:textId="77777777" w:rsidR="00BD521C" w:rsidRDefault="00BD521C">
            <w:pPr>
              <w:pStyle w:val="iatalistitem"/>
              <w:numPr>
                <w:ilvl w:val="0"/>
                <w:numId w:val="122"/>
              </w:numPr>
              <w:divId w:val="698819992"/>
              <w:rPr>
                <w:rFonts w:ascii="Arial" w:eastAsia="Times New Roman" w:hAnsi="Arial" w:cs="Arial"/>
                <w:sz w:val="18"/>
                <w:szCs w:val="18"/>
              </w:rPr>
            </w:pPr>
            <w:r>
              <w:rPr>
                <w:rFonts w:ascii="Arial" w:eastAsia="Times New Roman" w:hAnsi="Arial" w:cs="Arial"/>
                <w:sz w:val="18"/>
                <w:szCs w:val="18"/>
              </w:rPr>
              <w:t>The OFP;</w:t>
            </w:r>
          </w:p>
          <w:p w14:paraId="696D7440" w14:textId="77777777" w:rsidR="00BD521C" w:rsidRDefault="00BD521C">
            <w:pPr>
              <w:pStyle w:val="iatalistitem"/>
              <w:numPr>
                <w:ilvl w:val="0"/>
                <w:numId w:val="122"/>
              </w:numPr>
              <w:divId w:val="698819992"/>
              <w:rPr>
                <w:rFonts w:ascii="Arial" w:eastAsia="Times New Roman" w:hAnsi="Arial" w:cs="Arial"/>
                <w:sz w:val="18"/>
                <w:szCs w:val="18"/>
              </w:rPr>
            </w:pPr>
            <w:r>
              <w:rPr>
                <w:rFonts w:ascii="Arial" w:eastAsia="Times New Roman" w:hAnsi="Arial" w:cs="Arial"/>
                <w:sz w:val="18"/>
                <w:szCs w:val="18"/>
              </w:rPr>
              <w:t>Weather information to include en route and departure, destination and alternate airports;</w:t>
            </w:r>
          </w:p>
          <w:p w14:paraId="2711BD2D" w14:textId="77777777" w:rsidR="00BD521C" w:rsidRDefault="00BD521C">
            <w:pPr>
              <w:pStyle w:val="iatalistitem"/>
              <w:numPr>
                <w:ilvl w:val="0"/>
                <w:numId w:val="122"/>
              </w:numPr>
              <w:divId w:val="698819992"/>
              <w:rPr>
                <w:rFonts w:ascii="Arial" w:eastAsia="Times New Roman" w:hAnsi="Arial" w:cs="Arial"/>
                <w:sz w:val="18"/>
                <w:szCs w:val="18"/>
              </w:rPr>
            </w:pPr>
            <w:r>
              <w:rPr>
                <w:rFonts w:ascii="Arial" w:eastAsia="Times New Roman" w:hAnsi="Arial" w:cs="Arial"/>
                <w:sz w:val="18"/>
                <w:szCs w:val="18"/>
              </w:rPr>
              <w:t>NOTAMS applicable to the en route phase of flight and to departure, destination and alternate airports;</w:t>
            </w:r>
          </w:p>
          <w:p w14:paraId="6E933FD6" w14:textId="77777777" w:rsidR="00BD521C" w:rsidRDefault="00BD521C">
            <w:pPr>
              <w:pStyle w:val="iatalistitem"/>
              <w:numPr>
                <w:ilvl w:val="0"/>
                <w:numId w:val="122"/>
              </w:numPr>
              <w:divId w:val="698819992"/>
              <w:rPr>
                <w:rFonts w:ascii="Arial" w:eastAsia="Times New Roman" w:hAnsi="Arial" w:cs="Arial"/>
                <w:sz w:val="18"/>
                <w:szCs w:val="18"/>
              </w:rPr>
            </w:pPr>
            <w:r>
              <w:rPr>
                <w:rFonts w:ascii="Arial" w:eastAsia="Times New Roman" w:hAnsi="Arial" w:cs="Arial"/>
                <w:sz w:val="18"/>
                <w:szCs w:val="18"/>
              </w:rPr>
              <w:t>Aircraft performance;</w:t>
            </w:r>
          </w:p>
          <w:p w14:paraId="2204E270" w14:textId="77777777" w:rsidR="00BD521C" w:rsidRDefault="00BD521C">
            <w:pPr>
              <w:pStyle w:val="iatalistitem"/>
              <w:numPr>
                <w:ilvl w:val="0"/>
                <w:numId w:val="122"/>
              </w:numPr>
              <w:divId w:val="698819992"/>
              <w:rPr>
                <w:rFonts w:ascii="Arial" w:eastAsia="Times New Roman" w:hAnsi="Arial" w:cs="Arial"/>
                <w:sz w:val="18"/>
                <w:szCs w:val="18"/>
              </w:rPr>
            </w:pPr>
            <w:r>
              <w:rPr>
                <w:rFonts w:ascii="Arial" w:eastAsia="Times New Roman" w:hAnsi="Arial" w:cs="Arial"/>
                <w:sz w:val="18"/>
                <w:szCs w:val="18"/>
              </w:rPr>
              <w:t xml:space="preserve">Aircraft weight/mass and balance. </w:t>
            </w:r>
            <w:r>
              <w:rPr>
                <w:rFonts w:ascii="Arial" w:eastAsia="Times New Roman" w:hAnsi="Arial" w:cs="Arial"/>
                <w:b/>
                <w:bCs/>
                <w:sz w:val="18"/>
                <w:szCs w:val="18"/>
              </w:rPr>
              <w:t>(GM)</w:t>
            </w:r>
          </w:p>
        </w:tc>
      </w:tr>
      <w:tr w:rsidR="00CC6025" w14:paraId="7ACF1B3F" w14:textId="77777777" w:rsidTr="00BD521C">
        <w:trPr>
          <w:divId w:val="1293831266"/>
        </w:trPr>
        <w:tc>
          <w:tcPr>
            <w:tcW w:w="8397" w:type="dxa"/>
            <w:hideMark/>
          </w:tcPr>
          <w:p w14:paraId="492D5DE3" w14:textId="77777777" w:rsidR="00BD521C" w:rsidRDefault="00000000">
            <w:pPr>
              <w:textAlignment w:val="center"/>
              <w:divId w:val="1302884354"/>
              <w:rPr>
                <w:rFonts w:ascii="Arial" w:eastAsia="Times New Roman" w:hAnsi="Arial" w:cs="Arial"/>
                <w:sz w:val="18"/>
                <w:szCs w:val="18"/>
              </w:rPr>
            </w:pPr>
            <w:sdt>
              <w:sdtPr>
                <w:rPr>
                  <w:rFonts w:ascii="Arial" w:eastAsia="Times New Roman" w:hAnsi="Arial" w:cs="Arial"/>
                  <w:sz w:val="18"/>
                  <w:szCs w:val="18"/>
                </w:rPr>
                <w:id w:val="-17219720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C77B23E" w14:textId="77777777" w:rsidR="00BD521C" w:rsidRDefault="00000000">
            <w:pPr>
              <w:textAlignment w:val="center"/>
              <w:divId w:val="725105268"/>
              <w:rPr>
                <w:rFonts w:ascii="Arial" w:eastAsia="Times New Roman" w:hAnsi="Arial" w:cs="Arial"/>
                <w:sz w:val="18"/>
                <w:szCs w:val="18"/>
              </w:rPr>
            </w:pPr>
            <w:sdt>
              <w:sdtPr>
                <w:rPr>
                  <w:rFonts w:ascii="Arial" w:eastAsia="Times New Roman" w:hAnsi="Arial" w:cs="Arial"/>
                  <w:sz w:val="18"/>
                  <w:szCs w:val="18"/>
                </w:rPr>
                <w:id w:val="-17718460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6FDDA20" w14:textId="77777777" w:rsidR="00BD521C" w:rsidRDefault="00000000">
            <w:pPr>
              <w:textAlignment w:val="center"/>
              <w:divId w:val="2126923663"/>
              <w:rPr>
                <w:rFonts w:ascii="Arial" w:eastAsia="Times New Roman" w:hAnsi="Arial" w:cs="Arial"/>
                <w:sz w:val="18"/>
                <w:szCs w:val="18"/>
              </w:rPr>
            </w:pPr>
            <w:sdt>
              <w:sdtPr>
                <w:rPr>
                  <w:rFonts w:ascii="Arial" w:eastAsia="Times New Roman" w:hAnsi="Arial" w:cs="Arial"/>
                  <w:sz w:val="18"/>
                  <w:szCs w:val="18"/>
                </w:rPr>
                <w:id w:val="5727022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3A5E328" w14:textId="77777777" w:rsidR="00BD521C" w:rsidRDefault="00000000">
            <w:pPr>
              <w:textAlignment w:val="center"/>
              <w:divId w:val="1383945822"/>
              <w:rPr>
                <w:rFonts w:ascii="Arial" w:eastAsia="Times New Roman" w:hAnsi="Arial" w:cs="Arial"/>
                <w:sz w:val="18"/>
                <w:szCs w:val="18"/>
              </w:rPr>
            </w:pPr>
            <w:sdt>
              <w:sdtPr>
                <w:rPr>
                  <w:rFonts w:ascii="Arial" w:eastAsia="Times New Roman" w:hAnsi="Arial" w:cs="Arial"/>
                  <w:sz w:val="18"/>
                  <w:szCs w:val="18"/>
                </w:rPr>
                <w:id w:val="-11975482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E082DBA" w14:textId="77777777" w:rsidR="00BD521C" w:rsidRDefault="00000000">
            <w:pPr>
              <w:textAlignment w:val="center"/>
              <w:divId w:val="2121559062"/>
              <w:rPr>
                <w:rFonts w:ascii="Arial" w:eastAsia="Times New Roman" w:hAnsi="Arial" w:cs="Arial"/>
                <w:sz w:val="18"/>
                <w:szCs w:val="18"/>
              </w:rPr>
            </w:pPr>
            <w:sdt>
              <w:sdtPr>
                <w:rPr>
                  <w:rFonts w:ascii="Arial" w:eastAsia="Times New Roman" w:hAnsi="Arial" w:cs="Arial"/>
                  <w:sz w:val="18"/>
                  <w:szCs w:val="18"/>
                </w:rPr>
                <w:id w:val="202428792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05297A8" w14:textId="77777777" w:rsidTr="00BD521C">
        <w:trPr>
          <w:divId w:val="1293831266"/>
        </w:trPr>
        <w:tc>
          <w:tcPr>
            <w:tcW w:w="8397" w:type="dxa"/>
            <w:hideMark/>
          </w:tcPr>
          <w:p w14:paraId="7655488E" w14:textId="77777777" w:rsidR="00BD521C" w:rsidRDefault="00BD521C">
            <w:pPr>
              <w:divId w:val="107775385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27649314"/>
              <w:placeholder>
                <w:docPart w:val="DefaultPlaceholder_-1854013440"/>
              </w:placeholder>
              <w:showingPlcHdr/>
              <w:text w:multiLine="1"/>
            </w:sdtPr>
            <w:sdtContent>
              <w:p w14:paraId="40CD556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4D0AA5A" w14:textId="77777777" w:rsidTr="00BD521C">
        <w:trPr>
          <w:divId w:val="1293831266"/>
        </w:trPr>
        <w:tc>
          <w:tcPr>
            <w:tcW w:w="8397" w:type="dxa"/>
            <w:hideMark/>
          </w:tcPr>
          <w:p w14:paraId="1B90BAD6" w14:textId="77777777" w:rsidR="00BD521C" w:rsidRDefault="00BD521C">
            <w:pPr>
              <w:divId w:val="518544841"/>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1A5C5D11" w14:textId="77777777" w:rsidR="00BD521C" w:rsidRDefault="00000000">
            <w:pPr>
              <w:divId w:val="191379890"/>
              <w:rPr>
                <w:rFonts w:ascii="Arial" w:eastAsia="Times New Roman" w:hAnsi="Arial" w:cs="Arial"/>
                <w:sz w:val="18"/>
                <w:szCs w:val="18"/>
              </w:rPr>
            </w:pPr>
            <w:sdt>
              <w:sdtPr>
                <w:rPr>
                  <w:rStyle w:val="iatacheckbox1"/>
                  <w:rFonts w:ascii="Arial" w:eastAsia="Times New Roman" w:hAnsi="Arial" w:cs="Arial"/>
                  <w:sz w:val="18"/>
                  <w:szCs w:val="18"/>
                  <w:specVanish w:val="0"/>
                </w:rPr>
                <w:id w:val="4503673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flight crew preflight preparation (focus: description of duties/responsibilities; definition of information required to be reviewed). </w:t>
            </w:r>
          </w:p>
          <w:p w14:paraId="646B06ED" w14:textId="77777777" w:rsidR="00BD521C" w:rsidRDefault="00000000">
            <w:pPr>
              <w:divId w:val="118690423"/>
              <w:rPr>
                <w:rFonts w:ascii="Arial" w:eastAsia="Times New Roman" w:hAnsi="Arial" w:cs="Arial"/>
                <w:sz w:val="18"/>
                <w:szCs w:val="18"/>
              </w:rPr>
            </w:pPr>
            <w:sdt>
              <w:sdtPr>
                <w:rPr>
                  <w:rStyle w:val="iatacheckbox1"/>
                  <w:rFonts w:ascii="Arial" w:eastAsia="Times New Roman" w:hAnsi="Arial" w:cs="Arial"/>
                  <w:sz w:val="18"/>
                  <w:szCs w:val="18"/>
                  <w:specVanish w:val="0"/>
                </w:rPr>
                <w:id w:val="-21365569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8F5A350" w14:textId="77777777" w:rsidR="00BD521C" w:rsidRDefault="00000000">
            <w:pPr>
              <w:divId w:val="1742870453"/>
              <w:rPr>
                <w:rFonts w:ascii="Arial" w:eastAsia="Times New Roman" w:hAnsi="Arial" w:cs="Arial"/>
                <w:sz w:val="18"/>
                <w:szCs w:val="18"/>
              </w:rPr>
            </w:pPr>
            <w:sdt>
              <w:sdtPr>
                <w:rPr>
                  <w:rStyle w:val="iatacheckbox1"/>
                  <w:rFonts w:ascii="Arial" w:eastAsia="Times New Roman" w:hAnsi="Arial" w:cs="Arial"/>
                  <w:sz w:val="18"/>
                  <w:szCs w:val="18"/>
                  <w:specVanish w:val="0"/>
                </w:rPr>
                <w:id w:val="178392285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preflight preparation duties/responsibilities). </w:t>
            </w:r>
          </w:p>
          <w:p w14:paraId="02871F84" w14:textId="77777777" w:rsidR="00BD521C" w:rsidRDefault="00000000">
            <w:pPr>
              <w:divId w:val="112482737"/>
              <w:rPr>
                <w:rFonts w:ascii="Arial" w:eastAsia="Times New Roman" w:hAnsi="Arial" w:cs="Arial"/>
                <w:sz w:val="18"/>
                <w:szCs w:val="18"/>
              </w:rPr>
            </w:pPr>
            <w:sdt>
              <w:sdtPr>
                <w:rPr>
                  <w:rStyle w:val="iatacheckbox1"/>
                  <w:rFonts w:ascii="Arial" w:eastAsia="Times New Roman" w:hAnsi="Arial" w:cs="Arial"/>
                  <w:sz w:val="18"/>
                  <w:szCs w:val="18"/>
                  <w:specVanish w:val="0"/>
                </w:rPr>
                <w:id w:val="8401321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63686990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F3F65B3" w14:textId="77777777" w:rsidTr="00BD521C">
        <w:trPr>
          <w:divId w:val="1293831266"/>
        </w:trPr>
        <w:tc>
          <w:tcPr>
            <w:tcW w:w="8397" w:type="dxa"/>
            <w:hideMark/>
          </w:tcPr>
          <w:p w14:paraId="2423F64C" w14:textId="77777777" w:rsidR="00BD521C" w:rsidRDefault="00BD521C">
            <w:pPr>
              <w:divId w:val="1914583750"/>
              <w:rPr>
                <w:rFonts w:ascii="Arial" w:eastAsia="Times New Roman" w:hAnsi="Arial" w:cs="Arial"/>
                <w:b/>
                <w:bCs/>
                <w:sz w:val="23"/>
                <w:szCs w:val="23"/>
              </w:rPr>
            </w:pPr>
            <w:r>
              <w:rPr>
                <w:rFonts w:ascii="Arial" w:eastAsia="Times New Roman" w:hAnsi="Arial" w:cs="Arial"/>
                <w:b/>
                <w:bCs/>
                <w:sz w:val="23"/>
                <w:szCs w:val="23"/>
              </w:rPr>
              <w:t>Guidance</w:t>
            </w:r>
          </w:p>
          <w:p w14:paraId="12AC838D" w14:textId="77777777" w:rsidR="00BD521C" w:rsidRDefault="00BD521C">
            <w:pPr>
              <w:divId w:val="1171212665"/>
              <w:rPr>
                <w:rFonts w:ascii="Arial" w:eastAsia="Times New Roman" w:hAnsi="Arial" w:cs="Arial"/>
                <w:sz w:val="18"/>
                <w:szCs w:val="18"/>
              </w:rPr>
            </w:pPr>
            <w:r>
              <w:rPr>
                <w:rFonts w:ascii="Arial" w:eastAsia="Times New Roman" w:hAnsi="Arial" w:cs="Arial"/>
                <w:sz w:val="18"/>
                <w:szCs w:val="18"/>
              </w:rPr>
              <w:t>Refer to the IRM for the definition of Aircraft Technical Log (ATL).</w:t>
            </w:r>
          </w:p>
        </w:tc>
      </w:tr>
    </w:tbl>
    <w:p w14:paraId="3E2D8E0C" w14:textId="77777777" w:rsidR="00BD521C" w:rsidRDefault="00BD521C">
      <w:pPr>
        <w:pStyle w:val="NormalWeb"/>
        <w:divId w:val="129383126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F43DD9D" w14:textId="77777777" w:rsidTr="00BD521C">
        <w:trPr>
          <w:divId w:val="1293831266"/>
        </w:trPr>
        <w:tc>
          <w:tcPr>
            <w:tcW w:w="8397" w:type="dxa"/>
            <w:hideMark/>
          </w:tcPr>
          <w:p w14:paraId="74AF2C5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3.5.2</w:t>
            </w:r>
          </w:p>
        </w:tc>
      </w:tr>
      <w:tr w:rsidR="00CC6025" w14:paraId="4B7D956D" w14:textId="77777777" w:rsidTr="00BD521C">
        <w:trPr>
          <w:divId w:val="1293831266"/>
        </w:trPr>
        <w:tc>
          <w:tcPr>
            <w:tcW w:w="8397" w:type="dxa"/>
            <w:hideMark/>
          </w:tcPr>
          <w:p w14:paraId="6999C73E" w14:textId="77777777" w:rsidR="00BD521C" w:rsidRDefault="00BD521C">
            <w:pPr>
              <w:divId w:val="659231250"/>
              <w:rPr>
                <w:rFonts w:ascii="Arial" w:eastAsia="Times New Roman" w:hAnsi="Arial" w:cs="Arial"/>
                <w:sz w:val="18"/>
                <w:szCs w:val="18"/>
              </w:rPr>
            </w:pPr>
            <w:r>
              <w:rPr>
                <w:rFonts w:ascii="Arial" w:eastAsia="Times New Roman" w:hAnsi="Arial" w:cs="Arial"/>
                <w:sz w:val="18"/>
                <w:szCs w:val="18"/>
              </w:rPr>
              <w:t xml:space="preserve">If the Operator uses aircraft with electronic navigation data capabilities, the Operator shall have guidance and procedures for flight crew members to ensure the validity of any electronic navigation database installed into aircraft navigation equipment. </w:t>
            </w:r>
            <w:r>
              <w:rPr>
                <w:rFonts w:ascii="Arial" w:eastAsia="Times New Roman" w:hAnsi="Arial" w:cs="Arial"/>
                <w:b/>
                <w:bCs/>
                <w:sz w:val="18"/>
                <w:szCs w:val="18"/>
              </w:rPr>
              <w:t>(GM)</w:t>
            </w:r>
          </w:p>
        </w:tc>
      </w:tr>
      <w:tr w:rsidR="00CC6025" w14:paraId="2A0FA6AA" w14:textId="77777777" w:rsidTr="00BD521C">
        <w:trPr>
          <w:divId w:val="1293831266"/>
        </w:trPr>
        <w:tc>
          <w:tcPr>
            <w:tcW w:w="8397" w:type="dxa"/>
            <w:hideMark/>
          </w:tcPr>
          <w:p w14:paraId="2BDA52C3" w14:textId="77777777" w:rsidR="00BD521C" w:rsidRDefault="00000000">
            <w:pPr>
              <w:textAlignment w:val="center"/>
              <w:divId w:val="1119840178"/>
              <w:rPr>
                <w:rFonts w:ascii="Arial" w:eastAsia="Times New Roman" w:hAnsi="Arial" w:cs="Arial"/>
                <w:sz w:val="18"/>
                <w:szCs w:val="18"/>
              </w:rPr>
            </w:pPr>
            <w:sdt>
              <w:sdtPr>
                <w:rPr>
                  <w:rFonts w:ascii="Arial" w:eastAsia="Times New Roman" w:hAnsi="Arial" w:cs="Arial"/>
                  <w:sz w:val="18"/>
                  <w:szCs w:val="18"/>
                </w:rPr>
                <w:id w:val="-8114804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1A5C659" w14:textId="77777777" w:rsidR="00BD521C" w:rsidRDefault="00000000">
            <w:pPr>
              <w:textAlignment w:val="center"/>
              <w:divId w:val="1071387434"/>
              <w:rPr>
                <w:rFonts w:ascii="Arial" w:eastAsia="Times New Roman" w:hAnsi="Arial" w:cs="Arial"/>
                <w:sz w:val="18"/>
                <w:szCs w:val="18"/>
              </w:rPr>
            </w:pPr>
            <w:sdt>
              <w:sdtPr>
                <w:rPr>
                  <w:rFonts w:ascii="Arial" w:eastAsia="Times New Roman" w:hAnsi="Arial" w:cs="Arial"/>
                  <w:sz w:val="18"/>
                  <w:szCs w:val="18"/>
                </w:rPr>
                <w:id w:val="15611259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FB7376B" w14:textId="77777777" w:rsidR="00BD521C" w:rsidRDefault="00000000">
            <w:pPr>
              <w:textAlignment w:val="center"/>
              <w:divId w:val="782381074"/>
              <w:rPr>
                <w:rFonts w:ascii="Arial" w:eastAsia="Times New Roman" w:hAnsi="Arial" w:cs="Arial"/>
                <w:sz w:val="18"/>
                <w:szCs w:val="18"/>
              </w:rPr>
            </w:pPr>
            <w:sdt>
              <w:sdtPr>
                <w:rPr>
                  <w:rFonts w:ascii="Arial" w:eastAsia="Times New Roman" w:hAnsi="Arial" w:cs="Arial"/>
                  <w:sz w:val="18"/>
                  <w:szCs w:val="18"/>
                </w:rPr>
                <w:id w:val="3672576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2D60413" w14:textId="77777777" w:rsidR="00BD521C" w:rsidRDefault="00000000">
            <w:pPr>
              <w:textAlignment w:val="center"/>
              <w:divId w:val="641885976"/>
              <w:rPr>
                <w:rFonts w:ascii="Arial" w:eastAsia="Times New Roman" w:hAnsi="Arial" w:cs="Arial"/>
                <w:sz w:val="18"/>
                <w:szCs w:val="18"/>
              </w:rPr>
            </w:pPr>
            <w:sdt>
              <w:sdtPr>
                <w:rPr>
                  <w:rFonts w:ascii="Arial" w:eastAsia="Times New Roman" w:hAnsi="Arial" w:cs="Arial"/>
                  <w:sz w:val="18"/>
                  <w:szCs w:val="18"/>
                </w:rPr>
                <w:id w:val="8382076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7671EA6" w14:textId="77777777" w:rsidR="00BD521C" w:rsidRDefault="00000000">
            <w:pPr>
              <w:textAlignment w:val="center"/>
              <w:divId w:val="635338689"/>
              <w:rPr>
                <w:rFonts w:ascii="Arial" w:eastAsia="Times New Roman" w:hAnsi="Arial" w:cs="Arial"/>
                <w:sz w:val="18"/>
                <w:szCs w:val="18"/>
              </w:rPr>
            </w:pPr>
            <w:sdt>
              <w:sdtPr>
                <w:rPr>
                  <w:rFonts w:ascii="Arial" w:eastAsia="Times New Roman" w:hAnsi="Arial" w:cs="Arial"/>
                  <w:sz w:val="18"/>
                  <w:szCs w:val="18"/>
                </w:rPr>
                <w:id w:val="8610926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70685F7" w14:textId="77777777" w:rsidTr="00BD521C">
        <w:trPr>
          <w:divId w:val="1293831266"/>
        </w:trPr>
        <w:tc>
          <w:tcPr>
            <w:tcW w:w="8397" w:type="dxa"/>
            <w:hideMark/>
          </w:tcPr>
          <w:p w14:paraId="357991DD" w14:textId="77777777" w:rsidR="00BD521C" w:rsidRDefault="00BD521C">
            <w:pPr>
              <w:divId w:val="102100653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8453406"/>
              <w:placeholder>
                <w:docPart w:val="DefaultPlaceholder_-1854013440"/>
              </w:placeholder>
              <w:showingPlcHdr/>
              <w:text w:multiLine="1"/>
            </w:sdtPr>
            <w:sdtContent>
              <w:p w14:paraId="13DD976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8E1DBF9" w14:textId="77777777" w:rsidTr="00BD521C">
        <w:trPr>
          <w:divId w:val="1293831266"/>
        </w:trPr>
        <w:tc>
          <w:tcPr>
            <w:tcW w:w="8397" w:type="dxa"/>
            <w:hideMark/>
          </w:tcPr>
          <w:p w14:paraId="104E2103" w14:textId="77777777" w:rsidR="00BD521C" w:rsidRDefault="00BD521C">
            <w:pPr>
              <w:divId w:val="1844129076"/>
              <w:rPr>
                <w:rFonts w:ascii="Arial" w:eastAsia="Times New Roman" w:hAnsi="Arial" w:cs="Arial"/>
                <w:b/>
                <w:bCs/>
                <w:sz w:val="23"/>
                <w:szCs w:val="23"/>
              </w:rPr>
            </w:pPr>
            <w:r>
              <w:rPr>
                <w:rFonts w:ascii="Arial" w:eastAsia="Times New Roman" w:hAnsi="Arial" w:cs="Arial"/>
                <w:b/>
                <w:bCs/>
                <w:sz w:val="23"/>
                <w:szCs w:val="23"/>
              </w:rPr>
              <w:t>Auditor Actions</w:t>
            </w:r>
          </w:p>
          <w:p w14:paraId="2055201F" w14:textId="77777777" w:rsidR="00BD521C" w:rsidRDefault="00000000">
            <w:pPr>
              <w:divId w:val="668407491"/>
              <w:rPr>
                <w:rFonts w:ascii="Arial" w:eastAsia="Times New Roman" w:hAnsi="Arial" w:cs="Arial"/>
                <w:sz w:val="18"/>
                <w:szCs w:val="18"/>
              </w:rPr>
            </w:pPr>
            <w:sdt>
              <w:sdtPr>
                <w:rPr>
                  <w:rStyle w:val="iatacheckbox1"/>
                  <w:rFonts w:ascii="Arial" w:eastAsia="Times New Roman" w:hAnsi="Arial" w:cs="Arial"/>
                  <w:sz w:val="18"/>
                  <w:szCs w:val="18"/>
                  <w:specVanish w:val="0"/>
                </w:rPr>
                <w:id w:val="-213416176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flight crew preflight of aircraft navigation equipment (focus: validation of any installed navigation databases; definition of validation criteria). </w:t>
            </w:r>
          </w:p>
          <w:p w14:paraId="7CBE094B" w14:textId="77777777" w:rsidR="00BD521C" w:rsidRDefault="00000000">
            <w:pPr>
              <w:divId w:val="918365496"/>
              <w:rPr>
                <w:rFonts w:ascii="Arial" w:eastAsia="Times New Roman" w:hAnsi="Arial" w:cs="Arial"/>
                <w:sz w:val="18"/>
                <w:szCs w:val="18"/>
              </w:rPr>
            </w:pPr>
            <w:sdt>
              <w:sdtPr>
                <w:rPr>
                  <w:rStyle w:val="iatacheckbox1"/>
                  <w:rFonts w:ascii="Arial" w:eastAsia="Times New Roman" w:hAnsi="Arial" w:cs="Arial"/>
                  <w:sz w:val="18"/>
                  <w:szCs w:val="18"/>
                  <w:specVanish w:val="0"/>
                </w:rPr>
                <w:id w:val="-7919024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1777FC1" w14:textId="77777777" w:rsidR="00BD521C" w:rsidRDefault="00000000">
            <w:pPr>
              <w:divId w:val="1794640282"/>
              <w:rPr>
                <w:rFonts w:ascii="Arial" w:eastAsia="Times New Roman" w:hAnsi="Arial" w:cs="Arial"/>
                <w:sz w:val="18"/>
                <w:szCs w:val="18"/>
              </w:rPr>
            </w:pPr>
            <w:sdt>
              <w:sdtPr>
                <w:rPr>
                  <w:rStyle w:val="iatacheckbox1"/>
                  <w:rFonts w:ascii="Arial" w:eastAsia="Times New Roman" w:hAnsi="Arial" w:cs="Arial"/>
                  <w:sz w:val="18"/>
                  <w:szCs w:val="18"/>
                  <w:specVanish w:val="0"/>
                </w:rPr>
                <w:id w:val="-34448044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preflight navigation database validation). </w:t>
            </w:r>
          </w:p>
          <w:p w14:paraId="006CCC2F" w14:textId="77777777" w:rsidR="00BD521C" w:rsidRDefault="00000000">
            <w:pPr>
              <w:divId w:val="1804730824"/>
              <w:rPr>
                <w:rFonts w:ascii="Arial" w:eastAsia="Times New Roman" w:hAnsi="Arial" w:cs="Arial"/>
                <w:sz w:val="18"/>
                <w:szCs w:val="18"/>
              </w:rPr>
            </w:pPr>
            <w:sdt>
              <w:sdtPr>
                <w:rPr>
                  <w:rStyle w:val="iatacheckbox1"/>
                  <w:rFonts w:ascii="Arial" w:eastAsia="Times New Roman" w:hAnsi="Arial" w:cs="Arial"/>
                  <w:sz w:val="18"/>
                  <w:szCs w:val="18"/>
                  <w:specVanish w:val="0"/>
                </w:rPr>
                <w:id w:val="-4552554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76013342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5CBBC18" w14:textId="77777777" w:rsidTr="00BD521C">
        <w:trPr>
          <w:divId w:val="1293831266"/>
        </w:trPr>
        <w:tc>
          <w:tcPr>
            <w:tcW w:w="8397" w:type="dxa"/>
            <w:hideMark/>
          </w:tcPr>
          <w:p w14:paraId="3BC0C270" w14:textId="77777777" w:rsidR="00BD521C" w:rsidRDefault="00BD521C">
            <w:pPr>
              <w:divId w:val="1468738706"/>
              <w:rPr>
                <w:rFonts w:ascii="Arial" w:eastAsia="Times New Roman" w:hAnsi="Arial" w:cs="Arial"/>
                <w:b/>
                <w:bCs/>
                <w:sz w:val="23"/>
                <w:szCs w:val="23"/>
              </w:rPr>
            </w:pPr>
            <w:r>
              <w:rPr>
                <w:rFonts w:ascii="Arial" w:eastAsia="Times New Roman" w:hAnsi="Arial" w:cs="Arial"/>
                <w:b/>
                <w:bCs/>
                <w:sz w:val="23"/>
                <w:szCs w:val="23"/>
              </w:rPr>
              <w:t>Guidance</w:t>
            </w:r>
          </w:p>
          <w:p w14:paraId="6CF025F7" w14:textId="77777777" w:rsidR="00BD521C" w:rsidRDefault="00BD521C">
            <w:pPr>
              <w:divId w:val="1978677709"/>
              <w:rPr>
                <w:rFonts w:ascii="Arial" w:eastAsia="Times New Roman" w:hAnsi="Arial" w:cs="Arial"/>
                <w:sz w:val="18"/>
                <w:szCs w:val="18"/>
              </w:rPr>
            </w:pPr>
            <w:r>
              <w:rPr>
                <w:rFonts w:ascii="Arial" w:eastAsia="Times New Roman" w:hAnsi="Arial" w:cs="Arial"/>
                <w:sz w:val="18"/>
                <w:szCs w:val="18"/>
              </w:rPr>
              <w:t xml:space="preserve">Where more than one database is available for use in the aircraft navigation system, an operator can ensure database validity by providing guidance for the flight crew to select the new database for use prior to the first flight on the effective date for the new database. </w:t>
            </w:r>
          </w:p>
          <w:p w14:paraId="53ED686B" w14:textId="77777777" w:rsidR="00BD521C" w:rsidRDefault="00BD521C">
            <w:pPr>
              <w:divId w:val="320814780"/>
              <w:rPr>
                <w:rFonts w:ascii="Arial" w:eastAsia="Times New Roman" w:hAnsi="Arial" w:cs="Arial"/>
                <w:sz w:val="18"/>
                <w:szCs w:val="18"/>
              </w:rPr>
            </w:pPr>
            <w:r>
              <w:rPr>
                <w:rFonts w:ascii="Arial" w:eastAsia="Times New Roman" w:hAnsi="Arial" w:cs="Arial"/>
                <w:sz w:val="18"/>
                <w:szCs w:val="18"/>
              </w:rPr>
              <w:t xml:space="preserve">The operator may provide relief in the MEL, permitting flight crew use of a non-current database for a specified period of time due to database errors or faults. </w:t>
            </w:r>
          </w:p>
        </w:tc>
      </w:tr>
    </w:tbl>
    <w:p w14:paraId="03FBBBCA" w14:textId="77777777" w:rsidR="00BD521C" w:rsidRDefault="00BD521C">
      <w:pPr>
        <w:pStyle w:val="NormalWeb"/>
        <w:divId w:val="129383126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9B07032" w14:textId="77777777" w:rsidTr="00BD521C">
        <w:trPr>
          <w:divId w:val="1293831266"/>
        </w:trPr>
        <w:tc>
          <w:tcPr>
            <w:tcW w:w="8397" w:type="dxa"/>
            <w:hideMark/>
          </w:tcPr>
          <w:p w14:paraId="6B5FEA6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3.5.3</w:t>
            </w:r>
          </w:p>
        </w:tc>
      </w:tr>
      <w:tr w:rsidR="00CC6025" w14:paraId="5CCFBAE9" w14:textId="77777777" w:rsidTr="00BD521C">
        <w:trPr>
          <w:divId w:val="1293831266"/>
        </w:trPr>
        <w:tc>
          <w:tcPr>
            <w:tcW w:w="8397" w:type="dxa"/>
            <w:hideMark/>
          </w:tcPr>
          <w:p w14:paraId="60CD14E4" w14:textId="77777777" w:rsidR="00BD521C" w:rsidRDefault="00BD521C">
            <w:pPr>
              <w:divId w:val="1636132462"/>
              <w:rPr>
                <w:rFonts w:ascii="Arial" w:eastAsia="Times New Roman" w:hAnsi="Arial" w:cs="Arial"/>
                <w:sz w:val="18"/>
                <w:szCs w:val="18"/>
              </w:rPr>
            </w:pPr>
            <w:r>
              <w:rPr>
                <w:rFonts w:ascii="Arial" w:eastAsia="Times New Roman" w:hAnsi="Arial" w:cs="Arial"/>
                <w:sz w:val="18"/>
                <w:szCs w:val="18"/>
              </w:rPr>
              <w:t xml:space="preserve">If the Operator uses electronic flight bag (EFB) devices or systems, the Operator shall, in accordance with requirements of the Authority, have one or more processes to ensure the appropriate management, control, maintenance and use of EFBs. Such process shall ensure, as a minimum: </w:t>
            </w:r>
          </w:p>
          <w:p w14:paraId="36A749CB" w14:textId="77777777" w:rsidR="00BD521C" w:rsidRDefault="00BD521C">
            <w:pPr>
              <w:pStyle w:val="iatalistitem"/>
              <w:numPr>
                <w:ilvl w:val="0"/>
                <w:numId w:val="123"/>
              </w:numPr>
              <w:divId w:val="1636132462"/>
              <w:rPr>
                <w:rFonts w:ascii="Arial" w:eastAsia="Times New Roman" w:hAnsi="Arial" w:cs="Arial"/>
                <w:sz w:val="18"/>
                <w:szCs w:val="18"/>
              </w:rPr>
            </w:pPr>
            <w:r>
              <w:rPr>
                <w:rFonts w:ascii="Arial" w:eastAsia="Times New Roman" w:hAnsi="Arial" w:cs="Arial"/>
                <w:sz w:val="18"/>
                <w:szCs w:val="18"/>
              </w:rPr>
              <w:t>Portable EFBs, if used, do not affect the performance of aircraft systems, equipment or the ability to operate the aircraft;</w:t>
            </w:r>
          </w:p>
          <w:p w14:paraId="4AC6B7DA" w14:textId="77777777" w:rsidR="00BD521C" w:rsidRDefault="00BD521C">
            <w:pPr>
              <w:pStyle w:val="iatalistitem"/>
              <w:numPr>
                <w:ilvl w:val="0"/>
                <w:numId w:val="123"/>
              </w:numPr>
              <w:divId w:val="1636132462"/>
              <w:rPr>
                <w:rFonts w:ascii="Arial" w:eastAsia="Times New Roman" w:hAnsi="Arial" w:cs="Arial"/>
                <w:sz w:val="18"/>
                <w:szCs w:val="18"/>
              </w:rPr>
            </w:pPr>
            <w:r>
              <w:rPr>
                <w:rFonts w:ascii="Arial" w:eastAsia="Times New Roman" w:hAnsi="Arial" w:cs="Arial"/>
                <w:sz w:val="18"/>
                <w:szCs w:val="18"/>
              </w:rPr>
              <w:lastRenderedPageBreak/>
              <w:t>Assessment of the safety risks associated with each EFB function used in operations in accordance with FLT 1.12.2;</w:t>
            </w:r>
          </w:p>
          <w:p w14:paraId="44880E7F" w14:textId="77777777" w:rsidR="00BD521C" w:rsidRDefault="00BD521C">
            <w:pPr>
              <w:pStyle w:val="iatalistitem"/>
              <w:numPr>
                <w:ilvl w:val="0"/>
                <w:numId w:val="123"/>
              </w:numPr>
              <w:divId w:val="1636132462"/>
              <w:rPr>
                <w:rFonts w:ascii="Arial" w:eastAsia="Times New Roman" w:hAnsi="Arial" w:cs="Arial"/>
                <w:sz w:val="18"/>
                <w:szCs w:val="18"/>
              </w:rPr>
            </w:pPr>
            <w:r>
              <w:rPr>
                <w:rFonts w:ascii="Arial" w:eastAsia="Times New Roman" w:hAnsi="Arial" w:cs="Arial"/>
                <w:sz w:val="18"/>
                <w:szCs w:val="18"/>
              </w:rPr>
              <w:t xml:space="preserve">Establishment of procedures for the use, management and maintenance of the device, each EFB function and any database the device may use; </w:t>
            </w:r>
          </w:p>
          <w:p w14:paraId="32A0F1FC" w14:textId="77777777" w:rsidR="00BD521C" w:rsidRDefault="00BD521C">
            <w:pPr>
              <w:pStyle w:val="iatalistitem"/>
              <w:numPr>
                <w:ilvl w:val="0"/>
                <w:numId w:val="123"/>
              </w:numPr>
              <w:divId w:val="1636132462"/>
              <w:rPr>
                <w:rFonts w:ascii="Arial" w:eastAsia="Times New Roman" w:hAnsi="Arial" w:cs="Arial"/>
                <w:sz w:val="18"/>
                <w:szCs w:val="18"/>
              </w:rPr>
            </w:pPr>
            <w:r>
              <w:rPr>
                <w:rFonts w:ascii="Arial" w:eastAsia="Times New Roman" w:hAnsi="Arial" w:cs="Arial"/>
                <w:sz w:val="18"/>
                <w:szCs w:val="18"/>
              </w:rPr>
              <w:t>Establishment of training requirements for the use of the device and each EFB function;</w:t>
            </w:r>
          </w:p>
          <w:p w14:paraId="63700DD6" w14:textId="77777777" w:rsidR="00BD521C" w:rsidRDefault="00BD521C">
            <w:pPr>
              <w:pStyle w:val="iatalistitem"/>
              <w:numPr>
                <w:ilvl w:val="0"/>
                <w:numId w:val="123"/>
              </w:numPr>
              <w:divId w:val="1636132462"/>
              <w:rPr>
                <w:rFonts w:ascii="Arial" w:eastAsia="Times New Roman" w:hAnsi="Arial" w:cs="Arial"/>
                <w:sz w:val="18"/>
                <w:szCs w:val="18"/>
              </w:rPr>
            </w:pPr>
            <w:r>
              <w:rPr>
                <w:rFonts w:ascii="Arial" w:eastAsia="Times New Roman" w:hAnsi="Arial" w:cs="Arial"/>
                <w:sz w:val="18"/>
                <w:szCs w:val="18"/>
              </w:rPr>
              <w:t xml:space="preserve">In the event of an EFB failure, sufficient information is readily available to the flight crew for the flight to be conducted safely. </w:t>
            </w:r>
            <w:r>
              <w:rPr>
                <w:rFonts w:ascii="Arial" w:eastAsia="Times New Roman" w:hAnsi="Arial" w:cs="Arial"/>
                <w:b/>
                <w:bCs/>
                <w:sz w:val="18"/>
                <w:szCs w:val="18"/>
              </w:rPr>
              <w:t>(GM)</w:t>
            </w:r>
          </w:p>
        </w:tc>
      </w:tr>
      <w:tr w:rsidR="00CC6025" w14:paraId="7563D8D2" w14:textId="77777777" w:rsidTr="00BD521C">
        <w:trPr>
          <w:divId w:val="1293831266"/>
        </w:trPr>
        <w:tc>
          <w:tcPr>
            <w:tcW w:w="8397" w:type="dxa"/>
            <w:hideMark/>
          </w:tcPr>
          <w:p w14:paraId="28425343" w14:textId="77777777" w:rsidR="00BD521C" w:rsidRDefault="00000000">
            <w:pPr>
              <w:textAlignment w:val="center"/>
              <w:divId w:val="1076977599"/>
              <w:rPr>
                <w:rFonts w:ascii="Arial" w:eastAsia="Times New Roman" w:hAnsi="Arial" w:cs="Arial"/>
                <w:sz w:val="18"/>
                <w:szCs w:val="18"/>
              </w:rPr>
            </w:pPr>
            <w:sdt>
              <w:sdtPr>
                <w:rPr>
                  <w:rFonts w:ascii="Arial" w:eastAsia="Times New Roman" w:hAnsi="Arial" w:cs="Arial"/>
                  <w:sz w:val="18"/>
                  <w:szCs w:val="18"/>
                </w:rPr>
                <w:id w:val="-6612333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3810A48" w14:textId="77777777" w:rsidR="00BD521C" w:rsidRDefault="00000000">
            <w:pPr>
              <w:textAlignment w:val="center"/>
              <w:divId w:val="1347712824"/>
              <w:rPr>
                <w:rFonts w:ascii="Arial" w:eastAsia="Times New Roman" w:hAnsi="Arial" w:cs="Arial"/>
                <w:sz w:val="18"/>
                <w:szCs w:val="18"/>
              </w:rPr>
            </w:pPr>
            <w:sdt>
              <w:sdtPr>
                <w:rPr>
                  <w:rFonts w:ascii="Arial" w:eastAsia="Times New Roman" w:hAnsi="Arial" w:cs="Arial"/>
                  <w:sz w:val="18"/>
                  <w:szCs w:val="18"/>
                </w:rPr>
                <w:id w:val="12185525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587436EF" w14:textId="77777777" w:rsidR="00BD521C" w:rsidRDefault="00000000">
            <w:pPr>
              <w:textAlignment w:val="center"/>
              <w:divId w:val="1243946966"/>
              <w:rPr>
                <w:rFonts w:ascii="Arial" w:eastAsia="Times New Roman" w:hAnsi="Arial" w:cs="Arial"/>
                <w:sz w:val="18"/>
                <w:szCs w:val="18"/>
              </w:rPr>
            </w:pPr>
            <w:sdt>
              <w:sdtPr>
                <w:rPr>
                  <w:rFonts w:ascii="Arial" w:eastAsia="Times New Roman" w:hAnsi="Arial" w:cs="Arial"/>
                  <w:sz w:val="18"/>
                  <w:szCs w:val="18"/>
                </w:rPr>
                <w:id w:val="335582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7D6C534D" w14:textId="77777777" w:rsidR="00BD521C" w:rsidRDefault="00000000">
            <w:pPr>
              <w:textAlignment w:val="center"/>
              <w:divId w:val="2019966069"/>
              <w:rPr>
                <w:rFonts w:ascii="Arial" w:eastAsia="Times New Roman" w:hAnsi="Arial" w:cs="Arial"/>
                <w:sz w:val="18"/>
                <w:szCs w:val="18"/>
              </w:rPr>
            </w:pPr>
            <w:sdt>
              <w:sdtPr>
                <w:rPr>
                  <w:rFonts w:ascii="Arial" w:eastAsia="Times New Roman" w:hAnsi="Arial" w:cs="Arial"/>
                  <w:sz w:val="18"/>
                  <w:szCs w:val="18"/>
                </w:rPr>
                <w:id w:val="17050655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3FC4A111" w14:textId="77777777" w:rsidR="00BD521C" w:rsidRDefault="00000000">
            <w:pPr>
              <w:textAlignment w:val="center"/>
              <w:divId w:val="1855415824"/>
              <w:rPr>
                <w:rFonts w:ascii="Arial" w:eastAsia="Times New Roman" w:hAnsi="Arial" w:cs="Arial"/>
                <w:sz w:val="18"/>
                <w:szCs w:val="18"/>
              </w:rPr>
            </w:pPr>
            <w:sdt>
              <w:sdtPr>
                <w:rPr>
                  <w:rFonts w:ascii="Arial" w:eastAsia="Times New Roman" w:hAnsi="Arial" w:cs="Arial"/>
                  <w:sz w:val="18"/>
                  <w:szCs w:val="18"/>
                </w:rPr>
                <w:id w:val="-18784625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642EED8" w14:textId="77777777" w:rsidTr="00BD521C">
        <w:trPr>
          <w:divId w:val="1293831266"/>
        </w:trPr>
        <w:tc>
          <w:tcPr>
            <w:tcW w:w="8397" w:type="dxa"/>
            <w:hideMark/>
          </w:tcPr>
          <w:p w14:paraId="1281F3B7" w14:textId="77777777" w:rsidR="00BD521C" w:rsidRDefault="00BD521C">
            <w:pPr>
              <w:divId w:val="1445875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62389915"/>
              <w:placeholder>
                <w:docPart w:val="DefaultPlaceholder_-1854013440"/>
              </w:placeholder>
              <w:showingPlcHdr/>
              <w:text w:multiLine="1"/>
            </w:sdtPr>
            <w:sdtContent>
              <w:p w14:paraId="1E6F7E0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03546D2" w14:textId="77777777" w:rsidTr="00BD521C">
        <w:trPr>
          <w:divId w:val="1293831266"/>
        </w:trPr>
        <w:tc>
          <w:tcPr>
            <w:tcW w:w="8397" w:type="dxa"/>
            <w:hideMark/>
          </w:tcPr>
          <w:p w14:paraId="40D1AA90" w14:textId="77777777" w:rsidR="00BD521C" w:rsidRDefault="00BD521C">
            <w:pPr>
              <w:divId w:val="2072994469"/>
              <w:rPr>
                <w:rFonts w:ascii="Arial" w:eastAsia="Times New Roman" w:hAnsi="Arial" w:cs="Arial"/>
                <w:b/>
                <w:bCs/>
                <w:sz w:val="23"/>
                <w:szCs w:val="23"/>
              </w:rPr>
            </w:pPr>
            <w:r>
              <w:rPr>
                <w:rFonts w:ascii="Arial" w:eastAsia="Times New Roman" w:hAnsi="Arial" w:cs="Arial"/>
                <w:b/>
                <w:bCs/>
                <w:sz w:val="23"/>
                <w:szCs w:val="23"/>
              </w:rPr>
              <w:t>Auditor Actions</w:t>
            </w:r>
          </w:p>
          <w:p w14:paraId="468924D6" w14:textId="77777777" w:rsidR="00BD521C" w:rsidRDefault="00000000">
            <w:pPr>
              <w:divId w:val="35202282"/>
              <w:rPr>
                <w:rFonts w:ascii="Arial" w:eastAsia="Times New Roman" w:hAnsi="Arial" w:cs="Arial"/>
                <w:sz w:val="18"/>
                <w:szCs w:val="18"/>
              </w:rPr>
            </w:pPr>
            <w:sdt>
              <w:sdtPr>
                <w:rPr>
                  <w:rStyle w:val="iatacheckbox1"/>
                  <w:rFonts w:ascii="Arial" w:eastAsia="Times New Roman" w:hAnsi="Arial" w:cs="Arial"/>
                  <w:sz w:val="18"/>
                  <w:szCs w:val="18"/>
                  <w:specVanish w:val="0"/>
                </w:rPr>
                <w:id w:val="10434881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process(es) for management/control of EFB systems/devices (focus: device distribution/serviceability (as applicable)/process for data maintenance/timely update, data limitations). </w:t>
            </w:r>
          </w:p>
          <w:p w14:paraId="16570D5F" w14:textId="77777777" w:rsidR="00BD521C" w:rsidRDefault="00000000">
            <w:pPr>
              <w:divId w:val="762455115"/>
              <w:rPr>
                <w:rFonts w:ascii="Arial" w:eastAsia="Times New Roman" w:hAnsi="Arial" w:cs="Arial"/>
                <w:sz w:val="18"/>
                <w:szCs w:val="18"/>
              </w:rPr>
            </w:pPr>
            <w:sdt>
              <w:sdtPr>
                <w:rPr>
                  <w:rStyle w:val="iatacheckbox1"/>
                  <w:rFonts w:ascii="Arial" w:eastAsia="Times New Roman" w:hAnsi="Arial" w:cs="Arial"/>
                  <w:sz w:val="18"/>
                  <w:szCs w:val="18"/>
                  <w:specVanish w:val="0"/>
                </w:rPr>
                <w:id w:val="13653282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4A8B102" w14:textId="77777777" w:rsidR="00BD521C" w:rsidRDefault="00000000">
            <w:pPr>
              <w:divId w:val="1889805048"/>
              <w:rPr>
                <w:rFonts w:ascii="Arial" w:eastAsia="Times New Roman" w:hAnsi="Arial" w:cs="Arial"/>
                <w:sz w:val="18"/>
                <w:szCs w:val="18"/>
              </w:rPr>
            </w:pPr>
            <w:sdt>
              <w:sdtPr>
                <w:rPr>
                  <w:rStyle w:val="iatacheckbox1"/>
                  <w:rFonts w:ascii="Arial" w:eastAsia="Times New Roman" w:hAnsi="Arial" w:cs="Arial"/>
                  <w:sz w:val="18"/>
                  <w:szCs w:val="18"/>
                  <w:specVanish w:val="0"/>
                </w:rPr>
                <w:id w:val="-10439895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implementation of relevant process(es)/procedures). </w:t>
            </w:r>
          </w:p>
          <w:p w14:paraId="769B55BE" w14:textId="77777777" w:rsidR="00BD521C" w:rsidRDefault="00000000">
            <w:pPr>
              <w:divId w:val="108358620"/>
              <w:rPr>
                <w:rFonts w:ascii="Arial" w:eastAsia="Times New Roman" w:hAnsi="Arial" w:cs="Arial"/>
                <w:sz w:val="18"/>
                <w:szCs w:val="18"/>
              </w:rPr>
            </w:pPr>
            <w:sdt>
              <w:sdtPr>
                <w:rPr>
                  <w:rStyle w:val="iatacheckbox1"/>
                  <w:rFonts w:ascii="Arial" w:eastAsia="Times New Roman" w:hAnsi="Arial" w:cs="Arial"/>
                  <w:sz w:val="18"/>
                  <w:szCs w:val="18"/>
                  <w:specVanish w:val="0"/>
                </w:rPr>
                <w:id w:val="-15190745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77602071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CD31952" w14:textId="77777777" w:rsidTr="00BD521C">
        <w:trPr>
          <w:divId w:val="1293831266"/>
        </w:trPr>
        <w:tc>
          <w:tcPr>
            <w:tcW w:w="8397" w:type="dxa"/>
            <w:hideMark/>
          </w:tcPr>
          <w:p w14:paraId="56EAB63D" w14:textId="77777777" w:rsidR="00BD521C" w:rsidRDefault="00BD521C">
            <w:pPr>
              <w:divId w:val="66997959"/>
              <w:rPr>
                <w:rFonts w:ascii="Arial" w:eastAsia="Times New Roman" w:hAnsi="Arial" w:cs="Arial"/>
                <w:b/>
                <w:bCs/>
                <w:sz w:val="23"/>
                <w:szCs w:val="23"/>
              </w:rPr>
            </w:pPr>
            <w:r>
              <w:rPr>
                <w:rFonts w:ascii="Arial" w:eastAsia="Times New Roman" w:hAnsi="Arial" w:cs="Arial"/>
                <w:b/>
                <w:bCs/>
                <w:sz w:val="23"/>
                <w:szCs w:val="23"/>
              </w:rPr>
              <w:t>Guidance</w:t>
            </w:r>
          </w:p>
          <w:p w14:paraId="055E14BC" w14:textId="77777777" w:rsidR="00BD521C" w:rsidRDefault="00BD521C">
            <w:pPr>
              <w:divId w:val="1475025919"/>
              <w:rPr>
                <w:rFonts w:ascii="Arial" w:eastAsia="Times New Roman" w:hAnsi="Arial" w:cs="Arial"/>
                <w:sz w:val="18"/>
                <w:szCs w:val="18"/>
              </w:rPr>
            </w:pPr>
            <w:r>
              <w:rPr>
                <w:rFonts w:ascii="Arial" w:eastAsia="Times New Roman" w:hAnsi="Arial" w:cs="Arial"/>
                <w:sz w:val="18"/>
                <w:szCs w:val="18"/>
              </w:rPr>
              <w:t>Refer to the IRM for the definition of Electronic Flight Bag (EFB).</w:t>
            </w:r>
          </w:p>
          <w:p w14:paraId="054E2A38" w14:textId="77777777" w:rsidR="00BD521C" w:rsidRDefault="00BD521C">
            <w:pPr>
              <w:divId w:val="1730418588"/>
              <w:rPr>
                <w:rFonts w:ascii="Arial" w:eastAsia="Times New Roman" w:hAnsi="Arial" w:cs="Arial"/>
                <w:sz w:val="18"/>
                <w:szCs w:val="18"/>
              </w:rPr>
            </w:pPr>
            <w:r>
              <w:rPr>
                <w:rFonts w:ascii="Arial" w:eastAsia="Times New Roman" w:hAnsi="Arial" w:cs="Arial"/>
                <w:sz w:val="18"/>
                <w:szCs w:val="18"/>
              </w:rPr>
              <w:t xml:space="preserve">The specification in item ii) refers to risk assessment and mitigation action. Such process considers an EFB system, its software applications, and its integration inside a specific aircraft, to identify the potential malfunctions and failure scenarios, analyze their operational effects, and, if necessary, propose mitigation means. An effective risk assessment includes: </w:t>
            </w:r>
          </w:p>
          <w:p w14:paraId="22B6697B" w14:textId="77777777" w:rsidR="00BD521C" w:rsidRDefault="00BD521C">
            <w:pPr>
              <w:pStyle w:val="iatalistitem"/>
              <w:numPr>
                <w:ilvl w:val="0"/>
                <w:numId w:val="124"/>
              </w:numPr>
              <w:divId w:val="1730418588"/>
              <w:rPr>
                <w:rFonts w:ascii="Arial" w:eastAsia="Times New Roman" w:hAnsi="Arial" w:cs="Arial"/>
                <w:sz w:val="18"/>
                <w:szCs w:val="18"/>
              </w:rPr>
            </w:pPr>
            <w:r>
              <w:rPr>
                <w:rFonts w:ascii="Arial" w:eastAsia="Times New Roman" w:hAnsi="Arial" w:cs="Arial"/>
                <w:sz w:val="18"/>
                <w:szCs w:val="18"/>
              </w:rPr>
              <w:t>Evaluation of the risks associated with the use of an EFB;</w:t>
            </w:r>
          </w:p>
          <w:p w14:paraId="4AF963EE" w14:textId="77777777" w:rsidR="00BD521C" w:rsidRDefault="00BD521C">
            <w:pPr>
              <w:pStyle w:val="iatalistitem"/>
              <w:numPr>
                <w:ilvl w:val="0"/>
                <w:numId w:val="124"/>
              </w:numPr>
              <w:divId w:val="1730418588"/>
              <w:rPr>
                <w:rFonts w:ascii="Arial" w:eastAsia="Times New Roman" w:hAnsi="Arial" w:cs="Arial"/>
                <w:sz w:val="18"/>
                <w:szCs w:val="18"/>
              </w:rPr>
            </w:pPr>
            <w:r>
              <w:rPr>
                <w:rFonts w:ascii="Arial" w:eastAsia="Times New Roman" w:hAnsi="Arial" w:cs="Arial"/>
                <w:sz w:val="18"/>
                <w:szCs w:val="18"/>
              </w:rPr>
              <w:t>Definition of appropriate risk mitigation measures;</w:t>
            </w:r>
          </w:p>
          <w:p w14:paraId="5C7B8FE7" w14:textId="77777777" w:rsidR="00BD521C" w:rsidRDefault="00BD521C">
            <w:pPr>
              <w:pStyle w:val="iatalistitem"/>
              <w:numPr>
                <w:ilvl w:val="0"/>
                <w:numId w:val="124"/>
              </w:numPr>
              <w:divId w:val="1730418588"/>
              <w:rPr>
                <w:rFonts w:ascii="Arial" w:eastAsia="Times New Roman" w:hAnsi="Arial" w:cs="Arial"/>
                <w:sz w:val="18"/>
                <w:szCs w:val="18"/>
              </w:rPr>
            </w:pPr>
            <w:r>
              <w:rPr>
                <w:rFonts w:ascii="Arial" w:eastAsia="Times New Roman" w:hAnsi="Arial" w:cs="Arial"/>
                <w:sz w:val="18"/>
                <w:szCs w:val="18"/>
              </w:rPr>
              <w:t xml:space="preserve">Identification of potential losses of function or malfunctions (detected and undetected erroneous output) and associated failure scenarios; </w:t>
            </w:r>
          </w:p>
          <w:p w14:paraId="0B4C8715" w14:textId="77777777" w:rsidR="00BD521C" w:rsidRDefault="00BD521C">
            <w:pPr>
              <w:pStyle w:val="iatalistitem"/>
              <w:numPr>
                <w:ilvl w:val="0"/>
                <w:numId w:val="124"/>
              </w:numPr>
              <w:divId w:val="1730418588"/>
              <w:rPr>
                <w:rFonts w:ascii="Arial" w:eastAsia="Times New Roman" w:hAnsi="Arial" w:cs="Arial"/>
                <w:sz w:val="18"/>
                <w:szCs w:val="18"/>
              </w:rPr>
            </w:pPr>
            <w:r>
              <w:rPr>
                <w:rFonts w:ascii="Arial" w:eastAsia="Times New Roman" w:hAnsi="Arial" w:cs="Arial"/>
                <w:sz w:val="18"/>
                <w:szCs w:val="18"/>
              </w:rPr>
              <w:t>Analysis of the operational consequences of identified failure scenarios;</w:t>
            </w:r>
          </w:p>
          <w:p w14:paraId="11E6F544" w14:textId="77777777" w:rsidR="00BD521C" w:rsidRDefault="00BD521C">
            <w:pPr>
              <w:pStyle w:val="iatalistitem"/>
              <w:numPr>
                <w:ilvl w:val="0"/>
                <w:numId w:val="124"/>
              </w:numPr>
              <w:divId w:val="1730418588"/>
              <w:rPr>
                <w:rFonts w:ascii="Arial" w:eastAsia="Times New Roman" w:hAnsi="Arial" w:cs="Arial"/>
                <w:sz w:val="18"/>
                <w:szCs w:val="18"/>
              </w:rPr>
            </w:pPr>
            <w:r>
              <w:rPr>
                <w:rFonts w:ascii="Arial" w:eastAsia="Times New Roman" w:hAnsi="Arial" w:cs="Arial"/>
                <w:sz w:val="18"/>
                <w:szCs w:val="18"/>
              </w:rPr>
              <w:t>Establishment of mitigating measures;</w:t>
            </w:r>
          </w:p>
          <w:p w14:paraId="645BF3DD" w14:textId="77777777" w:rsidR="00BD521C" w:rsidRDefault="00BD521C">
            <w:pPr>
              <w:pStyle w:val="iatalistitem"/>
              <w:numPr>
                <w:ilvl w:val="0"/>
                <w:numId w:val="124"/>
              </w:numPr>
              <w:divId w:val="1730418588"/>
              <w:rPr>
                <w:rFonts w:ascii="Arial" w:eastAsia="Times New Roman" w:hAnsi="Arial" w:cs="Arial"/>
                <w:sz w:val="18"/>
                <w:szCs w:val="18"/>
              </w:rPr>
            </w:pPr>
            <w:r>
              <w:rPr>
                <w:rFonts w:ascii="Arial" w:eastAsia="Times New Roman" w:hAnsi="Arial" w:cs="Arial"/>
                <w:sz w:val="18"/>
                <w:szCs w:val="18"/>
              </w:rPr>
              <w:t xml:space="preserve">Assurance that the EFB system (hardware and software) achieves at least the same level of accessibility, usability, and reliability as the means of presentation it replaces; </w:t>
            </w:r>
          </w:p>
          <w:p w14:paraId="36A74E09" w14:textId="77777777" w:rsidR="00BD521C" w:rsidRDefault="00BD521C">
            <w:pPr>
              <w:pStyle w:val="iatalistitem"/>
              <w:numPr>
                <w:ilvl w:val="0"/>
                <w:numId w:val="124"/>
              </w:numPr>
              <w:divId w:val="1730418588"/>
              <w:rPr>
                <w:rFonts w:ascii="Arial" w:eastAsia="Times New Roman" w:hAnsi="Arial" w:cs="Arial"/>
                <w:sz w:val="18"/>
                <w:szCs w:val="18"/>
              </w:rPr>
            </w:pPr>
            <w:r>
              <w:rPr>
                <w:rFonts w:ascii="Arial" w:eastAsia="Times New Roman" w:hAnsi="Arial" w:cs="Arial"/>
                <w:sz w:val="18"/>
                <w:szCs w:val="18"/>
              </w:rPr>
              <w:t>The possibility of redundant portable EFBs to reduce the risk of exhausted batteries.</w:t>
            </w:r>
          </w:p>
          <w:p w14:paraId="4B698690" w14:textId="77777777" w:rsidR="00BD521C" w:rsidRDefault="00BD521C">
            <w:pPr>
              <w:divId w:val="449513261"/>
              <w:rPr>
                <w:rFonts w:ascii="Arial" w:eastAsia="Times New Roman" w:hAnsi="Arial" w:cs="Arial"/>
                <w:sz w:val="18"/>
                <w:szCs w:val="18"/>
              </w:rPr>
            </w:pPr>
            <w:r>
              <w:rPr>
                <w:rFonts w:ascii="Arial" w:eastAsia="Times New Roman" w:hAnsi="Arial" w:cs="Arial"/>
                <w:sz w:val="18"/>
                <w:szCs w:val="18"/>
              </w:rPr>
              <w:t xml:space="preserve">The specification in item v) refers to reliability of EFB use. Consideration is given to establishing a reliable alternative means of providing the information available on the EFB system. For example, alternative means could include one or a combination of the following: </w:t>
            </w:r>
          </w:p>
          <w:p w14:paraId="2A5C0D3E" w14:textId="77777777" w:rsidR="00BD521C" w:rsidRDefault="00BD521C">
            <w:pPr>
              <w:pStyle w:val="iatalistitem"/>
              <w:numPr>
                <w:ilvl w:val="0"/>
                <w:numId w:val="125"/>
              </w:numPr>
              <w:divId w:val="449513261"/>
              <w:rPr>
                <w:rFonts w:ascii="Arial" w:eastAsia="Times New Roman" w:hAnsi="Arial" w:cs="Arial"/>
                <w:sz w:val="18"/>
                <w:szCs w:val="18"/>
              </w:rPr>
            </w:pPr>
            <w:r>
              <w:rPr>
                <w:rFonts w:ascii="Arial" w:eastAsia="Times New Roman" w:hAnsi="Arial" w:cs="Arial"/>
                <w:sz w:val="18"/>
                <w:szCs w:val="18"/>
              </w:rPr>
              <w:t>System design (including hardware and software);</w:t>
            </w:r>
          </w:p>
          <w:p w14:paraId="2874CF94" w14:textId="77777777" w:rsidR="00BD521C" w:rsidRDefault="00BD521C">
            <w:pPr>
              <w:pStyle w:val="iatalistitem"/>
              <w:numPr>
                <w:ilvl w:val="0"/>
                <w:numId w:val="125"/>
              </w:numPr>
              <w:divId w:val="449513261"/>
              <w:rPr>
                <w:rFonts w:ascii="Arial" w:eastAsia="Times New Roman" w:hAnsi="Arial" w:cs="Arial"/>
                <w:sz w:val="18"/>
                <w:szCs w:val="18"/>
              </w:rPr>
            </w:pPr>
            <w:r>
              <w:rPr>
                <w:rFonts w:ascii="Arial" w:eastAsia="Times New Roman" w:hAnsi="Arial" w:cs="Arial"/>
                <w:sz w:val="18"/>
                <w:szCs w:val="18"/>
              </w:rPr>
              <w:t>Alternative EFB possibly supplied from a different power source;</w:t>
            </w:r>
          </w:p>
          <w:p w14:paraId="244C2241" w14:textId="77777777" w:rsidR="00BD521C" w:rsidRDefault="00BD521C">
            <w:pPr>
              <w:pStyle w:val="iatalistitem"/>
              <w:numPr>
                <w:ilvl w:val="0"/>
                <w:numId w:val="125"/>
              </w:numPr>
              <w:divId w:val="449513261"/>
              <w:rPr>
                <w:rFonts w:ascii="Arial" w:eastAsia="Times New Roman" w:hAnsi="Arial" w:cs="Arial"/>
                <w:sz w:val="18"/>
                <w:szCs w:val="18"/>
              </w:rPr>
            </w:pPr>
            <w:r>
              <w:rPr>
                <w:rFonts w:ascii="Arial" w:eastAsia="Times New Roman" w:hAnsi="Arial" w:cs="Arial"/>
                <w:sz w:val="18"/>
                <w:szCs w:val="18"/>
              </w:rPr>
              <w:t>EFB applications hosted on more than one platform;</w:t>
            </w:r>
          </w:p>
          <w:p w14:paraId="17CAE804" w14:textId="77777777" w:rsidR="00BD521C" w:rsidRDefault="00BD521C">
            <w:pPr>
              <w:pStyle w:val="iatalistitem"/>
              <w:numPr>
                <w:ilvl w:val="0"/>
                <w:numId w:val="125"/>
              </w:numPr>
              <w:divId w:val="449513261"/>
              <w:rPr>
                <w:rFonts w:ascii="Arial" w:eastAsia="Times New Roman" w:hAnsi="Arial" w:cs="Arial"/>
                <w:sz w:val="18"/>
                <w:szCs w:val="18"/>
              </w:rPr>
            </w:pPr>
            <w:r>
              <w:rPr>
                <w:rFonts w:ascii="Arial" w:eastAsia="Times New Roman" w:hAnsi="Arial" w:cs="Arial"/>
                <w:sz w:val="18"/>
                <w:szCs w:val="18"/>
              </w:rPr>
              <w:t>Paper backup (e.g. Quick Reference Handbook (QRH));</w:t>
            </w:r>
          </w:p>
          <w:p w14:paraId="5E33911B" w14:textId="77777777" w:rsidR="00BD521C" w:rsidRDefault="00BD521C">
            <w:pPr>
              <w:pStyle w:val="iatalistitem"/>
              <w:numPr>
                <w:ilvl w:val="0"/>
                <w:numId w:val="125"/>
              </w:numPr>
              <w:divId w:val="449513261"/>
              <w:rPr>
                <w:rFonts w:ascii="Arial" w:eastAsia="Times New Roman" w:hAnsi="Arial" w:cs="Arial"/>
                <w:sz w:val="18"/>
                <w:szCs w:val="18"/>
              </w:rPr>
            </w:pPr>
            <w:r>
              <w:rPr>
                <w:rFonts w:ascii="Arial" w:eastAsia="Times New Roman" w:hAnsi="Arial" w:cs="Arial"/>
                <w:sz w:val="18"/>
                <w:szCs w:val="18"/>
              </w:rPr>
              <w:t>Procedural means; and</w:t>
            </w:r>
          </w:p>
          <w:p w14:paraId="7B52A6BA" w14:textId="77777777" w:rsidR="00BD521C" w:rsidRDefault="00BD521C">
            <w:pPr>
              <w:pStyle w:val="iatalistitem"/>
              <w:numPr>
                <w:ilvl w:val="0"/>
                <w:numId w:val="125"/>
              </w:numPr>
              <w:divId w:val="449513261"/>
              <w:rPr>
                <w:rFonts w:ascii="Arial" w:eastAsia="Times New Roman" w:hAnsi="Arial" w:cs="Arial"/>
                <w:sz w:val="18"/>
                <w:szCs w:val="18"/>
              </w:rPr>
            </w:pPr>
            <w:r>
              <w:rPr>
                <w:rFonts w:ascii="Arial" w:eastAsia="Times New Roman" w:hAnsi="Arial" w:cs="Arial"/>
                <w:sz w:val="18"/>
                <w:szCs w:val="18"/>
              </w:rPr>
              <w:lastRenderedPageBreak/>
              <w:t>Administration.</w:t>
            </w:r>
          </w:p>
        </w:tc>
      </w:tr>
    </w:tbl>
    <w:p w14:paraId="397F1A0F" w14:textId="77777777" w:rsidR="00BD521C" w:rsidRDefault="00BD521C">
      <w:pPr>
        <w:pStyle w:val="NormalWeb"/>
        <w:divId w:val="1293831266"/>
        <w:rPr>
          <w:rFonts w:ascii="Arial" w:hAnsi="Arial" w:cs="Arial"/>
          <w:color w:val="022A4C"/>
          <w:sz w:val="18"/>
          <w:szCs w:val="18"/>
        </w:rPr>
      </w:pPr>
      <w:r>
        <w:rPr>
          <w:rFonts w:ascii="Arial" w:hAnsi="Arial" w:cs="Arial"/>
          <w:color w:val="022A4C"/>
          <w:sz w:val="18"/>
          <w:szCs w:val="18"/>
        </w:rPr>
        <w:lastRenderedPageBreak/>
        <w:t> </w:t>
      </w:r>
    </w:p>
    <w:p w14:paraId="5C177EEC"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3.6 Route and Airport Planning</w:t>
      </w:r>
    </w:p>
    <w:tbl>
      <w:tblPr>
        <w:tblStyle w:val="TableGrid"/>
        <w:tblW w:w="4500" w:type="pct"/>
        <w:tblLayout w:type="fixed"/>
        <w:tblLook w:val="04A0" w:firstRow="1" w:lastRow="0" w:firstColumn="1" w:lastColumn="0" w:noHBand="0" w:noVBand="1"/>
      </w:tblPr>
      <w:tblGrid>
        <w:gridCol w:w="8618"/>
      </w:tblGrid>
      <w:tr w:rsidR="00CC6025" w14:paraId="50FA4C04" w14:textId="77777777" w:rsidTr="00BD521C">
        <w:trPr>
          <w:divId w:val="1151481762"/>
        </w:trPr>
        <w:tc>
          <w:tcPr>
            <w:tcW w:w="8397" w:type="dxa"/>
            <w:hideMark/>
          </w:tcPr>
          <w:p w14:paraId="0C6D1CE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3.6.2</w:t>
            </w:r>
          </w:p>
        </w:tc>
      </w:tr>
      <w:tr w:rsidR="00CC6025" w14:paraId="49F63B33" w14:textId="77777777" w:rsidTr="00BD521C">
        <w:trPr>
          <w:divId w:val="1151481762"/>
        </w:trPr>
        <w:tc>
          <w:tcPr>
            <w:tcW w:w="8397" w:type="dxa"/>
            <w:hideMark/>
          </w:tcPr>
          <w:p w14:paraId="2D431297" w14:textId="77777777" w:rsidR="00BD521C" w:rsidRDefault="00BD521C">
            <w:pPr>
              <w:divId w:val="1517110339"/>
              <w:rPr>
                <w:rFonts w:ascii="Arial" w:eastAsia="Times New Roman" w:hAnsi="Arial" w:cs="Arial"/>
                <w:sz w:val="18"/>
                <w:szCs w:val="18"/>
              </w:rPr>
            </w:pPr>
            <w:r>
              <w:rPr>
                <w:rFonts w:ascii="Arial" w:eastAsia="Times New Roman" w:hAnsi="Arial" w:cs="Arial"/>
                <w:sz w:val="18"/>
                <w:szCs w:val="18"/>
              </w:rPr>
              <w:t xml:space="preserve">The Operator shall have guidance that enables the flight crew to determine if airports of intended use meet operational requirements, to include: </w:t>
            </w:r>
          </w:p>
          <w:p w14:paraId="012CFC3B" w14:textId="77777777" w:rsidR="00BD521C" w:rsidRDefault="00BD521C">
            <w:pPr>
              <w:pStyle w:val="iatalistitem"/>
              <w:numPr>
                <w:ilvl w:val="0"/>
                <w:numId w:val="126"/>
              </w:numPr>
              <w:divId w:val="1517110339"/>
              <w:rPr>
                <w:rFonts w:ascii="Arial" w:eastAsia="Times New Roman" w:hAnsi="Arial" w:cs="Arial"/>
                <w:sz w:val="18"/>
                <w:szCs w:val="18"/>
              </w:rPr>
            </w:pPr>
            <w:r>
              <w:rPr>
                <w:rFonts w:ascii="Arial" w:eastAsia="Times New Roman" w:hAnsi="Arial" w:cs="Arial"/>
                <w:sz w:val="18"/>
                <w:szCs w:val="18"/>
              </w:rPr>
              <w:t>Applicable performance requirements;</w:t>
            </w:r>
          </w:p>
          <w:p w14:paraId="35D520F3" w14:textId="77777777" w:rsidR="00BD521C" w:rsidRDefault="00BD521C">
            <w:pPr>
              <w:pStyle w:val="iatalistitem"/>
              <w:numPr>
                <w:ilvl w:val="0"/>
                <w:numId w:val="126"/>
              </w:numPr>
              <w:divId w:val="1517110339"/>
              <w:rPr>
                <w:rFonts w:ascii="Arial" w:eastAsia="Times New Roman" w:hAnsi="Arial" w:cs="Arial"/>
                <w:sz w:val="18"/>
                <w:szCs w:val="18"/>
              </w:rPr>
            </w:pPr>
            <w:r>
              <w:rPr>
                <w:rFonts w:ascii="Arial" w:eastAsia="Times New Roman" w:hAnsi="Arial" w:cs="Arial"/>
                <w:sz w:val="18"/>
                <w:szCs w:val="18"/>
              </w:rPr>
              <w:t>Runway characteristics;</w:t>
            </w:r>
          </w:p>
          <w:p w14:paraId="4C5DE8FD" w14:textId="77777777" w:rsidR="00BD521C" w:rsidRDefault="00BD521C">
            <w:pPr>
              <w:pStyle w:val="iatalistitem"/>
              <w:numPr>
                <w:ilvl w:val="0"/>
                <w:numId w:val="126"/>
              </w:numPr>
              <w:divId w:val="1517110339"/>
              <w:rPr>
                <w:rFonts w:ascii="Arial" w:eastAsia="Times New Roman" w:hAnsi="Arial" w:cs="Arial"/>
                <w:sz w:val="18"/>
                <w:szCs w:val="18"/>
              </w:rPr>
            </w:pPr>
            <w:r>
              <w:rPr>
                <w:rFonts w:ascii="Arial" w:eastAsia="Times New Roman" w:hAnsi="Arial" w:cs="Arial"/>
                <w:sz w:val="18"/>
                <w:szCs w:val="18"/>
              </w:rPr>
              <w:t>Air Traffic Services and associated communications;</w:t>
            </w:r>
          </w:p>
          <w:p w14:paraId="49C007A1" w14:textId="77777777" w:rsidR="00BD521C" w:rsidRDefault="00BD521C">
            <w:pPr>
              <w:pStyle w:val="iatalistitem"/>
              <w:numPr>
                <w:ilvl w:val="0"/>
                <w:numId w:val="126"/>
              </w:numPr>
              <w:divId w:val="1517110339"/>
              <w:rPr>
                <w:rFonts w:ascii="Arial" w:eastAsia="Times New Roman" w:hAnsi="Arial" w:cs="Arial"/>
                <w:sz w:val="18"/>
                <w:szCs w:val="18"/>
              </w:rPr>
            </w:pPr>
            <w:r>
              <w:rPr>
                <w:rFonts w:ascii="Arial" w:eastAsia="Times New Roman" w:hAnsi="Arial" w:cs="Arial"/>
                <w:sz w:val="18"/>
                <w:szCs w:val="18"/>
              </w:rPr>
              <w:t>Navigation aids and lighting;</w:t>
            </w:r>
          </w:p>
          <w:p w14:paraId="66F17D88" w14:textId="77777777" w:rsidR="00BD521C" w:rsidRDefault="00BD521C">
            <w:pPr>
              <w:pStyle w:val="iatalistitem"/>
              <w:numPr>
                <w:ilvl w:val="0"/>
                <w:numId w:val="126"/>
              </w:numPr>
              <w:divId w:val="1517110339"/>
              <w:rPr>
                <w:rFonts w:ascii="Arial" w:eastAsia="Times New Roman" w:hAnsi="Arial" w:cs="Arial"/>
                <w:sz w:val="18"/>
                <w:szCs w:val="18"/>
              </w:rPr>
            </w:pPr>
            <w:r>
              <w:rPr>
                <w:rFonts w:ascii="Arial" w:eastAsia="Times New Roman" w:hAnsi="Arial" w:cs="Arial"/>
                <w:sz w:val="18"/>
                <w:szCs w:val="18"/>
              </w:rPr>
              <w:t>Weather reporting;</w:t>
            </w:r>
          </w:p>
          <w:p w14:paraId="5969C6A3" w14:textId="77777777" w:rsidR="00BD521C" w:rsidRDefault="00BD521C">
            <w:pPr>
              <w:pStyle w:val="iatalistitem"/>
              <w:numPr>
                <w:ilvl w:val="0"/>
                <w:numId w:val="126"/>
              </w:numPr>
              <w:divId w:val="1517110339"/>
              <w:rPr>
                <w:rFonts w:ascii="Arial" w:eastAsia="Times New Roman" w:hAnsi="Arial" w:cs="Arial"/>
                <w:sz w:val="18"/>
                <w:szCs w:val="18"/>
              </w:rPr>
            </w:pPr>
            <w:r>
              <w:rPr>
                <w:rFonts w:ascii="Arial" w:eastAsia="Times New Roman" w:hAnsi="Arial" w:cs="Arial"/>
                <w:sz w:val="18"/>
                <w:szCs w:val="18"/>
              </w:rPr>
              <w:t xml:space="preserve">Emergency services. </w:t>
            </w:r>
            <w:r>
              <w:rPr>
                <w:rFonts w:ascii="Arial" w:eastAsia="Times New Roman" w:hAnsi="Arial" w:cs="Arial"/>
                <w:b/>
                <w:bCs/>
                <w:sz w:val="18"/>
                <w:szCs w:val="18"/>
              </w:rPr>
              <w:t>(GM)</w:t>
            </w:r>
          </w:p>
        </w:tc>
      </w:tr>
      <w:tr w:rsidR="00CC6025" w14:paraId="14E52348" w14:textId="77777777" w:rsidTr="00BD521C">
        <w:trPr>
          <w:divId w:val="1151481762"/>
        </w:trPr>
        <w:tc>
          <w:tcPr>
            <w:tcW w:w="8397" w:type="dxa"/>
            <w:hideMark/>
          </w:tcPr>
          <w:p w14:paraId="0649E128" w14:textId="77777777" w:rsidR="00BD521C" w:rsidRDefault="00000000">
            <w:pPr>
              <w:textAlignment w:val="center"/>
              <w:divId w:val="1281104079"/>
              <w:rPr>
                <w:rFonts w:ascii="Arial" w:eastAsia="Times New Roman" w:hAnsi="Arial" w:cs="Arial"/>
                <w:sz w:val="18"/>
                <w:szCs w:val="18"/>
              </w:rPr>
            </w:pPr>
            <w:sdt>
              <w:sdtPr>
                <w:rPr>
                  <w:rFonts w:ascii="Arial" w:eastAsia="Times New Roman" w:hAnsi="Arial" w:cs="Arial"/>
                  <w:sz w:val="18"/>
                  <w:szCs w:val="18"/>
                </w:rPr>
                <w:id w:val="4848188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B4F75E6" w14:textId="77777777" w:rsidR="00BD521C" w:rsidRDefault="00000000">
            <w:pPr>
              <w:textAlignment w:val="center"/>
              <w:divId w:val="1601723218"/>
              <w:rPr>
                <w:rFonts w:ascii="Arial" w:eastAsia="Times New Roman" w:hAnsi="Arial" w:cs="Arial"/>
                <w:sz w:val="18"/>
                <w:szCs w:val="18"/>
              </w:rPr>
            </w:pPr>
            <w:sdt>
              <w:sdtPr>
                <w:rPr>
                  <w:rFonts w:ascii="Arial" w:eastAsia="Times New Roman" w:hAnsi="Arial" w:cs="Arial"/>
                  <w:sz w:val="18"/>
                  <w:szCs w:val="18"/>
                </w:rPr>
                <w:id w:val="-14725960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26AE581" w14:textId="77777777" w:rsidR="00BD521C" w:rsidRDefault="00000000">
            <w:pPr>
              <w:textAlignment w:val="center"/>
              <w:divId w:val="129789073"/>
              <w:rPr>
                <w:rFonts w:ascii="Arial" w:eastAsia="Times New Roman" w:hAnsi="Arial" w:cs="Arial"/>
                <w:sz w:val="18"/>
                <w:szCs w:val="18"/>
              </w:rPr>
            </w:pPr>
            <w:sdt>
              <w:sdtPr>
                <w:rPr>
                  <w:rFonts w:ascii="Arial" w:eastAsia="Times New Roman" w:hAnsi="Arial" w:cs="Arial"/>
                  <w:sz w:val="18"/>
                  <w:szCs w:val="18"/>
                </w:rPr>
                <w:id w:val="20838714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9F33D63" w14:textId="77777777" w:rsidR="00BD521C" w:rsidRDefault="00000000">
            <w:pPr>
              <w:textAlignment w:val="center"/>
              <w:divId w:val="419134210"/>
              <w:rPr>
                <w:rFonts w:ascii="Arial" w:eastAsia="Times New Roman" w:hAnsi="Arial" w:cs="Arial"/>
                <w:sz w:val="18"/>
                <w:szCs w:val="18"/>
              </w:rPr>
            </w:pPr>
            <w:sdt>
              <w:sdtPr>
                <w:rPr>
                  <w:rFonts w:ascii="Arial" w:eastAsia="Times New Roman" w:hAnsi="Arial" w:cs="Arial"/>
                  <w:sz w:val="18"/>
                  <w:szCs w:val="18"/>
                </w:rPr>
                <w:id w:val="-20645481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386C94A" w14:textId="77777777" w:rsidR="00BD521C" w:rsidRDefault="00000000">
            <w:pPr>
              <w:textAlignment w:val="center"/>
              <w:divId w:val="996766479"/>
              <w:rPr>
                <w:rFonts w:ascii="Arial" w:eastAsia="Times New Roman" w:hAnsi="Arial" w:cs="Arial"/>
                <w:sz w:val="18"/>
                <w:szCs w:val="18"/>
              </w:rPr>
            </w:pPr>
            <w:sdt>
              <w:sdtPr>
                <w:rPr>
                  <w:rFonts w:ascii="Arial" w:eastAsia="Times New Roman" w:hAnsi="Arial" w:cs="Arial"/>
                  <w:sz w:val="18"/>
                  <w:szCs w:val="18"/>
                </w:rPr>
                <w:id w:val="15192789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59E7564" w14:textId="77777777" w:rsidTr="00BD521C">
        <w:trPr>
          <w:divId w:val="1151481762"/>
        </w:trPr>
        <w:tc>
          <w:tcPr>
            <w:tcW w:w="8397" w:type="dxa"/>
            <w:hideMark/>
          </w:tcPr>
          <w:p w14:paraId="35873D53" w14:textId="77777777" w:rsidR="00BD521C" w:rsidRDefault="00BD521C">
            <w:pPr>
              <w:divId w:val="77818422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49360267"/>
              <w:placeholder>
                <w:docPart w:val="DefaultPlaceholder_-1854013440"/>
              </w:placeholder>
              <w:showingPlcHdr/>
              <w:text w:multiLine="1"/>
            </w:sdtPr>
            <w:sdtContent>
              <w:p w14:paraId="20486D8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437BEE0" w14:textId="77777777" w:rsidTr="00BD521C">
        <w:trPr>
          <w:divId w:val="1151481762"/>
        </w:trPr>
        <w:tc>
          <w:tcPr>
            <w:tcW w:w="8397" w:type="dxa"/>
            <w:hideMark/>
          </w:tcPr>
          <w:p w14:paraId="7B0A2A48" w14:textId="77777777" w:rsidR="00BD521C" w:rsidRDefault="00BD521C">
            <w:pPr>
              <w:divId w:val="1668751910"/>
              <w:rPr>
                <w:rFonts w:ascii="Arial" w:eastAsia="Times New Roman" w:hAnsi="Arial" w:cs="Arial"/>
                <w:b/>
                <w:bCs/>
                <w:sz w:val="23"/>
                <w:szCs w:val="23"/>
              </w:rPr>
            </w:pPr>
            <w:r>
              <w:rPr>
                <w:rFonts w:ascii="Arial" w:eastAsia="Times New Roman" w:hAnsi="Arial" w:cs="Arial"/>
                <w:b/>
                <w:bCs/>
                <w:sz w:val="23"/>
                <w:szCs w:val="23"/>
              </w:rPr>
              <w:t>Auditor Actions</w:t>
            </w:r>
          </w:p>
          <w:p w14:paraId="50050BC2" w14:textId="77777777" w:rsidR="00BD521C" w:rsidRDefault="00000000">
            <w:pPr>
              <w:divId w:val="727459433"/>
              <w:rPr>
                <w:rFonts w:ascii="Arial" w:eastAsia="Times New Roman" w:hAnsi="Arial" w:cs="Arial"/>
                <w:sz w:val="18"/>
                <w:szCs w:val="18"/>
              </w:rPr>
            </w:pPr>
            <w:sdt>
              <w:sdtPr>
                <w:rPr>
                  <w:rStyle w:val="iatacheckbox1"/>
                  <w:rFonts w:ascii="Arial" w:eastAsia="Times New Roman" w:hAnsi="Arial" w:cs="Arial"/>
                  <w:sz w:val="18"/>
                  <w:szCs w:val="18"/>
                  <w:specVanish w:val="0"/>
                </w:rPr>
                <w:id w:val="8324181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specifies operational requirements for airports of intended use (focus: availability to flight crew; instructions for information in operations). </w:t>
            </w:r>
          </w:p>
          <w:p w14:paraId="6CA0F833" w14:textId="77777777" w:rsidR="00BD521C" w:rsidRDefault="00000000">
            <w:pPr>
              <w:divId w:val="523249095"/>
              <w:rPr>
                <w:rFonts w:ascii="Arial" w:eastAsia="Times New Roman" w:hAnsi="Arial" w:cs="Arial"/>
                <w:sz w:val="18"/>
                <w:szCs w:val="18"/>
              </w:rPr>
            </w:pPr>
            <w:sdt>
              <w:sdtPr>
                <w:rPr>
                  <w:rStyle w:val="iatacheckbox1"/>
                  <w:rFonts w:ascii="Arial" w:eastAsia="Times New Roman" w:hAnsi="Arial" w:cs="Arial"/>
                  <w:sz w:val="18"/>
                  <w:szCs w:val="18"/>
                  <w:specVanish w:val="0"/>
                </w:rPr>
                <w:id w:val="-14240953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65EBDDA" w14:textId="77777777" w:rsidR="00BD521C" w:rsidRDefault="00000000">
            <w:pPr>
              <w:divId w:val="1464272388"/>
              <w:rPr>
                <w:rFonts w:ascii="Arial" w:eastAsia="Times New Roman" w:hAnsi="Arial" w:cs="Arial"/>
                <w:sz w:val="18"/>
                <w:szCs w:val="18"/>
              </w:rPr>
            </w:pPr>
            <w:sdt>
              <w:sdtPr>
                <w:rPr>
                  <w:rStyle w:val="iatacheckbox1"/>
                  <w:rFonts w:ascii="Arial" w:eastAsia="Times New Roman" w:hAnsi="Arial" w:cs="Arial"/>
                  <w:sz w:val="18"/>
                  <w:szCs w:val="18"/>
                  <w:specVanish w:val="0"/>
                </w:rPr>
                <w:id w:val="-6146040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determination of airport operational requirements). </w:t>
            </w:r>
          </w:p>
          <w:p w14:paraId="2BA641D1" w14:textId="77777777" w:rsidR="00BD521C" w:rsidRDefault="00000000">
            <w:pPr>
              <w:divId w:val="1218930015"/>
              <w:rPr>
                <w:rFonts w:ascii="Arial" w:eastAsia="Times New Roman" w:hAnsi="Arial" w:cs="Arial"/>
                <w:sz w:val="18"/>
                <w:szCs w:val="18"/>
              </w:rPr>
            </w:pPr>
            <w:sdt>
              <w:sdtPr>
                <w:rPr>
                  <w:rStyle w:val="iatacheckbox1"/>
                  <w:rFonts w:ascii="Arial" w:eastAsia="Times New Roman" w:hAnsi="Arial" w:cs="Arial"/>
                  <w:sz w:val="18"/>
                  <w:szCs w:val="18"/>
                  <w:specVanish w:val="0"/>
                </w:rPr>
                <w:id w:val="-7936697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2247510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64FECAA" w14:textId="77777777" w:rsidTr="00BD521C">
        <w:trPr>
          <w:divId w:val="1151481762"/>
        </w:trPr>
        <w:tc>
          <w:tcPr>
            <w:tcW w:w="8397" w:type="dxa"/>
            <w:hideMark/>
          </w:tcPr>
          <w:p w14:paraId="09A269F3" w14:textId="77777777" w:rsidR="00BD521C" w:rsidRDefault="00BD521C">
            <w:pPr>
              <w:divId w:val="227806708"/>
              <w:rPr>
                <w:rFonts w:ascii="Arial" w:eastAsia="Times New Roman" w:hAnsi="Arial" w:cs="Arial"/>
                <w:b/>
                <w:bCs/>
                <w:sz w:val="23"/>
                <w:szCs w:val="23"/>
              </w:rPr>
            </w:pPr>
            <w:r>
              <w:rPr>
                <w:rFonts w:ascii="Arial" w:eastAsia="Times New Roman" w:hAnsi="Arial" w:cs="Arial"/>
                <w:b/>
                <w:bCs/>
                <w:sz w:val="23"/>
                <w:szCs w:val="23"/>
              </w:rPr>
              <w:t>Guidance</w:t>
            </w:r>
          </w:p>
          <w:p w14:paraId="36C74933" w14:textId="77777777" w:rsidR="00BD521C" w:rsidRDefault="00BD521C">
            <w:pPr>
              <w:divId w:val="1537310321"/>
              <w:rPr>
                <w:rFonts w:ascii="Arial" w:eastAsia="Times New Roman" w:hAnsi="Arial" w:cs="Arial"/>
                <w:sz w:val="18"/>
                <w:szCs w:val="18"/>
              </w:rPr>
            </w:pPr>
            <w:r>
              <w:rPr>
                <w:rFonts w:ascii="Arial" w:eastAsia="Times New Roman" w:hAnsi="Arial" w:cs="Arial"/>
                <w:sz w:val="18"/>
                <w:szCs w:val="18"/>
              </w:rPr>
              <w:t>Refer to the IRM for the definition of Air Traffic Services.</w:t>
            </w:r>
          </w:p>
        </w:tc>
      </w:tr>
    </w:tbl>
    <w:p w14:paraId="13370602" w14:textId="77777777" w:rsidR="00BD521C" w:rsidRDefault="00BD521C">
      <w:pPr>
        <w:pStyle w:val="NormalWeb"/>
        <w:divId w:val="115148176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F85CF00" w14:textId="77777777" w:rsidTr="00BD521C">
        <w:trPr>
          <w:divId w:val="1151481762"/>
        </w:trPr>
        <w:tc>
          <w:tcPr>
            <w:tcW w:w="8397" w:type="dxa"/>
            <w:hideMark/>
          </w:tcPr>
          <w:p w14:paraId="40EE42C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3.6.3</w:t>
            </w:r>
          </w:p>
        </w:tc>
      </w:tr>
      <w:tr w:rsidR="00CC6025" w14:paraId="3EC2EA60" w14:textId="77777777" w:rsidTr="00BD521C">
        <w:trPr>
          <w:divId w:val="1151481762"/>
        </w:trPr>
        <w:tc>
          <w:tcPr>
            <w:tcW w:w="8397" w:type="dxa"/>
            <w:hideMark/>
          </w:tcPr>
          <w:p w14:paraId="1B62F7A3" w14:textId="77777777" w:rsidR="00BD521C" w:rsidRDefault="00BD521C">
            <w:pPr>
              <w:divId w:val="435712413"/>
              <w:rPr>
                <w:rFonts w:ascii="Arial" w:eastAsia="Times New Roman" w:hAnsi="Arial" w:cs="Arial"/>
                <w:sz w:val="18"/>
                <w:szCs w:val="18"/>
              </w:rPr>
            </w:pPr>
            <w:r>
              <w:rPr>
                <w:rFonts w:ascii="Arial" w:eastAsia="Times New Roman" w:hAnsi="Arial" w:cs="Arial"/>
                <w:sz w:val="18"/>
                <w:szCs w:val="18"/>
              </w:rPr>
              <w:t xml:space="preserve">The Operator shall have guidance that enables the flight crew to determine operating minima for airports of intended use. </w:t>
            </w:r>
            <w:r>
              <w:rPr>
                <w:rFonts w:ascii="Arial" w:eastAsia="Times New Roman" w:hAnsi="Arial" w:cs="Arial"/>
                <w:b/>
                <w:bCs/>
                <w:sz w:val="18"/>
                <w:szCs w:val="18"/>
              </w:rPr>
              <w:t>(GM)</w:t>
            </w:r>
          </w:p>
        </w:tc>
      </w:tr>
      <w:tr w:rsidR="00CC6025" w14:paraId="0A326ACF" w14:textId="77777777" w:rsidTr="00BD521C">
        <w:trPr>
          <w:divId w:val="1151481762"/>
        </w:trPr>
        <w:tc>
          <w:tcPr>
            <w:tcW w:w="8397" w:type="dxa"/>
            <w:hideMark/>
          </w:tcPr>
          <w:p w14:paraId="56A64DA0" w14:textId="77777777" w:rsidR="00BD521C" w:rsidRDefault="00000000">
            <w:pPr>
              <w:textAlignment w:val="center"/>
              <w:divId w:val="1180775730"/>
              <w:rPr>
                <w:rFonts w:ascii="Arial" w:eastAsia="Times New Roman" w:hAnsi="Arial" w:cs="Arial"/>
                <w:sz w:val="18"/>
                <w:szCs w:val="18"/>
              </w:rPr>
            </w:pPr>
            <w:sdt>
              <w:sdtPr>
                <w:rPr>
                  <w:rFonts w:ascii="Arial" w:eastAsia="Times New Roman" w:hAnsi="Arial" w:cs="Arial"/>
                  <w:sz w:val="18"/>
                  <w:szCs w:val="18"/>
                </w:rPr>
                <w:id w:val="642204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4FCCA6B" w14:textId="77777777" w:rsidR="00BD521C" w:rsidRDefault="00000000">
            <w:pPr>
              <w:textAlignment w:val="center"/>
              <w:divId w:val="1631015329"/>
              <w:rPr>
                <w:rFonts w:ascii="Arial" w:eastAsia="Times New Roman" w:hAnsi="Arial" w:cs="Arial"/>
                <w:sz w:val="18"/>
                <w:szCs w:val="18"/>
              </w:rPr>
            </w:pPr>
            <w:sdt>
              <w:sdtPr>
                <w:rPr>
                  <w:rFonts w:ascii="Arial" w:eastAsia="Times New Roman" w:hAnsi="Arial" w:cs="Arial"/>
                  <w:sz w:val="18"/>
                  <w:szCs w:val="18"/>
                </w:rPr>
                <w:id w:val="-14946360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0EE35CD" w14:textId="77777777" w:rsidR="00BD521C" w:rsidRDefault="00000000">
            <w:pPr>
              <w:textAlignment w:val="center"/>
              <w:divId w:val="887882977"/>
              <w:rPr>
                <w:rFonts w:ascii="Arial" w:eastAsia="Times New Roman" w:hAnsi="Arial" w:cs="Arial"/>
                <w:sz w:val="18"/>
                <w:szCs w:val="18"/>
              </w:rPr>
            </w:pPr>
            <w:sdt>
              <w:sdtPr>
                <w:rPr>
                  <w:rFonts w:ascii="Arial" w:eastAsia="Times New Roman" w:hAnsi="Arial" w:cs="Arial"/>
                  <w:sz w:val="18"/>
                  <w:szCs w:val="18"/>
                </w:rPr>
                <w:id w:val="5626825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D92C586" w14:textId="77777777" w:rsidR="00BD521C" w:rsidRDefault="00000000">
            <w:pPr>
              <w:textAlignment w:val="center"/>
              <w:divId w:val="884413490"/>
              <w:rPr>
                <w:rFonts w:ascii="Arial" w:eastAsia="Times New Roman" w:hAnsi="Arial" w:cs="Arial"/>
                <w:sz w:val="18"/>
                <w:szCs w:val="18"/>
              </w:rPr>
            </w:pPr>
            <w:sdt>
              <w:sdtPr>
                <w:rPr>
                  <w:rFonts w:ascii="Arial" w:eastAsia="Times New Roman" w:hAnsi="Arial" w:cs="Arial"/>
                  <w:sz w:val="18"/>
                  <w:szCs w:val="18"/>
                </w:rPr>
                <w:id w:val="1898906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2B08D88" w14:textId="77777777" w:rsidR="00BD521C" w:rsidRDefault="00000000">
            <w:pPr>
              <w:textAlignment w:val="center"/>
              <w:divId w:val="1460030806"/>
              <w:rPr>
                <w:rFonts w:ascii="Arial" w:eastAsia="Times New Roman" w:hAnsi="Arial" w:cs="Arial"/>
                <w:sz w:val="18"/>
                <w:szCs w:val="18"/>
              </w:rPr>
            </w:pPr>
            <w:sdt>
              <w:sdtPr>
                <w:rPr>
                  <w:rFonts w:ascii="Arial" w:eastAsia="Times New Roman" w:hAnsi="Arial" w:cs="Arial"/>
                  <w:sz w:val="18"/>
                  <w:szCs w:val="18"/>
                </w:rPr>
                <w:id w:val="14045608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8583F49" w14:textId="77777777" w:rsidTr="00BD521C">
        <w:trPr>
          <w:divId w:val="1151481762"/>
        </w:trPr>
        <w:tc>
          <w:tcPr>
            <w:tcW w:w="8397" w:type="dxa"/>
            <w:hideMark/>
          </w:tcPr>
          <w:p w14:paraId="4B3836DA" w14:textId="77777777" w:rsidR="00BD521C" w:rsidRDefault="00BD521C">
            <w:pPr>
              <w:divId w:val="182832365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46819610"/>
              <w:placeholder>
                <w:docPart w:val="DefaultPlaceholder_-1854013440"/>
              </w:placeholder>
              <w:showingPlcHdr/>
              <w:text w:multiLine="1"/>
            </w:sdtPr>
            <w:sdtContent>
              <w:p w14:paraId="469D371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C8CDB8A" w14:textId="77777777" w:rsidTr="00BD521C">
        <w:trPr>
          <w:divId w:val="1151481762"/>
        </w:trPr>
        <w:tc>
          <w:tcPr>
            <w:tcW w:w="8397" w:type="dxa"/>
            <w:hideMark/>
          </w:tcPr>
          <w:p w14:paraId="0C808EA4" w14:textId="77777777" w:rsidR="00BD521C" w:rsidRDefault="00BD521C">
            <w:pPr>
              <w:divId w:val="702486243"/>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3AECE91E" w14:textId="77777777" w:rsidR="00BD521C" w:rsidRDefault="00000000">
            <w:pPr>
              <w:divId w:val="499388395"/>
              <w:rPr>
                <w:rFonts w:ascii="Arial" w:eastAsia="Times New Roman" w:hAnsi="Arial" w:cs="Arial"/>
                <w:sz w:val="18"/>
                <w:szCs w:val="18"/>
              </w:rPr>
            </w:pPr>
            <w:sdt>
              <w:sdtPr>
                <w:rPr>
                  <w:rStyle w:val="iatacheckbox1"/>
                  <w:rFonts w:ascii="Arial" w:eastAsia="Times New Roman" w:hAnsi="Arial" w:cs="Arial"/>
                  <w:sz w:val="18"/>
                  <w:szCs w:val="18"/>
                  <w:specVanish w:val="0"/>
                </w:rPr>
                <w:id w:val="-117357008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specifies operating minima for airports of intended use (focus: availability to flight crew; instructions for use of information in operations). </w:t>
            </w:r>
          </w:p>
          <w:p w14:paraId="2DB7FEF0" w14:textId="77777777" w:rsidR="00BD521C" w:rsidRDefault="00000000">
            <w:pPr>
              <w:divId w:val="934245801"/>
              <w:rPr>
                <w:rFonts w:ascii="Arial" w:eastAsia="Times New Roman" w:hAnsi="Arial" w:cs="Arial"/>
                <w:sz w:val="18"/>
                <w:szCs w:val="18"/>
              </w:rPr>
            </w:pPr>
            <w:sdt>
              <w:sdtPr>
                <w:rPr>
                  <w:rStyle w:val="iatacheckbox1"/>
                  <w:rFonts w:ascii="Arial" w:eastAsia="Times New Roman" w:hAnsi="Arial" w:cs="Arial"/>
                  <w:sz w:val="18"/>
                  <w:szCs w:val="18"/>
                  <w:specVanish w:val="0"/>
                </w:rPr>
                <w:id w:val="-13439265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6BC0B44" w14:textId="77777777" w:rsidR="00BD521C" w:rsidRDefault="00000000">
            <w:pPr>
              <w:divId w:val="69543940"/>
              <w:rPr>
                <w:rFonts w:ascii="Arial" w:eastAsia="Times New Roman" w:hAnsi="Arial" w:cs="Arial"/>
                <w:sz w:val="18"/>
                <w:szCs w:val="18"/>
              </w:rPr>
            </w:pPr>
            <w:sdt>
              <w:sdtPr>
                <w:rPr>
                  <w:rStyle w:val="iatacheckbox1"/>
                  <w:rFonts w:ascii="Arial" w:eastAsia="Times New Roman" w:hAnsi="Arial" w:cs="Arial"/>
                  <w:sz w:val="18"/>
                  <w:szCs w:val="18"/>
                  <w:specVanish w:val="0"/>
                </w:rPr>
                <w:id w:val="6556486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determination of airport operating minima). </w:t>
            </w:r>
          </w:p>
          <w:p w14:paraId="7708ED84" w14:textId="77777777" w:rsidR="00BD521C" w:rsidRDefault="00000000">
            <w:pPr>
              <w:divId w:val="1067072342"/>
              <w:rPr>
                <w:rFonts w:ascii="Arial" w:eastAsia="Times New Roman" w:hAnsi="Arial" w:cs="Arial"/>
                <w:sz w:val="18"/>
                <w:szCs w:val="18"/>
              </w:rPr>
            </w:pPr>
            <w:sdt>
              <w:sdtPr>
                <w:rPr>
                  <w:rStyle w:val="iatacheckbox1"/>
                  <w:rFonts w:ascii="Arial" w:eastAsia="Times New Roman" w:hAnsi="Arial" w:cs="Arial"/>
                  <w:sz w:val="18"/>
                  <w:szCs w:val="18"/>
                  <w:specVanish w:val="0"/>
                </w:rPr>
                <w:id w:val="-19121398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1396842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7393991" w14:textId="77777777" w:rsidTr="00BD521C">
        <w:trPr>
          <w:divId w:val="1151481762"/>
        </w:trPr>
        <w:tc>
          <w:tcPr>
            <w:tcW w:w="8397" w:type="dxa"/>
            <w:hideMark/>
          </w:tcPr>
          <w:p w14:paraId="32CEF6E7" w14:textId="77777777" w:rsidR="00BD521C" w:rsidRDefault="00BD521C">
            <w:pPr>
              <w:divId w:val="1617105810"/>
              <w:rPr>
                <w:rFonts w:ascii="Arial" w:eastAsia="Times New Roman" w:hAnsi="Arial" w:cs="Arial"/>
                <w:b/>
                <w:bCs/>
                <w:sz w:val="23"/>
                <w:szCs w:val="23"/>
              </w:rPr>
            </w:pPr>
            <w:r>
              <w:rPr>
                <w:rFonts w:ascii="Arial" w:eastAsia="Times New Roman" w:hAnsi="Arial" w:cs="Arial"/>
                <w:b/>
                <w:bCs/>
                <w:sz w:val="23"/>
                <w:szCs w:val="23"/>
              </w:rPr>
              <w:t>Guidance</w:t>
            </w:r>
          </w:p>
          <w:p w14:paraId="48E2D77B" w14:textId="77777777" w:rsidR="00BD521C" w:rsidRDefault="00BD521C">
            <w:pPr>
              <w:divId w:val="1457795104"/>
              <w:rPr>
                <w:rFonts w:ascii="Arial" w:eastAsia="Times New Roman" w:hAnsi="Arial" w:cs="Arial"/>
                <w:sz w:val="18"/>
                <w:szCs w:val="18"/>
              </w:rPr>
            </w:pPr>
            <w:r>
              <w:rPr>
                <w:rFonts w:ascii="Arial" w:eastAsia="Times New Roman" w:hAnsi="Arial" w:cs="Arial"/>
                <w:sz w:val="18"/>
                <w:szCs w:val="18"/>
              </w:rPr>
              <w:t xml:space="preserve">Operating minima refer to the limits of usability of an airport for takeoff or landing expressed in terms of RVR, visibility, cloud condition or decision altitude/height. Operating minima could be affected by aircraft equipment, flight crew qualifications and airport facilities/environment. </w:t>
            </w:r>
          </w:p>
          <w:p w14:paraId="4171622D" w14:textId="77777777" w:rsidR="00BD521C" w:rsidRDefault="00BD521C">
            <w:pPr>
              <w:divId w:val="1473793171"/>
              <w:rPr>
                <w:rFonts w:ascii="Arial" w:eastAsia="Times New Roman" w:hAnsi="Arial" w:cs="Arial"/>
                <w:sz w:val="18"/>
                <w:szCs w:val="18"/>
              </w:rPr>
            </w:pPr>
            <w:r>
              <w:rPr>
                <w:rFonts w:ascii="Arial" w:eastAsia="Times New Roman" w:hAnsi="Arial" w:cs="Arial"/>
                <w:sz w:val="18"/>
                <w:szCs w:val="18"/>
              </w:rPr>
              <w:t>The specification of this provision only refers to the determination of minima related to airport facilities/environment.</w:t>
            </w:r>
          </w:p>
          <w:p w14:paraId="35D01FAE" w14:textId="77777777" w:rsidR="00BD521C" w:rsidRDefault="00BD521C">
            <w:pPr>
              <w:divId w:val="979112906"/>
              <w:rPr>
                <w:rFonts w:ascii="Arial" w:eastAsia="Times New Roman" w:hAnsi="Arial" w:cs="Arial"/>
                <w:sz w:val="18"/>
                <w:szCs w:val="18"/>
              </w:rPr>
            </w:pPr>
            <w:r>
              <w:rPr>
                <w:rFonts w:ascii="Arial" w:eastAsia="Times New Roman" w:hAnsi="Arial" w:cs="Arial"/>
                <w:sz w:val="18"/>
                <w:szCs w:val="18"/>
              </w:rPr>
              <w:t xml:space="preserve">The specification of this provision also applies to the modification of takeoff and approach minima to allow for airport equipment outages. Examples of airport equipment outages include runway edge lights inoperative, center line lights inoperative, etc. </w:t>
            </w:r>
          </w:p>
          <w:p w14:paraId="0C5C2D0E" w14:textId="77777777" w:rsidR="00BD521C" w:rsidRDefault="00BD521C">
            <w:pPr>
              <w:divId w:val="1045256254"/>
              <w:rPr>
                <w:rFonts w:ascii="Arial" w:eastAsia="Times New Roman" w:hAnsi="Arial" w:cs="Arial"/>
                <w:sz w:val="18"/>
                <w:szCs w:val="18"/>
              </w:rPr>
            </w:pPr>
            <w:r>
              <w:rPr>
                <w:rFonts w:ascii="Arial" w:eastAsia="Times New Roman" w:hAnsi="Arial" w:cs="Arial"/>
                <w:sz w:val="18"/>
                <w:szCs w:val="18"/>
              </w:rPr>
              <w:t>Airports of intended use include departure alternate, en route alternate, destination and destination alternate.</w:t>
            </w:r>
          </w:p>
        </w:tc>
      </w:tr>
    </w:tbl>
    <w:p w14:paraId="79625473" w14:textId="77777777" w:rsidR="00BD521C" w:rsidRDefault="00BD521C">
      <w:pPr>
        <w:pStyle w:val="NormalWeb"/>
        <w:divId w:val="115148176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5EB1D8E" w14:textId="77777777" w:rsidTr="00BD521C">
        <w:trPr>
          <w:divId w:val="1151481762"/>
        </w:trPr>
        <w:tc>
          <w:tcPr>
            <w:tcW w:w="8397" w:type="dxa"/>
            <w:hideMark/>
          </w:tcPr>
          <w:p w14:paraId="4C4ECBB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3.6.4</w:t>
            </w:r>
          </w:p>
        </w:tc>
      </w:tr>
      <w:tr w:rsidR="00CC6025" w14:paraId="58A09002" w14:textId="77777777" w:rsidTr="00BD521C">
        <w:trPr>
          <w:divId w:val="1151481762"/>
        </w:trPr>
        <w:tc>
          <w:tcPr>
            <w:tcW w:w="8397" w:type="dxa"/>
            <w:hideMark/>
          </w:tcPr>
          <w:p w14:paraId="27D988C9" w14:textId="77777777" w:rsidR="00BD521C" w:rsidRDefault="00BD521C">
            <w:pPr>
              <w:divId w:val="894125828"/>
              <w:rPr>
                <w:rFonts w:ascii="Arial" w:eastAsia="Times New Roman" w:hAnsi="Arial" w:cs="Arial"/>
                <w:sz w:val="18"/>
                <w:szCs w:val="18"/>
              </w:rPr>
            </w:pPr>
            <w:r>
              <w:rPr>
                <w:rFonts w:ascii="Arial" w:eastAsia="Times New Roman" w:hAnsi="Arial" w:cs="Arial"/>
                <w:sz w:val="18"/>
                <w:szCs w:val="18"/>
              </w:rPr>
              <w:t xml:space="preserve">The Operator shall have guidance that enables the flight crew to determine Runway Visual Range (RVR) requirements for runways of intended use, to include, as a minimum: </w:t>
            </w:r>
          </w:p>
          <w:p w14:paraId="5F614356" w14:textId="77777777" w:rsidR="00BD521C" w:rsidRDefault="00BD521C">
            <w:pPr>
              <w:pStyle w:val="iatalistitem"/>
              <w:numPr>
                <w:ilvl w:val="0"/>
                <w:numId w:val="127"/>
              </w:numPr>
              <w:divId w:val="894125828"/>
              <w:rPr>
                <w:rFonts w:ascii="Arial" w:eastAsia="Times New Roman" w:hAnsi="Arial" w:cs="Arial"/>
                <w:sz w:val="18"/>
                <w:szCs w:val="18"/>
              </w:rPr>
            </w:pPr>
            <w:r>
              <w:rPr>
                <w:rFonts w:ascii="Arial" w:eastAsia="Times New Roman" w:hAnsi="Arial" w:cs="Arial"/>
                <w:sz w:val="18"/>
                <w:szCs w:val="18"/>
              </w:rPr>
              <w:t>Requirement for the availability of RVR reporting in order for CAT II and CAT III approach and landing operations to be authorized;</w:t>
            </w:r>
          </w:p>
          <w:p w14:paraId="31611C8D" w14:textId="77777777" w:rsidR="00BD521C" w:rsidRDefault="00BD521C">
            <w:pPr>
              <w:pStyle w:val="iatalistitem"/>
              <w:numPr>
                <w:ilvl w:val="0"/>
                <w:numId w:val="127"/>
              </w:numPr>
              <w:divId w:val="894125828"/>
              <w:rPr>
                <w:rFonts w:ascii="Arial" w:eastAsia="Times New Roman" w:hAnsi="Arial" w:cs="Arial"/>
                <w:sz w:val="18"/>
                <w:szCs w:val="18"/>
              </w:rPr>
            </w:pPr>
            <w:r>
              <w:rPr>
                <w:rFonts w:ascii="Arial" w:eastAsia="Times New Roman" w:hAnsi="Arial" w:cs="Arial"/>
                <w:sz w:val="18"/>
                <w:szCs w:val="18"/>
              </w:rPr>
              <w:t>Required minimum RVR values for takeoff and authorized approaches;</w:t>
            </w:r>
          </w:p>
          <w:p w14:paraId="75910CAF" w14:textId="77777777" w:rsidR="00BD521C" w:rsidRDefault="00BD521C">
            <w:pPr>
              <w:pStyle w:val="iatalistitem"/>
              <w:numPr>
                <w:ilvl w:val="0"/>
                <w:numId w:val="127"/>
              </w:numPr>
              <w:divId w:val="894125828"/>
              <w:rPr>
                <w:rFonts w:ascii="Arial" w:eastAsia="Times New Roman" w:hAnsi="Arial" w:cs="Arial"/>
                <w:sz w:val="18"/>
                <w:szCs w:val="18"/>
              </w:rPr>
            </w:pPr>
            <w:r>
              <w:rPr>
                <w:rFonts w:ascii="Arial" w:eastAsia="Times New Roman" w:hAnsi="Arial" w:cs="Arial"/>
                <w:sz w:val="18"/>
                <w:szCs w:val="18"/>
              </w:rPr>
              <w:t xml:space="preserve">Required minimum RVR values that consider inoperative approach/runway lighting, inoperative transmissometers or inadequate visual reference. </w:t>
            </w:r>
            <w:r>
              <w:rPr>
                <w:rFonts w:ascii="Arial" w:eastAsia="Times New Roman" w:hAnsi="Arial" w:cs="Arial"/>
                <w:b/>
                <w:bCs/>
                <w:sz w:val="18"/>
                <w:szCs w:val="18"/>
              </w:rPr>
              <w:t>(GM)</w:t>
            </w:r>
          </w:p>
        </w:tc>
      </w:tr>
      <w:tr w:rsidR="00CC6025" w14:paraId="2B6B7C7E" w14:textId="77777777" w:rsidTr="00BD521C">
        <w:trPr>
          <w:divId w:val="1151481762"/>
        </w:trPr>
        <w:tc>
          <w:tcPr>
            <w:tcW w:w="8397" w:type="dxa"/>
            <w:hideMark/>
          </w:tcPr>
          <w:p w14:paraId="22C16F13" w14:textId="77777777" w:rsidR="00BD521C" w:rsidRDefault="00000000">
            <w:pPr>
              <w:textAlignment w:val="center"/>
              <w:divId w:val="262735447"/>
              <w:rPr>
                <w:rFonts w:ascii="Arial" w:eastAsia="Times New Roman" w:hAnsi="Arial" w:cs="Arial"/>
                <w:sz w:val="18"/>
                <w:szCs w:val="18"/>
              </w:rPr>
            </w:pPr>
            <w:sdt>
              <w:sdtPr>
                <w:rPr>
                  <w:rFonts w:ascii="Arial" w:eastAsia="Times New Roman" w:hAnsi="Arial" w:cs="Arial"/>
                  <w:sz w:val="18"/>
                  <w:szCs w:val="18"/>
                </w:rPr>
                <w:id w:val="16122376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1CEF747" w14:textId="77777777" w:rsidR="00BD521C" w:rsidRDefault="00000000">
            <w:pPr>
              <w:textAlignment w:val="center"/>
              <w:divId w:val="1056128784"/>
              <w:rPr>
                <w:rFonts w:ascii="Arial" w:eastAsia="Times New Roman" w:hAnsi="Arial" w:cs="Arial"/>
                <w:sz w:val="18"/>
                <w:szCs w:val="18"/>
              </w:rPr>
            </w:pPr>
            <w:sdt>
              <w:sdtPr>
                <w:rPr>
                  <w:rFonts w:ascii="Arial" w:eastAsia="Times New Roman" w:hAnsi="Arial" w:cs="Arial"/>
                  <w:sz w:val="18"/>
                  <w:szCs w:val="18"/>
                </w:rPr>
                <w:id w:val="-15890695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BF154A8" w14:textId="77777777" w:rsidR="00BD521C" w:rsidRDefault="00000000">
            <w:pPr>
              <w:textAlignment w:val="center"/>
              <w:divId w:val="1631399188"/>
              <w:rPr>
                <w:rFonts w:ascii="Arial" w:eastAsia="Times New Roman" w:hAnsi="Arial" w:cs="Arial"/>
                <w:sz w:val="18"/>
                <w:szCs w:val="18"/>
              </w:rPr>
            </w:pPr>
            <w:sdt>
              <w:sdtPr>
                <w:rPr>
                  <w:rFonts w:ascii="Arial" w:eastAsia="Times New Roman" w:hAnsi="Arial" w:cs="Arial"/>
                  <w:sz w:val="18"/>
                  <w:szCs w:val="18"/>
                </w:rPr>
                <w:id w:val="10568932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449803B" w14:textId="77777777" w:rsidR="00BD521C" w:rsidRDefault="00000000">
            <w:pPr>
              <w:textAlignment w:val="center"/>
              <w:divId w:val="1955943813"/>
              <w:rPr>
                <w:rFonts w:ascii="Arial" w:eastAsia="Times New Roman" w:hAnsi="Arial" w:cs="Arial"/>
                <w:sz w:val="18"/>
                <w:szCs w:val="18"/>
              </w:rPr>
            </w:pPr>
            <w:sdt>
              <w:sdtPr>
                <w:rPr>
                  <w:rFonts w:ascii="Arial" w:eastAsia="Times New Roman" w:hAnsi="Arial" w:cs="Arial"/>
                  <w:sz w:val="18"/>
                  <w:szCs w:val="18"/>
                </w:rPr>
                <w:id w:val="-5478407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2C9310C" w14:textId="77777777" w:rsidR="00BD521C" w:rsidRDefault="00000000">
            <w:pPr>
              <w:textAlignment w:val="center"/>
              <w:divId w:val="1723824942"/>
              <w:rPr>
                <w:rFonts w:ascii="Arial" w:eastAsia="Times New Roman" w:hAnsi="Arial" w:cs="Arial"/>
                <w:sz w:val="18"/>
                <w:szCs w:val="18"/>
              </w:rPr>
            </w:pPr>
            <w:sdt>
              <w:sdtPr>
                <w:rPr>
                  <w:rFonts w:ascii="Arial" w:eastAsia="Times New Roman" w:hAnsi="Arial" w:cs="Arial"/>
                  <w:sz w:val="18"/>
                  <w:szCs w:val="18"/>
                </w:rPr>
                <w:id w:val="-748234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F8C96A0" w14:textId="77777777" w:rsidTr="00BD521C">
        <w:trPr>
          <w:divId w:val="1151481762"/>
        </w:trPr>
        <w:tc>
          <w:tcPr>
            <w:tcW w:w="8397" w:type="dxa"/>
            <w:hideMark/>
          </w:tcPr>
          <w:p w14:paraId="5593AD3D" w14:textId="77777777" w:rsidR="00BD521C" w:rsidRDefault="00BD521C">
            <w:pPr>
              <w:divId w:val="99530350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02155072"/>
              <w:placeholder>
                <w:docPart w:val="DefaultPlaceholder_-1854013440"/>
              </w:placeholder>
              <w:showingPlcHdr/>
              <w:text w:multiLine="1"/>
            </w:sdtPr>
            <w:sdtContent>
              <w:p w14:paraId="1D69D13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940CD53" w14:textId="77777777" w:rsidTr="00BD521C">
        <w:trPr>
          <w:divId w:val="1151481762"/>
        </w:trPr>
        <w:tc>
          <w:tcPr>
            <w:tcW w:w="8397" w:type="dxa"/>
            <w:hideMark/>
          </w:tcPr>
          <w:p w14:paraId="4F7B824B" w14:textId="77777777" w:rsidR="00BD521C" w:rsidRDefault="00BD521C">
            <w:pPr>
              <w:divId w:val="843327544"/>
              <w:rPr>
                <w:rFonts w:ascii="Arial" w:eastAsia="Times New Roman" w:hAnsi="Arial" w:cs="Arial"/>
                <w:b/>
                <w:bCs/>
                <w:sz w:val="23"/>
                <w:szCs w:val="23"/>
              </w:rPr>
            </w:pPr>
            <w:r>
              <w:rPr>
                <w:rFonts w:ascii="Arial" w:eastAsia="Times New Roman" w:hAnsi="Arial" w:cs="Arial"/>
                <w:b/>
                <w:bCs/>
                <w:sz w:val="23"/>
                <w:szCs w:val="23"/>
              </w:rPr>
              <w:t>Auditor Actions</w:t>
            </w:r>
          </w:p>
          <w:p w14:paraId="50424EFD" w14:textId="77777777" w:rsidR="00BD521C" w:rsidRDefault="00000000">
            <w:pPr>
              <w:divId w:val="144900227"/>
              <w:rPr>
                <w:rFonts w:ascii="Arial" w:eastAsia="Times New Roman" w:hAnsi="Arial" w:cs="Arial"/>
                <w:sz w:val="18"/>
                <w:szCs w:val="18"/>
              </w:rPr>
            </w:pPr>
            <w:sdt>
              <w:sdtPr>
                <w:rPr>
                  <w:rStyle w:val="iatacheckbox1"/>
                  <w:rFonts w:ascii="Arial" w:eastAsia="Times New Roman" w:hAnsi="Arial" w:cs="Arial"/>
                  <w:sz w:val="18"/>
                  <w:szCs w:val="18"/>
                  <w:specVanish w:val="0"/>
                </w:rPr>
                <w:id w:val="4212284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specifies takeoff/landing runway visual range (RVR) requirements/associated limitations for runways of intended use (focus: availability to flight crew; instructions for use of information in operations). </w:t>
            </w:r>
          </w:p>
          <w:p w14:paraId="1ADD0E4A" w14:textId="77777777" w:rsidR="00BD521C" w:rsidRDefault="00000000">
            <w:pPr>
              <w:divId w:val="786000820"/>
              <w:rPr>
                <w:rFonts w:ascii="Arial" w:eastAsia="Times New Roman" w:hAnsi="Arial" w:cs="Arial"/>
                <w:sz w:val="18"/>
                <w:szCs w:val="18"/>
              </w:rPr>
            </w:pPr>
            <w:sdt>
              <w:sdtPr>
                <w:rPr>
                  <w:rStyle w:val="iatacheckbox1"/>
                  <w:rFonts w:ascii="Arial" w:eastAsia="Times New Roman" w:hAnsi="Arial" w:cs="Arial"/>
                  <w:sz w:val="18"/>
                  <w:szCs w:val="18"/>
                  <w:specVanish w:val="0"/>
                </w:rPr>
                <w:id w:val="2654312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D79E036" w14:textId="77777777" w:rsidR="00BD521C" w:rsidRDefault="00000000">
            <w:pPr>
              <w:divId w:val="108209939"/>
              <w:rPr>
                <w:rFonts w:ascii="Arial" w:eastAsia="Times New Roman" w:hAnsi="Arial" w:cs="Arial"/>
                <w:sz w:val="18"/>
                <w:szCs w:val="18"/>
              </w:rPr>
            </w:pPr>
            <w:sdt>
              <w:sdtPr>
                <w:rPr>
                  <w:rStyle w:val="iatacheckbox1"/>
                  <w:rFonts w:ascii="Arial" w:eastAsia="Times New Roman" w:hAnsi="Arial" w:cs="Arial"/>
                  <w:sz w:val="18"/>
                  <w:szCs w:val="18"/>
                  <w:specVanish w:val="0"/>
                </w:rPr>
                <w:id w:val="17286421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determination of airport RVR requirements/associated limitations). </w:t>
            </w:r>
          </w:p>
          <w:p w14:paraId="379B3B5A" w14:textId="77777777" w:rsidR="00BD521C" w:rsidRDefault="00000000">
            <w:pPr>
              <w:divId w:val="401221827"/>
              <w:rPr>
                <w:rFonts w:ascii="Arial" w:eastAsia="Times New Roman" w:hAnsi="Arial" w:cs="Arial"/>
                <w:sz w:val="18"/>
                <w:szCs w:val="18"/>
              </w:rPr>
            </w:pPr>
            <w:sdt>
              <w:sdtPr>
                <w:rPr>
                  <w:rStyle w:val="iatacheckbox1"/>
                  <w:rFonts w:ascii="Arial" w:eastAsia="Times New Roman" w:hAnsi="Arial" w:cs="Arial"/>
                  <w:sz w:val="18"/>
                  <w:szCs w:val="18"/>
                  <w:specVanish w:val="0"/>
                </w:rPr>
                <w:id w:val="-4654264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800006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CA730ED" w14:textId="77777777" w:rsidTr="00BD521C">
        <w:trPr>
          <w:divId w:val="1151481762"/>
        </w:trPr>
        <w:tc>
          <w:tcPr>
            <w:tcW w:w="8397" w:type="dxa"/>
            <w:hideMark/>
          </w:tcPr>
          <w:p w14:paraId="2611DCFE" w14:textId="77777777" w:rsidR="00BD521C" w:rsidRDefault="00BD521C">
            <w:pPr>
              <w:divId w:val="135830833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657CF12" w14:textId="77777777" w:rsidR="00BD521C" w:rsidRDefault="00BD521C">
            <w:pPr>
              <w:divId w:val="695733127"/>
              <w:rPr>
                <w:rFonts w:ascii="Arial" w:eastAsia="Times New Roman" w:hAnsi="Arial" w:cs="Arial"/>
                <w:sz w:val="18"/>
                <w:szCs w:val="18"/>
              </w:rPr>
            </w:pPr>
            <w:r>
              <w:rPr>
                <w:rFonts w:ascii="Arial" w:eastAsia="Times New Roman" w:hAnsi="Arial" w:cs="Arial"/>
                <w:sz w:val="18"/>
                <w:szCs w:val="18"/>
              </w:rPr>
              <w:t>The means of RVR measurement typically varies depending on the State.</w:t>
            </w:r>
          </w:p>
          <w:p w14:paraId="41AFB45D" w14:textId="77777777" w:rsidR="00BD521C" w:rsidRDefault="00BD521C">
            <w:pPr>
              <w:divId w:val="1239484059"/>
              <w:rPr>
                <w:rFonts w:ascii="Arial" w:eastAsia="Times New Roman" w:hAnsi="Arial" w:cs="Arial"/>
                <w:sz w:val="18"/>
                <w:szCs w:val="18"/>
              </w:rPr>
            </w:pPr>
            <w:r>
              <w:rPr>
                <w:rFonts w:ascii="Arial" w:eastAsia="Times New Roman" w:hAnsi="Arial" w:cs="Arial"/>
                <w:sz w:val="18"/>
                <w:szCs w:val="18"/>
              </w:rPr>
              <w:t xml:space="preserve">The specification in item iii) may be satisfied by a corrections table or manual corrections for inoperative equipment applied to published minima. </w:t>
            </w:r>
          </w:p>
        </w:tc>
      </w:tr>
    </w:tbl>
    <w:p w14:paraId="050C9F1C" w14:textId="77777777" w:rsidR="00BD521C" w:rsidRDefault="00BD521C">
      <w:pPr>
        <w:pStyle w:val="NormalWeb"/>
        <w:divId w:val="115148176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D13E8A5" w14:textId="77777777" w:rsidTr="00BD521C">
        <w:trPr>
          <w:divId w:val="1151481762"/>
        </w:trPr>
        <w:tc>
          <w:tcPr>
            <w:tcW w:w="8397" w:type="dxa"/>
            <w:hideMark/>
          </w:tcPr>
          <w:p w14:paraId="5040B2B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3.6.5</w:t>
            </w:r>
          </w:p>
        </w:tc>
      </w:tr>
      <w:tr w:rsidR="00CC6025" w14:paraId="6DF63203" w14:textId="77777777" w:rsidTr="00BD521C">
        <w:trPr>
          <w:divId w:val="1151481762"/>
        </w:trPr>
        <w:tc>
          <w:tcPr>
            <w:tcW w:w="8397" w:type="dxa"/>
            <w:hideMark/>
          </w:tcPr>
          <w:p w14:paraId="5FD0F28F" w14:textId="77777777" w:rsidR="00BD521C" w:rsidRDefault="00BD521C">
            <w:pPr>
              <w:divId w:val="1391267900"/>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guidance that ensures approach and landing operations are not authorized when the prevailing visibility is below 800 meters or the Converted Meteorological Visibility (CMV) is below 800 RVR unless RVR reporting is available for the runway of intended use. </w:t>
            </w:r>
            <w:r>
              <w:rPr>
                <w:rFonts w:ascii="Arial" w:eastAsia="Times New Roman" w:hAnsi="Arial" w:cs="Arial"/>
                <w:b/>
                <w:bCs/>
                <w:sz w:val="18"/>
                <w:szCs w:val="18"/>
              </w:rPr>
              <w:t>(GM)</w:t>
            </w:r>
          </w:p>
        </w:tc>
      </w:tr>
      <w:tr w:rsidR="00CC6025" w14:paraId="3F231CCE" w14:textId="77777777" w:rsidTr="00BD521C">
        <w:trPr>
          <w:divId w:val="1151481762"/>
        </w:trPr>
        <w:tc>
          <w:tcPr>
            <w:tcW w:w="8397" w:type="dxa"/>
            <w:hideMark/>
          </w:tcPr>
          <w:p w14:paraId="18E983AB" w14:textId="77777777" w:rsidR="00BD521C" w:rsidRDefault="00000000">
            <w:pPr>
              <w:textAlignment w:val="center"/>
              <w:divId w:val="1255745877"/>
              <w:rPr>
                <w:rFonts w:ascii="Arial" w:eastAsia="Times New Roman" w:hAnsi="Arial" w:cs="Arial"/>
                <w:sz w:val="18"/>
                <w:szCs w:val="18"/>
              </w:rPr>
            </w:pPr>
            <w:sdt>
              <w:sdtPr>
                <w:rPr>
                  <w:rFonts w:ascii="Arial" w:eastAsia="Times New Roman" w:hAnsi="Arial" w:cs="Arial"/>
                  <w:sz w:val="18"/>
                  <w:szCs w:val="18"/>
                </w:rPr>
                <w:id w:val="3691204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16D0439" w14:textId="77777777" w:rsidR="00BD521C" w:rsidRDefault="00000000">
            <w:pPr>
              <w:textAlignment w:val="center"/>
              <w:divId w:val="1010642779"/>
              <w:rPr>
                <w:rFonts w:ascii="Arial" w:eastAsia="Times New Roman" w:hAnsi="Arial" w:cs="Arial"/>
                <w:sz w:val="18"/>
                <w:szCs w:val="18"/>
              </w:rPr>
            </w:pPr>
            <w:sdt>
              <w:sdtPr>
                <w:rPr>
                  <w:rFonts w:ascii="Arial" w:eastAsia="Times New Roman" w:hAnsi="Arial" w:cs="Arial"/>
                  <w:sz w:val="18"/>
                  <w:szCs w:val="18"/>
                </w:rPr>
                <w:id w:val="9683234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5E47D506" w14:textId="77777777" w:rsidR="00BD521C" w:rsidRDefault="00000000">
            <w:pPr>
              <w:textAlignment w:val="center"/>
              <w:divId w:val="1192037084"/>
              <w:rPr>
                <w:rFonts w:ascii="Arial" w:eastAsia="Times New Roman" w:hAnsi="Arial" w:cs="Arial"/>
                <w:sz w:val="18"/>
                <w:szCs w:val="18"/>
              </w:rPr>
            </w:pPr>
            <w:sdt>
              <w:sdtPr>
                <w:rPr>
                  <w:rFonts w:ascii="Arial" w:eastAsia="Times New Roman" w:hAnsi="Arial" w:cs="Arial"/>
                  <w:sz w:val="18"/>
                  <w:szCs w:val="18"/>
                </w:rPr>
                <w:id w:val="94628452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04C42A9D" w14:textId="77777777" w:rsidR="00BD521C" w:rsidRDefault="00000000">
            <w:pPr>
              <w:textAlignment w:val="center"/>
              <w:divId w:val="758331947"/>
              <w:rPr>
                <w:rFonts w:ascii="Arial" w:eastAsia="Times New Roman" w:hAnsi="Arial" w:cs="Arial"/>
                <w:sz w:val="18"/>
                <w:szCs w:val="18"/>
              </w:rPr>
            </w:pPr>
            <w:sdt>
              <w:sdtPr>
                <w:rPr>
                  <w:rFonts w:ascii="Arial" w:eastAsia="Times New Roman" w:hAnsi="Arial" w:cs="Arial"/>
                  <w:sz w:val="18"/>
                  <w:szCs w:val="18"/>
                </w:rPr>
                <w:id w:val="-3046306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74A37DEF" w14:textId="77777777" w:rsidR="00BD521C" w:rsidRDefault="00000000">
            <w:pPr>
              <w:textAlignment w:val="center"/>
              <w:divId w:val="245773036"/>
              <w:rPr>
                <w:rFonts w:ascii="Arial" w:eastAsia="Times New Roman" w:hAnsi="Arial" w:cs="Arial"/>
                <w:sz w:val="18"/>
                <w:szCs w:val="18"/>
              </w:rPr>
            </w:pPr>
            <w:sdt>
              <w:sdtPr>
                <w:rPr>
                  <w:rFonts w:ascii="Arial" w:eastAsia="Times New Roman" w:hAnsi="Arial" w:cs="Arial"/>
                  <w:sz w:val="18"/>
                  <w:szCs w:val="18"/>
                </w:rPr>
                <w:id w:val="13950110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6FC108D" w14:textId="77777777" w:rsidTr="00BD521C">
        <w:trPr>
          <w:divId w:val="1151481762"/>
        </w:trPr>
        <w:tc>
          <w:tcPr>
            <w:tcW w:w="8397" w:type="dxa"/>
            <w:hideMark/>
          </w:tcPr>
          <w:p w14:paraId="4114E2BA" w14:textId="77777777" w:rsidR="00BD521C" w:rsidRDefault="00BD521C">
            <w:pPr>
              <w:divId w:val="34899395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59304675"/>
              <w:placeholder>
                <w:docPart w:val="DefaultPlaceholder_-1854013440"/>
              </w:placeholder>
              <w:showingPlcHdr/>
              <w:text w:multiLine="1"/>
            </w:sdtPr>
            <w:sdtContent>
              <w:p w14:paraId="594AD5E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6D91659" w14:textId="77777777" w:rsidTr="00BD521C">
        <w:trPr>
          <w:divId w:val="1151481762"/>
        </w:trPr>
        <w:tc>
          <w:tcPr>
            <w:tcW w:w="8397" w:type="dxa"/>
            <w:hideMark/>
          </w:tcPr>
          <w:p w14:paraId="2F13B5B5" w14:textId="77777777" w:rsidR="00BD521C" w:rsidRDefault="00BD521C">
            <w:pPr>
              <w:divId w:val="636179348"/>
              <w:rPr>
                <w:rFonts w:ascii="Arial" w:eastAsia="Times New Roman" w:hAnsi="Arial" w:cs="Arial"/>
                <w:b/>
                <w:bCs/>
                <w:sz w:val="23"/>
                <w:szCs w:val="23"/>
              </w:rPr>
            </w:pPr>
            <w:r>
              <w:rPr>
                <w:rFonts w:ascii="Arial" w:eastAsia="Times New Roman" w:hAnsi="Arial" w:cs="Arial"/>
                <w:b/>
                <w:bCs/>
                <w:sz w:val="23"/>
                <w:szCs w:val="23"/>
              </w:rPr>
              <w:t>Auditor Actions</w:t>
            </w:r>
          </w:p>
          <w:p w14:paraId="222EBB58" w14:textId="77777777" w:rsidR="00BD521C" w:rsidRDefault="00000000">
            <w:pPr>
              <w:divId w:val="1978873368"/>
              <w:rPr>
                <w:rFonts w:ascii="Arial" w:eastAsia="Times New Roman" w:hAnsi="Arial" w:cs="Arial"/>
                <w:sz w:val="18"/>
                <w:szCs w:val="18"/>
              </w:rPr>
            </w:pPr>
            <w:sdt>
              <w:sdtPr>
                <w:rPr>
                  <w:rStyle w:val="iatacheckbox1"/>
                  <w:rFonts w:ascii="Arial" w:eastAsia="Times New Roman" w:hAnsi="Arial" w:cs="Arial"/>
                  <w:sz w:val="18"/>
                  <w:szCs w:val="18"/>
                  <w:specVanish w:val="0"/>
                </w:rPr>
                <w:id w:val="16418428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requires RVR reporting for approach/landing operations when prevailing visibility is below 800 meters/CMV below 800 RVR (focus: availability of guidance to flight crew; statement of prohibition). </w:t>
            </w:r>
          </w:p>
          <w:p w14:paraId="75D5E998" w14:textId="77777777" w:rsidR="00BD521C" w:rsidRDefault="00000000">
            <w:pPr>
              <w:divId w:val="1630041657"/>
              <w:rPr>
                <w:rFonts w:ascii="Arial" w:eastAsia="Times New Roman" w:hAnsi="Arial" w:cs="Arial"/>
                <w:sz w:val="18"/>
                <w:szCs w:val="18"/>
              </w:rPr>
            </w:pPr>
            <w:sdt>
              <w:sdtPr>
                <w:rPr>
                  <w:rStyle w:val="iatacheckbox1"/>
                  <w:rFonts w:ascii="Arial" w:eastAsia="Times New Roman" w:hAnsi="Arial" w:cs="Arial"/>
                  <w:sz w:val="18"/>
                  <w:szCs w:val="18"/>
                  <w:specVanish w:val="0"/>
                </w:rPr>
                <w:id w:val="-74507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A6F6920" w14:textId="77777777" w:rsidR="00BD521C" w:rsidRDefault="00000000">
            <w:pPr>
              <w:divId w:val="59058054"/>
              <w:rPr>
                <w:rFonts w:ascii="Arial" w:eastAsia="Times New Roman" w:hAnsi="Arial" w:cs="Arial"/>
                <w:sz w:val="18"/>
                <w:szCs w:val="18"/>
              </w:rPr>
            </w:pPr>
            <w:sdt>
              <w:sdtPr>
                <w:rPr>
                  <w:rStyle w:val="iatacheckbox1"/>
                  <w:rFonts w:ascii="Arial" w:eastAsia="Times New Roman" w:hAnsi="Arial" w:cs="Arial"/>
                  <w:sz w:val="18"/>
                  <w:szCs w:val="18"/>
                  <w:specVanish w:val="0"/>
                </w:rPr>
                <w:id w:val="-11268554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determination of approach/landing RVR requirements). </w:t>
            </w:r>
          </w:p>
          <w:p w14:paraId="0F20C2AD" w14:textId="77777777" w:rsidR="00BD521C" w:rsidRDefault="00000000">
            <w:pPr>
              <w:divId w:val="1410738659"/>
              <w:rPr>
                <w:rFonts w:ascii="Arial" w:eastAsia="Times New Roman" w:hAnsi="Arial" w:cs="Arial"/>
                <w:sz w:val="18"/>
                <w:szCs w:val="18"/>
              </w:rPr>
            </w:pPr>
            <w:sdt>
              <w:sdtPr>
                <w:rPr>
                  <w:rStyle w:val="iatacheckbox1"/>
                  <w:rFonts w:ascii="Arial" w:eastAsia="Times New Roman" w:hAnsi="Arial" w:cs="Arial"/>
                  <w:sz w:val="18"/>
                  <w:szCs w:val="18"/>
                  <w:specVanish w:val="0"/>
                </w:rPr>
                <w:id w:val="-20576138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6915154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0F362CD" w14:textId="77777777" w:rsidTr="00BD521C">
        <w:trPr>
          <w:divId w:val="1151481762"/>
        </w:trPr>
        <w:tc>
          <w:tcPr>
            <w:tcW w:w="8397" w:type="dxa"/>
            <w:hideMark/>
          </w:tcPr>
          <w:p w14:paraId="013B5AAF" w14:textId="77777777" w:rsidR="00BD521C" w:rsidRDefault="00BD521C">
            <w:pPr>
              <w:divId w:val="126314345"/>
              <w:rPr>
                <w:rFonts w:ascii="Arial" w:eastAsia="Times New Roman" w:hAnsi="Arial" w:cs="Arial"/>
                <w:b/>
                <w:bCs/>
                <w:sz w:val="23"/>
                <w:szCs w:val="23"/>
              </w:rPr>
            </w:pPr>
            <w:r>
              <w:rPr>
                <w:rFonts w:ascii="Arial" w:eastAsia="Times New Roman" w:hAnsi="Arial" w:cs="Arial"/>
                <w:b/>
                <w:bCs/>
                <w:sz w:val="23"/>
                <w:szCs w:val="23"/>
              </w:rPr>
              <w:t>Guidance</w:t>
            </w:r>
          </w:p>
          <w:p w14:paraId="5D1292E9" w14:textId="77777777" w:rsidR="00BD521C" w:rsidRDefault="00BD521C">
            <w:pPr>
              <w:divId w:val="1568229187"/>
              <w:rPr>
                <w:rFonts w:ascii="Arial" w:eastAsia="Times New Roman" w:hAnsi="Arial" w:cs="Arial"/>
                <w:sz w:val="18"/>
                <w:szCs w:val="18"/>
              </w:rPr>
            </w:pPr>
            <w:r>
              <w:rPr>
                <w:rFonts w:ascii="Arial" w:eastAsia="Times New Roman" w:hAnsi="Arial" w:cs="Arial"/>
                <w:sz w:val="18"/>
                <w:szCs w:val="18"/>
              </w:rPr>
              <w:t>Refer to the IRM for the definition of Converted Meteorological Visibility (CMV).</w:t>
            </w:r>
          </w:p>
          <w:p w14:paraId="2C9ADC59" w14:textId="77777777" w:rsidR="00BD521C" w:rsidRDefault="00BD521C">
            <w:pPr>
              <w:divId w:val="1084642771"/>
              <w:rPr>
                <w:rFonts w:ascii="Arial" w:eastAsia="Times New Roman" w:hAnsi="Arial" w:cs="Arial"/>
                <w:sz w:val="18"/>
                <w:szCs w:val="18"/>
              </w:rPr>
            </w:pPr>
            <w:r>
              <w:rPr>
                <w:rFonts w:ascii="Arial" w:eastAsia="Times New Roman" w:hAnsi="Arial" w:cs="Arial"/>
                <w:sz w:val="18"/>
                <w:szCs w:val="18"/>
              </w:rPr>
              <w:t xml:space="preserve">The intent of this provision is to ensure: </w:t>
            </w:r>
          </w:p>
          <w:p w14:paraId="4C041042" w14:textId="77777777" w:rsidR="00BD521C" w:rsidRDefault="00BD521C">
            <w:pPr>
              <w:pStyle w:val="iatalistitem"/>
              <w:numPr>
                <w:ilvl w:val="0"/>
                <w:numId w:val="128"/>
              </w:numPr>
              <w:divId w:val="1084642771"/>
              <w:rPr>
                <w:rFonts w:ascii="Arial" w:eastAsia="Times New Roman" w:hAnsi="Arial" w:cs="Arial"/>
                <w:sz w:val="18"/>
                <w:szCs w:val="18"/>
              </w:rPr>
            </w:pPr>
            <w:r>
              <w:rPr>
                <w:rFonts w:ascii="Arial" w:eastAsia="Times New Roman" w:hAnsi="Arial" w:cs="Arial"/>
                <w:sz w:val="18"/>
                <w:szCs w:val="18"/>
              </w:rPr>
              <w:t xml:space="preserve">A conversion of meteorological visibility to RVR (CMV) is not used to establish any required approach and landing RVR minimum less than 800 meters; </w:t>
            </w:r>
          </w:p>
          <w:p w14:paraId="52F08A38" w14:textId="77777777" w:rsidR="00BD521C" w:rsidRDefault="00BD521C">
            <w:pPr>
              <w:pStyle w:val="iatalistitem"/>
              <w:numPr>
                <w:ilvl w:val="0"/>
                <w:numId w:val="128"/>
              </w:numPr>
              <w:divId w:val="1084642771"/>
              <w:rPr>
                <w:rFonts w:ascii="Arial" w:eastAsia="Times New Roman" w:hAnsi="Arial" w:cs="Arial"/>
                <w:sz w:val="18"/>
                <w:szCs w:val="18"/>
              </w:rPr>
            </w:pPr>
            <w:r>
              <w:rPr>
                <w:rFonts w:ascii="Arial" w:eastAsia="Times New Roman" w:hAnsi="Arial" w:cs="Arial"/>
                <w:sz w:val="18"/>
                <w:szCs w:val="18"/>
              </w:rPr>
              <w:t>RVR reporting is required for approach and landing operations to be conducted with any RVR minima less than 800 meters.</w:t>
            </w:r>
          </w:p>
        </w:tc>
      </w:tr>
    </w:tbl>
    <w:p w14:paraId="44225838" w14:textId="77777777" w:rsidR="00BD521C" w:rsidRDefault="00BD521C">
      <w:pPr>
        <w:pStyle w:val="NormalWeb"/>
        <w:divId w:val="1151481762"/>
        <w:rPr>
          <w:rFonts w:ascii="Arial" w:hAnsi="Arial" w:cs="Arial"/>
          <w:color w:val="022A4C"/>
          <w:sz w:val="18"/>
          <w:szCs w:val="18"/>
        </w:rPr>
      </w:pPr>
      <w:r>
        <w:rPr>
          <w:rFonts w:ascii="Arial" w:hAnsi="Arial" w:cs="Arial"/>
          <w:color w:val="022A4C"/>
          <w:sz w:val="18"/>
          <w:szCs w:val="18"/>
        </w:rPr>
        <w:t> </w:t>
      </w:r>
    </w:p>
    <w:p w14:paraId="749F3F05"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3.7 Fuel, Weight/Mass and Balance, Flight Plans</w:t>
      </w:r>
    </w:p>
    <w:tbl>
      <w:tblPr>
        <w:tblStyle w:val="TableGrid"/>
        <w:tblW w:w="4500" w:type="pct"/>
        <w:tblLayout w:type="fixed"/>
        <w:tblLook w:val="04A0" w:firstRow="1" w:lastRow="0" w:firstColumn="1" w:lastColumn="0" w:noHBand="0" w:noVBand="1"/>
      </w:tblPr>
      <w:tblGrid>
        <w:gridCol w:w="8618"/>
      </w:tblGrid>
      <w:tr w:rsidR="00CC6025" w14:paraId="1E5C99E0" w14:textId="77777777" w:rsidTr="00BD521C">
        <w:trPr>
          <w:divId w:val="240062332"/>
        </w:trPr>
        <w:tc>
          <w:tcPr>
            <w:tcW w:w="8397" w:type="dxa"/>
            <w:hideMark/>
          </w:tcPr>
          <w:p w14:paraId="1C41AB7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3.7.1</w:t>
            </w:r>
          </w:p>
        </w:tc>
      </w:tr>
      <w:tr w:rsidR="00CC6025" w14:paraId="389FB99C" w14:textId="77777777" w:rsidTr="00BD521C">
        <w:trPr>
          <w:divId w:val="240062332"/>
        </w:trPr>
        <w:tc>
          <w:tcPr>
            <w:tcW w:w="8397" w:type="dxa"/>
            <w:hideMark/>
          </w:tcPr>
          <w:p w14:paraId="6187FA71" w14:textId="77777777" w:rsidR="00BD521C" w:rsidRDefault="00BD521C">
            <w:pPr>
              <w:divId w:val="1198926909"/>
              <w:rPr>
                <w:rFonts w:ascii="Arial" w:eastAsia="Times New Roman" w:hAnsi="Arial" w:cs="Arial"/>
                <w:sz w:val="18"/>
                <w:szCs w:val="18"/>
              </w:rPr>
            </w:pPr>
            <w:r>
              <w:rPr>
                <w:rFonts w:ascii="Arial" w:eastAsia="Times New Roman" w:hAnsi="Arial" w:cs="Arial"/>
                <w:sz w:val="18"/>
                <w:szCs w:val="18"/>
              </w:rPr>
              <w:t xml:space="preserve">The Operator shall have a fuel policy and guidance that enables the flight crew to determine the minimum dispatch/departure fuel for each phase of flight in accordance with DSP 4.3.1. </w:t>
            </w:r>
            <w:r>
              <w:rPr>
                <w:rFonts w:ascii="Arial" w:eastAsia="Times New Roman" w:hAnsi="Arial" w:cs="Arial"/>
                <w:b/>
                <w:bCs/>
                <w:sz w:val="18"/>
                <w:szCs w:val="18"/>
              </w:rPr>
              <w:t>(GM)</w:t>
            </w:r>
          </w:p>
        </w:tc>
      </w:tr>
      <w:tr w:rsidR="00CC6025" w14:paraId="28F227D7" w14:textId="77777777" w:rsidTr="00BD521C">
        <w:trPr>
          <w:divId w:val="240062332"/>
        </w:trPr>
        <w:tc>
          <w:tcPr>
            <w:tcW w:w="8397" w:type="dxa"/>
            <w:hideMark/>
          </w:tcPr>
          <w:p w14:paraId="62A07979" w14:textId="77777777" w:rsidR="00BD521C" w:rsidRDefault="00000000">
            <w:pPr>
              <w:textAlignment w:val="center"/>
              <w:divId w:val="1107234788"/>
              <w:rPr>
                <w:rFonts w:ascii="Arial" w:eastAsia="Times New Roman" w:hAnsi="Arial" w:cs="Arial"/>
                <w:sz w:val="18"/>
                <w:szCs w:val="18"/>
              </w:rPr>
            </w:pPr>
            <w:sdt>
              <w:sdtPr>
                <w:rPr>
                  <w:rFonts w:ascii="Arial" w:eastAsia="Times New Roman" w:hAnsi="Arial" w:cs="Arial"/>
                  <w:sz w:val="18"/>
                  <w:szCs w:val="18"/>
                </w:rPr>
                <w:id w:val="-2722513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1611510" w14:textId="77777777" w:rsidR="00BD521C" w:rsidRDefault="00000000">
            <w:pPr>
              <w:textAlignment w:val="center"/>
              <w:divId w:val="593980515"/>
              <w:rPr>
                <w:rFonts w:ascii="Arial" w:eastAsia="Times New Roman" w:hAnsi="Arial" w:cs="Arial"/>
                <w:sz w:val="18"/>
                <w:szCs w:val="18"/>
              </w:rPr>
            </w:pPr>
            <w:sdt>
              <w:sdtPr>
                <w:rPr>
                  <w:rFonts w:ascii="Arial" w:eastAsia="Times New Roman" w:hAnsi="Arial" w:cs="Arial"/>
                  <w:sz w:val="18"/>
                  <w:szCs w:val="18"/>
                </w:rPr>
                <w:id w:val="3261691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471D530" w14:textId="77777777" w:rsidR="00BD521C" w:rsidRDefault="00000000">
            <w:pPr>
              <w:textAlignment w:val="center"/>
              <w:divId w:val="967049655"/>
              <w:rPr>
                <w:rFonts w:ascii="Arial" w:eastAsia="Times New Roman" w:hAnsi="Arial" w:cs="Arial"/>
                <w:sz w:val="18"/>
                <w:szCs w:val="18"/>
              </w:rPr>
            </w:pPr>
            <w:sdt>
              <w:sdtPr>
                <w:rPr>
                  <w:rFonts w:ascii="Arial" w:eastAsia="Times New Roman" w:hAnsi="Arial" w:cs="Arial"/>
                  <w:sz w:val="18"/>
                  <w:szCs w:val="18"/>
                </w:rPr>
                <w:id w:val="7904067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E0C6C20" w14:textId="77777777" w:rsidR="00BD521C" w:rsidRDefault="00000000">
            <w:pPr>
              <w:textAlignment w:val="center"/>
              <w:divId w:val="1504708849"/>
              <w:rPr>
                <w:rFonts w:ascii="Arial" w:eastAsia="Times New Roman" w:hAnsi="Arial" w:cs="Arial"/>
                <w:sz w:val="18"/>
                <w:szCs w:val="18"/>
              </w:rPr>
            </w:pPr>
            <w:sdt>
              <w:sdtPr>
                <w:rPr>
                  <w:rFonts w:ascii="Arial" w:eastAsia="Times New Roman" w:hAnsi="Arial" w:cs="Arial"/>
                  <w:sz w:val="18"/>
                  <w:szCs w:val="18"/>
                </w:rPr>
                <w:id w:val="16352923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D9CF1BA" w14:textId="77777777" w:rsidR="00BD521C" w:rsidRDefault="00000000">
            <w:pPr>
              <w:textAlignment w:val="center"/>
              <w:divId w:val="571736752"/>
              <w:rPr>
                <w:rFonts w:ascii="Arial" w:eastAsia="Times New Roman" w:hAnsi="Arial" w:cs="Arial"/>
                <w:sz w:val="18"/>
                <w:szCs w:val="18"/>
              </w:rPr>
            </w:pPr>
            <w:sdt>
              <w:sdtPr>
                <w:rPr>
                  <w:rFonts w:ascii="Arial" w:eastAsia="Times New Roman" w:hAnsi="Arial" w:cs="Arial"/>
                  <w:sz w:val="18"/>
                  <w:szCs w:val="18"/>
                </w:rPr>
                <w:id w:val="-8608964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CD5D100" w14:textId="77777777" w:rsidTr="00BD521C">
        <w:trPr>
          <w:divId w:val="240062332"/>
        </w:trPr>
        <w:tc>
          <w:tcPr>
            <w:tcW w:w="8397" w:type="dxa"/>
            <w:hideMark/>
          </w:tcPr>
          <w:p w14:paraId="6CEF3094" w14:textId="77777777" w:rsidR="00BD521C" w:rsidRDefault="00BD521C">
            <w:pPr>
              <w:divId w:val="59298099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20024789"/>
              <w:placeholder>
                <w:docPart w:val="DefaultPlaceholder_-1854013440"/>
              </w:placeholder>
              <w:showingPlcHdr/>
              <w:text w:multiLine="1"/>
            </w:sdtPr>
            <w:sdtContent>
              <w:p w14:paraId="2F2796E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142EC23" w14:textId="77777777" w:rsidTr="00BD521C">
        <w:trPr>
          <w:divId w:val="240062332"/>
        </w:trPr>
        <w:tc>
          <w:tcPr>
            <w:tcW w:w="8397" w:type="dxa"/>
            <w:hideMark/>
          </w:tcPr>
          <w:p w14:paraId="51BFAABD" w14:textId="77777777" w:rsidR="00BD521C" w:rsidRDefault="00BD521C">
            <w:pPr>
              <w:divId w:val="1324822408"/>
              <w:rPr>
                <w:rFonts w:ascii="Arial" w:eastAsia="Times New Roman" w:hAnsi="Arial" w:cs="Arial"/>
                <w:b/>
                <w:bCs/>
                <w:sz w:val="23"/>
                <w:szCs w:val="23"/>
              </w:rPr>
            </w:pPr>
            <w:r>
              <w:rPr>
                <w:rFonts w:ascii="Arial" w:eastAsia="Times New Roman" w:hAnsi="Arial" w:cs="Arial"/>
                <w:b/>
                <w:bCs/>
                <w:sz w:val="23"/>
                <w:szCs w:val="23"/>
              </w:rPr>
              <w:t>Auditor Actions</w:t>
            </w:r>
          </w:p>
          <w:p w14:paraId="41060846" w14:textId="77777777" w:rsidR="00BD521C" w:rsidRDefault="00000000">
            <w:pPr>
              <w:divId w:val="119805284"/>
              <w:rPr>
                <w:rFonts w:ascii="Arial" w:eastAsia="Times New Roman" w:hAnsi="Arial" w:cs="Arial"/>
                <w:sz w:val="18"/>
                <w:szCs w:val="18"/>
              </w:rPr>
            </w:pPr>
            <w:sdt>
              <w:sdtPr>
                <w:rPr>
                  <w:rStyle w:val="iatacheckbox1"/>
                  <w:rFonts w:ascii="Arial" w:eastAsia="Times New Roman" w:hAnsi="Arial" w:cs="Arial"/>
                  <w:sz w:val="18"/>
                  <w:szCs w:val="18"/>
                  <w:specVanish w:val="0"/>
                </w:rPr>
                <w:id w:val="1315242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policy/OM guidance that requires flight crew to determine minimum dispatch/departure fuel. (focus: availability to flight crew; minimum dispatch/departure fuel includes fuel for phases of flight specified in DSP 4.3.1). </w:t>
            </w:r>
          </w:p>
          <w:p w14:paraId="1F7849B0" w14:textId="77777777" w:rsidR="00BD521C" w:rsidRDefault="00000000">
            <w:pPr>
              <w:divId w:val="733626288"/>
              <w:rPr>
                <w:rFonts w:ascii="Arial" w:eastAsia="Times New Roman" w:hAnsi="Arial" w:cs="Arial"/>
                <w:sz w:val="18"/>
                <w:szCs w:val="18"/>
              </w:rPr>
            </w:pPr>
            <w:sdt>
              <w:sdtPr>
                <w:rPr>
                  <w:rStyle w:val="iatacheckbox1"/>
                  <w:rFonts w:ascii="Arial" w:eastAsia="Times New Roman" w:hAnsi="Arial" w:cs="Arial"/>
                  <w:sz w:val="18"/>
                  <w:szCs w:val="18"/>
                  <w:specVanish w:val="0"/>
                </w:rPr>
                <w:id w:val="455031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4AF99C3" w14:textId="77777777" w:rsidR="00BD521C" w:rsidRDefault="00000000">
            <w:pPr>
              <w:divId w:val="1592278723"/>
              <w:rPr>
                <w:rFonts w:ascii="Arial" w:eastAsia="Times New Roman" w:hAnsi="Arial" w:cs="Arial"/>
                <w:sz w:val="18"/>
                <w:szCs w:val="18"/>
              </w:rPr>
            </w:pPr>
            <w:sdt>
              <w:sdtPr>
                <w:rPr>
                  <w:rStyle w:val="iatacheckbox1"/>
                  <w:rFonts w:ascii="Arial" w:eastAsia="Times New Roman" w:hAnsi="Arial" w:cs="Arial"/>
                  <w:sz w:val="18"/>
                  <w:szCs w:val="18"/>
                  <w:specVanish w:val="0"/>
                </w:rPr>
                <w:id w:val="-178202639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determination of minimum dispatch/departure fuel). </w:t>
            </w:r>
          </w:p>
          <w:p w14:paraId="3FAAA9DA" w14:textId="77777777" w:rsidR="00BD521C" w:rsidRDefault="00000000">
            <w:pPr>
              <w:divId w:val="1376270807"/>
              <w:rPr>
                <w:rFonts w:ascii="Arial" w:eastAsia="Times New Roman" w:hAnsi="Arial" w:cs="Arial"/>
                <w:sz w:val="18"/>
                <w:szCs w:val="18"/>
              </w:rPr>
            </w:pPr>
            <w:sdt>
              <w:sdtPr>
                <w:rPr>
                  <w:rStyle w:val="iatacheckbox1"/>
                  <w:rFonts w:ascii="Arial" w:eastAsia="Times New Roman" w:hAnsi="Arial" w:cs="Arial"/>
                  <w:sz w:val="18"/>
                  <w:szCs w:val="18"/>
                  <w:specVanish w:val="0"/>
                </w:rPr>
                <w:id w:val="17334276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991212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27A8CB8" w14:textId="77777777" w:rsidTr="00BD521C">
        <w:trPr>
          <w:divId w:val="240062332"/>
        </w:trPr>
        <w:tc>
          <w:tcPr>
            <w:tcW w:w="8397" w:type="dxa"/>
            <w:hideMark/>
          </w:tcPr>
          <w:p w14:paraId="4F69A952" w14:textId="77777777" w:rsidR="00BD521C" w:rsidRDefault="00BD521C">
            <w:pPr>
              <w:divId w:val="82803626"/>
              <w:rPr>
                <w:rFonts w:ascii="Arial" w:eastAsia="Times New Roman" w:hAnsi="Arial" w:cs="Arial"/>
                <w:b/>
                <w:bCs/>
                <w:sz w:val="23"/>
                <w:szCs w:val="23"/>
              </w:rPr>
            </w:pPr>
            <w:r>
              <w:rPr>
                <w:rFonts w:ascii="Arial" w:eastAsia="Times New Roman" w:hAnsi="Arial" w:cs="Arial"/>
                <w:b/>
                <w:bCs/>
                <w:sz w:val="23"/>
                <w:szCs w:val="23"/>
              </w:rPr>
              <w:t>Guidance</w:t>
            </w:r>
          </w:p>
          <w:p w14:paraId="239187E2" w14:textId="77777777" w:rsidR="00BD521C" w:rsidRDefault="00BD521C">
            <w:pPr>
              <w:divId w:val="1255826505"/>
              <w:rPr>
                <w:rFonts w:ascii="Arial" w:eastAsia="Times New Roman" w:hAnsi="Arial" w:cs="Arial"/>
                <w:sz w:val="18"/>
                <w:szCs w:val="18"/>
              </w:rPr>
            </w:pPr>
            <w:r>
              <w:rPr>
                <w:rFonts w:ascii="Arial" w:eastAsia="Times New Roman" w:hAnsi="Arial" w:cs="Arial"/>
                <w:sz w:val="18"/>
                <w:szCs w:val="18"/>
              </w:rPr>
              <w:t xml:space="preserve">DSP 4.3.1 specifies the fuel categories that are typically used when defining regulatory and/or operational requirements during the flight planning process and on the OFP. </w:t>
            </w:r>
          </w:p>
          <w:p w14:paraId="21169B75" w14:textId="77777777" w:rsidR="00BD521C" w:rsidRDefault="00BD521C">
            <w:pPr>
              <w:divId w:val="1968661112"/>
              <w:rPr>
                <w:rFonts w:ascii="Arial" w:eastAsia="Times New Roman" w:hAnsi="Arial" w:cs="Arial"/>
                <w:sz w:val="18"/>
                <w:szCs w:val="18"/>
              </w:rPr>
            </w:pPr>
            <w:r>
              <w:rPr>
                <w:rFonts w:ascii="Arial" w:eastAsia="Times New Roman" w:hAnsi="Arial" w:cs="Arial"/>
                <w:sz w:val="18"/>
                <w:szCs w:val="18"/>
              </w:rPr>
              <w:t xml:space="preserve">Individual aircraft fuel consumption, MEL/CDL adjustments, anticipated operational constraints (weather, de-icing, slots, etc.) are all factors normally to be considered in calculating minimum dispatch/departure fuel required. </w:t>
            </w:r>
          </w:p>
          <w:p w14:paraId="7B568D60" w14:textId="77777777" w:rsidR="00BD521C" w:rsidRDefault="00BD521C">
            <w:pPr>
              <w:divId w:val="835413915"/>
              <w:rPr>
                <w:rFonts w:ascii="Arial" w:eastAsia="Times New Roman" w:hAnsi="Arial" w:cs="Arial"/>
                <w:sz w:val="18"/>
                <w:szCs w:val="18"/>
              </w:rPr>
            </w:pPr>
            <w:r>
              <w:rPr>
                <w:rFonts w:ascii="Arial" w:eastAsia="Times New Roman" w:hAnsi="Arial" w:cs="Arial"/>
                <w:sz w:val="18"/>
                <w:szCs w:val="18"/>
              </w:rPr>
              <w:t>Fuel calculations are typically made by a flight crew member, a Flight Operations Officer/Flight Dispatcher, or both.</w:t>
            </w:r>
          </w:p>
        </w:tc>
      </w:tr>
    </w:tbl>
    <w:p w14:paraId="72753799" w14:textId="77777777" w:rsidR="00BD521C" w:rsidRDefault="00BD521C">
      <w:pPr>
        <w:pStyle w:val="NormalWeb"/>
        <w:divId w:val="24006233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96E825B" w14:textId="77777777" w:rsidTr="00BD521C">
        <w:trPr>
          <w:divId w:val="240062332"/>
        </w:trPr>
        <w:tc>
          <w:tcPr>
            <w:tcW w:w="8397" w:type="dxa"/>
            <w:hideMark/>
          </w:tcPr>
          <w:p w14:paraId="15E2D0B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3.7.2</w:t>
            </w:r>
          </w:p>
        </w:tc>
      </w:tr>
      <w:tr w:rsidR="00CC6025" w14:paraId="4A06DCDB" w14:textId="77777777" w:rsidTr="00BD521C">
        <w:trPr>
          <w:divId w:val="240062332"/>
        </w:trPr>
        <w:tc>
          <w:tcPr>
            <w:tcW w:w="8397" w:type="dxa"/>
            <w:hideMark/>
          </w:tcPr>
          <w:p w14:paraId="5F8BB087" w14:textId="77777777" w:rsidR="00BD521C" w:rsidRDefault="00BD521C">
            <w:pPr>
              <w:divId w:val="213010373"/>
              <w:rPr>
                <w:rFonts w:ascii="Arial" w:eastAsia="Times New Roman" w:hAnsi="Arial" w:cs="Arial"/>
                <w:sz w:val="18"/>
                <w:szCs w:val="18"/>
              </w:rPr>
            </w:pPr>
            <w:r>
              <w:rPr>
                <w:rFonts w:ascii="Arial" w:eastAsia="Times New Roman" w:hAnsi="Arial" w:cs="Arial"/>
                <w:sz w:val="18"/>
                <w:szCs w:val="18"/>
              </w:rPr>
              <w:t xml:space="preserve">The Operator shall delegate the authority to the PIC to ensure: </w:t>
            </w:r>
          </w:p>
          <w:p w14:paraId="0D001239" w14:textId="77777777" w:rsidR="00BD521C" w:rsidRDefault="00BD521C">
            <w:pPr>
              <w:pStyle w:val="iatalistitem"/>
              <w:numPr>
                <w:ilvl w:val="0"/>
                <w:numId w:val="129"/>
              </w:numPr>
              <w:divId w:val="213010373"/>
              <w:rPr>
                <w:rFonts w:ascii="Arial" w:eastAsia="Times New Roman" w:hAnsi="Arial" w:cs="Arial"/>
                <w:sz w:val="18"/>
                <w:szCs w:val="18"/>
              </w:rPr>
            </w:pPr>
            <w:r>
              <w:rPr>
                <w:rFonts w:ascii="Arial" w:eastAsia="Times New Roman" w:hAnsi="Arial" w:cs="Arial"/>
                <w:sz w:val="18"/>
                <w:szCs w:val="18"/>
              </w:rPr>
              <w:t>A flight is not commenced unless the usable fuel required in accordance with DSP 4.3.1 is on board the aircraft and is sufficient to complete the planned flight safely;</w:t>
            </w:r>
          </w:p>
          <w:p w14:paraId="56C7CCC1" w14:textId="77777777" w:rsidR="00BD521C" w:rsidRDefault="00BD521C">
            <w:pPr>
              <w:pStyle w:val="iatalistitem"/>
              <w:numPr>
                <w:ilvl w:val="0"/>
                <w:numId w:val="129"/>
              </w:numPr>
              <w:divId w:val="213010373"/>
              <w:rPr>
                <w:rFonts w:ascii="Arial" w:eastAsia="Times New Roman" w:hAnsi="Arial" w:cs="Arial"/>
                <w:sz w:val="18"/>
                <w:szCs w:val="18"/>
              </w:rPr>
            </w:pPr>
            <w:r>
              <w:rPr>
                <w:rFonts w:ascii="Arial" w:eastAsia="Times New Roman" w:hAnsi="Arial" w:cs="Arial"/>
                <w:sz w:val="18"/>
                <w:szCs w:val="18"/>
              </w:rPr>
              <w:t xml:space="preserve">If fuel is consumed during a flight for purposes other than originally intended during pre-flight planning, such flight is not continued without a re-analysis and, if applicable, adjustment of the planned operation to ensure sufficient fuel remains to complete the flight safely. </w:t>
            </w:r>
            <w:r>
              <w:rPr>
                <w:rFonts w:ascii="Arial" w:eastAsia="Times New Roman" w:hAnsi="Arial" w:cs="Arial"/>
                <w:b/>
                <w:bCs/>
                <w:sz w:val="18"/>
                <w:szCs w:val="18"/>
              </w:rPr>
              <w:t>(GM)</w:t>
            </w:r>
          </w:p>
        </w:tc>
      </w:tr>
      <w:tr w:rsidR="00CC6025" w14:paraId="20592E72" w14:textId="77777777" w:rsidTr="00BD521C">
        <w:trPr>
          <w:divId w:val="240062332"/>
        </w:trPr>
        <w:tc>
          <w:tcPr>
            <w:tcW w:w="8397" w:type="dxa"/>
            <w:hideMark/>
          </w:tcPr>
          <w:p w14:paraId="0453A81C" w14:textId="77777777" w:rsidR="00BD521C" w:rsidRDefault="00000000">
            <w:pPr>
              <w:textAlignment w:val="center"/>
              <w:divId w:val="1727754690"/>
              <w:rPr>
                <w:rFonts w:ascii="Arial" w:eastAsia="Times New Roman" w:hAnsi="Arial" w:cs="Arial"/>
                <w:sz w:val="18"/>
                <w:szCs w:val="18"/>
              </w:rPr>
            </w:pPr>
            <w:sdt>
              <w:sdtPr>
                <w:rPr>
                  <w:rFonts w:ascii="Arial" w:eastAsia="Times New Roman" w:hAnsi="Arial" w:cs="Arial"/>
                  <w:sz w:val="18"/>
                  <w:szCs w:val="18"/>
                </w:rPr>
                <w:id w:val="-4918777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864F8E4" w14:textId="77777777" w:rsidR="00BD521C" w:rsidRDefault="00000000">
            <w:pPr>
              <w:textAlignment w:val="center"/>
              <w:divId w:val="1166017525"/>
              <w:rPr>
                <w:rFonts w:ascii="Arial" w:eastAsia="Times New Roman" w:hAnsi="Arial" w:cs="Arial"/>
                <w:sz w:val="18"/>
                <w:szCs w:val="18"/>
              </w:rPr>
            </w:pPr>
            <w:sdt>
              <w:sdtPr>
                <w:rPr>
                  <w:rFonts w:ascii="Arial" w:eastAsia="Times New Roman" w:hAnsi="Arial" w:cs="Arial"/>
                  <w:sz w:val="18"/>
                  <w:szCs w:val="18"/>
                </w:rPr>
                <w:id w:val="-3840247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4ACF793" w14:textId="77777777" w:rsidR="00BD521C" w:rsidRDefault="00000000">
            <w:pPr>
              <w:textAlignment w:val="center"/>
              <w:divId w:val="1154181272"/>
              <w:rPr>
                <w:rFonts w:ascii="Arial" w:eastAsia="Times New Roman" w:hAnsi="Arial" w:cs="Arial"/>
                <w:sz w:val="18"/>
                <w:szCs w:val="18"/>
              </w:rPr>
            </w:pPr>
            <w:sdt>
              <w:sdtPr>
                <w:rPr>
                  <w:rFonts w:ascii="Arial" w:eastAsia="Times New Roman" w:hAnsi="Arial" w:cs="Arial"/>
                  <w:sz w:val="18"/>
                  <w:szCs w:val="18"/>
                </w:rPr>
                <w:id w:val="17390534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AA2BDD0" w14:textId="77777777" w:rsidR="00BD521C" w:rsidRDefault="00000000">
            <w:pPr>
              <w:textAlignment w:val="center"/>
              <w:divId w:val="768281432"/>
              <w:rPr>
                <w:rFonts w:ascii="Arial" w:eastAsia="Times New Roman" w:hAnsi="Arial" w:cs="Arial"/>
                <w:sz w:val="18"/>
                <w:szCs w:val="18"/>
              </w:rPr>
            </w:pPr>
            <w:sdt>
              <w:sdtPr>
                <w:rPr>
                  <w:rFonts w:ascii="Arial" w:eastAsia="Times New Roman" w:hAnsi="Arial" w:cs="Arial"/>
                  <w:sz w:val="18"/>
                  <w:szCs w:val="18"/>
                </w:rPr>
                <w:id w:val="6717618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0588E55" w14:textId="77777777" w:rsidR="00BD521C" w:rsidRDefault="00000000">
            <w:pPr>
              <w:textAlignment w:val="center"/>
              <w:divId w:val="1036465100"/>
              <w:rPr>
                <w:rFonts w:ascii="Arial" w:eastAsia="Times New Roman" w:hAnsi="Arial" w:cs="Arial"/>
                <w:sz w:val="18"/>
                <w:szCs w:val="18"/>
              </w:rPr>
            </w:pPr>
            <w:sdt>
              <w:sdtPr>
                <w:rPr>
                  <w:rFonts w:ascii="Arial" w:eastAsia="Times New Roman" w:hAnsi="Arial" w:cs="Arial"/>
                  <w:sz w:val="18"/>
                  <w:szCs w:val="18"/>
                </w:rPr>
                <w:id w:val="14603758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A5E0FDB" w14:textId="77777777" w:rsidTr="00BD521C">
        <w:trPr>
          <w:divId w:val="240062332"/>
        </w:trPr>
        <w:tc>
          <w:tcPr>
            <w:tcW w:w="8397" w:type="dxa"/>
            <w:hideMark/>
          </w:tcPr>
          <w:p w14:paraId="18577D8B" w14:textId="77777777" w:rsidR="00BD521C" w:rsidRDefault="00BD521C">
            <w:pPr>
              <w:divId w:val="99222097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33615335"/>
              <w:placeholder>
                <w:docPart w:val="DefaultPlaceholder_-1854013440"/>
              </w:placeholder>
              <w:showingPlcHdr/>
              <w:text w:multiLine="1"/>
            </w:sdtPr>
            <w:sdtContent>
              <w:p w14:paraId="6F7804D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98A7640" w14:textId="77777777" w:rsidTr="00BD521C">
        <w:trPr>
          <w:divId w:val="240062332"/>
        </w:trPr>
        <w:tc>
          <w:tcPr>
            <w:tcW w:w="8397" w:type="dxa"/>
            <w:hideMark/>
          </w:tcPr>
          <w:p w14:paraId="3593327B" w14:textId="77777777" w:rsidR="00BD521C" w:rsidRDefault="00BD521C">
            <w:pPr>
              <w:divId w:val="1414812465"/>
              <w:rPr>
                <w:rFonts w:ascii="Arial" w:eastAsia="Times New Roman" w:hAnsi="Arial" w:cs="Arial"/>
                <w:b/>
                <w:bCs/>
                <w:sz w:val="23"/>
                <w:szCs w:val="23"/>
              </w:rPr>
            </w:pPr>
            <w:r>
              <w:rPr>
                <w:rFonts w:ascii="Arial" w:eastAsia="Times New Roman" w:hAnsi="Arial" w:cs="Arial"/>
                <w:b/>
                <w:bCs/>
                <w:sz w:val="23"/>
                <w:szCs w:val="23"/>
              </w:rPr>
              <w:t>Auditor Actions</w:t>
            </w:r>
          </w:p>
          <w:p w14:paraId="6B045E11" w14:textId="77777777" w:rsidR="00BD521C" w:rsidRDefault="00000000">
            <w:pPr>
              <w:divId w:val="510489044"/>
              <w:rPr>
                <w:rFonts w:ascii="Arial" w:eastAsia="Times New Roman" w:hAnsi="Arial" w:cs="Arial"/>
                <w:sz w:val="18"/>
                <w:szCs w:val="18"/>
              </w:rPr>
            </w:pPr>
            <w:sdt>
              <w:sdtPr>
                <w:rPr>
                  <w:rStyle w:val="iatacheckbox1"/>
                  <w:rFonts w:ascii="Arial" w:eastAsia="Times New Roman" w:hAnsi="Arial" w:cs="Arial"/>
                  <w:sz w:val="18"/>
                  <w:szCs w:val="18"/>
                  <w:specVanish w:val="0"/>
                </w:rPr>
                <w:id w:val="-3268205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 for PIC to ensure required safe usable fuel on board prior to flight (focus: delegation of authority to PIC; instructions for determination of safe usable fuel). </w:t>
            </w:r>
          </w:p>
          <w:p w14:paraId="219993A9" w14:textId="77777777" w:rsidR="00BD521C" w:rsidRDefault="00000000">
            <w:pPr>
              <w:divId w:val="1909916557"/>
              <w:rPr>
                <w:rFonts w:ascii="Arial" w:eastAsia="Times New Roman" w:hAnsi="Arial" w:cs="Arial"/>
                <w:sz w:val="18"/>
                <w:szCs w:val="18"/>
              </w:rPr>
            </w:pPr>
            <w:sdt>
              <w:sdtPr>
                <w:rPr>
                  <w:rStyle w:val="iatacheckbox1"/>
                  <w:rFonts w:ascii="Arial" w:eastAsia="Times New Roman" w:hAnsi="Arial" w:cs="Arial"/>
                  <w:sz w:val="18"/>
                  <w:szCs w:val="18"/>
                  <w:specVanish w:val="0"/>
                </w:rPr>
                <w:id w:val="12761437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BC27A03" w14:textId="77777777" w:rsidR="00BD521C" w:rsidRDefault="00000000">
            <w:pPr>
              <w:divId w:val="1062289130"/>
              <w:rPr>
                <w:rFonts w:ascii="Arial" w:eastAsia="Times New Roman" w:hAnsi="Arial" w:cs="Arial"/>
                <w:sz w:val="18"/>
                <w:szCs w:val="18"/>
              </w:rPr>
            </w:pPr>
            <w:sdt>
              <w:sdtPr>
                <w:rPr>
                  <w:rStyle w:val="iatacheckbox1"/>
                  <w:rFonts w:ascii="Arial" w:eastAsia="Times New Roman" w:hAnsi="Arial" w:cs="Arial"/>
                  <w:sz w:val="18"/>
                  <w:szCs w:val="18"/>
                  <w:specVanish w:val="0"/>
                </w:rPr>
                <w:id w:val="-19325020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determination of usable safe fuel prior to flight). </w:t>
            </w:r>
          </w:p>
          <w:p w14:paraId="0ECF80BC" w14:textId="77777777" w:rsidR="00BD521C" w:rsidRDefault="00000000">
            <w:pPr>
              <w:divId w:val="1096251714"/>
              <w:rPr>
                <w:rFonts w:ascii="Arial" w:eastAsia="Times New Roman" w:hAnsi="Arial" w:cs="Arial"/>
                <w:sz w:val="18"/>
                <w:szCs w:val="18"/>
              </w:rPr>
            </w:pPr>
            <w:sdt>
              <w:sdtPr>
                <w:rPr>
                  <w:rStyle w:val="iatacheckbox1"/>
                  <w:rFonts w:ascii="Arial" w:eastAsia="Times New Roman" w:hAnsi="Arial" w:cs="Arial"/>
                  <w:sz w:val="18"/>
                  <w:szCs w:val="18"/>
                  <w:specVanish w:val="0"/>
                </w:rPr>
                <w:id w:val="18246957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71045901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E5950CB" w14:textId="77777777" w:rsidTr="00BD521C">
        <w:trPr>
          <w:divId w:val="240062332"/>
        </w:trPr>
        <w:tc>
          <w:tcPr>
            <w:tcW w:w="8397" w:type="dxa"/>
            <w:hideMark/>
          </w:tcPr>
          <w:p w14:paraId="5FE759CD" w14:textId="77777777" w:rsidR="00BD521C" w:rsidRDefault="00BD521C">
            <w:pPr>
              <w:divId w:val="293102616"/>
              <w:rPr>
                <w:rFonts w:ascii="Arial" w:eastAsia="Times New Roman" w:hAnsi="Arial" w:cs="Arial"/>
                <w:b/>
                <w:bCs/>
                <w:sz w:val="23"/>
                <w:szCs w:val="23"/>
              </w:rPr>
            </w:pPr>
            <w:r>
              <w:rPr>
                <w:rFonts w:ascii="Arial" w:eastAsia="Times New Roman" w:hAnsi="Arial" w:cs="Arial"/>
                <w:b/>
                <w:bCs/>
                <w:sz w:val="23"/>
                <w:szCs w:val="23"/>
              </w:rPr>
              <w:lastRenderedPageBreak/>
              <w:t>Guidance</w:t>
            </w:r>
          </w:p>
          <w:p w14:paraId="496D0489" w14:textId="77777777" w:rsidR="00BD521C" w:rsidRDefault="00BD521C">
            <w:pPr>
              <w:divId w:val="18774425"/>
              <w:rPr>
                <w:rFonts w:ascii="Arial" w:eastAsia="Times New Roman" w:hAnsi="Arial" w:cs="Arial"/>
                <w:sz w:val="18"/>
                <w:szCs w:val="18"/>
              </w:rPr>
            </w:pPr>
            <w:r>
              <w:rPr>
                <w:rFonts w:ascii="Arial" w:eastAsia="Times New Roman" w:hAnsi="Arial" w:cs="Arial"/>
                <w:sz w:val="18"/>
                <w:szCs w:val="18"/>
              </w:rPr>
              <w:t>Refer to the IRM for the definition of Discretionary Fuel.</w:t>
            </w:r>
          </w:p>
          <w:p w14:paraId="7653C74B" w14:textId="77777777" w:rsidR="00BD521C" w:rsidRDefault="00BD521C">
            <w:pPr>
              <w:divId w:val="274825111"/>
              <w:rPr>
                <w:rFonts w:ascii="Arial" w:eastAsia="Times New Roman" w:hAnsi="Arial" w:cs="Arial"/>
                <w:sz w:val="18"/>
                <w:szCs w:val="18"/>
              </w:rPr>
            </w:pPr>
            <w:r>
              <w:rPr>
                <w:rFonts w:ascii="Arial" w:eastAsia="Times New Roman" w:hAnsi="Arial" w:cs="Arial"/>
                <w:sz w:val="18"/>
                <w:szCs w:val="18"/>
              </w:rPr>
              <w:t xml:space="preserve">The intent of this provision is for the PIC to have the authority to ensure sufficient fuel is on board the aircraft to commence or continue the planned flight safely, and to be able to authorize the loading of </w:t>
            </w:r>
            <w:r>
              <w:rPr>
                <w:rFonts w:ascii="Arial" w:eastAsia="Times New Roman" w:hAnsi="Arial" w:cs="Arial"/>
                <w:i/>
                <w:iCs/>
                <w:sz w:val="18"/>
                <w:szCs w:val="18"/>
              </w:rPr>
              <w:t>Discretionary Fuel</w:t>
            </w:r>
            <w:r>
              <w:rPr>
                <w:rFonts w:ascii="Arial" w:eastAsia="Times New Roman" w:hAnsi="Arial" w:cs="Arial"/>
                <w:sz w:val="18"/>
                <w:szCs w:val="18"/>
              </w:rPr>
              <w:t xml:space="preserve"> if such fuel is required for the safe conduct of the flight and will not cause operating limits to be exceeded. </w:t>
            </w:r>
          </w:p>
          <w:p w14:paraId="07118C0C" w14:textId="77777777" w:rsidR="00BD521C" w:rsidRDefault="00BD521C">
            <w:pPr>
              <w:divId w:val="1896550626"/>
              <w:rPr>
                <w:rFonts w:ascii="Arial" w:eastAsia="Times New Roman" w:hAnsi="Arial" w:cs="Arial"/>
                <w:sz w:val="18"/>
                <w:szCs w:val="18"/>
              </w:rPr>
            </w:pPr>
            <w:r>
              <w:rPr>
                <w:rFonts w:ascii="Arial" w:eastAsia="Times New Roman" w:hAnsi="Arial" w:cs="Arial"/>
                <w:sz w:val="18"/>
                <w:szCs w:val="18"/>
              </w:rPr>
              <w:t xml:space="preserve">In a shared system of operational control, the PIC and the Flight Dispatcher/Flight Operations Officer share the responsibility to ensure operating limitations are not exceeded and sufficient fuel is on board to commence or continue the planned flight safely. </w:t>
            </w:r>
          </w:p>
          <w:p w14:paraId="47366F51" w14:textId="77777777" w:rsidR="00BD521C" w:rsidRDefault="00BD521C">
            <w:pPr>
              <w:divId w:val="1024289695"/>
              <w:rPr>
                <w:rFonts w:ascii="Arial" w:eastAsia="Times New Roman" w:hAnsi="Arial" w:cs="Arial"/>
                <w:sz w:val="18"/>
                <w:szCs w:val="18"/>
              </w:rPr>
            </w:pPr>
            <w:r>
              <w:rPr>
                <w:rFonts w:ascii="Arial" w:eastAsia="Times New Roman" w:hAnsi="Arial" w:cs="Arial"/>
                <w:sz w:val="18"/>
                <w:szCs w:val="18"/>
              </w:rPr>
              <w:t xml:space="preserve">The extent of the re-analysis or adjustment specified in item ii) is commensurate with the scope and complexity of the planned operation. </w:t>
            </w:r>
          </w:p>
        </w:tc>
      </w:tr>
    </w:tbl>
    <w:p w14:paraId="137D3179" w14:textId="77777777" w:rsidR="00BD521C" w:rsidRDefault="00BD521C">
      <w:pPr>
        <w:pStyle w:val="NormalWeb"/>
        <w:divId w:val="24006233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3C31E59" w14:textId="77777777" w:rsidTr="00BD521C">
        <w:trPr>
          <w:divId w:val="240062332"/>
        </w:trPr>
        <w:tc>
          <w:tcPr>
            <w:tcW w:w="8397" w:type="dxa"/>
            <w:hideMark/>
          </w:tcPr>
          <w:p w14:paraId="44DFAB8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3.7.3</w:t>
            </w:r>
          </w:p>
        </w:tc>
      </w:tr>
      <w:tr w:rsidR="00CC6025" w14:paraId="2A795951" w14:textId="77777777" w:rsidTr="00BD521C">
        <w:trPr>
          <w:divId w:val="240062332"/>
        </w:trPr>
        <w:tc>
          <w:tcPr>
            <w:tcW w:w="8397" w:type="dxa"/>
            <w:hideMark/>
          </w:tcPr>
          <w:p w14:paraId="7F7015CB" w14:textId="77777777" w:rsidR="00BD521C" w:rsidRDefault="00BD521C">
            <w:pPr>
              <w:divId w:val="1261335963"/>
              <w:rPr>
                <w:rFonts w:ascii="Arial" w:eastAsia="Times New Roman" w:hAnsi="Arial" w:cs="Arial"/>
                <w:sz w:val="18"/>
                <w:szCs w:val="18"/>
              </w:rPr>
            </w:pPr>
            <w:r>
              <w:rPr>
                <w:rFonts w:ascii="Arial" w:eastAsia="Times New Roman" w:hAnsi="Arial" w:cs="Arial"/>
                <w:sz w:val="18"/>
                <w:szCs w:val="18"/>
              </w:rPr>
              <w:t xml:space="preserve">The Operator shall have guidance that enables the flight crew to prepare and/or accept a load sheet with accurate aircraft weight/mass and balance calculations for each flight. Such guidance shall: </w:t>
            </w:r>
          </w:p>
          <w:p w14:paraId="0A01084E" w14:textId="77777777" w:rsidR="00BD521C" w:rsidRDefault="00BD521C">
            <w:pPr>
              <w:pStyle w:val="iatalistitem"/>
              <w:numPr>
                <w:ilvl w:val="0"/>
                <w:numId w:val="130"/>
              </w:numPr>
              <w:divId w:val="1261335963"/>
              <w:rPr>
                <w:rFonts w:ascii="Arial" w:eastAsia="Times New Roman" w:hAnsi="Arial" w:cs="Arial"/>
                <w:sz w:val="18"/>
                <w:szCs w:val="18"/>
              </w:rPr>
            </w:pPr>
            <w:r>
              <w:rPr>
                <w:rFonts w:ascii="Arial" w:eastAsia="Times New Roman" w:hAnsi="Arial" w:cs="Arial"/>
                <w:sz w:val="18"/>
                <w:szCs w:val="18"/>
              </w:rPr>
              <w:t>Assign responsibility to the PIC for ensuring the load sheet content is satisfactory prior to each flight;</w:t>
            </w:r>
          </w:p>
          <w:p w14:paraId="64A8600A" w14:textId="77777777" w:rsidR="00BD521C" w:rsidRDefault="00BD521C">
            <w:pPr>
              <w:pStyle w:val="iatalistitem"/>
              <w:numPr>
                <w:ilvl w:val="0"/>
                <w:numId w:val="130"/>
              </w:numPr>
              <w:divId w:val="1261335963"/>
              <w:rPr>
                <w:rFonts w:ascii="Arial" w:eastAsia="Times New Roman" w:hAnsi="Arial" w:cs="Arial"/>
                <w:sz w:val="18"/>
                <w:szCs w:val="18"/>
              </w:rPr>
            </w:pPr>
            <w:r>
              <w:rPr>
                <w:rFonts w:ascii="Arial" w:eastAsia="Times New Roman" w:hAnsi="Arial" w:cs="Arial"/>
                <w:sz w:val="18"/>
                <w:szCs w:val="18"/>
              </w:rPr>
              <w:t xml:space="preserve">Incorporate flight crew procedures for preparing or accepting last minute changes (LMC) to the load sheet, to include guidance for the maximum allowable difference between planned and actual weights. </w:t>
            </w:r>
          </w:p>
        </w:tc>
      </w:tr>
      <w:tr w:rsidR="00CC6025" w14:paraId="5BF26098" w14:textId="77777777" w:rsidTr="00BD521C">
        <w:trPr>
          <w:divId w:val="240062332"/>
        </w:trPr>
        <w:tc>
          <w:tcPr>
            <w:tcW w:w="8397" w:type="dxa"/>
            <w:hideMark/>
          </w:tcPr>
          <w:p w14:paraId="0C6451AB" w14:textId="77777777" w:rsidR="00BD521C" w:rsidRDefault="00000000">
            <w:pPr>
              <w:textAlignment w:val="center"/>
              <w:divId w:val="1635863079"/>
              <w:rPr>
                <w:rFonts w:ascii="Arial" w:eastAsia="Times New Roman" w:hAnsi="Arial" w:cs="Arial"/>
                <w:sz w:val="18"/>
                <w:szCs w:val="18"/>
              </w:rPr>
            </w:pPr>
            <w:sdt>
              <w:sdtPr>
                <w:rPr>
                  <w:rFonts w:ascii="Arial" w:eastAsia="Times New Roman" w:hAnsi="Arial" w:cs="Arial"/>
                  <w:sz w:val="18"/>
                  <w:szCs w:val="18"/>
                </w:rPr>
                <w:id w:val="-11457337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F9DCD68" w14:textId="77777777" w:rsidR="00BD521C" w:rsidRDefault="00000000">
            <w:pPr>
              <w:textAlignment w:val="center"/>
              <w:divId w:val="1290089685"/>
              <w:rPr>
                <w:rFonts w:ascii="Arial" w:eastAsia="Times New Roman" w:hAnsi="Arial" w:cs="Arial"/>
                <w:sz w:val="18"/>
                <w:szCs w:val="18"/>
              </w:rPr>
            </w:pPr>
            <w:sdt>
              <w:sdtPr>
                <w:rPr>
                  <w:rFonts w:ascii="Arial" w:eastAsia="Times New Roman" w:hAnsi="Arial" w:cs="Arial"/>
                  <w:sz w:val="18"/>
                  <w:szCs w:val="18"/>
                </w:rPr>
                <w:id w:val="-619570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3DE0923" w14:textId="77777777" w:rsidR="00BD521C" w:rsidRDefault="00000000">
            <w:pPr>
              <w:textAlignment w:val="center"/>
              <w:divId w:val="1513836256"/>
              <w:rPr>
                <w:rFonts w:ascii="Arial" w:eastAsia="Times New Roman" w:hAnsi="Arial" w:cs="Arial"/>
                <w:sz w:val="18"/>
                <w:szCs w:val="18"/>
              </w:rPr>
            </w:pPr>
            <w:sdt>
              <w:sdtPr>
                <w:rPr>
                  <w:rFonts w:ascii="Arial" w:eastAsia="Times New Roman" w:hAnsi="Arial" w:cs="Arial"/>
                  <w:sz w:val="18"/>
                  <w:szCs w:val="18"/>
                </w:rPr>
                <w:id w:val="-13938857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8117561" w14:textId="77777777" w:rsidR="00BD521C" w:rsidRDefault="00000000">
            <w:pPr>
              <w:textAlignment w:val="center"/>
              <w:divId w:val="62071791"/>
              <w:rPr>
                <w:rFonts w:ascii="Arial" w:eastAsia="Times New Roman" w:hAnsi="Arial" w:cs="Arial"/>
                <w:sz w:val="18"/>
                <w:szCs w:val="18"/>
              </w:rPr>
            </w:pPr>
            <w:sdt>
              <w:sdtPr>
                <w:rPr>
                  <w:rFonts w:ascii="Arial" w:eastAsia="Times New Roman" w:hAnsi="Arial" w:cs="Arial"/>
                  <w:sz w:val="18"/>
                  <w:szCs w:val="18"/>
                </w:rPr>
                <w:id w:val="-8183341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0D0F922" w14:textId="77777777" w:rsidR="00BD521C" w:rsidRDefault="00000000">
            <w:pPr>
              <w:textAlignment w:val="center"/>
              <w:divId w:val="536967327"/>
              <w:rPr>
                <w:rFonts w:ascii="Arial" w:eastAsia="Times New Roman" w:hAnsi="Arial" w:cs="Arial"/>
                <w:sz w:val="18"/>
                <w:szCs w:val="18"/>
              </w:rPr>
            </w:pPr>
            <w:sdt>
              <w:sdtPr>
                <w:rPr>
                  <w:rFonts w:ascii="Arial" w:eastAsia="Times New Roman" w:hAnsi="Arial" w:cs="Arial"/>
                  <w:sz w:val="18"/>
                  <w:szCs w:val="18"/>
                </w:rPr>
                <w:id w:val="-4271938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9AEF5CA" w14:textId="77777777" w:rsidTr="00BD521C">
        <w:trPr>
          <w:divId w:val="240062332"/>
        </w:trPr>
        <w:tc>
          <w:tcPr>
            <w:tcW w:w="8397" w:type="dxa"/>
            <w:hideMark/>
          </w:tcPr>
          <w:p w14:paraId="7C709FDA" w14:textId="77777777" w:rsidR="00BD521C" w:rsidRDefault="00BD521C">
            <w:pPr>
              <w:divId w:val="30758754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54043943"/>
              <w:placeholder>
                <w:docPart w:val="DefaultPlaceholder_-1854013440"/>
              </w:placeholder>
              <w:showingPlcHdr/>
              <w:text w:multiLine="1"/>
            </w:sdtPr>
            <w:sdtContent>
              <w:p w14:paraId="07B158F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52425CA" w14:textId="77777777" w:rsidTr="00BD521C">
        <w:trPr>
          <w:divId w:val="240062332"/>
        </w:trPr>
        <w:tc>
          <w:tcPr>
            <w:tcW w:w="8397" w:type="dxa"/>
            <w:hideMark/>
          </w:tcPr>
          <w:p w14:paraId="08181C1B" w14:textId="77777777" w:rsidR="00BD521C" w:rsidRDefault="00BD521C">
            <w:pPr>
              <w:divId w:val="1265991257"/>
              <w:rPr>
                <w:rFonts w:ascii="Arial" w:eastAsia="Times New Roman" w:hAnsi="Arial" w:cs="Arial"/>
                <w:b/>
                <w:bCs/>
                <w:sz w:val="23"/>
                <w:szCs w:val="23"/>
              </w:rPr>
            </w:pPr>
            <w:r>
              <w:rPr>
                <w:rFonts w:ascii="Arial" w:eastAsia="Times New Roman" w:hAnsi="Arial" w:cs="Arial"/>
                <w:b/>
                <w:bCs/>
                <w:sz w:val="23"/>
                <w:szCs w:val="23"/>
              </w:rPr>
              <w:t>Auditor Actions</w:t>
            </w:r>
          </w:p>
          <w:p w14:paraId="1FFAE37E" w14:textId="77777777" w:rsidR="00BD521C" w:rsidRDefault="00000000">
            <w:pPr>
              <w:divId w:val="1017536775"/>
              <w:rPr>
                <w:rFonts w:ascii="Arial" w:eastAsia="Times New Roman" w:hAnsi="Arial" w:cs="Arial"/>
                <w:sz w:val="18"/>
                <w:szCs w:val="18"/>
              </w:rPr>
            </w:pPr>
            <w:sdt>
              <w:sdtPr>
                <w:rPr>
                  <w:rStyle w:val="iatacheckbox1"/>
                  <w:rFonts w:ascii="Arial" w:eastAsia="Times New Roman" w:hAnsi="Arial" w:cs="Arial"/>
                  <w:sz w:val="18"/>
                  <w:szCs w:val="18"/>
                  <w:specVanish w:val="0"/>
                </w:rPr>
                <w:id w:val="-11612265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PIC/flight crew preparation/acceptance of load sheet (focus: instructions for determination of accurate load sheet, preparing/accepting LMCs, maximum allowable difference between planned/actual weights). </w:t>
            </w:r>
          </w:p>
          <w:p w14:paraId="76F62EA3" w14:textId="77777777" w:rsidR="00BD521C" w:rsidRDefault="00000000">
            <w:pPr>
              <w:divId w:val="1810633454"/>
              <w:rPr>
                <w:rFonts w:ascii="Arial" w:eastAsia="Times New Roman" w:hAnsi="Arial" w:cs="Arial"/>
                <w:sz w:val="18"/>
                <w:szCs w:val="18"/>
              </w:rPr>
            </w:pPr>
            <w:sdt>
              <w:sdtPr>
                <w:rPr>
                  <w:rStyle w:val="iatacheckbox1"/>
                  <w:rFonts w:ascii="Arial" w:eastAsia="Times New Roman" w:hAnsi="Arial" w:cs="Arial"/>
                  <w:sz w:val="18"/>
                  <w:szCs w:val="18"/>
                  <w:specVanish w:val="0"/>
                </w:rPr>
                <w:id w:val="21130038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D68298F" w14:textId="77777777" w:rsidR="00BD521C" w:rsidRDefault="00000000">
            <w:pPr>
              <w:divId w:val="1404527469"/>
              <w:rPr>
                <w:rFonts w:ascii="Arial" w:eastAsia="Times New Roman" w:hAnsi="Arial" w:cs="Arial"/>
                <w:sz w:val="18"/>
                <w:szCs w:val="18"/>
              </w:rPr>
            </w:pPr>
            <w:sdt>
              <w:sdtPr>
                <w:rPr>
                  <w:rStyle w:val="iatacheckbox1"/>
                  <w:rFonts w:ascii="Arial" w:eastAsia="Times New Roman" w:hAnsi="Arial" w:cs="Arial"/>
                  <w:sz w:val="18"/>
                  <w:szCs w:val="18"/>
                  <w:specVanish w:val="0"/>
                </w:rPr>
                <w:id w:val="-2244498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preparation/acceptance of accurate load sheet). </w:t>
            </w:r>
          </w:p>
          <w:p w14:paraId="000F4704" w14:textId="77777777" w:rsidR="00BD521C" w:rsidRDefault="00000000">
            <w:pPr>
              <w:divId w:val="1617953148"/>
              <w:rPr>
                <w:rFonts w:ascii="Arial" w:eastAsia="Times New Roman" w:hAnsi="Arial" w:cs="Arial"/>
                <w:sz w:val="18"/>
                <w:szCs w:val="18"/>
              </w:rPr>
            </w:pPr>
            <w:sdt>
              <w:sdtPr>
                <w:rPr>
                  <w:rStyle w:val="iatacheckbox1"/>
                  <w:rFonts w:ascii="Arial" w:eastAsia="Times New Roman" w:hAnsi="Arial" w:cs="Arial"/>
                  <w:sz w:val="18"/>
                  <w:szCs w:val="18"/>
                  <w:specVanish w:val="0"/>
                </w:rPr>
                <w:id w:val="19340112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56450712"/>
                <w:placeholder>
                  <w:docPart w:val="DefaultPlaceholder_-1854013440"/>
                </w:placeholder>
                <w:showingPlcHdr/>
                <w:text w:multiLine="1"/>
              </w:sdtPr>
              <w:sdtContent>
                <w:r w:rsidR="00BD521C" w:rsidRPr="00F77C9D">
                  <w:rPr>
                    <w:rStyle w:val="PlaceholderText"/>
                  </w:rPr>
                  <w:t>Click or tap here to enter text.</w:t>
                </w:r>
              </w:sdtContent>
            </w:sdt>
          </w:p>
        </w:tc>
      </w:tr>
    </w:tbl>
    <w:p w14:paraId="36CA9F36" w14:textId="77777777" w:rsidR="00BD521C" w:rsidRDefault="00BD521C">
      <w:pPr>
        <w:pStyle w:val="NormalWeb"/>
        <w:divId w:val="24006233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7EEC139" w14:textId="77777777" w:rsidTr="00BD521C">
        <w:trPr>
          <w:divId w:val="240062332"/>
        </w:trPr>
        <w:tc>
          <w:tcPr>
            <w:tcW w:w="8397" w:type="dxa"/>
            <w:hideMark/>
          </w:tcPr>
          <w:p w14:paraId="164AA02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3.7.5</w:t>
            </w:r>
          </w:p>
        </w:tc>
      </w:tr>
      <w:tr w:rsidR="00CC6025" w14:paraId="5D4442EF" w14:textId="77777777" w:rsidTr="00BD521C">
        <w:trPr>
          <w:divId w:val="240062332"/>
        </w:trPr>
        <w:tc>
          <w:tcPr>
            <w:tcW w:w="8397" w:type="dxa"/>
            <w:hideMark/>
          </w:tcPr>
          <w:p w14:paraId="2D77855E" w14:textId="77777777" w:rsidR="00BD521C" w:rsidRDefault="00BD521C">
            <w:pPr>
              <w:divId w:val="401829287"/>
              <w:rPr>
                <w:rFonts w:ascii="Arial" w:eastAsia="Times New Roman" w:hAnsi="Arial" w:cs="Arial"/>
                <w:sz w:val="18"/>
                <w:szCs w:val="18"/>
              </w:rPr>
            </w:pPr>
            <w:r>
              <w:rPr>
                <w:rFonts w:ascii="Arial" w:eastAsia="Times New Roman" w:hAnsi="Arial" w:cs="Arial"/>
                <w:sz w:val="18"/>
                <w:szCs w:val="18"/>
              </w:rPr>
              <w:lastRenderedPageBreak/>
              <w:t xml:space="preserve">The Operator shall have a description of the Air Traffic Services (ATS) Flight Plan, as well as guidance and instructions for its use, that is accessible to the flight crew during flight preparation and in flight. </w:t>
            </w:r>
            <w:r>
              <w:rPr>
                <w:rFonts w:ascii="Arial" w:eastAsia="Times New Roman" w:hAnsi="Arial" w:cs="Arial"/>
                <w:b/>
                <w:bCs/>
                <w:sz w:val="18"/>
                <w:szCs w:val="18"/>
              </w:rPr>
              <w:t>(GM)</w:t>
            </w:r>
            <w:r>
              <w:rPr>
                <w:rFonts w:ascii="Arial" w:eastAsia="Times New Roman" w:hAnsi="Arial" w:cs="Arial"/>
                <w:sz w:val="18"/>
                <w:szCs w:val="18"/>
              </w:rPr>
              <w:t xml:space="preserve">. </w:t>
            </w:r>
          </w:p>
        </w:tc>
      </w:tr>
      <w:tr w:rsidR="00CC6025" w14:paraId="1BD774F9" w14:textId="77777777" w:rsidTr="00BD521C">
        <w:trPr>
          <w:divId w:val="240062332"/>
        </w:trPr>
        <w:tc>
          <w:tcPr>
            <w:tcW w:w="8397" w:type="dxa"/>
            <w:hideMark/>
          </w:tcPr>
          <w:p w14:paraId="1EC8B839" w14:textId="77777777" w:rsidR="00BD521C" w:rsidRDefault="00000000">
            <w:pPr>
              <w:textAlignment w:val="center"/>
              <w:divId w:val="1518733943"/>
              <w:rPr>
                <w:rFonts w:ascii="Arial" w:eastAsia="Times New Roman" w:hAnsi="Arial" w:cs="Arial"/>
                <w:sz w:val="18"/>
                <w:szCs w:val="18"/>
              </w:rPr>
            </w:pPr>
            <w:sdt>
              <w:sdtPr>
                <w:rPr>
                  <w:rFonts w:ascii="Arial" w:eastAsia="Times New Roman" w:hAnsi="Arial" w:cs="Arial"/>
                  <w:sz w:val="18"/>
                  <w:szCs w:val="18"/>
                </w:rPr>
                <w:id w:val="10419432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5501DAE" w14:textId="77777777" w:rsidR="00BD521C" w:rsidRDefault="00000000">
            <w:pPr>
              <w:textAlignment w:val="center"/>
              <w:divId w:val="50157263"/>
              <w:rPr>
                <w:rFonts w:ascii="Arial" w:eastAsia="Times New Roman" w:hAnsi="Arial" w:cs="Arial"/>
                <w:sz w:val="18"/>
                <w:szCs w:val="18"/>
              </w:rPr>
            </w:pPr>
            <w:sdt>
              <w:sdtPr>
                <w:rPr>
                  <w:rFonts w:ascii="Arial" w:eastAsia="Times New Roman" w:hAnsi="Arial" w:cs="Arial"/>
                  <w:sz w:val="18"/>
                  <w:szCs w:val="18"/>
                </w:rPr>
                <w:id w:val="17177021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D8F4DD0" w14:textId="77777777" w:rsidR="00BD521C" w:rsidRDefault="00000000">
            <w:pPr>
              <w:textAlignment w:val="center"/>
              <w:divId w:val="1862162263"/>
              <w:rPr>
                <w:rFonts w:ascii="Arial" w:eastAsia="Times New Roman" w:hAnsi="Arial" w:cs="Arial"/>
                <w:sz w:val="18"/>
                <w:szCs w:val="18"/>
              </w:rPr>
            </w:pPr>
            <w:sdt>
              <w:sdtPr>
                <w:rPr>
                  <w:rFonts w:ascii="Arial" w:eastAsia="Times New Roman" w:hAnsi="Arial" w:cs="Arial"/>
                  <w:sz w:val="18"/>
                  <w:szCs w:val="18"/>
                </w:rPr>
                <w:id w:val="2934894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DA907D8" w14:textId="77777777" w:rsidR="00BD521C" w:rsidRDefault="00000000">
            <w:pPr>
              <w:textAlignment w:val="center"/>
              <w:divId w:val="1088305027"/>
              <w:rPr>
                <w:rFonts w:ascii="Arial" w:eastAsia="Times New Roman" w:hAnsi="Arial" w:cs="Arial"/>
                <w:sz w:val="18"/>
                <w:szCs w:val="18"/>
              </w:rPr>
            </w:pPr>
            <w:sdt>
              <w:sdtPr>
                <w:rPr>
                  <w:rFonts w:ascii="Arial" w:eastAsia="Times New Roman" w:hAnsi="Arial" w:cs="Arial"/>
                  <w:sz w:val="18"/>
                  <w:szCs w:val="18"/>
                </w:rPr>
                <w:id w:val="-7401824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89EB6CC" w14:textId="77777777" w:rsidR="00BD521C" w:rsidRDefault="00000000">
            <w:pPr>
              <w:textAlignment w:val="center"/>
              <w:divId w:val="600795391"/>
              <w:rPr>
                <w:rFonts w:ascii="Arial" w:eastAsia="Times New Roman" w:hAnsi="Arial" w:cs="Arial"/>
                <w:sz w:val="18"/>
                <w:szCs w:val="18"/>
              </w:rPr>
            </w:pPr>
            <w:sdt>
              <w:sdtPr>
                <w:rPr>
                  <w:rFonts w:ascii="Arial" w:eastAsia="Times New Roman" w:hAnsi="Arial" w:cs="Arial"/>
                  <w:sz w:val="18"/>
                  <w:szCs w:val="18"/>
                </w:rPr>
                <w:id w:val="18570757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0FA0C92" w14:textId="77777777" w:rsidTr="00BD521C">
        <w:trPr>
          <w:divId w:val="240062332"/>
        </w:trPr>
        <w:tc>
          <w:tcPr>
            <w:tcW w:w="8397" w:type="dxa"/>
            <w:hideMark/>
          </w:tcPr>
          <w:p w14:paraId="33AF2529" w14:textId="77777777" w:rsidR="00BD521C" w:rsidRDefault="00BD521C">
            <w:pPr>
              <w:divId w:val="71581650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72927118"/>
              <w:placeholder>
                <w:docPart w:val="DefaultPlaceholder_-1854013440"/>
              </w:placeholder>
              <w:showingPlcHdr/>
              <w:text w:multiLine="1"/>
            </w:sdtPr>
            <w:sdtContent>
              <w:p w14:paraId="6131724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68E534B" w14:textId="77777777" w:rsidTr="00BD521C">
        <w:trPr>
          <w:divId w:val="240062332"/>
        </w:trPr>
        <w:tc>
          <w:tcPr>
            <w:tcW w:w="8397" w:type="dxa"/>
            <w:hideMark/>
          </w:tcPr>
          <w:p w14:paraId="53C123C4" w14:textId="77777777" w:rsidR="00BD521C" w:rsidRDefault="00BD521C">
            <w:pPr>
              <w:divId w:val="626352248"/>
              <w:rPr>
                <w:rFonts w:ascii="Arial" w:eastAsia="Times New Roman" w:hAnsi="Arial" w:cs="Arial"/>
                <w:b/>
                <w:bCs/>
                <w:sz w:val="23"/>
                <w:szCs w:val="23"/>
              </w:rPr>
            </w:pPr>
            <w:r>
              <w:rPr>
                <w:rFonts w:ascii="Arial" w:eastAsia="Times New Roman" w:hAnsi="Arial" w:cs="Arial"/>
                <w:b/>
                <w:bCs/>
                <w:sz w:val="23"/>
                <w:szCs w:val="23"/>
              </w:rPr>
              <w:t>Auditor Actions</w:t>
            </w:r>
          </w:p>
          <w:p w14:paraId="3385F12B" w14:textId="77777777" w:rsidR="00BD521C" w:rsidRDefault="00000000">
            <w:pPr>
              <w:divId w:val="1844851753"/>
              <w:rPr>
                <w:rFonts w:ascii="Arial" w:eastAsia="Times New Roman" w:hAnsi="Arial" w:cs="Arial"/>
                <w:sz w:val="18"/>
                <w:szCs w:val="18"/>
              </w:rPr>
            </w:pPr>
            <w:sdt>
              <w:sdtPr>
                <w:rPr>
                  <w:rStyle w:val="iatacheckbox1"/>
                  <w:rFonts w:ascii="Arial" w:eastAsia="Times New Roman" w:hAnsi="Arial" w:cs="Arial"/>
                  <w:sz w:val="18"/>
                  <w:szCs w:val="18"/>
                  <w:specVanish w:val="0"/>
                </w:rPr>
                <w:id w:val="-14455268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description/guidance for preflight use of ATS flight plan (focus: availability to flight crew; instructions for use of ATS flight plan in preflight preparation). </w:t>
            </w:r>
          </w:p>
          <w:p w14:paraId="3481C5BB" w14:textId="77777777" w:rsidR="00BD521C" w:rsidRDefault="00000000">
            <w:pPr>
              <w:divId w:val="804079637"/>
              <w:rPr>
                <w:rFonts w:ascii="Arial" w:eastAsia="Times New Roman" w:hAnsi="Arial" w:cs="Arial"/>
                <w:sz w:val="18"/>
                <w:szCs w:val="18"/>
              </w:rPr>
            </w:pPr>
            <w:sdt>
              <w:sdtPr>
                <w:rPr>
                  <w:rStyle w:val="iatacheckbox1"/>
                  <w:rFonts w:ascii="Arial" w:eastAsia="Times New Roman" w:hAnsi="Arial" w:cs="Arial"/>
                  <w:sz w:val="18"/>
                  <w:szCs w:val="18"/>
                  <w:specVanish w:val="0"/>
                </w:rPr>
                <w:id w:val="2785373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18B58DE" w14:textId="77777777" w:rsidR="00BD521C" w:rsidRDefault="00000000">
            <w:pPr>
              <w:divId w:val="1755131457"/>
              <w:rPr>
                <w:rFonts w:ascii="Arial" w:eastAsia="Times New Roman" w:hAnsi="Arial" w:cs="Arial"/>
                <w:sz w:val="18"/>
                <w:szCs w:val="18"/>
              </w:rPr>
            </w:pPr>
            <w:sdt>
              <w:sdtPr>
                <w:rPr>
                  <w:rStyle w:val="iatacheckbox1"/>
                  <w:rFonts w:ascii="Arial" w:eastAsia="Times New Roman" w:hAnsi="Arial" w:cs="Arial"/>
                  <w:sz w:val="18"/>
                  <w:szCs w:val="18"/>
                  <w:specVanish w:val="0"/>
                </w:rPr>
                <w:id w:val="-14224854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accessibility/use of ATS flight plan during flight preparation). </w:t>
            </w:r>
          </w:p>
          <w:p w14:paraId="09DD36DC" w14:textId="77777777" w:rsidR="00BD521C" w:rsidRDefault="00000000">
            <w:pPr>
              <w:divId w:val="12996936"/>
              <w:rPr>
                <w:rFonts w:ascii="Arial" w:eastAsia="Times New Roman" w:hAnsi="Arial" w:cs="Arial"/>
                <w:sz w:val="18"/>
                <w:szCs w:val="18"/>
              </w:rPr>
            </w:pPr>
            <w:sdt>
              <w:sdtPr>
                <w:rPr>
                  <w:rStyle w:val="iatacheckbox1"/>
                  <w:rFonts w:ascii="Arial" w:eastAsia="Times New Roman" w:hAnsi="Arial" w:cs="Arial"/>
                  <w:sz w:val="18"/>
                  <w:szCs w:val="18"/>
                  <w:specVanish w:val="0"/>
                </w:rPr>
                <w:id w:val="196654756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7894186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AB7B55C" w14:textId="77777777" w:rsidTr="00BD521C">
        <w:trPr>
          <w:divId w:val="240062332"/>
        </w:trPr>
        <w:tc>
          <w:tcPr>
            <w:tcW w:w="8397" w:type="dxa"/>
            <w:hideMark/>
          </w:tcPr>
          <w:p w14:paraId="1D1E0EA8" w14:textId="77777777" w:rsidR="00BD521C" w:rsidRDefault="00BD521C">
            <w:pPr>
              <w:divId w:val="1565019266"/>
              <w:rPr>
                <w:rFonts w:ascii="Arial" w:eastAsia="Times New Roman" w:hAnsi="Arial" w:cs="Arial"/>
                <w:b/>
                <w:bCs/>
                <w:sz w:val="23"/>
                <w:szCs w:val="23"/>
              </w:rPr>
            </w:pPr>
            <w:r>
              <w:rPr>
                <w:rFonts w:ascii="Arial" w:eastAsia="Times New Roman" w:hAnsi="Arial" w:cs="Arial"/>
                <w:b/>
                <w:bCs/>
                <w:sz w:val="23"/>
                <w:szCs w:val="23"/>
              </w:rPr>
              <w:t>Guidance</w:t>
            </w:r>
          </w:p>
          <w:p w14:paraId="25251587" w14:textId="77777777" w:rsidR="00BD521C" w:rsidRDefault="00BD521C">
            <w:pPr>
              <w:divId w:val="1067191659"/>
              <w:rPr>
                <w:rFonts w:ascii="Arial" w:eastAsia="Times New Roman" w:hAnsi="Arial" w:cs="Arial"/>
                <w:sz w:val="18"/>
                <w:szCs w:val="18"/>
              </w:rPr>
            </w:pPr>
            <w:r>
              <w:rPr>
                <w:rFonts w:ascii="Arial" w:eastAsia="Times New Roman" w:hAnsi="Arial" w:cs="Arial"/>
                <w:sz w:val="18"/>
                <w:szCs w:val="18"/>
              </w:rPr>
              <w:t>Refer to the IRM for the definitions of ATS Flight Plan and Air Traffic Services (ATS).</w:t>
            </w:r>
          </w:p>
        </w:tc>
      </w:tr>
    </w:tbl>
    <w:p w14:paraId="14B551AF" w14:textId="77777777" w:rsidR="00BD521C" w:rsidRDefault="00BD521C">
      <w:pPr>
        <w:pStyle w:val="NormalWeb"/>
        <w:divId w:val="24006233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C0C2798" w14:textId="77777777" w:rsidTr="00BD521C">
        <w:trPr>
          <w:divId w:val="240062332"/>
        </w:trPr>
        <w:tc>
          <w:tcPr>
            <w:tcW w:w="8397" w:type="dxa"/>
            <w:hideMark/>
          </w:tcPr>
          <w:p w14:paraId="0B0B501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3.7.6</w:t>
            </w:r>
          </w:p>
        </w:tc>
      </w:tr>
      <w:tr w:rsidR="00CC6025" w14:paraId="2D6AFB7E" w14:textId="77777777" w:rsidTr="00BD521C">
        <w:trPr>
          <w:divId w:val="240062332"/>
        </w:trPr>
        <w:tc>
          <w:tcPr>
            <w:tcW w:w="8397" w:type="dxa"/>
            <w:hideMark/>
          </w:tcPr>
          <w:p w14:paraId="0957D6A0" w14:textId="77777777" w:rsidR="00BD521C" w:rsidRDefault="00BD521C">
            <w:pPr>
              <w:divId w:val="854735257"/>
              <w:rPr>
                <w:rFonts w:ascii="Arial" w:eastAsia="Times New Roman" w:hAnsi="Arial" w:cs="Arial"/>
                <w:sz w:val="18"/>
                <w:szCs w:val="18"/>
              </w:rPr>
            </w:pPr>
            <w:r>
              <w:rPr>
                <w:rFonts w:ascii="Arial" w:eastAsia="Times New Roman" w:hAnsi="Arial" w:cs="Arial"/>
                <w:sz w:val="18"/>
                <w:szCs w:val="18"/>
              </w:rPr>
              <w:t xml:space="preserve">The Operator shall have a description of the Operational Flight Plan (OFP) or equivalent document in the OM that includes an outline of OFP content as well as guidance and procedures that require: </w:t>
            </w:r>
          </w:p>
          <w:p w14:paraId="09D17AE4" w14:textId="77777777" w:rsidR="00BD521C" w:rsidRDefault="00BD521C">
            <w:pPr>
              <w:pStyle w:val="iatalistitem"/>
              <w:numPr>
                <w:ilvl w:val="0"/>
                <w:numId w:val="131"/>
              </w:numPr>
              <w:divId w:val="854735257"/>
              <w:rPr>
                <w:rFonts w:ascii="Arial" w:eastAsia="Times New Roman" w:hAnsi="Arial" w:cs="Arial"/>
                <w:sz w:val="18"/>
                <w:szCs w:val="18"/>
              </w:rPr>
            </w:pPr>
            <w:r>
              <w:rPr>
                <w:rFonts w:ascii="Arial" w:eastAsia="Times New Roman" w:hAnsi="Arial" w:cs="Arial"/>
                <w:sz w:val="18"/>
                <w:szCs w:val="18"/>
              </w:rPr>
              <w:t>The OFP to be accessible to the flight crew during flight preparation and in flight;</w:t>
            </w:r>
          </w:p>
          <w:p w14:paraId="44642A3C" w14:textId="77777777" w:rsidR="00BD521C" w:rsidRDefault="00BD521C">
            <w:pPr>
              <w:pStyle w:val="iatalistitem"/>
              <w:numPr>
                <w:ilvl w:val="0"/>
                <w:numId w:val="131"/>
              </w:numPr>
              <w:divId w:val="854735257"/>
              <w:rPr>
                <w:rFonts w:ascii="Arial" w:eastAsia="Times New Roman" w:hAnsi="Arial" w:cs="Arial"/>
                <w:sz w:val="18"/>
                <w:szCs w:val="18"/>
              </w:rPr>
            </w:pPr>
            <w:r>
              <w:rPr>
                <w:rFonts w:ascii="Arial" w:eastAsia="Times New Roman" w:hAnsi="Arial" w:cs="Arial"/>
                <w:sz w:val="18"/>
                <w:szCs w:val="18"/>
              </w:rPr>
              <w:t xml:space="preserve">The flight crew to: </w:t>
            </w:r>
          </w:p>
          <w:p w14:paraId="51B51C7B" w14:textId="77777777" w:rsidR="00BD521C" w:rsidRDefault="00BD521C">
            <w:pPr>
              <w:pStyle w:val="iatalistitem"/>
              <w:numPr>
                <w:ilvl w:val="1"/>
                <w:numId w:val="131"/>
              </w:numPr>
              <w:divId w:val="854735257"/>
              <w:rPr>
                <w:rFonts w:ascii="Arial" w:eastAsia="Times New Roman" w:hAnsi="Arial" w:cs="Arial"/>
                <w:sz w:val="18"/>
                <w:szCs w:val="18"/>
              </w:rPr>
            </w:pPr>
            <w:r>
              <w:rPr>
                <w:rFonts w:ascii="Arial" w:eastAsia="Times New Roman" w:hAnsi="Arial" w:cs="Arial"/>
                <w:sz w:val="18"/>
                <w:szCs w:val="18"/>
              </w:rPr>
              <w:t>Verify that relevant information in the OFP is consistent with the filed ATS flight plan;</w:t>
            </w:r>
          </w:p>
          <w:p w14:paraId="2C128EF9" w14:textId="77777777" w:rsidR="00BD521C" w:rsidRDefault="00BD521C">
            <w:pPr>
              <w:pStyle w:val="iatalistitem"/>
              <w:numPr>
                <w:ilvl w:val="1"/>
                <w:numId w:val="131"/>
              </w:numPr>
              <w:divId w:val="854735257"/>
              <w:rPr>
                <w:rFonts w:ascii="Arial" w:eastAsia="Times New Roman" w:hAnsi="Arial" w:cs="Arial"/>
                <w:sz w:val="18"/>
                <w:szCs w:val="18"/>
              </w:rPr>
            </w:pPr>
            <w:r>
              <w:rPr>
                <w:rFonts w:ascii="Arial" w:eastAsia="Times New Roman" w:hAnsi="Arial" w:cs="Arial"/>
                <w:sz w:val="18"/>
                <w:szCs w:val="18"/>
              </w:rPr>
              <w:t>Verify that relevant information in the OFP is consistent with data programmed into the navigation system;</w:t>
            </w:r>
          </w:p>
          <w:p w14:paraId="5F03BCB3" w14:textId="77777777" w:rsidR="00BD521C" w:rsidRDefault="00BD521C">
            <w:pPr>
              <w:pStyle w:val="iatalistitem"/>
              <w:numPr>
                <w:ilvl w:val="1"/>
                <w:numId w:val="131"/>
              </w:numPr>
              <w:divId w:val="854735257"/>
              <w:rPr>
                <w:rFonts w:ascii="Arial" w:eastAsia="Times New Roman" w:hAnsi="Arial" w:cs="Arial"/>
                <w:sz w:val="18"/>
                <w:szCs w:val="18"/>
              </w:rPr>
            </w:pPr>
            <w:r>
              <w:rPr>
                <w:rFonts w:ascii="Arial" w:eastAsia="Times New Roman" w:hAnsi="Arial" w:cs="Arial"/>
                <w:sz w:val="18"/>
                <w:szCs w:val="18"/>
              </w:rPr>
              <w:t xml:space="preserve">In flight, monitor flight time and fuel burn to identify trends and for comparison with the OFP. </w:t>
            </w:r>
            <w:r>
              <w:rPr>
                <w:rFonts w:ascii="Arial" w:eastAsia="Times New Roman" w:hAnsi="Arial" w:cs="Arial"/>
                <w:b/>
                <w:bCs/>
                <w:sz w:val="18"/>
                <w:szCs w:val="18"/>
              </w:rPr>
              <w:t>(GM)</w:t>
            </w:r>
            <w:r>
              <w:rPr>
                <w:rFonts w:ascii="Arial" w:eastAsia="Times New Roman" w:hAnsi="Arial" w:cs="Arial"/>
                <w:sz w:val="18"/>
                <w:szCs w:val="18"/>
              </w:rPr>
              <w:t xml:space="preserve">. </w:t>
            </w:r>
          </w:p>
        </w:tc>
      </w:tr>
      <w:tr w:rsidR="00CC6025" w14:paraId="0CA5FB56" w14:textId="77777777" w:rsidTr="00BD521C">
        <w:trPr>
          <w:divId w:val="240062332"/>
        </w:trPr>
        <w:tc>
          <w:tcPr>
            <w:tcW w:w="8397" w:type="dxa"/>
            <w:hideMark/>
          </w:tcPr>
          <w:p w14:paraId="7C3EC9CA" w14:textId="77777777" w:rsidR="00BD521C" w:rsidRDefault="00000000">
            <w:pPr>
              <w:textAlignment w:val="center"/>
              <w:divId w:val="951133986"/>
              <w:rPr>
                <w:rFonts w:ascii="Arial" w:eastAsia="Times New Roman" w:hAnsi="Arial" w:cs="Arial"/>
                <w:sz w:val="18"/>
                <w:szCs w:val="18"/>
              </w:rPr>
            </w:pPr>
            <w:sdt>
              <w:sdtPr>
                <w:rPr>
                  <w:rFonts w:ascii="Arial" w:eastAsia="Times New Roman" w:hAnsi="Arial" w:cs="Arial"/>
                  <w:sz w:val="18"/>
                  <w:szCs w:val="18"/>
                </w:rPr>
                <w:id w:val="13324199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FD0535B" w14:textId="77777777" w:rsidR="00BD521C" w:rsidRDefault="00000000">
            <w:pPr>
              <w:textAlignment w:val="center"/>
              <w:divId w:val="1302005277"/>
              <w:rPr>
                <w:rFonts w:ascii="Arial" w:eastAsia="Times New Roman" w:hAnsi="Arial" w:cs="Arial"/>
                <w:sz w:val="18"/>
                <w:szCs w:val="18"/>
              </w:rPr>
            </w:pPr>
            <w:sdt>
              <w:sdtPr>
                <w:rPr>
                  <w:rFonts w:ascii="Arial" w:eastAsia="Times New Roman" w:hAnsi="Arial" w:cs="Arial"/>
                  <w:sz w:val="18"/>
                  <w:szCs w:val="18"/>
                </w:rPr>
                <w:id w:val="-4002939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61A7F08" w14:textId="77777777" w:rsidR="00BD521C" w:rsidRDefault="00000000">
            <w:pPr>
              <w:textAlignment w:val="center"/>
              <w:divId w:val="86848607"/>
              <w:rPr>
                <w:rFonts w:ascii="Arial" w:eastAsia="Times New Roman" w:hAnsi="Arial" w:cs="Arial"/>
                <w:sz w:val="18"/>
                <w:szCs w:val="18"/>
              </w:rPr>
            </w:pPr>
            <w:sdt>
              <w:sdtPr>
                <w:rPr>
                  <w:rFonts w:ascii="Arial" w:eastAsia="Times New Roman" w:hAnsi="Arial" w:cs="Arial"/>
                  <w:sz w:val="18"/>
                  <w:szCs w:val="18"/>
                </w:rPr>
                <w:id w:val="-4489344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1883FDC" w14:textId="77777777" w:rsidR="00BD521C" w:rsidRDefault="00000000">
            <w:pPr>
              <w:textAlignment w:val="center"/>
              <w:divId w:val="647393435"/>
              <w:rPr>
                <w:rFonts w:ascii="Arial" w:eastAsia="Times New Roman" w:hAnsi="Arial" w:cs="Arial"/>
                <w:sz w:val="18"/>
                <w:szCs w:val="18"/>
              </w:rPr>
            </w:pPr>
            <w:sdt>
              <w:sdtPr>
                <w:rPr>
                  <w:rFonts w:ascii="Arial" w:eastAsia="Times New Roman" w:hAnsi="Arial" w:cs="Arial"/>
                  <w:sz w:val="18"/>
                  <w:szCs w:val="18"/>
                </w:rPr>
                <w:id w:val="-4188662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3068840" w14:textId="77777777" w:rsidR="00BD521C" w:rsidRDefault="00000000">
            <w:pPr>
              <w:textAlignment w:val="center"/>
              <w:divId w:val="408431243"/>
              <w:rPr>
                <w:rFonts w:ascii="Arial" w:eastAsia="Times New Roman" w:hAnsi="Arial" w:cs="Arial"/>
                <w:sz w:val="18"/>
                <w:szCs w:val="18"/>
              </w:rPr>
            </w:pPr>
            <w:sdt>
              <w:sdtPr>
                <w:rPr>
                  <w:rFonts w:ascii="Arial" w:eastAsia="Times New Roman" w:hAnsi="Arial" w:cs="Arial"/>
                  <w:sz w:val="18"/>
                  <w:szCs w:val="18"/>
                </w:rPr>
                <w:id w:val="-5668020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449E6FB" w14:textId="77777777" w:rsidTr="00BD521C">
        <w:trPr>
          <w:divId w:val="240062332"/>
        </w:trPr>
        <w:tc>
          <w:tcPr>
            <w:tcW w:w="8397" w:type="dxa"/>
            <w:hideMark/>
          </w:tcPr>
          <w:p w14:paraId="56A7C963" w14:textId="77777777" w:rsidR="00BD521C" w:rsidRDefault="00BD521C">
            <w:pPr>
              <w:divId w:val="91039039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92524817"/>
              <w:placeholder>
                <w:docPart w:val="DefaultPlaceholder_-1854013440"/>
              </w:placeholder>
              <w:showingPlcHdr/>
              <w:text w:multiLine="1"/>
            </w:sdtPr>
            <w:sdtContent>
              <w:p w14:paraId="7DE5CF2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83A7E10" w14:textId="77777777" w:rsidTr="00BD521C">
        <w:trPr>
          <w:divId w:val="240062332"/>
        </w:trPr>
        <w:tc>
          <w:tcPr>
            <w:tcW w:w="8397" w:type="dxa"/>
            <w:hideMark/>
          </w:tcPr>
          <w:p w14:paraId="522F3247" w14:textId="77777777" w:rsidR="00BD521C" w:rsidRDefault="00BD521C">
            <w:pPr>
              <w:divId w:val="713116536"/>
              <w:rPr>
                <w:rFonts w:ascii="Arial" w:eastAsia="Times New Roman" w:hAnsi="Arial" w:cs="Arial"/>
                <w:b/>
                <w:bCs/>
                <w:sz w:val="23"/>
                <w:szCs w:val="23"/>
              </w:rPr>
            </w:pPr>
            <w:r>
              <w:rPr>
                <w:rFonts w:ascii="Arial" w:eastAsia="Times New Roman" w:hAnsi="Arial" w:cs="Arial"/>
                <w:b/>
                <w:bCs/>
                <w:sz w:val="23"/>
                <w:szCs w:val="23"/>
              </w:rPr>
              <w:t>Auditor Actions</w:t>
            </w:r>
          </w:p>
          <w:p w14:paraId="77A8BAD0" w14:textId="77777777" w:rsidR="00BD521C" w:rsidRDefault="00000000">
            <w:pPr>
              <w:divId w:val="1643852409"/>
              <w:rPr>
                <w:rFonts w:ascii="Arial" w:eastAsia="Times New Roman" w:hAnsi="Arial" w:cs="Arial"/>
                <w:sz w:val="18"/>
                <w:szCs w:val="18"/>
              </w:rPr>
            </w:pPr>
            <w:sdt>
              <w:sdtPr>
                <w:rPr>
                  <w:rStyle w:val="iatacheckbox1"/>
                  <w:rFonts w:ascii="Arial" w:eastAsia="Times New Roman" w:hAnsi="Arial" w:cs="Arial"/>
                  <w:sz w:val="18"/>
                  <w:szCs w:val="18"/>
                  <w:specVanish w:val="0"/>
                </w:rPr>
                <w:id w:val="-7329996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description of OFP or equivalent document in OM. </w:t>
            </w:r>
          </w:p>
          <w:p w14:paraId="1F13A26B" w14:textId="77777777" w:rsidR="00BD521C" w:rsidRDefault="00000000">
            <w:pPr>
              <w:divId w:val="1592663370"/>
              <w:rPr>
                <w:rFonts w:ascii="Arial" w:eastAsia="Times New Roman" w:hAnsi="Arial" w:cs="Arial"/>
                <w:sz w:val="18"/>
                <w:szCs w:val="18"/>
              </w:rPr>
            </w:pPr>
            <w:sdt>
              <w:sdtPr>
                <w:rPr>
                  <w:rStyle w:val="iatacheckbox1"/>
                  <w:rFonts w:ascii="Arial" w:eastAsia="Times New Roman" w:hAnsi="Arial" w:cs="Arial"/>
                  <w:sz w:val="18"/>
                  <w:szCs w:val="18"/>
                  <w:specVanish w:val="0"/>
                </w:rPr>
                <w:id w:val="14495017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requirements for availability/accessibility/use of OFP or equivalent document by flight crew prior to/during flight. </w:t>
            </w:r>
          </w:p>
          <w:p w14:paraId="4F4AA93A" w14:textId="77777777" w:rsidR="00BD521C" w:rsidRDefault="00000000">
            <w:pPr>
              <w:divId w:val="1057389085"/>
              <w:rPr>
                <w:rFonts w:ascii="Arial" w:eastAsia="Times New Roman" w:hAnsi="Arial" w:cs="Arial"/>
                <w:sz w:val="18"/>
                <w:szCs w:val="18"/>
              </w:rPr>
            </w:pPr>
            <w:sdt>
              <w:sdtPr>
                <w:rPr>
                  <w:rStyle w:val="iatacheckbox1"/>
                  <w:rFonts w:ascii="Arial" w:eastAsia="Times New Roman" w:hAnsi="Arial" w:cs="Arial"/>
                  <w:sz w:val="18"/>
                  <w:szCs w:val="18"/>
                  <w:specVanish w:val="0"/>
                </w:rPr>
                <w:id w:val="-18829362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verifying consistency between OFP and ATS Flight Plan/navigation system data. </w:t>
            </w:r>
          </w:p>
          <w:p w14:paraId="7E4B0569" w14:textId="77777777" w:rsidR="00BD521C" w:rsidRDefault="00000000">
            <w:pPr>
              <w:divId w:val="1576888913"/>
              <w:rPr>
                <w:rFonts w:ascii="Arial" w:eastAsia="Times New Roman" w:hAnsi="Arial" w:cs="Arial"/>
                <w:sz w:val="18"/>
                <w:szCs w:val="18"/>
              </w:rPr>
            </w:pPr>
            <w:sdt>
              <w:sdtPr>
                <w:rPr>
                  <w:rStyle w:val="iatacheckbox1"/>
                  <w:rFonts w:ascii="Arial" w:eastAsia="Times New Roman" w:hAnsi="Arial" w:cs="Arial"/>
                  <w:sz w:val="18"/>
                  <w:szCs w:val="18"/>
                  <w:specVanish w:val="0"/>
                </w:rPr>
                <w:id w:val="-3077064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monitoring of flight time/fuel burn to identify trends, for comparison to OFP. </w:t>
            </w:r>
          </w:p>
          <w:p w14:paraId="1F1B8A34" w14:textId="77777777" w:rsidR="00BD521C" w:rsidRDefault="00000000">
            <w:pPr>
              <w:divId w:val="1029836928"/>
              <w:rPr>
                <w:rFonts w:ascii="Arial" w:eastAsia="Times New Roman" w:hAnsi="Arial" w:cs="Arial"/>
                <w:sz w:val="18"/>
                <w:szCs w:val="18"/>
              </w:rPr>
            </w:pPr>
            <w:sdt>
              <w:sdtPr>
                <w:rPr>
                  <w:rStyle w:val="iatacheckbox1"/>
                  <w:rFonts w:ascii="Arial" w:eastAsia="Times New Roman" w:hAnsi="Arial" w:cs="Arial"/>
                  <w:sz w:val="18"/>
                  <w:szCs w:val="18"/>
                  <w:specVanish w:val="0"/>
                </w:rPr>
                <w:id w:val="6994342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E91A682" w14:textId="77777777" w:rsidR="00BD521C" w:rsidRDefault="00000000">
            <w:pPr>
              <w:divId w:val="382489076"/>
              <w:rPr>
                <w:rFonts w:ascii="Arial" w:eastAsia="Times New Roman" w:hAnsi="Arial" w:cs="Arial"/>
                <w:sz w:val="18"/>
                <w:szCs w:val="18"/>
              </w:rPr>
            </w:pPr>
            <w:sdt>
              <w:sdtPr>
                <w:rPr>
                  <w:rStyle w:val="iatacheckbox1"/>
                  <w:rFonts w:ascii="Arial" w:eastAsia="Times New Roman" w:hAnsi="Arial" w:cs="Arial"/>
                  <w:sz w:val="18"/>
                  <w:szCs w:val="18"/>
                  <w:specVanish w:val="0"/>
                </w:rPr>
                <w:id w:val="17857676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OFPs. </w:t>
            </w:r>
          </w:p>
          <w:p w14:paraId="34ADBD37" w14:textId="77777777" w:rsidR="00BD521C" w:rsidRDefault="00000000">
            <w:pPr>
              <w:divId w:val="458769797"/>
              <w:rPr>
                <w:rFonts w:ascii="Arial" w:eastAsia="Times New Roman" w:hAnsi="Arial" w:cs="Arial"/>
                <w:sz w:val="18"/>
                <w:szCs w:val="18"/>
              </w:rPr>
            </w:pPr>
            <w:sdt>
              <w:sdtPr>
                <w:rPr>
                  <w:rStyle w:val="iatacheckbox1"/>
                  <w:rFonts w:ascii="Arial" w:eastAsia="Times New Roman" w:hAnsi="Arial" w:cs="Arial"/>
                  <w:sz w:val="18"/>
                  <w:szCs w:val="18"/>
                  <w:specVanish w:val="0"/>
                </w:rPr>
                <w:id w:val="4711796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use of the OFP; verification of consistency between OFP and ATS Flight Plan/data entered into navigation system (FMS); en route fuel monitoring/tracking). </w:t>
            </w:r>
          </w:p>
          <w:p w14:paraId="0840C7B7" w14:textId="77777777" w:rsidR="00BD521C" w:rsidRDefault="00000000">
            <w:pPr>
              <w:divId w:val="332952229"/>
              <w:rPr>
                <w:rFonts w:ascii="Arial" w:eastAsia="Times New Roman" w:hAnsi="Arial" w:cs="Arial"/>
                <w:sz w:val="18"/>
                <w:szCs w:val="18"/>
              </w:rPr>
            </w:pPr>
            <w:sdt>
              <w:sdtPr>
                <w:rPr>
                  <w:rStyle w:val="iatacheckbox1"/>
                  <w:rFonts w:ascii="Arial" w:eastAsia="Times New Roman" w:hAnsi="Arial" w:cs="Arial"/>
                  <w:sz w:val="18"/>
                  <w:szCs w:val="18"/>
                  <w:specVanish w:val="0"/>
                </w:rPr>
                <w:id w:val="5166634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6480406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ACAAAF5" w14:textId="77777777" w:rsidTr="00BD521C">
        <w:trPr>
          <w:divId w:val="240062332"/>
        </w:trPr>
        <w:tc>
          <w:tcPr>
            <w:tcW w:w="8397" w:type="dxa"/>
            <w:hideMark/>
          </w:tcPr>
          <w:p w14:paraId="370309B3" w14:textId="77777777" w:rsidR="00BD521C" w:rsidRDefault="00BD521C">
            <w:pPr>
              <w:divId w:val="1111241575"/>
              <w:rPr>
                <w:rFonts w:ascii="Arial" w:eastAsia="Times New Roman" w:hAnsi="Arial" w:cs="Arial"/>
                <w:b/>
                <w:bCs/>
                <w:sz w:val="23"/>
                <w:szCs w:val="23"/>
              </w:rPr>
            </w:pPr>
            <w:r>
              <w:rPr>
                <w:rFonts w:ascii="Arial" w:eastAsia="Times New Roman" w:hAnsi="Arial" w:cs="Arial"/>
                <w:b/>
                <w:bCs/>
                <w:sz w:val="23"/>
                <w:szCs w:val="23"/>
              </w:rPr>
              <w:lastRenderedPageBreak/>
              <w:t>Guidance</w:t>
            </w:r>
          </w:p>
          <w:p w14:paraId="0A97E25C" w14:textId="77777777" w:rsidR="00BD521C" w:rsidRDefault="00BD521C">
            <w:pPr>
              <w:divId w:val="420294479"/>
              <w:rPr>
                <w:rFonts w:ascii="Arial" w:eastAsia="Times New Roman" w:hAnsi="Arial" w:cs="Arial"/>
                <w:sz w:val="18"/>
                <w:szCs w:val="18"/>
              </w:rPr>
            </w:pPr>
            <w:r>
              <w:rPr>
                <w:rFonts w:ascii="Arial" w:eastAsia="Times New Roman" w:hAnsi="Arial" w:cs="Arial"/>
                <w:sz w:val="18"/>
                <w:szCs w:val="18"/>
              </w:rPr>
              <w:t>Refer to the IRM for the definitions of ATS Flight Plan and Operational Flight Plan (OFP).</w:t>
            </w:r>
          </w:p>
          <w:p w14:paraId="7FD39E16" w14:textId="77777777" w:rsidR="00BD521C" w:rsidRDefault="00BD521C">
            <w:pPr>
              <w:divId w:val="90660829"/>
              <w:rPr>
                <w:rFonts w:ascii="Arial" w:eastAsia="Times New Roman" w:hAnsi="Arial" w:cs="Arial"/>
                <w:sz w:val="18"/>
                <w:szCs w:val="18"/>
              </w:rPr>
            </w:pPr>
            <w:r>
              <w:rPr>
                <w:rFonts w:ascii="Arial" w:eastAsia="Times New Roman" w:hAnsi="Arial" w:cs="Arial"/>
                <w:sz w:val="18"/>
                <w:szCs w:val="18"/>
              </w:rPr>
              <w:t xml:space="preserve">Material that is readily available in other documentation, obtained from another acceptable source or irrelevant to the type of operation, may be omitted from the OFP. </w:t>
            </w:r>
          </w:p>
          <w:p w14:paraId="7464BACF" w14:textId="77777777" w:rsidR="00BD521C" w:rsidRDefault="00BD521C">
            <w:pPr>
              <w:divId w:val="1043748539"/>
              <w:rPr>
                <w:rFonts w:ascii="Arial" w:eastAsia="Times New Roman" w:hAnsi="Arial" w:cs="Arial"/>
                <w:sz w:val="18"/>
                <w:szCs w:val="18"/>
              </w:rPr>
            </w:pPr>
            <w:r>
              <w:rPr>
                <w:rFonts w:ascii="Arial" w:eastAsia="Times New Roman" w:hAnsi="Arial" w:cs="Arial"/>
                <w:sz w:val="18"/>
                <w:szCs w:val="18"/>
              </w:rPr>
              <w:t xml:space="preserve">The specification in item (ii) (a) typically requires the operator to identify a suitable ATS flight plan source reference for OFP verification (e.g. filing strip, flight plan form or other source as defined by the operator). </w:t>
            </w:r>
          </w:p>
          <w:p w14:paraId="575F8B1D" w14:textId="77777777" w:rsidR="00BD521C" w:rsidRDefault="00BD521C">
            <w:pPr>
              <w:divId w:val="1855802823"/>
              <w:rPr>
                <w:rFonts w:ascii="Arial" w:eastAsia="Times New Roman" w:hAnsi="Arial" w:cs="Arial"/>
                <w:sz w:val="18"/>
                <w:szCs w:val="18"/>
              </w:rPr>
            </w:pPr>
            <w:r>
              <w:rPr>
                <w:rFonts w:ascii="Arial" w:eastAsia="Times New Roman" w:hAnsi="Arial" w:cs="Arial"/>
                <w:sz w:val="18"/>
                <w:szCs w:val="18"/>
              </w:rPr>
              <w:t xml:space="preserve">The specifications in item (ii) (b) of this provision refer to navigation data manually programmed by the flight crew or directly downloaded into the navigation system. </w:t>
            </w:r>
          </w:p>
          <w:p w14:paraId="0768B161" w14:textId="77777777" w:rsidR="00BD521C" w:rsidRDefault="00BD521C">
            <w:pPr>
              <w:divId w:val="1833057887"/>
              <w:rPr>
                <w:rFonts w:ascii="Arial" w:eastAsia="Times New Roman" w:hAnsi="Arial" w:cs="Arial"/>
                <w:sz w:val="18"/>
                <w:szCs w:val="18"/>
              </w:rPr>
            </w:pPr>
            <w:r>
              <w:rPr>
                <w:rFonts w:ascii="Arial" w:eastAsia="Times New Roman" w:hAnsi="Arial" w:cs="Arial"/>
                <w:sz w:val="18"/>
                <w:szCs w:val="18"/>
              </w:rPr>
              <w:t xml:space="preserve">The specifications in item (ii) (c) of this provision ensure fuel and time trends are monitored by the flight crew and compared against the OFP. OFP guidance and procedures typically address or include: </w:t>
            </w:r>
          </w:p>
          <w:p w14:paraId="5669818C" w14:textId="77777777" w:rsidR="00BD521C" w:rsidRDefault="00BD521C">
            <w:pPr>
              <w:pStyle w:val="iatalistitem"/>
              <w:numPr>
                <w:ilvl w:val="0"/>
                <w:numId w:val="132"/>
              </w:numPr>
              <w:divId w:val="1833057887"/>
              <w:rPr>
                <w:rFonts w:ascii="Arial" w:eastAsia="Times New Roman" w:hAnsi="Arial" w:cs="Arial"/>
                <w:sz w:val="18"/>
                <w:szCs w:val="18"/>
              </w:rPr>
            </w:pPr>
            <w:r>
              <w:rPr>
                <w:rFonts w:ascii="Arial" w:eastAsia="Times New Roman" w:hAnsi="Arial" w:cs="Arial"/>
                <w:sz w:val="18"/>
                <w:szCs w:val="18"/>
              </w:rPr>
              <w:t xml:space="preserve">An interval, in accordance with operator and/or State requirements, for the flight crew to record on the OFP the fuel quantity and time over waypoints; </w:t>
            </w:r>
          </w:p>
          <w:p w14:paraId="289BB140" w14:textId="77777777" w:rsidR="00BD521C" w:rsidRDefault="00BD521C">
            <w:pPr>
              <w:pStyle w:val="iatalistitem"/>
              <w:numPr>
                <w:ilvl w:val="0"/>
                <w:numId w:val="132"/>
              </w:numPr>
              <w:divId w:val="1833057887"/>
              <w:rPr>
                <w:rFonts w:ascii="Arial" w:eastAsia="Times New Roman" w:hAnsi="Arial" w:cs="Arial"/>
                <w:sz w:val="18"/>
                <w:szCs w:val="18"/>
              </w:rPr>
            </w:pPr>
            <w:r>
              <w:rPr>
                <w:rFonts w:ascii="Arial" w:eastAsia="Times New Roman" w:hAnsi="Arial" w:cs="Arial"/>
                <w:sz w:val="18"/>
                <w:szCs w:val="18"/>
              </w:rPr>
              <w:t>A description of any equivalent means for monitoring flight progress and/or recording the fuel quantity over waypoints;</w:t>
            </w:r>
          </w:p>
          <w:p w14:paraId="77EBB279" w14:textId="77777777" w:rsidR="00BD521C" w:rsidRDefault="00BD521C">
            <w:pPr>
              <w:pStyle w:val="iatalistitem"/>
              <w:numPr>
                <w:ilvl w:val="0"/>
                <w:numId w:val="132"/>
              </w:numPr>
              <w:divId w:val="1833057887"/>
              <w:rPr>
                <w:rFonts w:ascii="Arial" w:eastAsia="Times New Roman" w:hAnsi="Arial" w:cs="Arial"/>
                <w:sz w:val="18"/>
                <w:szCs w:val="18"/>
              </w:rPr>
            </w:pPr>
            <w:r>
              <w:rPr>
                <w:rFonts w:ascii="Arial" w:eastAsia="Times New Roman" w:hAnsi="Arial" w:cs="Arial"/>
                <w:sz w:val="18"/>
                <w:szCs w:val="18"/>
              </w:rPr>
              <w:t>Equivalent means of recording fuel and time data include FMS, ACARS or other automated data recording methods.</w:t>
            </w:r>
          </w:p>
          <w:p w14:paraId="282ABE13" w14:textId="77777777" w:rsidR="00BD521C" w:rsidRDefault="00BD521C">
            <w:pPr>
              <w:divId w:val="1683966641"/>
              <w:rPr>
                <w:rFonts w:ascii="Arial" w:eastAsia="Times New Roman" w:hAnsi="Arial" w:cs="Arial"/>
                <w:sz w:val="18"/>
                <w:szCs w:val="18"/>
              </w:rPr>
            </w:pPr>
            <w:r>
              <w:rPr>
                <w:rFonts w:ascii="Arial" w:eastAsia="Times New Roman" w:hAnsi="Arial" w:cs="Arial"/>
                <w:sz w:val="18"/>
                <w:szCs w:val="18"/>
              </w:rPr>
              <w:t>Refer to DSP 1.7.2 in ISM Section 3 for an outline of the OFP content.</w:t>
            </w:r>
          </w:p>
        </w:tc>
      </w:tr>
    </w:tbl>
    <w:p w14:paraId="1C0D3A7E" w14:textId="77777777" w:rsidR="00BD521C" w:rsidRDefault="00BD521C">
      <w:pPr>
        <w:pStyle w:val="NormalWeb"/>
        <w:divId w:val="24006233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A37A201" w14:textId="77777777" w:rsidTr="00BD521C">
        <w:trPr>
          <w:divId w:val="240062332"/>
        </w:trPr>
        <w:tc>
          <w:tcPr>
            <w:tcW w:w="8397" w:type="dxa"/>
            <w:hideMark/>
          </w:tcPr>
          <w:p w14:paraId="4289C42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3.7.7</w:t>
            </w:r>
          </w:p>
        </w:tc>
      </w:tr>
      <w:tr w:rsidR="00CC6025" w14:paraId="00586E1F" w14:textId="77777777" w:rsidTr="00BD521C">
        <w:trPr>
          <w:divId w:val="240062332"/>
        </w:trPr>
        <w:tc>
          <w:tcPr>
            <w:tcW w:w="8397" w:type="dxa"/>
            <w:hideMark/>
          </w:tcPr>
          <w:p w14:paraId="034EC7ED" w14:textId="77777777" w:rsidR="00BD521C" w:rsidRDefault="00BD521C">
            <w:pPr>
              <w:divId w:val="1563053833"/>
              <w:rPr>
                <w:rFonts w:ascii="Arial" w:eastAsia="Times New Roman" w:hAnsi="Arial" w:cs="Arial"/>
                <w:sz w:val="18"/>
                <w:szCs w:val="18"/>
              </w:rPr>
            </w:pPr>
            <w:r>
              <w:rPr>
                <w:rFonts w:ascii="Arial" w:eastAsia="Times New Roman" w:hAnsi="Arial" w:cs="Arial"/>
                <w:sz w:val="18"/>
                <w:szCs w:val="18"/>
              </w:rPr>
              <w:t xml:space="preserve">The Operator shall ensure the OFP or equivalent document is accepted and signed, using either manuscript or an approved electronic method, by the PIC during flight preparation. </w:t>
            </w:r>
            <w:r>
              <w:rPr>
                <w:rFonts w:ascii="Arial" w:eastAsia="Times New Roman" w:hAnsi="Arial" w:cs="Arial"/>
                <w:b/>
                <w:bCs/>
                <w:sz w:val="18"/>
                <w:szCs w:val="18"/>
              </w:rPr>
              <w:t>(GM)</w:t>
            </w:r>
          </w:p>
        </w:tc>
      </w:tr>
      <w:tr w:rsidR="00CC6025" w14:paraId="665F3F44" w14:textId="77777777" w:rsidTr="00BD521C">
        <w:trPr>
          <w:divId w:val="240062332"/>
        </w:trPr>
        <w:tc>
          <w:tcPr>
            <w:tcW w:w="8397" w:type="dxa"/>
            <w:hideMark/>
          </w:tcPr>
          <w:p w14:paraId="5B855662" w14:textId="77777777" w:rsidR="00BD521C" w:rsidRDefault="00000000">
            <w:pPr>
              <w:textAlignment w:val="center"/>
              <w:divId w:val="458765955"/>
              <w:rPr>
                <w:rFonts w:ascii="Arial" w:eastAsia="Times New Roman" w:hAnsi="Arial" w:cs="Arial"/>
                <w:sz w:val="18"/>
                <w:szCs w:val="18"/>
              </w:rPr>
            </w:pPr>
            <w:sdt>
              <w:sdtPr>
                <w:rPr>
                  <w:rFonts w:ascii="Arial" w:eastAsia="Times New Roman" w:hAnsi="Arial" w:cs="Arial"/>
                  <w:sz w:val="18"/>
                  <w:szCs w:val="18"/>
                </w:rPr>
                <w:id w:val="20740872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54FC424" w14:textId="77777777" w:rsidR="00BD521C" w:rsidRDefault="00000000">
            <w:pPr>
              <w:textAlignment w:val="center"/>
              <w:divId w:val="1187715595"/>
              <w:rPr>
                <w:rFonts w:ascii="Arial" w:eastAsia="Times New Roman" w:hAnsi="Arial" w:cs="Arial"/>
                <w:sz w:val="18"/>
                <w:szCs w:val="18"/>
              </w:rPr>
            </w:pPr>
            <w:sdt>
              <w:sdtPr>
                <w:rPr>
                  <w:rFonts w:ascii="Arial" w:eastAsia="Times New Roman" w:hAnsi="Arial" w:cs="Arial"/>
                  <w:sz w:val="18"/>
                  <w:szCs w:val="18"/>
                </w:rPr>
                <w:id w:val="-103064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0245ACB" w14:textId="77777777" w:rsidR="00BD521C" w:rsidRDefault="00000000">
            <w:pPr>
              <w:textAlignment w:val="center"/>
              <w:divId w:val="675838693"/>
              <w:rPr>
                <w:rFonts w:ascii="Arial" w:eastAsia="Times New Roman" w:hAnsi="Arial" w:cs="Arial"/>
                <w:sz w:val="18"/>
                <w:szCs w:val="18"/>
              </w:rPr>
            </w:pPr>
            <w:sdt>
              <w:sdtPr>
                <w:rPr>
                  <w:rFonts w:ascii="Arial" w:eastAsia="Times New Roman" w:hAnsi="Arial" w:cs="Arial"/>
                  <w:sz w:val="18"/>
                  <w:szCs w:val="18"/>
                </w:rPr>
                <w:id w:val="12363565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DBBDCB0" w14:textId="77777777" w:rsidR="00BD521C" w:rsidRDefault="00000000">
            <w:pPr>
              <w:textAlignment w:val="center"/>
              <w:divId w:val="1423989230"/>
              <w:rPr>
                <w:rFonts w:ascii="Arial" w:eastAsia="Times New Roman" w:hAnsi="Arial" w:cs="Arial"/>
                <w:sz w:val="18"/>
                <w:szCs w:val="18"/>
              </w:rPr>
            </w:pPr>
            <w:sdt>
              <w:sdtPr>
                <w:rPr>
                  <w:rFonts w:ascii="Arial" w:eastAsia="Times New Roman" w:hAnsi="Arial" w:cs="Arial"/>
                  <w:sz w:val="18"/>
                  <w:szCs w:val="18"/>
                </w:rPr>
                <w:id w:val="-15421240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B0E1597" w14:textId="77777777" w:rsidR="00BD521C" w:rsidRDefault="00000000">
            <w:pPr>
              <w:textAlignment w:val="center"/>
              <w:divId w:val="334764713"/>
              <w:rPr>
                <w:rFonts w:ascii="Arial" w:eastAsia="Times New Roman" w:hAnsi="Arial" w:cs="Arial"/>
                <w:sz w:val="18"/>
                <w:szCs w:val="18"/>
              </w:rPr>
            </w:pPr>
            <w:sdt>
              <w:sdtPr>
                <w:rPr>
                  <w:rFonts w:ascii="Arial" w:eastAsia="Times New Roman" w:hAnsi="Arial" w:cs="Arial"/>
                  <w:sz w:val="18"/>
                  <w:szCs w:val="18"/>
                </w:rPr>
                <w:id w:val="-15809022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6FF96DA" w14:textId="77777777" w:rsidTr="00BD521C">
        <w:trPr>
          <w:divId w:val="240062332"/>
        </w:trPr>
        <w:tc>
          <w:tcPr>
            <w:tcW w:w="8397" w:type="dxa"/>
            <w:hideMark/>
          </w:tcPr>
          <w:p w14:paraId="6F0AF808" w14:textId="77777777" w:rsidR="00BD521C" w:rsidRDefault="00BD521C">
            <w:pPr>
              <w:divId w:val="150570959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99325590"/>
              <w:placeholder>
                <w:docPart w:val="DefaultPlaceholder_-1854013440"/>
              </w:placeholder>
              <w:showingPlcHdr/>
              <w:text w:multiLine="1"/>
            </w:sdtPr>
            <w:sdtContent>
              <w:p w14:paraId="12DA2D1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610C5C4" w14:textId="77777777" w:rsidTr="00BD521C">
        <w:trPr>
          <w:divId w:val="240062332"/>
        </w:trPr>
        <w:tc>
          <w:tcPr>
            <w:tcW w:w="8397" w:type="dxa"/>
            <w:hideMark/>
          </w:tcPr>
          <w:p w14:paraId="264B1372" w14:textId="77777777" w:rsidR="00BD521C" w:rsidRDefault="00BD521C">
            <w:pPr>
              <w:divId w:val="108399759"/>
              <w:rPr>
                <w:rFonts w:ascii="Arial" w:eastAsia="Times New Roman" w:hAnsi="Arial" w:cs="Arial"/>
                <w:b/>
                <w:bCs/>
                <w:sz w:val="23"/>
                <w:szCs w:val="23"/>
              </w:rPr>
            </w:pPr>
            <w:r>
              <w:rPr>
                <w:rFonts w:ascii="Arial" w:eastAsia="Times New Roman" w:hAnsi="Arial" w:cs="Arial"/>
                <w:b/>
                <w:bCs/>
                <w:sz w:val="23"/>
                <w:szCs w:val="23"/>
              </w:rPr>
              <w:t>Auditor Actions</w:t>
            </w:r>
          </w:p>
          <w:p w14:paraId="2935C59F" w14:textId="77777777" w:rsidR="00BD521C" w:rsidRDefault="00000000">
            <w:pPr>
              <w:divId w:val="1252199525"/>
              <w:rPr>
                <w:rFonts w:ascii="Arial" w:eastAsia="Times New Roman" w:hAnsi="Arial" w:cs="Arial"/>
                <w:sz w:val="18"/>
                <w:szCs w:val="18"/>
              </w:rPr>
            </w:pPr>
            <w:sdt>
              <w:sdtPr>
                <w:rPr>
                  <w:rStyle w:val="iatacheckbox1"/>
                  <w:rFonts w:ascii="Arial" w:eastAsia="Times New Roman" w:hAnsi="Arial" w:cs="Arial"/>
                  <w:sz w:val="18"/>
                  <w:szCs w:val="18"/>
                  <w:specVanish w:val="0"/>
                </w:rPr>
                <w:id w:val="-9208746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PIC preflight acceptance of OFP (focus: instructions for PIC acceptance; requirement for signature/approved electronic method of acceptance). </w:t>
            </w:r>
          </w:p>
          <w:p w14:paraId="0EEB2A00" w14:textId="77777777" w:rsidR="00BD521C" w:rsidRDefault="00000000">
            <w:pPr>
              <w:divId w:val="235474654"/>
              <w:rPr>
                <w:rFonts w:ascii="Arial" w:eastAsia="Times New Roman" w:hAnsi="Arial" w:cs="Arial"/>
                <w:sz w:val="18"/>
                <w:szCs w:val="18"/>
              </w:rPr>
            </w:pPr>
            <w:sdt>
              <w:sdtPr>
                <w:rPr>
                  <w:rStyle w:val="iatacheckbox1"/>
                  <w:rFonts w:ascii="Arial" w:eastAsia="Times New Roman" w:hAnsi="Arial" w:cs="Arial"/>
                  <w:sz w:val="18"/>
                  <w:szCs w:val="18"/>
                  <w:specVanish w:val="0"/>
                </w:rPr>
                <w:id w:val="6905804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EB6EF2E" w14:textId="77777777" w:rsidR="00BD521C" w:rsidRDefault="00000000">
            <w:pPr>
              <w:divId w:val="1872454888"/>
              <w:rPr>
                <w:rFonts w:ascii="Arial" w:eastAsia="Times New Roman" w:hAnsi="Arial" w:cs="Arial"/>
                <w:sz w:val="18"/>
                <w:szCs w:val="18"/>
              </w:rPr>
            </w:pPr>
            <w:sdt>
              <w:sdtPr>
                <w:rPr>
                  <w:rStyle w:val="iatacheckbox1"/>
                  <w:rFonts w:ascii="Arial" w:eastAsia="Times New Roman" w:hAnsi="Arial" w:cs="Arial"/>
                  <w:sz w:val="18"/>
                  <w:szCs w:val="18"/>
                  <w:specVanish w:val="0"/>
                </w:rPr>
                <w:id w:val="-18591816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acceptance of OFP during flight preparation). </w:t>
            </w:r>
          </w:p>
          <w:p w14:paraId="7B02A5DA" w14:textId="77777777" w:rsidR="00BD521C" w:rsidRDefault="00000000">
            <w:pPr>
              <w:divId w:val="743139218"/>
              <w:rPr>
                <w:rFonts w:ascii="Arial" w:eastAsia="Times New Roman" w:hAnsi="Arial" w:cs="Arial"/>
                <w:sz w:val="18"/>
                <w:szCs w:val="18"/>
              </w:rPr>
            </w:pPr>
            <w:sdt>
              <w:sdtPr>
                <w:rPr>
                  <w:rStyle w:val="iatacheckbox1"/>
                  <w:rFonts w:ascii="Arial" w:eastAsia="Times New Roman" w:hAnsi="Arial" w:cs="Arial"/>
                  <w:sz w:val="18"/>
                  <w:szCs w:val="18"/>
                  <w:specVanish w:val="0"/>
                </w:rPr>
                <w:id w:val="19007836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OFP records. </w:t>
            </w:r>
          </w:p>
          <w:p w14:paraId="2FA19D00" w14:textId="77777777" w:rsidR="00BD521C" w:rsidRDefault="00000000">
            <w:pPr>
              <w:divId w:val="1722631106"/>
              <w:rPr>
                <w:rFonts w:ascii="Arial" w:eastAsia="Times New Roman" w:hAnsi="Arial" w:cs="Arial"/>
                <w:sz w:val="18"/>
                <w:szCs w:val="18"/>
              </w:rPr>
            </w:pPr>
            <w:sdt>
              <w:sdtPr>
                <w:rPr>
                  <w:rStyle w:val="iatacheckbox1"/>
                  <w:rFonts w:ascii="Arial" w:eastAsia="Times New Roman" w:hAnsi="Arial" w:cs="Arial"/>
                  <w:sz w:val="18"/>
                  <w:szCs w:val="18"/>
                  <w:specVanish w:val="0"/>
                </w:rPr>
                <w:id w:val="10157250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0839979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1451321" w14:textId="77777777" w:rsidTr="00BD521C">
        <w:trPr>
          <w:divId w:val="240062332"/>
        </w:trPr>
        <w:tc>
          <w:tcPr>
            <w:tcW w:w="8397" w:type="dxa"/>
            <w:hideMark/>
          </w:tcPr>
          <w:p w14:paraId="2C7FD5F5" w14:textId="77777777" w:rsidR="00BD521C" w:rsidRDefault="00BD521C">
            <w:pPr>
              <w:divId w:val="240139270"/>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F3FE51B" w14:textId="77777777" w:rsidR="00BD521C" w:rsidRDefault="00BD521C">
            <w:pPr>
              <w:divId w:val="1211259872"/>
              <w:rPr>
                <w:rFonts w:ascii="Arial" w:eastAsia="Times New Roman" w:hAnsi="Arial" w:cs="Arial"/>
                <w:sz w:val="18"/>
                <w:szCs w:val="18"/>
              </w:rPr>
            </w:pPr>
            <w:r>
              <w:rPr>
                <w:rFonts w:ascii="Arial" w:eastAsia="Times New Roman" w:hAnsi="Arial" w:cs="Arial"/>
                <w:sz w:val="18"/>
                <w:szCs w:val="18"/>
              </w:rPr>
              <w:t xml:space="preserve">In a shared system of operational control, the signatures of both the PIC and the FOO are required on the OFP or equivalent document (e.g. dispatch release). </w:t>
            </w:r>
          </w:p>
        </w:tc>
      </w:tr>
    </w:tbl>
    <w:p w14:paraId="21FB960F" w14:textId="77777777" w:rsidR="00BD521C" w:rsidRDefault="00BD521C">
      <w:pPr>
        <w:pStyle w:val="NormalWeb"/>
        <w:divId w:val="24006233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E07A34F" w14:textId="77777777" w:rsidTr="00BD521C">
        <w:trPr>
          <w:divId w:val="240062332"/>
        </w:trPr>
        <w:tc>
          <w:tcPr>
            <w:tcW w:w="8397" w:type="dxa"/>
            <w:hideMark/>
          </w:tcPr>
          <w:p w14:paraId="4BB87259"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3.7.8</w:t>
            </w:r>
          </w:p>
        </w:tc>
      </w:tr>
      <w:tr w:rsidR="00CC6025" w14:paraId="57018C15" w14:textId="77777777" w:rsidTr="00BD521C">
        <w:trPr>
          <w:divId w:val="240062332"/>
        </w:trPr>
        <w:tc>
          <w:tcPr>
            <w:tcW w:w="8397" w:type="dxa"/>
            <w:hideMark/>
          </w:tcPr>
          <w:p w14:paraId="06110BE2" w14:textId="77777777" w:rsidR="00BD521C" w:rsidRDefault="00BD521C">
            <w:pPr>
              <w:divId w:val="1644844745"/>
              <w:rPr>
                <w:rFonts w:ascii="Arial" w:eastAsia="Times New Roman" w:hAnsi="Arial" w:cs="Arial"/>
                <w:sz w:val="18"/>
                <w:szCs w:val="18"/>
              </w:rPr>
            </w:pPr>
            <w:r>
              <w:rPr>
                <w:rFonts w:ascii="Arial" w:eastAsia="Times New Roman" w:hAnsi="Arial" w:cs="Arial"/>
                <w:sz w:val="18"/>
                <w:szCs w:val="18"/>
              </w:rPr>
              <w:t xml:space="preserve">The Operator shall have guidance that enables the flight crew to identify appropriate en route alternate airports. </w:t>
            </w:r>
            <w:r>
              <w:rPr>
                <w:rFonts w:ascii="Arial" w:eastAsia="Times New Roman" w:hAnsi="Arial" w:cs="Arial"/>
                <w:b/>
                <w:bCs/>
                <w:sz w:val="18"/>
                <w:szCs w:val="18"/>
              </w:rPr>
              <w:t>(GM)</w:t>
            </w:r>
          </w:p>
        </w:tc>
      </w:tr>
      <w:tr w:rsidR="00CC6025" w14:paraId="27C5ADB6" w14:textId="77777777" w:rsidTr="00BD521C">
        <w:trPr>
          <w:divId w:val="240062332"/>
        </w:trPr>
        <w:tc>
          <w:tcPr>
            <w:tcW w:w="8397" w:type="dxa"/>
            <w:hideMark/>
          </w:tcPr>
          <w:p w14:paraId="7167D732" w14:textId="77777777" w:rsidR="00BD521C" w:rsidRDefault="00000000">
            <w:pPr>
              <w:textAlignment w:val="center"/>
              <w:divId w:val="1926112150"/>
              <w:rPr>
                <w:rFonts w:ascii="Arial" w:eastAsia="Times New Roman" w:hAnsi="Arial" w:cs="Arial"/>
                <w:sz w:val="18"/>
                <w:szCs w:val="18"/>
              </w:rPr>
            </w:pPr>
            <w:sdt>
              <w:sdtPr>
                <w:rPr>
                  <w:rFonts w:ascii="Arial" w:eastAsia="Times New Roman" w:hAnsi="Arial" w:cs="Arial"/>
                  <w:sz w:val="18"/>
                  <w:szCs w:val="18"/>
                </w:rPr>
                <w:id w:val="-20411181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7B783A3" w14:textId="77777777" w:rsidR="00BD521C" w:rsidRDefault="00000000">
            <w:pPr>
              <w:textAlignment w:val="center"/>
              <w:divId w:val="1132090832"/>
              <w:rPr>
                <w:rFonts w:ascii="Arial" w:eastAsia="Times New Roman" w:hAnsi="Arial" w:cs="Arial"/>
                <w:sz w:val="18"/>
                <w:szCs w:val="18"/>
              </w:rPr>
            </w:pPr>
            <w:sdt>
              <w:sdtPr>
                <w:rPr>
                  <w:rFonts w:ascii="Arial" w:eastAsia="Times New Roman" w:hAnsi="Arial" w:cs="Arial"/>
                  <w:sz w:val="18"/>
                  <w:szCs w:val="18"/>
                </w:rPr>
                <w:id w:val="-17294555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641E267" w14:textId="77777777" w:rsidR="00BD521C" w:rsidRDefault="00000000">
            <w:pPr>
              <w:textAlignment w:val="center"/>
              <w:divId w:val="930554182"/>
              <w:rPr>
                <w:rFonts w:ascii="Arial" w:eastAsia="Times New Roman" w:hAnsi="Arial" w:cs="Arial"/>
                <w:sz w:val="18"/>
                <w:szCs w:val="18"/>
              </w:rPr>
            </w:pPr>
            <w:sdt>
              <w:sdtPr>
                <w:rPr>
                  <w:rFonts w:ascii="Arial" w:eastAsia="Times New Roman" w:hAnsi="Arial" w:cs="Arial"/>
                  <w:sz w:val="18"/>
                  <w:szCs w:val="18"/>
                </w:rPr>
                <w:id w:val="-17008431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8974941" w14:textId="77777777" w:rsidR="00BD521C" w:rsidRDefault="00000000">
            <w:pPr>
              <w:textAlignment w:val="center"/>
              <w:divId w:val="260454342"/>
              <w:rPr>
                <w:rFonts w:ascii="Arial" w:eastAsia="Times New Roman" w:hAnsi="Arial" w:cs="Arial"/>
                <w:sz w:val="18"/>
                <w:szCs w:val="18"/>
              </w:rPr>
            </w:pPr>
            <w:sdt>
              <w:sdtPr>
                <w:rPr>
                  <w:rFonts w:ascii="Arial" w:eastAsia="Times New Roman" w:hAnsi="Arial" w:cs="Arial"/>
                  <w:sz w:val="18"/>
                  <w:szCs w:val="18"/>
                </w:rPr>
                <w:id w:val="-20825090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EE23986" w14:textId="77777777" w:rsidR="00BD521C" w:rsidRDefault="00000000">
            <w:pPr>
              <w:textAlignment w:val="center"/>
              <w:divId w:val="1305741749"/>
              <w:rPr>
                <w:rFonts w:ascii="Arial" w:eastAsia="Times New Roman" w:hAnsi="Arial" w:cs="Arial"/>
                <w:sz w:val="18"/>
                <w:szCs w:val="18"/>
              </w:rPr>
            </w:pPr>
            <w:sdt>
              <w:sdtPr>
                <w:rPr>
                  <w:rFonts w:ascii="Arial" w:eastAsia="Times New Roman" w:hAnsi="Arial" w:cs="Arial"/>
                  <w:sz w:val="18"/>
                  <w:szCs w:val="18"/>
                </w:rPr>
                <w:id w:val="20341448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7F2F0C6" w14:textId="77777777" w:rsidTr="00BD521C">
        <w:trPr>
          <w:divId w:val="240062332"/>
        </w:trPr>
        <w:tc>
          <w:tcPr>
            <w:tcW w:w="8397" w:type="dxa"/>
            <w:hideMark/>
          </w:tcPr>
          <w:p w14:paraId="65A5E566" w14:textId="77777777" w:rsidR="00BD521C" w:rsidRDefault="00BD521C">
            <w:pPr>
              <w:divId w:val="197082290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83363525"/>
              <w:placeholder>
                <w:docPart w:val="DefaultPlaceholder_-1854013440"/>
              </w:placeholder>
              <w:showingPlcHdr/>
              <w:text w:multiLine="1"/>
            </w:sdtPr>
            <w:sdtContent>
              <w:p w14:paraId="285E626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6F1C546" w14:textId="77777777" w:rsidTr="00BD521C">
        <w:trPr>
          <w:divId w:val="240062332"/>
        </w:trPr>
        <w:tc>
          <w:tcPr>
            <w:tcW w:w="8397" w:type="dxa"/>
            <w:hideMark/>
          </w:tcPr>
          <w:p w14:paraId="4E0BBB76" w14:textId="77777777" w:rsidR="00BD521C" w:rsidRDefault="00BD521C">
            <w:pPr>
              <w:divId w:val="116416220"/>
              <w:rPr>
                <w:rFonts w:ascii="Arial" w:eastAsia="Times New Roman" w:hAnsi="Arial" w:cs="Arial"/>
                <w:b/>
                <w:bCs/>
                <w:sz w:val="23"/>
                <w:szCs w:val="23"/>
              </w:rPr>
            </w:pPr>
            <w:r>
              <w:rPr>
                <w:rFonts w:ascii="Arial" w:eastAsia="Times New Roman" w:hAnsi="Arial" w:cs="Arial"/>
                <w:b/>
                <w:bCs/>
                <w:sz w:val="23"/>
                <w:szCs w:val="23"/>
              </w:rPr>
              <w:t>Auditor Actions</w:t>
            </w:r>
          </w:p>
          <w:p w14:paraId="33238E69" w14:textId="77777777" w:rsidR="00BD521C" w:rsidRDefault="00000000">
            <w:pPr>
              <w:divId w:val="1401756534"/>
              <w:rPr>
                <w:rFonts w:ascii="Arial" w:eastAsia="Times New Roman" w:hAnsi="Arial" w:cs="Arial"/>
                <w:sz w:val="18"/>
                <w:szCs w:val="18"/>
              </w:rPr>
            </w:pPr>
            <w:sdt>
              <w:sdtPr>
                <w:rPr>
                  <w:rStyle w:val="iatacheckbox1"/>
                  <w:rFonts w:ascii="Arial" w:eastAsia="Times New Roman" w:hAnsi="Arial" w:cs="Arial"/>
                  <w:sz w:val="18"/>
                  <w:szCs w:val="18"/>
                  <w:specVanish w:val="0"/>
                </w:rPr>
                <w:id w:val="-14052166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Identified\Examined</w:t>
            </w:r>
            <w:r w:rsidR="00BD521C">
              <w:rPr>
                <w:rFonts w:ascii="Arial" w:eastAsia="Times New Roman" w:hAnsi="Arial" w:cs="Arial"/>
                <w:sz w:val="18"/>
                <w:szCs w:val="18"/>
              </w:rPr>
              <w:t xml:space="preserve"> OM guidance/procedures for flight crew identification of en route alternate airports (focus: availability to flight crew; instructions for identifying en route alternate airports). </w:t>
            </w:r>
          </w:p>
          <w:p w14:paraId="761B253D" w14:textId="77777777" w:rsidR="00BD521C" w:rsidRDefault="00000000">
            <w:pPr>
              <w:divId w:val="201091876"/>
              <w:rPr>
                <w:rFonts w:ascii="Arial" w:eastAsia="Times New Roman" w:hAnsi="Arial" w:cs="Arial"/>
                <w:sz w:val="18"/>
                <w:szCs w:val="18"/>
              </w:rPr>
            </w:pPr>
            <w:sdt>
              <w:sdtPr>
                <w:rPr>
                  <w:rStyle w:val="iatacheckbox1"/>
                  <w:rFonts w:ascii="Arial" w:eastAsia="Times New Roman" w:hAnsi="Arial" w:cs="Arial"/>
                  <w:sz w:val="18"/>
                  <w:szCs w:val="18"/>
                  <w:specVanish w:val="0"/>
                </w:rPr>
                <w:id w:val="7755242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A707FDD" w14:textId="77777777" w:rsidR="00BD521C" w:rsidRDefault="00000000">
            <w:pPr>
              <w:divId w:val="2094013081"/>
              <w:rPr>
                <w:rFonts w:ascii="Arial" w:eastAsia="Times New Roman" w:hAnsi="Arial" w:cs="Arial"/>
                <w:sz w:val="18"/>
                <w:szCs w:val="18"/>
              </w:rPr>
            </w:pPr>
            <w:sdt>
              <w:sdtPr>
                <w:rPr>
                  <w:rStyle w:val="iatacheckbox1"/>
                  <w:rFonts w:ascii="Arial" w:eastAsia="Times New Roman" w:hAnsi="Arial" w:cs="Arial"/>
                  <w:sz w:val="18"/>
                  <w:szCs w:val="18"/>
                  <w:specVanish w:val="0"/>
                </w:rPr>
                <w:id w:val="2491609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identification of en route alternate airports). </w:t>
            </w:r>
          </w:p>
          <w:p w14:paraId="18E5E794" w14:textId="77777777" w:rsidR="00BD521C" w:rsidRDefault="00000000">
            <w:pPr>
              <w:divId w:val="1597982386"/>
              <w:rPr>
                <w:rFonts w:ascii="Arial" w:eastAsia="Times New Roman" w:hAnsi="Arial" w:cs="Arial"/>
                <w:sz w:val="18"/>
                <w:szCs w:val="18"/>
              </w:rPr>
            </w:pPr>
            <w:sdt>
              <w:sdtPr>
                <w:rPr>
                  <w:rStyle w:val="iatacheckbox1"/>
                  <w:rFonts w:ascii="Arial" w:eastAsia="Times New Roman" w:hAnsi="Arial" w:cs="Arial"/>
                  <w:sz w:val="18"/>
                  <w:szCs w:val="18"/>
                  <w:specVanish w:val="0"/>
                </w:rPr>
                <w:id w:val="-10931617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42695025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CD785F5" w14:textId="77777777" w:rsidTr="00BD521C">
        <w:trPr>
          <w:divId w:val="240062332"/>
        </w:trPr>
        <w:tc>
          <w:tcPr>
            <w:tcW w:w="8397" w:type="dxa"/>
            <w:hideMark/>
          </w:tcPr>
          <w:p w14:paraId="4429E439" w14:textId="77777777" w:rsidR="00BD521C" w:rsidRDefault="00BD521C">
            <w:pPr>
              <w:divId w:val="777288020"/>
              <w:rPr>
                <w:rFonts w:ascii="Arial" w:eastAsia="Times New Roman" w:hAnsi="Arial" w:cs="Arial"/>
                <w:b/>
                <w:bCs/>
                <w:sz w:val="23"/>
                <w:szCs w:val="23"/>
              </w:rPr>
            </w:pPr>
            <w:r>
              <w:rPr>
                <w:rFonts w:ascii="Arial" w:eastAsia="Times New Roman" w:hAnsi="Arial" w:cs="Arial"/>
                <w:b/>
                <w:bCs/>
                <w:sz w:val="23"/>
                <w:szCs w:val="23"/>
              </w:rPr>
              <w:t>Guidance</w:t>
            </w:r>
          </w:p>
          <w:p w14:paraId="162537BA" w14:textId="77777777" w:rsidR="00BD521C" w:rsidRDefault="00BD521C">
            <w:pPr>
              <w:divId w:val="756950641"/>
              <w:rPr>
                <w:rFonts w:ascii="Arial" w:eastAsia="Times New Roman" w:hAnsi="Arial" w:cs="Arial"/>
                <w:sz w:val="18"/>
                <w:szCs w:val="18"/>
              </w:rPr>
            </w:pPr>
            <w:r>
              <w:rPr>
                <w:rFonts w:ascii="Arial" w:eastAsia="Times New Roman" w:hAnsi="Arial" w:cs="Arial"/>
                <w:sz w:val="18"/>
                <w:szCs w:val="18"/>
              </w:rPr>
              <w:t>Refer to the IRM for the definition of Alternate Airport, which includes a definition for En Route Alternate Airport.</w:t>
            </w:r>
          </w:p>
        </w:tc>
      </w:tr>
    </w:tbl>
    <w:p w14:paraId="633AC1FF" w14:textId="77777777" w:rsidR="00BD521C" w:rsidRDefault="00BD521C">
      <w:pPr>
        <w:pStyle w:val="NormalWeb"/>
        <w:divId w:val="24006233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D0E8BEF" w14:textId="77777777" w:rsidTr="00BD521C">
        <w:trPr>
          <w:divId w:val="240062332"/>
        </w:trPr>
        <w:tc>
          <w:tcPr>
            <w:tcW w:w="8397" w:type="dxa"/>
            <w:hideMark/>
          </w:tcPr>
          <w:p w14:paraId="6031441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3.7.9</w:t>
            </w:r>
          </w:p>
        </w:tc>
      </w:tr>
      <w:tr w:rsidR="00CC6025" w14:paraId="53D794B2" w14:textId="77777777" w:rsidTr="00BD521C">
        <w:trPr>
          <w:divId w:val="240062332"/>
        </w:trPr>
        <w:tc>
          <w:tcPr>
            <w:tcW w:w="8397" w:type="dxa"/>
            <w:hideMark/>
          </w:tcPr>
          <w:p w14:paraId="121B3EA5" w14:textId="77777777" w:rsidR="00BD521C" w:rsidRDefault="00BD521C">
            <w:pPr>
              <w:divId w:val="1127697408"/>
              <w:rPr>
                <w:rFonts w:ascii="Arial" w:eastAsia="Times New Roman" w:hAnsi="Arial" w:cs="Arial"/>
                <w:sz w:val="18"/>
                <w:szCs w:val="18"/>
              </w:rPr>
            </w:pPr>
            <w:r>
              <w:rPr>
                <w:rFonts w:ascii="Arial" w:eastAsia="Times New Roman" w:hAnsi="Arial" w:cs="Arial"/>
                <w:sz w:val="18"/>
                <w:szCs w:val="18"/>
              </w:rPr>
              <w:t xml:space="preserve">If the Operator conducts isolated airport operations, the Operator shall have guidance and instructions for the flight crew to: </w:t>
            </w:r>
          </w:p>
          <w:p w14:paraId="3A3F0C38" w14:textId="77777777" w:rsidR="00BD521C" w:rsidRDefault="00BD521C">
            <w:pPr>
              <w:pStyle w:val="iatalistitem"/>
              <w:numPr>
                <w:ilvl w:val="0"/>
                <w:numId w:val="133"/>
              </w:numPr>
              <w:divId w:val="1127697408"/>
              <w:rPr>
                <w:rFonts w:ascii="Arial" w:eastAsia="Times New Roman" w:hAnsi="Arial" w:cs="Arial"/>
                <w:sz w:val="18"/>
                <w:szCs w:val="18"/>
              </w:rPr>
            </w:pPr>
            <w:r>
              <w:rPr>
                <w:rFonts w:ascii="Arial" w:eastAsia="Times New Roman" w:hAnsi="Arial" w:cs="Arial"/>
                <w:sz w:val="18"/>
                <w:szCs w:val="18"/>
              </w:rPr>
              <w:t>Practically calculate or determine a point of safe return (PSR) for each flight into an isolated airport;</w:t>
            </w:r>
          </w:p>
          <w:p w14:paraId="1FC496BD" w14:textId="77777777" w:rsidR="00BD521C" w:rsidRDefault="00BD521C">
            <w:pPr>
              <w:pStyle w:val="iatalistitem"/>
              <w:numPr>
                <w:ilvl w:val="0"/>
                <w:numId w:val="133"/>
              </w:numPr>
              <w:divId w:val="1127697408"/>
              <w:rPr>
                <w:rFonts w:ascii="Arial" w:eastAsia="Times New Roman" w:hAnsi="Arial" w:cs="Arial"/>
                <w:sz w:val="18"/>
                <w:szCs w:val="18"/>
              </w:rPr>
            </w:pPr>
            <w:r>
              <w:rPr>
                <w:rFonts w:ascii="Arial" w:eastAsia="Times New Roman" w:hAnsi="Arial" w:cs="Arial"/>
                <w:sz w:val="18"/>
                <w:szCs w:val="18"/>
              </w:rPr>
              <w:t xml:space="preserve">Ensure the flight does not continue past the actual PSR unless a current assessment of meteorological conditions, traffic, and other operational conditions indicate that a safe landing can be made at the estimated time of use. </w:t>
            </w:r>
            <w:r>
              <w:rPr>
                <w:rFonts w:ascii="Arial" w:eastAsia="Times New Roman" w:hAnsi="Arial" w:cs="Arial"/>
                <w:b/>
                <w:bCs/>
                <w:sz w:val="18"/>
                <w:szCs w:val="18"/>
              </w:rPr>
              <w:t>(GM)</w:t>
            </w:r>
          </w:p>
        </w:tc>
      </w:tr>
      <w:tr w:rsidR="00CC6025" w14:paraId="425441CC" w14:textId="77777777" w:rsidTr="00BD521C">
        <w:trPr>
          <w:divId w:val="240062332"/>
        </w:trPr>
        <w:tc>
          <w:tcPr>
            <w:tcW w:w="8397" w:type="dxa"/>
            <w:hideMark/>
          </w:tcPr>
          <w:p w14:paraId="107047CF" w14:textId="77777777" w:rsidR="00BD521C" w:rsidRDefault="00000000">
            <w:pPr>
              <w:textAlignment w:val="center"/>
              <w:divId w:val="1073352730"/>
              <w:rPr>
                <w:rFonts w:ascii="Arial" w:eastAsia="Times New Roman" w:hAnsi="Arial" w:cs="Arial"/>
                <w:sz w:val="18"/>
                <w:szCs w:val="18"/>
              </w:rPr>
            </w:pPr>
            <w:sdt>
              <w:sdtPr>
                <w:rPr>
                  <w:rFonts w:ascii="Arial" w:eastAsia="Times New Roman" w:hAnsi="Arial" w:cs="Arial"/>
                  <w:sz w:val="18"/>
                  <w:szCs w:val="18"/>
                </w:rPr>
                <w:id w:val="205387604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E7F8D31" w14:textId="77777777" w:rsidR="00BD521C" w:rsidRDefault="00000000">
            <w:pPr>
              <w:textAlignment w:val="center"/>
              <w:divId w:val="860365180"/>
              <w:rPr>
                <w:rFonts w:ascii="Arial" w:eastAsia="Times New Roman" w:hAnsi="Arial" w:cs="Arial"/>
                <w:sz w:val="18"/>
                <w:szCs w:val="18"/>
              </w:rPr>
            </w:pPr>
            <w:sdt>
              <w:sdtPr>
                <w:rPr>
                  <w:rFonts w:ascii="Arial" w:eastAsia="Times New Roman" w:hAnsi="Arial" w:cs="Arial"/>
                  <w:sz w:val="18"/>
                  <w:szCs w:val="18"/>
                </w:rPr>
                <w:id w:val="-11265432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E586518" w14:textId="77777777" w:rsidR="00BD521C" w:rsidRDefault="00000000">
            <w:pPr>
              <w:textAlignment w:val="center"/>
              <w:divId w:val="392896520"/>
              <w:rPr>
                <w:rFonts w:ascii="Arial" w:eastAsia="Times New Roman" w:hAnsi="Arial" w:cs="Arial"/>
                <w:sz w:val="18"/>
                <w:szCs w:val="18"/>
              </w:rPr>
            </w:pPr>
            <w:sdt>
              <w:sdtPr>
                <w:rPr>
                  <w:rFonts w:ascii="Arial" w:eastAsia="Times New Roman" w:hAnsi="Arial" w:cs="Arial"/>
                  <w:sz w:val="18"/>
                  <w:szCs w:val="18"/>
                </w:rPr>
                <w:id w:val="-6041074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02B30D2" w14:textId="77777777" w:rsidR="00BD521C" w:rsidRDefault="00000000">
            <w:pPr>
              <w:textAlignment w:val="center"/>
              <w:divId w:val="1617716772"/>
              <w:rPr>
                <w:rFonts w:ascii="Arial" w:eastAsia="Times New Roman" w:hAnsi="Arial" w:cs="Arial"/>
                <w:sz w:val="18"/>
                <w:szCs w:val="18"/>
              </w:rPr>
            </w:pPr>
            <w:sdt>
              <w:sdtPr>
                <w:rPr>
                  <w:rFonts w:ascii="Arial" w:eastAsia="Times New Roman" w:hAnsi="Arial" w:cs="Arial"/>
                  <w:sz w:val="18"/>
                  <w:szCs w:val="18"/>
                </w:rPr>
                <w:id w:val="16946536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3FCBFBA" w14:textId="77777777" w:rsidR="00BD521C" w:rsidRDefault="00000000">
            <w:pPr>
              <w:textAlignment w:val="center"/>
              <w:divId w:val="554705582"/>
              <w:rPr>
                <w:rFonts w:ascii="Arial" w:eastAsia="Times New Roman" w:hAnsi="Arial" w:cs="Arial"/>
                <w:sz w:val="18"/>
                <w:szCs w:val="18"/>
              </w:rPr>
            </w:pPr>
            <w:sdt>
              <w:sdtPr>
                <w:rPr>
                  <w:rFonts w:ascii="Arial" w:eastAsia="Times New Roman" w:hAnsi="Arial" w:cs="Arial"/>
                  <w:sz w:val="18"/>
                  <w:szCs w:val="18"/>
                </w:rPr>
                <w:id w:val="-9876198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8DBFA9C" w14:textId="77777777" w:rsidTr="00BD521C">
        <w:trPr>
          <w:divId w:val="240062332"/>
        </w:trPr>
        <w:tc>
          <w:tcPr>
            <w:tcW w:w="8397" w:type="dxa"/>
            <w:hideMark/>
          </w:tcPr>
          <w:p w14:paraId="356D196F" w14:textId="77777777" w:rsidR="00BD521C" w:rsidRDefault="00BD521C">
            <w:pPr>
              <w:divId w:val="14506136"/>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565055302"/>
              <w:placeholder>
                <w:docPart w:val="DefaultPlaceholder_-1854013440"/>
              </w:placeholder>
              <w:showingPlcHdr/>
              <w:text w:multiLine="1"/>
            </w:sdtPr>
            <w:sdtContent>
              <w:p w14:paraId="3575878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640B3EC" w14:textId="77777777" w:rsidTr="00BD521C">
        <w:trPr>
          <w:divId w:val="240062332"/>
        </w:trPr>
        <w:tc>
          <w:tcPr>
            <w:tcW w:w="8397" w:type="dxa"/>
            <w:hideMark/>
          </w:tcPr>
          <w:p w14:paraId="2A2A2CF5" w14:textId="77777777" w:rsidR="00BD521C" w:rsidRDefault="00BD521C">
            <w:pPr>
              <w:divId w:val="1348211195"/>
              <w:rPr>
                <w:rFonts w:ascii="Arial" w:eastAsia="Times New Roman" w:hAnsi="Arial" w:cs="Arial"/>
                <w:b/>
                <w:bCs/>
                <w:sz w:val="23"/>
                <w:szCs w:val="23"/>
              </w:rPr>
            </w:pPr>
            <w:r>
              <w:rPr>
                <w:rFonts w:ascii="Arial" w:eastAsia="Times New Roman" w:hAnsi="Arial" w:cs="Arial"/>
                <w:b/>
                <w:bCs/>
                <w:sz w:val="23"/>
                <w:szCs w:val="23"/>
              </w:rPr>
              <w:t>Auditor Actions</w:t>
            </w:r>
          </w:p>
          <w:p w14:paraId="2F0B7744" w14:textId="77777777" w:rsidR="00BD521C" w:rsidRDefault="00000000">
            <w:pPr>
              <w:divId w:val="1331715609"/>
              <w:rPr>
                <w:rFonts w:ascii="Arial" w:eastAsia="Times New Roman" w:hAnsi="Arial" w:cs="Arial"/>
                <w:sz w:val="18"/>
                <w:szCs w:val="18"/>
              </w:rPr>
            </w:pPr>
            <w:sdt>
              <w:sdtPr>
                <w:rPr>
                  <w:rStyle w:val="iatacheckbox1"/>
                  <w:rFonts w:ascii="Arial" w:eastAsia="Times New Roman" w:hAnsi="Arial" w:cs="Arial"/>
                  <w:sz w:val="18"/>
                  <w:szCs w:val="18"/>
                  <w:specVanish w:val="0"/>
                </w:rPr>
                <w:id w:val="-2602969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aircraft fleets used in isolated aerodrome operations. </w:t>
            </w:r>
          </w:p>
          <w:p w14:paraId="65EB3162" w14:textId="77777777" w:rsidR="00BD521C" w:rsidRDefault="00000000">
            <w:pPr>
              <w:divId w:val="404646370"/>
              <w:rPr>
                <w:rFonts w:ascii="Arial" w:eastAsia="Times New Roman" w:hAnsi="Arial" w:cs="Arial"/>
                <w:sz w:val="18"/>
                <w:szCs w:val="18"/>
              </w:rPr>
            </w:pPr>
            <w:sdt>
              <w:sdtPr>
                <w:rPr>
                  <w:rStyle w:val="iatacheckbox1"/>
                  <w:rFonts w:ascii="Arial" w:eastAsia="Times New Roman" w:hAnsi="Arial" w:cs="Arial"/>
                  <w:sz w:val="18"/>
                  <w:szCs w:val="18"/>
                  <w:specVanish w:val="0"/>
                </w:rPr>
                <w:id w:val="-15749551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flight crew calculation/consideration of PSR for isolated airport operations (focus: instructions for calculation/re-calculation of PSR; definition of conditions that permit continuation beyond PSR). </w:t>
            </w:r>
          </w:p>
          <w:p w14:paraId="0AD279F6" w14:textId="77777777" w:rsidR="00BD521C" w:rsidRDefault="00000000">
            <w:pPr>
              <w:divId w:val="537933828"/>
              <w:rPr>
                <w:rFonts w:ascii="Arial" w:eastAsia="Times New Roman" w:hAnsi="Arial" w:cs="Arial"/>
                <w:sz w:val="18"/>
                <w:szCs w:val="18"/>
              </w:rPr>
            </w:pPr>
            <w:sdt>
              <w:sdtPr>
                <w:rPr>
                  <w:rStyle w:val="iatacheckbox1"/>
                  <w:rFonts w:ascii="Arial" w:eastAsia="Times New Roman" w:hAnsi="Arial" w:cs="Arial"/>
                  <w:sz w:val="18"/>
                  <w:szCs w:val="18"/>
                  <w:specVanish w:val="0"/>
                </w:rPr>
                <w:id w:val="-2354845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79D816C" w14:textId="77777777" w:rsidR="00BD521C" w:rsidRDefault="00000000">
            <w:pPr>
              <w:divId w:val="489371589"/>
              <w:rPr>
                <w:rFonts w:ascii="Arial" w:eastAsia="Times New Roman" w:hAnsi="Arial" w:cs="Arial"/>
                <w:sz w:val="18"/>
                <w:szCs w:val="18"/>
              </w:rPr>
            </w:pPr>
            <w:sdt>
              <w:sdtPr>
                <w:rPr>
                  <w:rStyle w:val="iatacheckbox1"/>
                  <w:rFonts w:ascii="Arial" w:eastAsia="Times New Roman" w:hAnsi="Arial" w:cs="Arial"/>
                  <w:sz w:val="18"/>
                  <w:szCs w:val="18"/>
                  <w:specVanish w:val="0"/>
                </w:rPr>
                <w:id w:val="19804171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calculation/use of PSR). </w:t>
            </w:r>
          </w:p>
          <w:p w14:paraId="007AE8C6" w14:textId="77777777" w:rsidR="00BD521C" w:rsidRDefault="00000000">
            <w:pPr>
              <w:divId w:val="210925517"/>
              <w:rPr>
                <w:rFonts w:ascii="Arial" w:eastAsia="Times New Roman" w:hAnsi="Arial" w:cs="Arial"/>
                <w:sz w:val="18"/>
                <w:szCs w:val="18"/>
              </w:rPr>
            </w:pPr>
            <w:sdt>
              <w:sdtPr>
                <w:rPr>
                  <w:rStyle w:val="iatacheckbox1"/>
                  <w:rFonts w:ascii="Arial" w:eastAsia="Times New Roman" w:hAnsi="Arial" w:cs="Arial"/>
                  <w:sz w:val="18"/>
                  <w:szCs w:val="18"/>
                  <w:specVanish w:val="0"/>
                </w:rPr>
                <w:id w:val="20461733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w:t>
            </w:r>
            <w:r w:rsidR="00BD521C">
              <w:rPr>
                <w:rFonts w:ascii="Arial" w:eastAsia="Times New Roman" w:hAnsi="Arial" w:cs="Arial"/>
                <w:sz w:val="18"/>
                <w:szCs w:val="18"/>
              </w:rPr>
              <w:t xml:space="preserve"> Action (Specify) </w:t>
            </w:r>
          </w:p>
        </w:tc>
      </w:tr>
      <w:tr w:rsidR="00CC6025" w14:paraId="6595ACAD" w14:textId="77777777" w:rsidTr="00BD521C">
        <w:trPr>
          <w:divId w:val="240062332"/>
        </w:trPr>
        <w:tc>
          <w:tcPr>
            <w:tcW w:w="8397" w:type="dxa"/>
            <w:hideMark/>
          </w:tcPr>
          <w:p w14:paraId="7B431CDB" w14:textId="77777777" w:rsidR="00BD521C" w:rsidRDefault="00BD521C">
            <w:pPr>
              <w:divId w:val="304892227"/>
              <w:rPr>
                <w:rFonts w:ascii="Arial" w:eastAsia="Times New Roman" w:hAnsi="Arial" w:cs="Arial"/>
                <w:b/>
                <w:bCs/>
                <w:sz w:val="23"/>
                <w:szCs w:val="23"/>
              </w:rPr>
            </w:pPr>
            <w:r>
              <w:rPr>
                <w:rFonts w:ascii="Arial" w:eastAsia="Times New Roman" w:hAnsi="Arial" w:cs="Arial"/>
                <w:b/>
                <w:bCs/>
                <w:sz w:val="23"/>
                <w:szCs w:val="23"/>
              </w:rPr>
              <w:t>Guidance</w:t>
            </w:r>
          </w:p>
          <w:p w14:paraId="58B6E4C4" w14:textId="77777777" w:rsidR="00BD521C" w:rsidRDefault="00BD521C">
            <w:pPr>
              <w:divId w:val="781150120"/>
              <w:rPr>
                <w:rFonts w:ascii="Arial" w:eastAsia="Times New Roman" w:hAnsi="Arial" w:cs="Arial"/>
                <w:sz w:val="18"/>
                <w:szCs w:val="18"/>
              </w:rPr>
            </w:pPr>
            <w:r>
              <w:rPr>
                <w:rFonts w:ascii="Arial" w:eastAsia="Times New Roman" w:hAnsi="Arial" w:cs="Arial"/>
                <w:sz w:val="18"/>
                <w:szCs w:val="18"/>
              </w:rPr>
              <w:t>Refer to the IRM for the definitions of Isolated Airport and Point of Safe Return (PSR).</w:t>
            </w:r>
          </w:p>
          <w:p w14:paraId="7B7320AC" w14:textId="77777777" w:rsidR="00BD521C" w:rsidRDefault="00BD521C">
            <w:pPr>
              <w:divId w:val="1353605045"/>
              <w:rPr>
                <w:rFonts w:ascii="Arial" w:eastAsia="Times New Roman" w:hAnsi="Arial" w:cs="Arial"/>
                <w:sz w:val="18"/>
                <w:szCs w:val="18"/>
              </w:rPr>
            </w:pPr>
            <w:r>
              <w:rPr>
                <w:rFonts w:ascii="Arial" w:eastAsia="Times New Roman" w:hAnsi="Arial" w:cs="Arial"/>
                <w:sz w:val="18"/>
                <w:szCs w:val="18"/>
              </w:rPr>
              <w:t xml:space="preserve">This provision, in combination with the fuel carriage requirements of DSP 4.3.11, is intended to mitigate some of the risks associated with operations to isolated airports that preclude the selection and specification of a destination alternate. </w:t>
            </w:r>
          </w:p>
          <w:p w14:paraId="0AB94ECA" w14:textId="77777777" w:rsidR="00BD521C" w:rsidRDefault="00BD521C">
            <w:pPr>
              <w:divId w:val="1433667457"/>
              <w:rPr>
                <w:rFonts w:ascii="Arial" w:eastAsia="Times New Roman" w:hAnsi="Arial" w:cs="Arial"/>
                <w:sz w:val="18"/>
                <w:szCs w:val="18"/>
              </w:rPr>
            </w:pPr>
            <w:r>
              <w:rPr>
                <w:rFonts w:ascii="Arial" w:eastAsia="Times New Roman" w:hAnsi="Arial" w:cs="Arial"/>
                <w:sz w:val="18"/>
                <w:szCs w:val="18"/>
              </w:rPr>
              <w:t xml:space="preserve">A PSR is the point of last possible diversion to an en route alternate. While this point can be calculated and specified on the OFP during the flight planning stage in accordance with DSP 4.1.7, such a calculation does not typically take into account discretionary fuel or the real-time changes in fuel consumption that will occur after departure. These factors typically result in an actual PSR that will be reached later in the flight than the point originally calculated on the OFP. </w:t>
            </w:r>
          </w:p>
          <w:p w14:paraId="021048DE" w14:textId="77777777" w:rsidR="00BD521C" w:rsidRDefault="00BD521C">
            <w:pPr>
              <w:divId w:val="1871334415"/>
              <w:rPr>
                <w:rFonts w:ascii="Arial" w:eastAsia="Times New Roman" w:hAnsi="Arial" w:cs="Arial"/>
                <w:sz w:val="18"/>
                <w:szCs w:val="18"/>
              </w:rPr>
            </w:pPr>
            <w:r>
              <w:rPr>
                <w:rFonts w:ascii="Arial" w:eastAsia="Times New Roman" w:hAnsi="Arial" w:cs="Arial"/>
                <w:sz w:val="18"/>
                <w:szCs w:val="18"/>
              </w:rPr>
              <w:t xml:space="preserve">In order to conform to item i), an operator would provide practical instructions for the flight crew to re-calculate the position of the PSR while en route. These instructions usually involve using a fuel plotting chart or the calculating capabilities of the Flight Management System (FMS). Alternatively, the position of the actual PSR can be re-calculated by operational control personnel and relayed to the en route aircraft, which also satisfies the specification in item i). </w:t>
            </w:r>
          </w:p>
          <w:p w14:paraId="45C829F1" w14:textId="77777777" w:rsidR="00BD521C" w:rsidRDefault="00BD521C">
            <w:pPr>
              <w:divId w:val="118836815"/>
              <w:rPr>
                <w:rFonts w:ascii="Arial" w:eastAsia="Times New Roman" w:hAnsi="Arial" w:cs="Arial"/>
                <w:sz w:val="18"/>
                <w:szCs w:val="18"/>
              </w:rPr>
            </w:pPr>
            <w:r>
              <w:rPr>
                <w:rFonts w:ascii="Arial" w:eastAsia="Times New Roman" w:hAnsi="Arial" w:cs="Arial"/>
                <w:sz w:val="18"/>
                <w:szCs w:val="18"/>
              </w:rPr>
              <w:t xml:space="preserve">A PSR may coincide with the Final Decision Point used in Decision Point Planning or the Pre-determined Point used in Pre-determined Point planning. </w:t>
            </w:r>
          </w:p>
          <w:p w14:paraId="2AFDCC5C" w14:textId="77777777" w:rsidR="00BD521C" w:rsidRDefault="00BD521C">
            <w:pPr>
              <w:divId w:val="1296715064"/>
              <w:rPr>
                <w:rFonts w:ascii="Arial" w:eastAsia="Times New Roman" w:hAnsi="Arial" w:cs="Arial"/>
                <w:sz w:val="18"/>
                <w:szCs w:val="18"/>
              </w:rPr>
            </w:pPr>
            <w:r>
              <w:rPr>
                <w:rFonts w:ascii="Arial" w:eastAsia="Times New Roman" w:hAnsi="Arial" w:cs="Arial"/>
                <w:sz w:val="18"/>
                <w:szCs w:val="18"/>
              </w:rPr>
              <w:t xml:space="preserve">Guidance on flight planning methods including planning operations to isolated airports and guidance related to the determination of a PSR is contained in the ICAO Flight Planning and Fuel Management Manual (Doc 9976). </w:t>
            </w:r>
          </w:p>
        </w:tc>
      </w:tr>
    </w:tbl>
    <w:p w14:paraId="3A0E5F16" w14:textId="77777777" w:rsidR="00BD521C" w:rsidRDefault="00BD521C">
      <w:pPr>
        <w:pStyle w:val="NormalWeb"/>
        <w:divId w:val="240062332"/>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5D19D9F" w14:textId="77777777" w:rsidTr="00BD521C">
        <w:trPr>
          <w:divId w:val="201141394"/>
        </w:trPr>
        <w:tc>
          <w:tcPr>
            <w:tcW w:w="8397" w:type="dxa"/>
            <w:hideMark/>
          </w:tcPr>
          <w:p w14:paraId="54629A9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3.7.10</w:t>
            </w:r>
          </w:p>
        </w:tc>
      </w:tr>
      <w:tr w:rsidR="00CC6025" w14:paraId="2BE4F7B3" w14:textId="77777777" w:rsidTr="00BD521C">
        <w:trPr>
          <w:divId w:val="201141394"/>
        </w:trPr>
        <w:tc>
          <w:tcPr>
            <w:tcW w:w="8397" w:type="dxa"/>
            <w:hideMark/>
          </w:tcPr>
          <w:p w14:paraId="3598C5E3" w14:textId="77777777" w:rsidR="00BD521C" w:rsidRDefault="00BD521C">
            <w:pPr>
              <w:divId w:val="105009134"/>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guidance for use by the flight crew to increase fuel state awareness. Such guidance </w:t>
            </w:r>
            <w:r>
              <w:rPr>
                <w:rFonts w:ascii="Arial" w:eastAsia="Times New Roman" w:hAnsi="Arial" w:cs="Arial"/>
                <w:i/>
                <w:iCs/>
                <w:sz w:val="18"/>
                <w:szCs w:val="18"/>
              </w:rPr>
              <w:t>should</w:t>
            </w:r>
            <w:r>
              <w:rPr>
                <w:rFonts w:ascii="Arial" w:eastAsia="Times New Roman" w:hAnsi="Arial" w:cs="Arial"/>
                <w:sz w:val="18"/>
                <w:szCs w:val="18"/>
              </w:rPr>
              <w:t xml:space="preserve"> include one or more of the following: </w:t>
            </w:r>
          </w:p>
          <w:p w14:paraId="40EC693C" w14:textId="77777777" w:rsidR="00BD521C" w:rsidRDefault="00BD521C">
            <w:pPr>
              <w:pStyle w:val="iatalistitem"/>
              <w:numPr>
                <w:ilvl w:val="0"/>
                <w:numId w:val="134"/>
              </w:numPr>
              <w:divId w:val="105009134"/>
              <w:rPr>
                <w:rFonts w:ascii="Arial" w:eastAsia="Times New Roman" w:hAnsi="Arial" w:cs="Arial"/>
                <w:sz w:val="18"/>
                <w:szCs w:val="18"/>
              </w:rPr>
            </w:pPr>
            <w:r>
              <w:rPr>
                <w:rFonts w:ascii="Arial" w:eastAsia="Times New Roman" w:hAnsi="Arial" w:cs="Arial"/>
                <w:sz w:val="18"/>
                <w:szCs w:val="18"/>
              </w:rPr>
              <w:t>An approximate final reserve fuel value applicable to each aircraft type and variant in the Operator's fleet.</w:t>
            </w:r>
          </w:p>
          <w:p w14:paraId="488DFF7C" w14:textId="77777777" w:rsidR="00BD521C" w:rsidRDefault="00BD521C">
            <w:pPr>
              <w:pStyle w:val="iatalistitem"/>
              <w:numPr>
                <w:ilvl w:val="0"/>
                <w:numId w:val="134"/>
              </w:numPr>
              <w:divId w:val="105009134"/>
              <w:rPr>
                <w:rFonts w:ascii="Arial" w:eastAsia="Times New Roman" w:hAnsi="Arial" w:cs="Arial"/>
                <w:sz w:val="18"/>
                <w:szCs w:val="18"/>
              </w:rPr>
            </w:pPr>
            <w:r>
              <w:rPr>
                <w:rFonts w:ascii="Arial" w:eastAsia="Times New Roman" w:hAnsi="Arial" w:cs="Arial"/>
                <w:sz w:val="18"/>
                <w:szCs w:val="18"/>
              </w:rPr>
              <w:t>A final reserve fuel value presented on the OFP for each flight.</w:t>
            </w:r>
          </w:p>
          <w:p w14:paraId="0A8F05FA" w14:textId="77777777" w:rsidR="00BD521C" w:rsidRDefault="00BD521C">
            <w:pPr>
              <w:pStyle w:val="iatalistitem"/>
              <w:numPr>
                <w:ilvl w:val="0"/>
                <w:numId w:val="134"/>
              </w:numPr>
              <w:divId w:val="105009134"/>
              <w:rPr>
                <w:rFonts w:ascii="Arial" w:eastAsia="Times New Roman" w:hAnsi="Arial" w:cs="Arial"/>
                <w:sz w:val="18"/>
                <w:szCs w:val="18"/>
              </w:rPr>
            </w:pPr>
            <w:r>
              <w:rPr>
                <w:rFonts w:ascii="Arial" w:eastAsia="Times New Roman" w:hAnsi="Arial" w:cs="Arial"/>
                <w:sz w:val="18"/>
                <w:szCs w:val="18"/>
              </w:rPr>
              <w:t xml:space="preserve">A display in the FMS of the planned or actual final reserve fuel for each flight. </w:t>
            </w:r>
            <w:r>
              <w:rPr>
                <w:rFonts w:ascii="Arial" w:eastAsia="Times New Roman" w:hAnsi="Arial" w:cs="Arial"/>
                <w:b/>
                <w:bCs/>
                <w:sz w:val="18"/>
                <w:szCs w:val="18"/>
              </w:rPr>
              <w:t>(GM)</w:t>
            </w:r>
          </w:p>
        </w:tc>
      </w:tr>
      <w:tr w:rsidR="00CC6025" w14:paraId="0BF54B42" w14:textId="77777777" w:rsidTr="00BD521C">
        <w:trPr>
          <w:divId w:val="201141394"/>
        </w:trPr>
        <w:tc>
          <w:tcPr>
            <w:tcW w:w="8397" w:type="dxa"/>
            <w:hideMark/>
          </w:tcPr>
          <w:p w14:paraId="09FF6A7E" w14:textId="77777777" w:rsidR="00BD521C" w:rsidRDefault="00000000">
            <w:pPr>
              <w:textAlignment w:val="center"/>
              <w:divId w:val="1961956952"/>
              <w:rPr>
                <w:rFonts w:ascii="Arial" w:eastAsia="Times New Roman" w:hAnsi="Arial" w:cs="Arial"/>
                <w:sz w:val="18"/>
                <w:szCs w:val="18"/>
              </w:rPr>
            </w:pPr>
            <w:sdt>
              <w:sdtPr>
                <w:rPr>
                  <w:rFonts w:ascii="Arial" w:eastAsia="Times New Roman" w:hAnsi="Arial" w:cs="Arial"/>
                  <w:sz w:val="18"/>
                  <w:szCs w:val="18"/>
                </w:rPr>
                <w:id w:val="2286692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6A51CCC" w14:textId="77777777" w:rsidR="00BD521C" w:rsidRDefault="00000000">
            <w:pPr>
              <w:textAlignment w:val="center"/>
              <w:divId w:val="1031802398"/>
              <w:rPr>
                <w:rFonts w:ascii="Arial" w:eastAsia="Times New Roman" w:hAnsi="Arial" w:cs="Arial"/>
                <w:sz w:val="18"/>
                <w:szCs w:val="18"/>
              </w:rPr>
            </w:pPr>
            <w:sdt>
              <w:sdtPr>
                <w:rPr>
                  <w:rFonts w:ascii="Arial" w:eastAsia="Times New Roman" w:hAnsi="Arial" w:cs="Arial"/>
                  <w:sz w:val="18"/>
                  <w:szCs w:val="18"/>
                </w:rPr>
                <w:id w:val="-9056111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74E7A5B" w14:textId="77777777" w:rsidR="00BD521C" w:rsidRDefault="00000000">
            <w:pPr>
              <w:textAlignment w:val="center"/>
              <w:divId w:val="857735349"/>
              <w:rPr>
                <w:rFonts w:ascii="Arial" w:eastAsia="Times New Roman" w:hAnsi="Arial" w:cs="Arial"/>
                <w:sz w:val="18"/>
                <w:szCs w:val="18"/>
              </w:rPr>
            </w:pPr>
            <w:sdt>
              <w:sdtPr>
                <w:rPr>
                  <w:rFonts w:ascii="Arial" w:eastAsia="Times New Roman" w:hAnsi="Arial" w:cs="Arial"/>
                  <w:sz w:val="18"/>
                  <w:szCs w:val="18"/>
                </w:rPr>
                <w:id w:val="-13056212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8B8AA09" w14:textId="77777777" w:rsidR="00BD521C" w:rsidRDefault="00000000">
            <w:pPr>
              <w:textAlignment w:val="center"/>
              <w:divId w:val="357507369"/>
              <w:rPr>
                <w:rFonts w:ascii="Arial" w:eastAsia="Times New Roman" w:hAnsi="Arial" w:cs="Arial"/>
                <w:sz w:val="18"/>
                <w:szCs w:val="18"/>
              </w:rPr>
            </w:pPr>
            <w:sdt>
              <w:sdtPr>
                <w:rPr>
                  <w:rFonts w:ascii="Arial" w:eastAsia="Times New Roman" w:hAnsi="Arial" w:cs="Arial"/>
                  <w:sz w:val="18"/>
                  <w:szCs w:val="18"/>
                </w:rPr>
                <w:id w:val="-945346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F5FDEDB" w14:textId="77777777" w:rsidR="00BD521C" w:rsidRDefault="00000000">
            <w:pPr>
              <w:textAlignment w:val="center"/>
              <w:divId w:val="1050499189"/>
              <w:rPr>
                <w:rFonts w:ascii="Arial" w:eastAsia="Times New Roman" w:hAnsi="Arial" w:cs="Arial"/>
                <w:sz w:val="18"/>
                <w:szCs w:val="18"/>
              </w:rPr>
            </w:pPr>
            <w:sdt>
              <w:sdtPr>
                <w:rPr>
                  <w:rFonts w:ascii="Arial" w:eastAsia="Times New Roman" w:hAnsi="Arial" w:cs="Arial"/>
                  <w:sz w:val="18"/>
                  <w:szCs w:val="18"/>
                </w:rPr>
                <w:id w:val="14830389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A2FD1F8" w14:textId="77777777" w:rsidTr="00BD521C">
        <w:trPr>
          <w:divId w:val="201141394"/>
        </w:trPr>
        <w:tc>
          <w:tcPr>
            <w:tcW w:w="8397" w:type="dxa"/>
            <w:hideMark/>
          </w:tcPr>
          <w:p w14:paraId="5C54D254" w14:textId="77777777" w:rsidR="00BD521C" w:rsidRDefault="00BD521C">
            <w:pPr>
              <w:divId w:val="300813988"/>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009946835"/>
              <w:placeholder>
                <w:docPart w:val="DefaultPlaceholder_-1854013440"/>
              </w:placeholder>
              <w:showingPlcHdr/>
              <w:text w:multiLine="1"/>
            </w:sdtPr>
            <w:sdtContent>
              <w:p w14:paraId="3D15D8E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2B6247E" w14:textId="77777777" w:rsidTr="00BD521C">
        <w:trPr>
          <w:divId w:val="201141394"/>
        </w:trPr>
        <w:tc>
          <w:tcPr>
            <w:tcW w:w="8397" w:type="dxa"/>
            <w:hideMark/>
          </w:tcPr>
          <w:p w14:paraId="6796D0B6" w14:textId="77777777" w:rsidR="00BD521C" w:rsidRDefault="00BD521C">
            <w:pPr>
              <w:divId w:val="716859441"/>
              <w:rPr>
                <w:rFonts w:ascii="Arial" w:eastAsia="Times New Roman" w:hAnsi="Arial" w:cs="Arial"/>
                <w:b/>
                <w:bCs/>
                <w:sz w:val="23"/>
                <w:szCs w:val="23"/>
              </w:rPr>
            </w:pPr>
            <w:r>
              <w:rPr>
                <w:rFonts w:ascii="Arial" w:eastAsia="Times New Roman" w:hAnsi="Arial" w:cs="Arial"/>
                <w:b/>
                <w:bCs/>
                <w:sz w:val="23"/>
                <w:szCs w:val="23"/>
              </w:rPr>
              <w:t>Auditor Actions</w:t>
            </w:r>
          </w:p>
          <w:p w14:paraId="1FD1CA1C" w14:textId="77777777" w:rsidR="00BD521C" w:rsidRDefault="00000000">
            <w:pPr>
              <w:divId w:val="1375077613"/>
              <w:rPr>
                <w:rFonts w:ascii="Arial" w:eastAsia="Times New Roman" w:hAnsi="Arial" w:cs="Arial"/>
                <w:sz w:val="18"/>
                <w:szCs w:val="18"/>
              </w:rPr>
            </w:pPr>
            <w:sdt>
              <w:sdtPr>
                <w:rPr>
                  <w:rStyle w:val="iatacheckbox1"/>
                  <w:rFonts w:ascii="Arial" w:eastAsia="Times New Roman" w:hAnsi="Arial" w:cs="Arial"/>
                  <w:sz w:val="18"/>
                  <w:szCs w:val="18"/>
                  <w:specVanish w:val="0"/>
                </w:rPr>
                <w:id w:val="-15031877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Identified/Examined</w:t>
            </w:r>
            <w:r w:rsidR="00BD521C">
              <w:rPr>
                <w:rFonts w:ascii="Arial" w:eastAsia="Times New Roman" w:hAnsi="Arial" w:cs="Arial"/>
                <w:sz w:val="18"/>
                <w:szCs w:val="18"/>
              </w:rPr>
              <w:t xml:space="preserve"> OM guidance on fuel state awareness (focus: provides a final reserve fuel value for each aircraft type and variant; presented for use by the flight crew in flight). </w:t>
            </w:r>
          </w:p>
          <w:p w14:paraId="4E434E8A" w14:textId="77777777" w:rsidR="00BD521C" w:rsidRDefault="00000000">
            <w:pPr>
              <w:divId w:val="213126696"/>
              <w:rPr>
                <w:rFonts w:ascii="Arial" w:eastAsia="Times New Roman" w:hAnsi="Arial" w:cs="Arial"/>
                <w:sz w:val="18"/>
                <w:szCs w:val="18"/>
              </w:rPr>
            </w:pPr>
            <w:sdt>
              <w:sdtPr>
                <w:rPr>
                  <w:rStyle w:val="iatacheckbox1"/>
                  <w:rFonts w:ascii="Arial" w:eastAsia="Times New Roman" w:hAnsi="Arial" w:cs="Arial"/>
                  <w:sz w:val="18"/>
                  <w:szCs w:val="18"/>
                  <w:specVanish w:val="0"/>
                </w:rPr>
                <w:id w:val="1556563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728F115" w14:textId="77777777" w:rsidR="00BD521C" w:rsidRDefault="00000000">
            <w:pPr>
              <w:divId w:val="504393890"/>
              <w:rPr>
                <w:rFonts w:ascii="Arial" w:eastAsia="Times New Roman" w:hAnsi="Arial" w:cs="Arial"/>
                <w:sz w:val="18"/>
                <w:szCs w:val="18"/>
              </w:rPr>
            </w:pPr>
            <w:sdt>
              <w:sdtPr>
                <w:rPr>
                  <w:rStyle w:val="iatacheckbox1"/>
                  <w:rFonts w:ascii="Arial" w:eastAsia="Times New Roman" w:hAnsi="Arial" w:cs="Arial"/>
                  <w:sz w:val="18"/>
                  <w:szCs w:val="18"/>
                  <w:specVanish w:val="0"/>
                </w:rPr>
                <w:id w:val="15558973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presentation of final reserve fuel value, use by flight crew). </w:t>
            </w:r>
          </w:p>
          <w:p w14:paraId="48B56A27" w14:textId="77777777" w:rsidR="00BD521C" w:rsidRDefault="00000000">
            <w:pPr>
              <w:divId w:val="549609458"/>
              <w:rPr>
                <w:rFonts w:ascii="Arial" w:eastAsia="Times New Roman" w:hAnsi="Arial" w:cs="Arial"/>
                <w:sz w:val="18"/>
                <w:szCs w:val="18"/>
              </w:rPr>
            </w:pPr>
            <w:sdt>
              <w:sdtPr>
                <w:rPr>
                  <w:rStyle w:val="iatacheckbox1"/>
                  <w:rFonts w:ascii="Arial" w:eastAsia="Times New Roman" w:hAnsi="Arial" w:cs="Arial"/>
                  <w:sz w:val="18"/>
                  <w:szCs w:val="18"/>
                  <w:specVanish w:val="0"/>
                </w:rPr>
                <w:id w:val="-13294401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230478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233C96D" w14:textId="77777777" w:rsidTr="00BD521C">
        <w:trPr>
          <w:divId w:val="201141394"/>
        </w:trPr>
        <w:tc>
          <w:tcPr>
            <w:tcW w:w="8397" w:type="dxa"/>
            <w:hideMark/>
          </w:tcPr>
          <w:p w14:paraId="50A2FD2B" w14:textId="77777777" w:rsidR="00BD521C" w:rsidRDefault="00BD521C">
            <w:pPr>
              <w:divId w:val="2093352534"/>
              <w:rPr>
                <w:rFonts w:ascii="Arial" w:eastAsia="Times New Roman" w:hAnsi="Arial" w:cs="Arial"/>
                <w:b/>
                <w:bCs/>
                <w:sz w:val="23"/>
                <w:szCs w:val="23"/>
              </w:rPr>
            </w:pPr>
            <w:r>
              <w:rPr>
                <w:rFonts w:ascii="Arial" w:eastAsia="Times New Roman" w:hAnsi="Arial" w:cs="Arial"/>
                <w:b/>
                <w:bCs/>
                <w:sz w:val="23"/>
                <w:szCs w:val="23"/>
              </w:rPr>
              <w:t>Guidance</w:t>
            </w:r>
          </w:p>
          <w:p w14:paraId="17D73D28" w14:textId="77777777" w:rsidR="00BD521C" w:rsidRDefault="00BD521C">
            <w:pPr>
              <w:divId w:val="370809188"/>
              <w:rPr>
                <w:rFonts w:ascii="Arial" w:eastAsia="Times New Roman" w:hAnsi="Arial" w:cs="Arial"/>
                <w:sz w:val="18"/>
                <w:szCs w:val="18"/>
              </w:rPr>
            </w:pPr>
            <w:r>
              <w:rPr>
                <w:rFonts w:ascii="Arial" w:eastAsia="Times New Roman" w:hAnsi="Arial" w:cs="Arial"/>
                <w:sz w:val="18"/>
                <w:szCs w:val="18"/>
              </w:rPr>
              <w:t xml:space="preserve">The intent of this provision is for an operator to provide the means for flight crew members to quickly determine an approximate final reserve fuel value for each aircraft type and variant in its fleet. Fuel values determined in accordance with this provision are not intended to be substitutes for the exact values calculated in accordance with DSP 4.3.12, but rather as a quick reference to heighten flight crew awareness during fuel planning and in-flight fuel management activities. </w:t>
            </w:r>
          </w:p>
          <w:p w14:paraId="3751D58A" w14:textId="77777777" w:rsidR="00BD521C" w:rsidRDefault="00BD521C">
            <w:pPr>
              <w:divId w:val="765271988"/>
              <w:rPr>
                <w:rFonts w:ascii="Arial" w:eastAsia="Times New Roman" w:hAnsi="Arial" w:cs="Arial"/>
                <w:sz w:val="18"/>
                <w:szCs w:val="18"/>
              </w:rPr>
            </w:pPr>
            <w:r>
              <w:rPr>
                <w:rFonts w:ascii="Arial" w:eastAsia="Times New Roman" w:hAnsi="Arial" w:cs="Arial"/>
                <w:sz w:val="18"/>
                <w:szCs w:val="18"/>
              </w:rPr>
              <w:t xml:space="preserve">The specifications of this provision may be satisfied through the use of tables or charts that represent fuel in the unit of measure appropriate for the operation and based on data derived from the Approved Flight Manuals (AFM) for all aircraft types and variants used in operations. Alternatively, the specifications of this provision may be satisfied by Flight Management Systems that can display the actual final reserve fuel figure. </w:t>
            </w:r>
          </w:p>
          <w:p w14:paraId="5979D6D7" w14:textId="77777777" w:rsidR="00BD521C" w:rsidRDefault="00BD521C">
            <w:pPr>
              <w:divId w:val="1177967480"/>
              <w:rPr>
                <w:rFonts w:ascii="Arial" w:eastAsia="Times New Roman" w:hAnsi="Arial" w:cs="Arial"/>
                <w:sz w:val="18"/>
                <w:szCs w:val="18"/>
              </w:rPr>
            </w:pPr>
            <w:r>
              <w:rPr>
                <w:rFonts w:ascii="Arial" w:eastAsia="Times New Roman" w:hAnsi="Arial" w:cs="Arial"/>
                <w:sz w:val="18"/>
                <w:szCs w:val="18"/>
              </w:rPr>
              <w:t xml:space="preserve">Refer to the ICAO Flight Planning and Fuel Management Manual (Doc 9976) for examples of final reserve fuel tables or charts. </w:t>
            </w:r>
          </w:p>
        </w:tc>
      </w:tr>
    </w:tbl>
    <w:p w14:paraId="07C333D7" w14:textId="77777777" w:rsidR="00BD521C" w:rsidRDefault="00BD521C">
      <w:pPr>
        <w:pStyle w:val="NormalWeb"/>
        <w:divId w:val="201141394"/>
        <w:rPr>
          <w:rFonts w:ascii="Arial" w:hAnsi="Arial" w:cs="Arial"/>
          <w:color w:val="022A4C"/>
          <w:sz w:val="18"/>
          <w:szCs w:val="18"/>
        </w:rPr>
      </w:pPr>
      <w:r>
        <w:rPr>
          <w:rFonts w:ascii="Arial" w:hAnsi="Arial" w:cs="Arial"/>
          <w:color w:val="022A4C"/>
          <w:sz w:val="18"/>
          <w:szCs w:val="18"/>
        </w:rPr>
        <w:t> </w:t>
      </w:r>
    </w:p>
    <w:p w14:paraId="66A87F64"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3.8 Aircraft Preflight and Airworthiness</w:t>
      </w:r>
    </w:p>
    <w:tbl>
      <w:tblPr>
        <w:tblStyle w:val="TableGrid"/>
        <w:tblW w:w="4500" w:type="pct"/>
        <w:tblLayout w:type="fixed"/>
        <w:tblLook w:val="04A0" w:firstRow="1" w:lastRow="0" w:firstColumn="1" w:lastColumn="0" w:noHBand="0" w:noVBand="1"/>
      </w:tblPr>
      <w:tblGrid>
        <w:gridCol w:w="8618"/>
      </w:tblGrid>
      <w:tr w:rsidR="00CC6025" w14:paraId="5BE2402A" w14:textId="77777777" w:rsidTr="00BD521C">
        <w:trPr>
          <w:divId w:val="1898010383"/>
        </w:trPr>
        <w:tc>
          <w:tcPr>
            <w:tcW w:w="8397" w:type="dxa"/>
            <w:hideMark/>
          </w:tcPr>
          <w:p w14:paraId="692C19A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3.8.1</w:t>
            </w:r>
          </w:p>
        </w:tc>
      </w:tr>
      <w:tr w:rsidR="00CC6025" w14:paraId="45830B8F" w14:textId="77777777" w:rsidTr="00BD521C">
        <w:trPr>
          <w:divId w:val="1898010383"/>
        </w:trPr>
        <w:tc>
          <w:tcPr>
            <w:tcW w:w="8397" w:type="dxa"/>
            <w:hideMark/>
          </w:tcPr>
          <w:p w14:paraId="11C47330" w14:textId="77777777" w:rsidR="00BD521C" w:rsidRDefault="00BD521C">
            <w:pPr>
              <w:divId w:val="594632761"/>
              <w:rPr>
                <w:rFonts w:ascii="Arial" w:eastAsia="Times New Roman" w:hAnsi="Arial" w:cs="Arial"/>
                <w:sz w:val="18"/>
                <w:szCs w:val="18"/>
              </w:rPr>
            </w:pPr>
            <w:r>
              <w:rPr>
                <w:rFonts w:ascii="Arial" w:eastAsia="Times New Roman" w:hAnsi="Arial" w:cs="Arial"/>
                <w:sz w:val="18"/>
                <w:szCs w:val="18"/>
              </w:rPr>
              <w:t xml:space="preserve">The Operator shall have guidance and procedures that describe flight crew duties and responsibilities for the use and/or application of the ATL, MEL and CDL. Such guidance and procedures shall be included in the OM or in other documents that are available to the flight crew during flight preparation and accessible to the flight crew during flight, and shall address, as a minimum, PIC responsibilities for: </w:t>
            </w:r>
          </w:p>
          <w:p w14:paraId="3883A971" w14:textId="77777777" w:rsidR="00BD521C" w:rsidRDefault="00BD521C">
            <w:pPr>
              <w:pStyle w:val="iatalistitem"/>
              <w:numPr>
                <w:ilvl w:val="0"/>
                <w:numId w:val="135"/>
              </w:numPr>
              <w:divId w:val="594632761"/>
              <w:rPr>
                <w:rFonts w:ascii="Arial" w:eastAsia="Times New Roman" w:hAnsi="Arial" w:cs="Arial"/>
                <w:sz w:val="18"/>
                <w:szCs w:val="18"/>
              </w:rPr>
            </w:pPr>
            <w:r>
              <w:rPr>
                <w:rFonts w:ascii="Arial" w:eastAsia="Times New Roman" w:hAnsi="Arial" w:cs="Arial"/>
                <w:sz w:val="18"/>
                <w:szCs w:val="18"/>
              </w:rPr>
              <w:t>Determining the airworthiness status of the aircraft;</w:t>
            </w:r>
          </w:p>
          <w:p w14:paraId="2E0825F3" w14:textId="77777777" w:rsidR="00BD521C" w:rsidRDefault="00BD521C">
            <w:pPr>
              <w:pStyle w:val="iatalistitem"/>
              <w:numPr>
                <w:ilvl w:val="0"/>
                <w:numId w:val="135"/>
              </w:numPr>
              <w:divId w:val="594632761"/>
              <w:rPr>
                <w:rFonts w:ascii="Arial" w:eastAsia="Times New Roman" w:hAnsi="Arial" w:cs="Arial"/>
                <w:sz w:val="18"/>
                <w:szCs w:val="18"/>
              </w:rPr>
            </w:pPr>
            <w:r>
              <w:rPr>
                <w:rFonts w:ascii="Arial" w:eastAsia="Times New Roman" w:hAnsi="Arial" w:cs="Arial"/>
                <w:sz w:val="18"/>
                <w:szCs w:val="18"/>
              </w:rPr>
              <w:t xml:space="preserve">Ensuring, for each flight, a description of known or suspected defects that affect the operation of the aircraft is recorded in the ATL; </w:t>
            </w:r>
          </w:p>
          <w:p w14:paraId="09A4A336" w14:textId="77777777" w:rsidR="00BD521C" w:rsidRDefault="00BD521C">
            <w:pPr>
              <w:pStyle w:val="iatalistitem"/>
              <w:numPr>
                <w:ilvl w:val="0"/>
                <w:numId w:val="135"/>
              </w:numPr>
              <w:divId w:val="594632761"/>
              <w:rPr>
                <w:rFonts w:ascii="Arial" w:eastAsia="Times New Roman" w:hAnsi="Arial" w:cs="Arial"/>
                <w:sz w:val="18"/>
                <w:szCs w:val="18"/>
              </w:rPr>
            </w:pPr>
            <w:r>
              <w:rPr>
                <w:rFonts w:ascii="Arial" w:eastAsia="Times New Roman" w:hAnsi="Arial" w:cs="Arial"/>
                <w:sz w:val="18"/>
                <w:szCs w:val="18"/>
              </w:rPr>
              <w:t>Precluding a flight from departing until any defect affecting airworthiness is processed in accordance with the MEL/CDL;</w:t>
            </w:r>
          </w:p>
          <w:p w14:paraId="0C16107C" w14:textId="77777777" w:rsidR="00BD521C" w:rsidRDefault="00BD521C">
            <w:pPr>
              <w:pStyle w:val="iatalistitem"/>
              <w:numPr>
                <w:ilvl w:val="0"/>
                <w:numId w:val="135"/>
              </w:numPr>
              <w:divId w:val="594632761"/>
              <w:rPr>
                <w:rFonts w:ascii="Arial" w:eastAsia="Times New Roman" w:hAnsi="Arial" w:cs="Arial"/>
                <w:sz w:val="18"/>
                <w:szCs w:val="18"/>
              </w:rPr>
            </w:pPr>
            <w:r>
              <w:rPr>
                <w:rFonts w:ascii="Arial" w:eastAsia="Times New Roman" w:hAnsi="Arial" w:cs="Arial"/>
                <w:sz w:val="18"/>
                <w:szCs w:val="18"/>
              </w:rPr>
              <w:t xml:space="preserve">Ensuring the aircraft is operated in accordance with any applicable MEL/CDL Operational Procedure. </w:t>
            </w:r>
            <w:r>
              <w:rPr>
                <w:rFonts w:ascii="Arial" w:eastAsia="Times New Roman" w:hAnsi="Arial" w:cs="Arial"/>
                <w:b/>
                <w:bCs/>
                <w:sz w:val="18"/>
                <w:szCs w:val="18"/>
              </w:rPr>
              <w:t>(GM)</w:t>
            </w:r>
          </w:p>
        </w:tc>
      </w:tr>
      <w:tr w:rsidR="00CC6025" w14:paraId="5225729C" w14:textId="77777777" w:rsidTr="00BD521C">
        <w:trPr>
          <w:divId w:val="1898010383"/>
        </w:trPr>
        <w:tc>
          <w:tcPr>
            <w:tcW w:w="8397" w:type="dxa"/>
            <w:hideMark/>
          </w:tcPr>
          <w:p w14:paraId="4F5F54B9" w14:textId="77777777" w:rsidR="00BD521C" w:rsidRDefault="00000000">
            <w:pPr>
              <w:textAlignment w:val="center"/>
              <w:divId w:val="395475668"/>
              <w:rPr>
                <w:rFonts w:ascii="Arial" w:eastAsia="Times New Roman" w:hAnsi="Arial" w:cs="Arial"/>
                <w:sz w:val="18"/>
                <w:szCs w:val="18"/>
              </w:rPr>
            </w:pPr>
            <w:sdt>
              <w:sdtPr>
                <w:rPr>
                  <w:rFonts w:ascii="Arial" w:eastAsia="Times New Roman" w:hAnsi="Arial" w:cs="Arial"/>
                  <w:sz w:val="18"/>
                  <w:szCs w:val="18"/>
                </w:rPr>
                <w:id w:val="19069477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7422D01" w14:textId="77777777" w:rsidR="00BD521C" w:rsidRDefault="00000000">
            <w:pPr>
              <w:textAlignment w:val="center"/>
              <w:divId w:val="1300917547"/>
              <w:rPr>
                <w:rFonts w:ascii="Arial" w:eastAsia="Times New Roman" w:hAnsi="Arial" w:cs="Arial"/>
                <w:sz w:val="18"/>
                <w:szCs w:val="18"/>
              </w:rPr>
            </w:pPr>
            <w:sdt>
              <w:sdtPr>
                <w:rPr>
                  <w:rFonts w:ascii="Arial" w:eastAsia="Times New Roman" w:hAnsi="Arial" w:cs="Arial"/>
                  <w:sz w:val="18"/>
                  <w:szCs w:val="18"/>
                </w:rPr>
                <w:id w:val="17153115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0C53323" w14:textId="77777777" w:rsidR="00BD521C" w:rsidRDefault="00000000">
            <w:pPr>
              <w:textAlignment w:val="center"/>
              <w:divId w:val="1117333355"/>
              <w:rPr>
                <w:rFonts w:ascii="Arial" w:eastAsia="Times New Roman" w:hAnsi="Arial" w:cs="Arial"/>
                <w:sz w:val="18"/>
                <w:szCs w:val="18"/>
              </w:rPr>
            </w:pPr>
            <w:sdt>
              <w:sdtPr>
                <w:rPr>
                  <w:rFonts w:ascii="Arial" w:eastAsia="Times New Roman" w:hAnsi="Arial" w:cs="Arial"/>
                  <w:sz w:val="18"/>
                  <w:szCs w:val="18"/>
                </w:rPr>
                <w:id w:val="1732337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847B344" w14:textId="77777777" w:rsidR="00BD521C" w:rsidRDefault="00000000">
            <w:pPr>
              <w:textAlignment w:val="center"/>
              <w:divId w:val="1380781130"/>
              <w:rPr>
                <w:rFonts w:ascii="Arial" w:eastAsia="Times New Roman" w:hAnsi="Arial" w:cs="Arial"/>
                <w:sz w:val="18"/>
                <w:szCs w:val="18"/>
              </w:rPr>
            </w:pPr>
            <w:sdt>
              <w:sdtPr>
                <w:rPr>
                  <w:rFonts w:ascii="Arial" w:eastAsia="Times New Roman" w:hAnsi="Arial" w:cs="Arial"/>
                  <w:sz w:val="18"/>
                  <w:szCs w:val="18"/>
                </w:rPr>
                <w:id w:val="-16225958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1B4DA3F" w14:textId="77777777" w:rsidR="00BD521C" w:rsidRDefault="00000000">
            <w:pPr>
              <w:textAlignment w:val="center"/>
              <w:divId w:val="192111108"/>
              <w:rPr>
                <w:rFonts w:ascii="Arial" w:eastAsia="Times New Roman" w:hAnsi="Arial" w:cs="Arial"/>
                <w:sz w:val="18"/>
                <w:szCs w:val="18"/>
              </w:rPr>
            </w:pPr>
            <w:sdt>
              <w:sdtPr>
                <w:rPr>
                  <w:rFonts w:ascii="Arial" w:eastAsia="Times New Roman" w:hAnsi="Arial" w:cs="Arial"/>
                  <w:sz w:val="18"/>
                  <w:szCs w:val="18"/>
                </w:rPr>
                <w:id w:val="175961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269AFDE" w14:textId="77777777" w:rsidTr="00BD521C">
        <w:trPr>
          <w:divId w:val="1898010383"/>
        </w:trPr>
        <w:tc>
          <w:tcPr>
            <w:tcW w:w="8397" w:type="dxa"/>
            <w:hideMark/>
          </w:tcPr>
          <w:p w14:paraId="01AAAEB5" w14:textId="77777777" w:rsidR="00BD521C" w:rsidRDefault="00BD521C">
            <w:pPr>
              <w:divId w:val="142811047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38183059"/>
              <w:placeholder>
                <w:docPart w:val="DefaultPlaceholder_-1854013440"/>
              </w:placeholder>
              <w:showingPlcHdr/>
              <w:text w:multiLine="1"/>
            </w:sdtPr>
            <w:sdtContent>
              <w:p w14:paraId="0BFCF5A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398C33E" w14:textId="77777777" w:rsidTr="00BD521C">
        <w:trPr>
          <w:divId w:val="1898010383"/>
        </w:trPr>
        <w:tc>
          <w:tcPr>
            <w:tcW w:w="8397" w:type="dxa"/>
            <w:hideMark/>
          </w:tcPr>
          <w:p w14:paraId="2B8C7CBB" w14:textId="77777777" w:rsidR="00BD521C" w:rsidRDefault="00BD521C">
            <w:pPr>
              <w:divId w:val="147476833"/>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4799D925" w14:textId="77777777" w:rsidR="00BD521C" w:rsidRDefault="00000000">
            <w:pPr>
              <w:divId w:val="76754842"/>
              <w:rPr>
                <w:rFonts w:ascii="Arial" w:eastAsia="Times New Roman" w:hAnsi="Arial" w:cs="Arial"/>
                <w:sz w:val="18"/>
                <w:szCs w:val="18"/>
              </w:rPr>
            </w:pPr>
            <w:sdt>
              <w:sdtPr>
                <w:rPr>
                  <w:rStyle w:val="iatacheckbox1"/>
                  <w:rFonts w:ascii="Arial" w:eastAsia="Times New Roman" w:hAnsi="Arial" w:cs="Arial"/>
                  <w:sz w:val="18"/>
                  <w:szCs w:val="18"/>
                  <w:specVanish w:val="0"/>
                </w:rPr>
                <w:id w:val="-8533380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flight crew use of ATL/MEL/CDL (focus: availability/accessibility to flight crew prior to/during flight; instructions for use of ATL/MEL/CDL, application of limitations). </w:t>
            </w:r>
          </w:p>
          <w:p w14:paraId="742C47C4" w14:textId="77777777" w:rsidR="00BD521C" w:rsidRDefault="00000000">
            <w:pPr>
              <w:divId w:val="1249537185"/>
              <w:rPr>
                <w:rFonts w:ascii="Arial" w:eastAsia="Times New Roman" w:hAnsi="Arial" w:cs="Arial"/>
                <w:sz w:val="18"/>
                <w:szCs w:val="18"/>
              </w:rPr>
            </w:pPr>
            <w:sdt>
              <w:sdtPr>
                <w:rPr>
                  <w:rStyle w:val="iatacheckbox1"/>
                  <w:rFonts w:ascii="Arial" w:eastAsia="Times New Roman" w:hAnsi="Arial" w:cs="Arial"/>
                  <w:sz w:val="18"/>
                  <w:szCs w:val="18"/>
                  <w:specVanish w:val="0"/>
                </w:rPr>
                <w:id w:val="-11593068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1CA168C" w14:textId="77777777" w:rsidR="00BD521C" w:rsidRDefault="00000000">
            <w:pPr>
              <w:divId w:val="2060668256"/>
              <w:rPr>
                <w:rFonts w:ascii="Arial" w:eastAsia="Times New Roman" w:hAnsi="Arial" w:cs="Arial"/>
                <w:sz w:val="18"/>
                <w:szCs w:val="18"/>
              </w:rPr>
            </w:pPr>
            <w:sdt>
              <w:sdtPr>
                <w:rPr>
                  <w:rStyle w:val="iatacheckbox1"/>
                  <w:rFonts w:ascii="Arial" w:eastAsia="Times New Roman" w:hAnsi="Arial" w:cs="Arial"/>
                  <w:sz w:val="18"/>
                  <w:szCs w:val="18"/>
                  <w:specVanish w:val="0"/>
                </w:rPr>
                <w:id w:val="-6207708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use/application of ATL/MEL/CDL). </w:t>
            </w:r>
          </w:p>
          <w:p w14:paraId="20CFEBE0" w14:textId="77777777" w:rsidR="00BD521C" w:rsidRDefault="00000000">
            <w:pPr>
              <w:divId w:val="2137872536"/>
              <w:rPr>
                <w:rFonts w:ascii="Arial" w:eastAsia="Times New Roman" w:hAnsi="Arial" w:cs="Arial"/>
                <w:sz w:val="18"/>
                <w:szCs w:val="18"/>
              </w:rPr>
            </w:pPr>
            <w:sdt>
              <w:sdtPr>
                <w:rPr>
                  <w:rStyle w:val="iatacheckbox1"/>
                  <w:rFonts w:ascii="Arial" w:eastAsia="Times New Roman" w:hAnsi="Arial" w:cs="Arial"/>
                  <w:sz w:val="18"/>
                  <w:szCs w:val="18"/>
                  <w:specVanish w:val="0"/>
                </w:rPr>
                <w:id w:val="87651419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6133172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2411AD2" w14:textId="77777777" w:rsidTr="00BD521C">
        <w:trPr>
          <w:divId w:val="1898010383"/>
        </w:trPr>
        <w:tc>
          <w:tcPr>
            <w:tcW w:w="8397" w:type="dxa"/>
            <w:hideMark/>
          </w:tcPr>
          <w:p w14:paraId="76871DAD" w14:textId="77777777" w:rsidR="00BD521C" w:rsidRDefault="00BD521C">
            <w:pPr>
              <w:divId w:val="1672178596"/>
              <w:rPr>
                <w:rFonts w:ascii="Arial" w:eastAsia="Times New Roman" w:hAnsi="Arial" w:cs="Arial"/>
                <w:b/>
                <w:bCs/>
                <w:sz w:val="23"/>
                <w:szCs w:val="23"/>
              </w:rPr>
            </w:pPr>
            <w:r>
              <w:rPr>
                <w:rFonts w:ascii="Arial" w:eastAsia="Times New Roman" w:hAnsi="Arial" w:cs="Arial"/>
                <w:b/>
                <w:bCs/>
                <w:sz w:val="23"/>
                <w:szCs w:val="23"/>
              </w:rPr>
              <w:t>Guidance</w:t>
            </w:r>
          </w:p>
          <w:p w14:paraId="388A753A" w14:textId="77777777" w:rsidR="00BD521C" w:rsidRDefault="00BD521C">
            <w:pPr>
              <w:divId w:val="564531691"/>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have guidance that ensures the proper use and application of the ATL, MEL and CDL. Such guidance typically addresses: </w:t>
            </w:r>
          </w:p>
          <w:p w14:paraId="32C003D1" w14:textId="77777777" w:rsidR="00BD521C" w:rsidRDefault="00BD521C">
            <w:pPr>
              <w:pStyle w:val="iatalistitem"/>
              <w:numPr>
                <w:ilvl w:val="0"/>
                <w:numId w:val="136"/>
              </w:numPr>
              <w:divId w:val="564531691"/>
              <w:rPr>
                <w:rFonts w:ascii="Arial" w:eastAsia="Times New Roman" w:hAnsi="Arial" w:cs="Arial"/>
                <w:sz w:val="18"/>
                <w:szCs w:val="18"/>
              </w:rPr>
            </w:pPr>
            <w:r>
              <w:rPr>
                <w:rFonts w:ascii="Arial" w:eastAsia="Times New Roman" w:hAnsi="Arial" w:cs="Arial"/>
                <w:sz w:val="18"/>
                <w:szCs w:val="18"/>
              </w:rPr>
              <w:t>Flight crew responsibilities related to a review of the ATL and the application of the MEL/CDL;</w:t>
            </w:r>
          </w:p>
          <w:p w14:paraId="0B5F4949" w14:textId="77777777" w:rsidR="00BD521C" w:rsidRDefault="00BD521C">
            <w:pPr>
              <w:pStyle w:val="iatalistitem"/>
              <w:numPr>
                <w:ilvl w:val="0"/>
                <w:numId w:val="136"/>
              </w:numPr>
              <w:divId w:val="564531691"/>
              <w:rPr>
                <w:rFonts w:ascii="Arial" w:eastAsia="Times New Roman" w:hAnsi="Arial" w:cs="Arial"/>
                <w:sz w:val="18"/>
                <w:szCs w:val="18"/>
              </w:rPr>
            </w:pPr>
            <w:r>
              <w:rPr>
                <w:rFonts w:ascii="Arial" w:eastAsia="Times New Roman" w:hAnsi="Arial" w:cs="Arial"/>
                <w:sz w:val="18"/>
                <w:szCs w:val="18"/>
              </w:rPr>
              <w:t>Instructions for when to reference the MEL/CDL regarding a malfunctioning system or component;</w:t>
            </w:r>
          </w:p>
          <w:p w14:paraId="618B3F9F" w14:textId="77777777" w:rsidR="00BD521C" w:rsidRDefault="00BD521C">
            <w:pPr>
              <w:pStyle w:val="iatalistitem"/>
              <w:numPr>
                <w:ilvl w:val="0"/>
                <w:numId w:val="136"/>
              </w:numPr>
              <w:divId w:val="564531691"/>
              <w:rPr>
                <w:rFonts w:ascii="Arial" w:eastAsia="Times New Roman" w:hAnsi="Arial" w:cs="Arial"/>
                <w:sz w:val="18"/>
                <w:szCs w:val="18"/>
              </w:rPr>
            </w:pPr>
            <w:r>
              <w:rPr>
                <w:rFonts w:ascii="Arial" w:eastAsia="Times New Roman" w:hAnsi="Arial" w:cs="Arial"/>
                <w:sz w:val="18"/>
                <w:szCs w:val="18"/>
              </w:rPr>
              <w:t xml:space="preserve">Instructions for the completion of log book entries that ensure defects are properly recorded for the purpose of remediation and processing in accordance with the MEL/CDL, as applicable; </w:t>
            </w:r>
          </w:p>
          <w:p w14:paraId="3614A941" w14:textId="77777777" w:rsidR="00BD521C" w:rsidRDefault="00BD521C">
            <w:pPr>
              <w:pStyle w:val="iatalistitem"/>
              <w:numPr>
                <w:ilvl w:val="0"/>
                <w:numId w:val="136"/>
              </w:numPr>
              <w:divId w:val="564531691"/>
              <w:rPr>
                <w:rFonts w:ascii="Arial" w:eastAsia="Times New Roman" w:hAnsi="Arial" w:cs="Arial"/>
                <w:sz w:val="18"/>
                <w:szCs w:val="18"/>
              </w:rPr>
            </w:pPr>
            <w:r>
              <w:rPr>
                <w:rFonts w:ascii="Arial" w:eastAsia="Times New Roman" w:hAnsi="Arial" w:cs="Arial"/>
                <w:sz w:val="18"/>
                <w:szCs w:val="18"/>
              </w:rPr>
              <w:t xml:space="preserve">If applicable, the fault identification codes, trouble codes or other entries that ensure defects are appropriately identified, categorized and tracked for the purposes of remediation and/or to identify chronic or repetitive unserviceable items; </w:t>
            </w:r>
          </w:p>
          <w:p w14:paraId="51ADEB11" w14:textId="77777777" w:rsidR="00BD521C" w:rsidRDefault="00BD521C">
            <w:pPr>
              <w:pStyle w:val="iatalistitem"/>
              <w:numPr>
                <w:ilvl w:val="0"/>
                <w:numId w:val="136"/>
              </w:numPr>
              <w:divId w:val="564531691"/>
              <w:rPr>
                <w:rFonts w:ascii="Arial" w:eastAsia="Times New Roman" w:hAnsi="Arial" w:cs="Arial"/>
                <w:sz w:val="18"/>
                <w:szCs w:val="18"/>
              </w:rPr>
            </w:pPr>
            <w:r>
              <w:rPr>
                <w:rFonts w:ascii="Arial" w:eastAsia="Times New Roman" w:hAnsi="Arial" w:cs="Arial"/>
                <w:sz w:val="18"/>
                <w:szCs w:val="18"/>
              </w:rPr>
              <w:t xml:space="preserve">Flight crew responsibilities related to the repetitive system or component checks that are required to conform to the MEL (e.g. verifying a redundant system is operable in the case of a single system failure); </w:t>
            </w:r>
          </w:p>
          <w:p w14:paraId="181FDDD2" w14:textId="77777777" w:rsidR="00BD521C" w:rsidRDefault="00BD521C">
            <w:pPr>
              <w:pStyle w:val="iatalistitem"/>
              <w:numPr>
                <w:ilvl w:val="0"/>
                <w:numId w:val="136"/>
              </w:numPr>
              <w:divId w:val="564531691"/>
              <w:rPr>
                <w:rFonts w:ascii="Arial" w:eastAsia="Times New Roman" w:hAnsi="Arial" w:cs="Arial"/>
                <w:sz w:val="18"/>
                <w:szCs w:val="18"/>
              </w:rPr>
            </w:pPr>
            <w:r>
              <w:rPr>
                <w:rFonts w:ascii="Arial" w:eastAsia="Times New Roman" w:hAnsi="Arial" w:cs="Arial"/>
                <w:sz w:val="18"/>
                <w:szCs w:val="18"/>
              </w:rPr>
              <w:t>Any additional guidance necessary to ensure the ATL, MEL and CDL are used and applied in accordance with operator requirements.</w:t>
            </w:r>
          </w:p>
          <w:p w14:paraId="198D7152" w14:textId="77777777" w:rsidR="00BD521C" w:rsidRDefault="00BD521C">
            <w:pPr>
              <w:divId w:val="2062903776"/>
              <w:rPr>
                <w:rFonts w:ascii="Arial" w:eastAsia="Times New Roman" w:hAnsi="Arial" w:cs="Arial"/>
                <w:sz w:val="18"/>
                <w:szCs w:val="18"/>
              </w:rPr>
            </w:pPr>
            <w:r>
              <w:rPr>
                <w:rFonts w:ascii="Arial" w:eastAsia="Times New Roman" w:hAnsi="Arial" w:cs="Arial"/>
                <w:sz w:val="18"/>
                <w:szCs w:val="18"/>
              </w:rPr>
              <w:t>The specifications of this provision also apply to equivalents for the MEL and CDL.</w:t>
            </w:r>
          </w:p>
        </w:tc>
      </w:tr>
    </w:tbl>
    <w:p w14:paraId="76AEE7CA"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064CBE5" w14:textId="77777777" w:rsidTr="00BD521C">
        <w:trPr>
          <w:divId w:val="1898010383"/>
        </w:trPr>
        <w:tc>
          <w:tcPr>
            <w:tcW w:w="8397" w:type="dxa"/>
            <w:hideMark/>
          </w:tcPr>
          <w:p w14:paraId="2EFF3A1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3.8.2</w:t>
            </w:r>
          </w:p>
        </w:tc>
      </w:tr>
      <w:tr w:rsidR="00CC6025" w14:paraId="78CDBD40" w14:textId="77777777" w:rsidTr="00BD521C">
        <w:trPr>
          <w:divId w:val="1898010383"/>
        </w:trPr>
        <w:tc>
          <w:tcPr>
            <w:tcW w:w="8397" w:type="dxa"/>
            <w:hideMark/>
          </w:tcPr>
          <w:p w14:paraId="05EEB882" w14:textId="77777777" w:rsidR="00BD521C" w:rsidRDefault="00BD521C">
            <w:pPr>
              <w:divId w:val="49575975"/>
              <w:rPr>
                <w:rFonts w:ascii="Arial" w:eastAsia="Times New Roman" w:hAnsi="Arial" w:cs="Arial"/>
                <w:sz w:val="18"/>
                <w:szCs w:val="18"/>
              </w:rPr>
            </w:pPr>
            <w:r>
              <w:rPr>
                <w:rFonts w:ascii="Arial" w:eastAsia="Times New Roman" w:hAnsi="Arial" w:cs="Arial"/>
                <w:sz w:val="18"/>
                <w:szCs w:val="18"/>
              </w:rPr>
              <w:t xml:space="preserve">The Operator shall have guidance that is published in the OM or other document(s) and is available to the flight crew to ensure information entered in the ATL: </w:t>
            </w:r>
          </w:p>
          <w:p w14:paraId="3228FC10" w14:textId="77777777" w:rsidR="00BD521C" w:rsidRDefault="00BD521C">
            <w:pPr>
              <w:pStyle w:val="iatalistitem"/>
              <w:numPr>
                <w:ilvl w:val="0"/>
                <w:numId w:val="137"/>
              </w:numPr>
              <w:divId w:val="49575975"/>
              <w:rPr>
                <w:rFonts w:ascii="Arial" w:eastAsia="Times New Roman" w:hAnsi="Arial" w:cs="Arial"/>
                <w:sz w:val="18"/>
                <w:szCs w:val="18"/>
              </w:rPr>
            </w:pPr>
            <w:r>
              <w:rPr>
                <w:rFonts w:ascii="Arial" w:eastAsia="Times New Roman" w:hAnsi="Arial" w:cs="Arial"/>
                <w:sz w:val="18"/>
                <w:szCs w:val="18"/>
              </w:rPr>
              <w:t>Is up to date;</w:t>
            </w:r>
          </w:p>
          <w:p w14:paraId="695ACB6D" w14:textId="77777777" w:rsidR="00BD521C" w:rsidRDefault="00BD521C">
            <w:pPr>
              <w:pStyle w:val="iatalistitem"/>
              <w:numPr>
                <w:ilvl w:val="0"/>
                <w:numId w:val="137"/>
              </w:numPr>
              <w:divId w:val="49575975"/>
              <w:rPr>
                <w:rFonts w:ascii="Arial" w:eastAsia="Times New Roman" w:hAnsi="Arial" w:cs="Arial"/>
                <w:sz w:val="18"/>
                <w:szCs w:val="18"/>
              </w:rPr>
            </w:pPr>
            <w:r>
              <w:rPr>
                <w:rFonts w:ascii="Arial" w:eastAsia="Times New Roman" w:hAnsi="Arial" w:cs="Arial"/>
                <w:sz w:val="18"/>
                <w:szCs w:val="18"/>
              </w:rPr>
              <w:t>Legible;</w:t>
            </w:r>
          </w:p>
          <w:p w14:paraId="5B3AF7BA" w14:textId="77777777" w:rsidR="00BD521C" w:rsidRDefault="00BD521C">
            <w:pPr>
              <w:pStyle w:val="iatalistitem"/>
              <w:numPr>
                <w:ilvl w:val="0"/>
                <w:numId w:val="137"/>
              </w:numPr>
              <w:divId w:val="49575975"/>
              <w:rPr>
                <w:rFonts w:ascii="Arial" w:eastAsia="Times New Roman" w:hAnsi="Arial" w:cs="Arial"/>
                <w:sz w:val="18"/>
                <w:szCs w:val="18"/>
              </w:rPr>
            </w:pPr>
            <w:r>
              <w:rPr>
                <w:rFonts w:ascii="Arial" w:eastAsia="Times New Roman" w:hAnsi="Arial" w:cs="Arial"/>
                <w:sz w:val="18"/>
                <w:szCs w:val="18"/>
              </w:rPr>
              <w:t>Cannot be erased;</w:t>
            </w:r>
          </w:p>
          <w:p w14:paraId="003E8054" w14:textId="77777777" w:rsidR="00BD521C" w:rsidRDefault="00BD521C">
            <w:pPr>
              <w:pStyle w:val="iatalistitem"/>
              <w:numPr>
                <w:ilvl w:val="0"/>
                <w:numId w:val="137"/>
              </w:numPr>
              <w:divId w:val="49575975"/>
              <w:rPr>
                <w:rFonts w:ascii="Arial" w:eastAsia="Times New Roman" w:hAnsi="Arial" w:cs="Arial"/>
                <w:sz w:val="18"/>
                <w:szCs w:val="18"/>
              </w:rPr>
            </w:pPr>
            <w:r>
              <w:rPr>
                <w:rFonts w:ascii="Arial" w:eastAsia="Times New Roman" w:hAnsi="Arial" w:cs="Arial"/>
                <w:sz w:val="18"/>
                <w:szCs w:val="18"/>
              </w:rPr>
              <w:t>Is correctable in the case of an error provided each correction is identifiable and errors remain legible.</w:t>
            </w:r>
          </w:p>
        </w:tc>
      </w:tr>
      <w:tr w:rsidR="00CC6025" w14:paraId="41DA0EA4" w14:textId="77777777" w:rsidTr="00BD521C">
        <w:trPr>
          <w:divId w:val="1898010383"/>
        </w:trPr>
        <w:tc>
          <w:tcPr>
            <w:tcW w:w="8397" w:type="dxa"/>
            <w:hideMark/>
          </w:tcPr>
          <w:p w14:paraId="07E23CF0" w14:textId="77777777" w:rsidR="00BD521C" w:rsidRDefault="00000000">
            <w:pPr>
              <w:textAlignment w:val="center"/>
              <w:divId w:val="593125606"/>
              <w:rPr>
                <w:rFonts w:ascii="Arial" w:eastAsia="Times New Roman" w:hAnsi="Arial" w:cs="Arial"/>
                <w:sz w:val="18"/>
                <w:szCs w:val="18"/>
              </w:rPr>
            </w:pPr>
            <w:sdt>
              <w:sdtPr>
                <w:rPr>
                  <w:rFonts w:ascii="Arial" w:eastAsia="Times New Roman" w:hAnsi="Arial" w:cs="Arial"/>
                  <w:sz w:val="18"/>
                  <w:szCs w:val="18"/>
                </w:rPr>
                <w:id w:val="11915678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D486848" w14:textId="77777777" w:rsidR="00BD521C" w:rsidRDefault="00000000">
            <w:pPr>
              <w:textAlignment w:val="center"/>
              <w:divId w:val="2123648283"/>
              <w:rPr>
                <w:rFonts w:ascii="Arial" w:eastAsia="Times New Roman" w:hAnsi="Arial" w:cs="Arial"/>
                <w:sz w:val="18"/>
                <w:szCs w:val="18"/>
              </w:rPr>
            </w:pPr>
            <w:sdt>
              <w:sdtPr>
                <w:rPr>
                  <w:rFonts w:ascii="Arial" w:eastAsia="Times New Roman" w:hAnsi="Arial" w:cs="Arial"/>
                  <w:sz w:val="18"/>
                  <w:szCs w:val="18"/>
                </w:rPr>
                <w:id w:val="-41132060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DD54243" w14:textId="77777777" w:rsidR="00BD521C" w:rsidRDefault="00000000">
            <w:pPr>
              <w:textAlignment w:val="center"/>
              <w:divId w:val="862520582"/>
              <w:rPr>
                <w:rFonts w:ascii="Arial" w:eastAsia="Times New Roman" w:hAnsi="Arial" w:cs="Arial"/>
                <w:sz w:val="18"/>
                <w:szCs w:val="18"/>
              </w:rPr>
            </w:pPr>
            <w:sdt>
              <w:sdtPr>
                <w:rPr>
                  <w:rFonts w:ascii="Arial" w:eastAsia="Times New Roman" w:hAnsi="Arial" w:cs="Arial"/>
                  <w:sz w:val="18"/>
                  <w:szCs w:val="18"/>
                </w:rPr>
                <w:id w:val="-3547290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95BCF57" w14:textId="77777777" w:rsidR="00BD521C" w:rsidRDefault="00000000">
            <w:pPr>
              <w:textAlignment w:val="center"/>
              <w:divId w:val="1224752433"/>
              <w:rPr>
                <w:rFonts w:ascii="Arial" w:eastAsia="Times New Roman" w:hAnsi="Arial" w:cs="Arial"/>
                <w:sz w:val="18"/>
                <w:szCs w:val="18"/>
              </w:rPr>
            </w:pPr>
            <w:sdt>
              <w:sdtPr>
                <w:rPr>
                  <w:rFonts w:ascii="Arial" w:eastAsia="Times New Roman" w:hAnsi="Arial" w:cs="Arial"/>
                  <w:sz w:val="18"/>
                  <w:szCs w:val="18"/>
                </w:rPr>
                <w:id w:val="-10253281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22E35FE" w14:textId="77777777" w:rsidR="00BD521C" w:rsidRDefault="00000000">
            <w:pPr>
              <w:textAlignment w:val="center"/>
              <w:divId w:val="517962864"/>
              <w:rPr>
                <w:rFonts w:ascii="Arial" w:eastAsia="Times New Roman" w:hAnsi="Arial" w:cs="Arial"/>
                <w:sz w:val="18"/>
                <w:szCs w:val="18"/>
              </w:rPr>
            </w:pPr>
            <w:sdt>
              <w:sdtPr>
                <w:rPr>
                  <w:rFonts w:ascii="Arial" w:eastAsia="Times New Roman" w:hAnsi="Arial" w:cs="Arial"/>
                  <w:sz w:val="18"/>
                  <w:szCs w:val="18"/>
                </w:rPr>
                <w:id w:val="-8707572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431266A" w14:textId="77777777" w:rsidTr="00BD521C">
        <w:trPr>
          <w:divId w:val="1898010383"/>
        </w:trPr>
        <w:tc>
          <w:tcPr>
            <w:tcW w:w="8397" w:type="dxa"/>
            <w:hideMark/>
          </w:tcPr>
          <w:p w14:paraId="65707A5A" w14:textId="77777777" w:rsidR="00BD521C" w:rsidRDefault="00BD521C">
            <w:pPr>
              <w:divId w:val="16590411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03719"/>
              <w:placeholder>
                <w:docPart w:val="DefaultPlaceholder_-1854013440"/>
              </w:placeholder>
              <w:showingPlcHdr/>
              <w:text w:multiLine="1"/>
            </w:sdtPr>
            <w:sdtContent>
              <w:p w14:paraId="2712B83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DC67492" w14:textId="77777777" w:rsidTr="00BD521C">
        <w:trPr>
          <w:divId w:val="1898010383"/>
        </w:trPr>
        <w:tc>
          <w:tcPr>
            <w:tcW w:w="8397" w:type="dxa"/>
            <w:hideMark/>
          </w:tcPr>
          <w:p w14:paraId="3C9B7897" w14:textId="77777777" w:rsidR="00BD521C" w:rsidRDefault="00BD521C">
            <w:pPr>
              <w:divId w:val="852692994"/>
              <w:rPr>
                <w:rFonts w:ascii="Arial" w:eastAsia="Times New Roman" w:hAnsi="Arial" w:cs="Arial"/>
                <w:b/>
                <w:bCs/>
                <w:sz w:val="23"/>
                <w:szCs w:val="23"/>
              </w:rPr>
            </w:pPr>
            <w:r>
              <w:rPr>
                <w:rFonts w:ascii="Arial" w:eastAsia="Times New Roman" w:hAnsi="Arial" w:cs="Arial"/>
                <w:b/>
                <w:bCs/>
                <w:sz w:val="23"/>
                <w:szCs w:val="23"/>
              </w:rPr>
              <w:t>Auditor Actions</w:t>
            </w:r>
          </w:p>
          <w:p w14:paraId="336E08A8" w14:textId="77777777" w:rsidR="00BD521C" w:rsidRDefault="00000000">
            <w:pPr>
              <w:divId w:val="719016769"/>
              <w:rPr>
                <w:rFonts w:ascii="Arial" w:eastAsia="Times New Roman" w:hAnsi="Arial" w:cs="Arial"/>
                <w:sz w:val="18"/>
                <w:szCs w:val="18"/>
              </w:rPr>
            </w:pPr>
            <w:sdt>
              <w:sdtPr>
                <w:rPr>
                  <w:rStyle w:val="iatacheckbox1"/>
                  <w:rFonts w:ascii="Arial" w:eastAsia="Times New Roman" w:hAnsi="Arial" w:cs="Arial"/>
                  <w:sz w:val="18"/>
                  <w:szCs w:val="18"/>
                  <w:specVanish w:val="0"/>
                </w:rPr>
                <w:id w:val="-6881395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use of ATL by flight crew (focus: availability to flight crew; instructions for entering information in ATL). </w:t>
            </w:r>
          </w:p>
          <w:p w14:paraId="1F4ED9AB" w14:textId="77777777" w:rsidR="00BD521C" w:rsidRDefault="00000000">
            <w:pPr>
              <w:divId w:val="111288984"/>
              <w:rPr>
                <w:rFonts w:ascii="Arial" w:eastAsia="Times New Roman" w:hAnsi="Arial" w:cs="Arial"/>
                <w:sz w:val="18"/>
                <w:szCs w:val="18"/>
              </w:rPr>
            </w:pPr>
            <w:sdt>
              <w:sdtPr>
                <w:rPr>
                  <w:rStyle w:val="iatacheckbox1"/>
                  <w:rFonts w:ascii="Arial" w:eastAsia="Times New Roman" w:hAnsi="Arial" w:cs="Arial"/>
                  <w:sz w:val="18"/>
                  <w:szCs w:val="18"/>
                  <w:specVanish w:val="0"/>
                </w:rPr>
                <w:id w:val="-1344962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F013749" w14:textId="77777777" w:rsidR="00BD521C" w:rsidRDefault="00000000">
            <w:pPr>
              <w:divId w:val="992609847"/>
              <w:rPr>
                <w:rFonts w:ascii="Arial" w:eastAsia="Times New Roman" w:hAnsi="Arial" w:cs="Arial"/>
                <w:sz w:val="18"/>
                <w:szCs w:val="18"/>
              </w:rPr>
            </w:pPr>
            <w:sdt>
              <w:sdtPr>
                <w:rPr>
                  <w:rStyle w:val="iatacheckbox1"/>
                  <w:rFonts w:ascii="Arial" w:eastAsia="Times New Roman" w:hAnsi="Arial" w:cs="Arial"/>
                  <w:sz w:val="18"/>
                  <w:szCs w:val="18"/>
                  <w:specVanish w:val="0"/>
                </w:rPr>
                <w:id w:val="2216367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use of ATL). </w:t>
            </w:r>
          </w:p>
          <w:p w14:paraId="5CB2ADE8" w14:textId="77777777" w:rsidR="00BD521C" w:rsidRDefault="00000000">
            <w:pPr>
              <w:divId w:val="114253321"/>
              <w:rPr>
                <w:rFonts w:ascii="Arial" w:eastAsia="Times New Roman" w:hAnsi="Arial" w:cs="Arial"/>
                <w:sz w:val="18"/>
                <w:szCs w:val="18"/>
              </w:rPr>
            </w:pPr>
            <w:sdt>
              <w:sdtPr>
                <w:rPr>
                  <w:rStyle w:val="iatacheckbox1"/>
                  <w:rFonts w:ascii="Arial" w:eastAsia="Times New Roman" w:hAnsi="Arial" w:cs="Arial"/>
                  <w:sz w:val="18"/>
                  <w:szCs w:val="18"/>
                  <w:specVanish w:val="0"/>
                </w:rPr>
                <w:id w:val="8055179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63104756"/>
                <w:placeholder>
                  <w:docPart w:val="DefaultPlaceholder_-1854013440"/>
                </w:placeholder>
                <w:showingPlcHdr/>
                <w:text w:multiLine="1"/>
              </w:sdtPr>
              <w:sdtContent>
                <w:r w:rsidR="00BD521C" w:rsidRPr="00F77C9D">
                  <w:rPr>
                    <w:rStyle w:val="PlaceholderText"/>
                  </w:rPr>
                  <w:t>Click or tap here to enter text.</w:t>
                </w:r>
              </w:sdtContent>
            </w:sdt>
          </w:p>
        </w:tc>
      </w:tr>
    </w:tbl>
    <w:p w14:paraId="5172F654"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A882050" w14:textId="77777777" w:rsidTr="00BD521C">
        <w:trPr>
          <w:divId w:val="1898010383"/>
        </w:trPr>
        <w:tc>
          <w:tcPr>
            <w:tcW w:w="8397" w:type="dxa"/>
            <w:hideMark/>
          </w:tcPr>
          <w:p w14:paraId="4260E6E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3.8.3</w:t>
            </w:r>
          </w:p>
        </w:tc>
      </w:tr>
      <w:tr w:rsidR="00CC6025" w14:paraId="56101DE2" w14:textId="77777777" w:rsidTr="00BD521C">
        <w:trPr>
          <w:divId w:val="1898010383"/>
        </w:trPr>
        <w:tc>
          <w:tcPr>
            <w:tcW w:w="8397" w:type="dxa"/>
            <w:hideMark/>
          </w:tcPr>
          <w:p w14:paraId="734C6D75" w14:textId="77777777" w:rsidR="00BD521C" w:rsidRDefault="00BD521C">
            <w:pPr>
              <w:divId w:val="533692348"/>
              <w:rPr>
                <w:rFonts w:ascii="Arial" w:eastAsia="Times New Roman" w:hAnsi="Arial" w:cs="Arial"/>
                <w:sz w:val="18"/>
                <w:szCs w:val="18"/>
              </w:rPr>
            </w:pPr>
            <w:r>
              <w:rPr>
                <w:rFonts w:ascii="Arial" w:eastAsia="Times New Roman" w:hAnsi="Arial" w:cs="Arial"/>
                <w:sz w:val="18"/>
                <w:szCs w:val="18"/>
              </w:rPr>
              <w:t xml:space="preserve">The Operator shall assign the PIC the authority to reject an aircraft prior to departure of a flight if dissatisfied with any aspect of the airworthiness and/or maintenance status of the aircraft. </w:t>
            </w:r>
            <w:r>
              <w:rPr>
                <w:rFonts w:ascii="Arial" w:eastAsia="Times New Roman" w:hAnsi="Arial" w:cs="Arial"/>
                <w:b/>
                <w:bCs/>
                <w:sz w:val="18"/>
                <w:szCs w:val="18"/>
              </w:rPr>
              <w:t>(GM)</w:t>
            </w:r>
          </w:p>
        </w:tc>
      </w:tr>
      <w:tr w:rsidR="00CC6025" w14:paraId="68B01B0B" w14:textId="77777777" w:rsidTr="00BD521C">
        <w:trPr>
          <w:divId w:val="1898010383"/>
        </w:trPr>
        <w:tc>
          <w:tcPr>
            <w:tcW w:w="8397" w:type="dxa"/>
            <w:hideMark/>
          </w:tcPr>
          <w:p w14:paraId="43575506" w14:textId="77777777" w:rsidR="00BD521C" w:rsidRDefault="00000000">
            <w:pPr>
              <w:textAlignment w:val="center"/>
              <w:divId w:val="188615899"/>
              <w:rPr>
                <w:rFonts w:ascii="Arial" w:eastAsia="Times New Roman" w:hAnsi="Arial" w:cs="Arial"/>
                <w:sz w:val="18"/>
                <w:szCs w:val="18"/>
              </w:rPr>
            </w:pPr>
            <w:sdt>
              <w:sdtPr>
                <w:rPr>
                  <w:rFonts w:ascii="Arial" w:eastAsia="Times New Roman" w:hAnsi="Arial" w:cs="Arial"/>
                  <w:sz w:val="18"/>
                  <w:szCs w:val="18"/>
                </w:rPr>
                <w:id w:val="-1088217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8658C91" w14:textId="77777777" w:rsidR="00BD521C" w:rsidRDefault="00000000">
            <w:pPr>
              <w:textAlignment w:val="center"/>
              <w:divId w:val="699670866"/>
              <w:rPr>
                <w:rFonts w:ascii="Arial" w:eastAsia="Times New Roman" w:hAnsi="Arial" w:cs="Arial"/>
                <w:sz w:val="18"/>
                <w:szCs w:val="18"/>
              </w:rPr>
            </w:pPr>
            <w:sdt>
              <w:sdtPr>
                <w:rPr>
                  <w:rFonts w:ascii="Arial" w:eastAsia="Times New Roman" w:hAnsi="Arial" w:cs="Arial"/>
                  <w:sz w:val="18"/>
                  <w:szCs w:val="18"/>
                </w:rPr>
                <w:id w:val="-11384879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ACE51CB" w14:textId="77777777" w:rsidR="00BD521C" w:rsidRDefault="00000000">
            <w:pPr>
              <w:textAlignment w:val="center"/>
              <w:divId w:val="1653408303"/>
              <w:rPr>
                <w:rFonts w:ascii="Arial" w:eastAsia="Times New Roman" w:hAnsi="Arial" w:cs="Arial"/>
                <w:sz w:val="18"/>
                <w:szCs w:val="18"/>
              </w:rPr>
            </w:pPr>
            <w:sdt>
              <w:sdtPr>
                <w:rPr>
                  <w:rFonts w:ascii="Arial" w:eastAsia="Times New Roman" w:hAnsi="Arial" w:cs="Arial"/>
                  <w:sz w:val="18"/>
                  <w:szCs w:val="18"/>
                </w:rPr>
                <w:id w:val="603008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824BEA7" w14:textId="77777777" w:rsidR="00BD521C" w:rsidRDefault="00000000">
            <w:pPr>
              <w:textAlignment w:val="center"/>
              <w:divId w:val="1214461557"/>
              <w:rPr>
                <w:rFonts w:ascii="Arial" w:eastAsia="Times New Roman" w:hAnsi="Arial" w:cs="Arial"/>
                <w:sz w:val="18"/>
                <w:szCs w:val="18"/>
              </w:rPr>
            </w:pPr>
            <w:sdt>
              <w:sdtPr>
                <w:rPr>
                  <w:rFonts w:ascii="Arial" w:eastAsia="Times New Roman" w:hAnsi="Arial" w:cs="Arial"/>
                  <w:sz w:val="18"/>
                  <w:szCs w:val="18"/>
                </w:rPr>
                <w:id w:val="-18456321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4B2C157" w14:textId="77777777" w:rsidR="00BD521C" w:rsidRDefault="00000000">
            <w:pPr>
              <w:textAlignment w:val="center"/>
              <w:divId w:val="962615566"/>
              <w:rPr>
                <w:rFonts w:ascii="Arial" w:eastAsia="Times New Roman" w:hAnsi="Arial" w:cs="Arial"/>
                <w:sz w:val="18"/>
                <w:szCs w:val="18"/>
              </w:rPr>
            </w:pPr>
            <w:sdt>
              <w:sdtPr>
                <w:rPr>
                  <w:rFonts w:ascii="Arial" w:eastAsia="Times New Roman" w:hAnsi="Arial" w:cs="Arial"/>
                  <w:sz w:val="18"/>
                  <w:szCs w:val="18"/>
                </w:rPr>
                <w:id w:val="-2159767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ABF85CF" w14:textId="77777777" w:rsidTr="00BD521C">
        <w:trPr>
          <w:divId w:val="1898010383"/>
        </w:trPr>
        <w:tc>
          <w:tcPr>
            <w:tcW w:w="8397" w:type="dxa"/>
            <w:hideMark/>
          </w:tcPr>
          <w:p w14:paraId="470A592D" w14:textId="77777777" w:rsidR="00BD521C" w:rsidRDefault="00BD521C">
            <w:pPr>
              <w:divId w:val="23798221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10490215"/>
              <w:placeholder>
                <w:docPart w:val="DefaultPlaceholder_-1854013440"/>
              </w:placeholder>
              <w:showingPlcHdr/>
              <w:text w:multiLine="1"/>
            </w:sdtPr>
            <w:sdtContent>
              <w:p w14:paraId="730BE79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AEB0C05" w14:textId="77777777" w:rsidTr="00BD521C">
        <w:trPr>
          <w:divId w:val="1898010383"/>
        </w:trPr>
        <w:tc>
          <w:tcPr>
            <w:tcW w:w="8397" w:type="dxa"/>
            <w:hideMark/>
          </w:tcPr>
          <w:p w14:paraId="107D31D7" w14:textId="77777777" w:rsidR="00BD521C" w:rsidRDefault="00BD521C">
            <w:pPr>
              <w:divId w:val="1087580928"/>
              <w:rPr>
                <w:rFonts w:ascii="Arial" w:eastAsia="Times New Roman" w:hAnsi="Arial" w:cs="Arial"/>
                <w:b/>
                <w:bCs/>
                <w:sz w:val="23"/>
                <w:szCs w:val="23"/>
              </w:rPr>
            </w:pPr>
            <w:r>
              <w:rPr>
                <w:rFonts w:ascii="Arial" w:eastAsia="Times New Roman" w:hAnsi="Arial" w:cs="Arial"/>
                <w:b/>
                <w:bCs/>
                <w:sz w:val="23"/>
                <w:szCs w:val="23"/>
              </w:rPr>
              <w:t>Auditor Actions</w:t>
            </w:r>
          </w:p>
          <w:p w14:paraId="2DEDBE34" w14:textId="77777777" w:rsidR="00BD521C" w:rsidRDefault="00000000">
            <w:pPr>
              <w:divId w:val="562717720"/>
              <w:rPr>
                <w:rFonts w:ascii="Arial" w:eastAsia="Times New Roman" w:hAnsi="Arial" w:cs="Arial"/>
                <w:sz w:val="18"/>
                <w:szCs w:val="18"/>
              </w:rPr>
            </w:pPr>
            <w:sdt>
              <w:sdtPr>
                <w:rPr>
                  <w:rStyle w:val="iatacheckbox1"/>
                  <w:rFonts w:ascii="Arial" w:eastAsia="Times New Roman" w:hAnsi="Arial" w:cs="Arial"/>
                  <w:sz w:val="18"/>
                  <w:szCs w:val="18"/>
                  <w:specVanish w:val="0"/>
                </w:rPr>
                <w:id w:val="3473778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acceptance/rejection of aircraft based on airworthiness assessment (focus: delegation of authority to PIC; instructions for assessment of airworthiness). </w:t>
            </w:r>
          </w:p>
          <w:p w14:paraId="14A6941B" w14:textId="77777777" w:rsidR="00BD521C" w:rsidRDefault="00000000">
            <w:pPr>
              <w:divId w:val="219052235"/>
              <w:rPr>
                <w:rFonts w:ascii="Arial" w:eastAsia="Times New Roman" w:hAnsi="Arial" w:cs="Arial"/>
                <w:sz w:val="18"/>
                <w:szCs w:val="18"/>
              </w:rPr>
            </w:pPr>
            <w:sdt>
              <w:sdtPr>
                <w:rPr>
                  <w:rStyle w:val="iatacheckbox1"/>
                  <w:rFonts w:ascii="Arial" w:eastAsia="Times New Roman" w:hAnsi="Arial" w:cs="Arial"/>
                  <w:sz w:val="18"/>
                  <w:szCs w:val="18"/>
                  <w:specVanish w:val="0"/>
                </w:rPr>
                <w:id w:val="12228659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58C80A9" w14:textId="77777777" w:rsidR="00BD521C" w:rsidRDefault="00000000">
            <w:pPr>
              <w:divId w:val="1042251330"/>
              <w:rPr>
                <w:rFonts w:ascii="Arial" w:eastAsia="Times New Roman" w:hAnsi="Arial" w:cs="Arial"/>
                <w:sz w:val="18"/>
                <w:szCs w:val="18"/>
              </w:rPr>
            </w:pPr>
            <w:sdt>
              <w:sdtPr>
                <w:rPr>
                  <w:rStyle w:val="iatacheckbox1"/>
                  <w:rFonts w:ascii="Arial" w:eastAsia="Times New Roman" w:hAnsi="Arial" w:cs="Arial"/>
                  <w:sz w:val="18"/>
                  <w:szCs w:val="18"/>
                  <w:specVanish w:val="0"/>
                </w:rPr>
                <w:id w:val="135854605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use of ATL). </w:t>
            </w:r>
          </w:p>
          <w:p w14:paraId="0A30BDB9" w14:textId="77777777" w:rsidR="00BD521C" w:rsidRDefault="00000000">
            <w:pPr>
              <w:divId w:val="1215774404"/>
              <w:rPr>
                <w:rFonts w:ascii="Arial" w:eastAsia="Times New Roman" w:hAnsi="Arial" w:cs="Arial"/>
                <w:sz w:val="18"/>
                <w:szCs w:val="18"/>
              </w:rPr>
            </w:pPr>
            <w:sdt>
              <w:sdtPr>
                <w:rPr>
                  <w:rStyle w:val="iatacheckbox1"/>
                  <w:rFonts w:ascii="Arial" w:eastAsia="Times New Roman" w:hAnsi="Arial" w:cs="Arial"/>
                  <w:sz w:val="18"/>
                  <w:szCs w:val="18"/>
                  <w:specVanish w:val="0"/>
                </w:rPr>
                <w:id w:val="7231811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7358578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F7DF5DD" w14:textId="77777777" w:rsidTr="00BD521C">
        <w:trPr>
          <w:divId w:val="1898010383"/>
        </w:trPr>
        <w:tc>
          <w:tcPr>
            <w:tcW w:w="8397" w:type="dxa"/>
            <w:hideMark/>
          </w:tcPr>
          <w:p w14:paraId="7638DCED" w14:textId="77777777" w:rsidR="00BD521C" w:rsidRDefault="00BD521C">
            <w:pPr>
              <w:divId w:val="2074811533"/>
              <w:rPr>
                <w:rFonts w:ascii="Arial" w:eastAsia="Times New Roman" w:hAnsi="Arial" w:cs="Arial"/>
                <w:b/>
                <w:bCs/>
                <w:sz w:val="23"/>
                <w:szCs w:val="23"/>
              </w:rPr>
            </w:pPr>
            <w:r>
              <w:rPr>
                <w:rFonts w:ascii="Arial" w:eastAsia="Times New Roman" w:hAnsi="Arial" w:cs="Arial"/>
                <w:b/>
                <w:bCs/>
                <w:sz w:val="23"/>
                <w:szCs w:val="23"/>
              </w:rPr>
              <w:t>Guidance</w:t>
            </w:r>
          </w:p>
          <w:p w14:paraId="7E806A61" w14:textId="77777777" w:rsidR="00BD521C" w:rsidRDefault="00BD521C">
            <w:pPr>
              <w:divId w:val="1292326744"/>
              <w:rPr>
                <w:rFonts w:ascii="Arial" w:eastAsia="Times New Roman" w:hAnsi="Arial" w:cs="Arial"/>
                <w:sz w:val="18"/>
                <w:szCs w:val="18"/>
              </w:rPr>
            </w:pPr>
            <w:r>
              <w:rPr>
                <w:rFonts w:ascii="Arial" w:eastAsia="Times New Roman" w:hAnsi="Arial" w:cs="Arial"/>
                <w:sz w:val="18"/>
                <w:szCs w:val="18"/>
              </w:rPr>
              <w:t xml:space="preserve">The intent of this provision is to ensure that PIC acceptance of an aircraft is based on a review of the MEL/CDL, ATL and/or any other operator or State-approved sources of technical information attesting to the mechanical state of the aircraft. </w:t>
            </w:r>
          </w:p>
        </w:tc>
      </w:tr>
    </w:tbl>
    <w:p w14:paraId="3E4DE50B"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F22EC4D" w14:textId="77777777" w:rsidTr="00BD521C">
        <w:trPr>
          <w:divId w:val="1898010383"/>
        </w:trPr>
        <w:tc>
          <w:tcPr>
            <w:tcW w:w="8397" w:type="dxa"/>
            <w:hideMark/>
          </w:tcPr>
          <w:p w14:paraId="4D58B4F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3.8.6A</w:t>
            </w:r>
          </w:p>
        </w:tc>
      </w:tr>
      <w:tr w:rsidR="00CC6025" w14:paraId="3197EB78" w14:textId="77777777" w:rsidTr="00BD521C">
        <w:trPr>
          <w:divId w:val="1898010383"/>
        </w:trPr>
        <w:tc>
          <w:tcPr>
            <w:tcW w:w="8397" w:type="dxa"/>
            <w:hideMark/>
          </w:tcPr>
          <w:p w14:paraId="59D022E2" w14:textId="77777777" w:rsidR="00BD521C" w:rsidRDefault="00BD521C">
            <w:pPr>
              <w:divId w:val="1450390886"/>
              <w:rPr>
                <w:rFonts w:ascii="Arial" w:eastAsia="Times New Roman" w:hAnsi="Arial" w:cs="Arial"/>
                <w:sz w:val="18"/>
                <w:szCs w:val="18"/>
              </w:rPr>
            </w:pPr>
            <w:r>
              <w:rPr>
                <w:rFonts w:ascii="Arial" w:eastAsia="Times New Roman" w:hAnsi="Arial" w:cs="Arial"/>
                <w:sz w:val="18"/>
                <w:szCs w:val="18"/>
              </w:rPr>
              <w:t xml:space="preserve">The Operator shall ensure, prior to each flight, the satisfactory accomplishment of an exterior aircraft inspection (walkaround). This inspection shall be: </w:t>
            </w:r>
          </w:p>
          <w:p w14:paraId="20D71AEF" w14:textId="77777777" w:rsidR="00BD521C" w:rsidRDefault="00BD521C">
            <w:pPr>
              <w:pStyle w:val="iatalistitem"/>
              <w:numPr>
                <w:ilvl w:val="0"/>
                <w:numId w:val="138"/>
              </w:numPr>
              <w:divId w:val="1450390886"/>
              <w:rPr>
                <w:rFonts w:ascii="Arial" w:eastAsia="Times New Roman" w:hAnsi="Arial" w:cs="Arial"/>
                <w:sz w:val="18"/>
                <w:szCs w:val="18"/>
              </w:rPr>
            </w:pPr>
            <w:r>
              <w:rPr>
                <w:rFonts w:ascii="Arial" w:eastAsia="Times New Roman" w:hAnsi="Arial" w:cs="Arial"/>
                <w:sz w:val="18"/>
                <w:szCs w:val="18"/>
              </w:rPr>
              <w:t>Performed by a member of the flight crew, or</w:t>
            </w:r>
          </w:p>
          <w:p w14:paraId="77310CB3" w14:textId="77777777" w:rsidR="00BD521C" w:rsidRDefault="00BD521C">
            <w:pPr>
              <w:pStyle w:val="iatalistitem"/>
              <w:numPr>
                <w:ilvl w:val="0"/>
                <w:numId w:val="138"/>
              </w:numPr>
              <w:divId w:val="1450390886"/>
              <w:rPr>
                <w:rFonts w:ascii="Arial" w:eastAsia="Times New Roman" w:hAnsi="Arial" w:cs="Arial"/>
                <w:sz w:val="18"/>
                <w:szCs w:val="18"/>
              </w:rPr>
            </w:pPr>
            <w:r>
              <w:rPr>
                <w:rFonts w:ascii="Arial" w:eastAsia="Times New Roman" w:hAnsi="Arial" w:cs="Arial"/>
                <w:sz w:val="18"/>
                <w:szCs w:val="18"/>
              </w:rPr>
              <w:t>Delegated to a licensed aircraft maintenance technician, or</w:t>
            </w:r>
          </w:p>
          <w:p w14:paraId="2FC132FA" w14:textId="77777777" w:rsidR="00BD521C" w:rsidRDefault="00BD521C">
            <w:pPr>
              <w:pStyle w:val="iatalistitem"/>
              <w:numPr>
                <w:ilvl w:val="0"/>
                <w:numId w:val="138"/>
              </w:numPr>
              <w:divId w:val="1450390886"/>
              <w:rPr>
                <w:rFonts w:ascii="Arial" w:eastAsia="Times New Roman" w:hAnsi="Arial" w:cs="Arial"/>
                <w:sz w:val="18"/>
                <w:szCs w:val="18"/>
              </w:rPr>
            </w:pPr>
            <w:r>
              <w:rPr>
                <w:rFonts w:ascii="Arial" w:eastAsia="Times New Roman" w:hAnsi="Arial" w:cs="Arial"/>
                <w:sz w:val="18"/>
                <w:szCs w:val="18"/>
              </w:rPr>
              <w:t xml:space="preserve">Delegated to another individual qualified in accordance with FLT 2.2.25. </w:t>
            </w:r>
            <w:r>
              <w:rPr>
                <w:rFonts w:ascii="Arial" w:eastAsia="Times New Roman" w:hAnsi="Arial" w:cs="Arial"/>
                <w:b/>
                <w:bCs/>
                <w:sz w:val="18"/>
                <w:szCs w:val="18"/>
              </w:rPr>
              <w:t>(GM)</w:t>
            </w:r>
          </w:p>
          <w:p w14:paraId="21CD75B7" w14:textId="77777777" w:rsidR="00BD521C" w:rsidRDefault="00BD521C">
            <w:pPr>
              <w:divId w:val="561449283"/>
              <w:rPr>
                <w:rFonts w:ascii="Arial" w:eastAsia="Times New Roman" w:hAnsi="Arial" w:cs="Arial"/>
                <w:i/>
                <w:iCs/>
                <w:sz w:val="18"/>
                <w:szCs w:val="18"/>
              </w:rPr>
            </w:pPr>
            <w:r>
              <w:rPr>
                <w:rFonts w:ascii="Arial" w:eastAsia="Times New Roman" w:hAnsi="Arial" w:cs="Arial"/>
                <w:b/>
                <w:bCs/>
                <w:i/>
                <w:iCs/>
                <w:sz w:val="18"/>
                <w:szCs w:val="18"/>
              </w:rPr>
              <w:t xml:space="preserve">Note: </w:t>
            </w:r>
          </w:p>
          <w:p w14:paraId="6229BF9A" w14:textId="77777777" w:rsidR="00BD521C" w:rsidRDefault="00BD521C">
            <w:pPr>
              <w:divId w:val="284234354"/>
              <w:rPr>
                <w:rFonts w:ascii="Arial" w:eastAsia="Times New Roman" w:hAnsi="Arial" w:cs="Arial"/>
                <w:i/>
                <w:iCs/>
                <w:sz w:val="18"/>
                <w:szCs w:val="18"/>
              </w:rPr>
            </w:pPr>
            <w:r>
              <w:rPr>
                <w:rFonts w:ascii="Arial" w:eastAsia="Times New Roman" w:hAnsi="Arial" w:cs="Arial"/>
                <w:i/>
                <w:iCs/>
                <w:sz w:val="18"/>
                <w:szCs w:val="18"/>
              </w:rPr>
              <w:t xml:space="preserve">The specifications of this provision are applicable to the exterior aircraft inspection (walkaround) typically defined by an aircraft manufacturer in the AOM and normally accomplished by the flight crew. The specifications are not applicable to an engineering airworthiness inspection, daily Inspection or any other inspection required by regulation, which must be carried out by a licensed aircraft maintenance technician. </w:t>
            </w:r>
          </w:p>
          <w:p w14:paraId="76A853C7" w14:textId="77777777" w:rsidR="00BD521C" w:rsidRDefault="00BD521C">
            <w:pPr>
              <w:divId w:val="255677692"/>
              <w:rPr>
                <w:rFonts w:ascii="Arial" w:eastAsia="Times New Roman" w:hAnsi="Arial" w:cs="Arial"/>
                <w:i/>
                <w:iCs/>
                <w:sz w:val="18"/>
                <w:szCs w:val="18"/>
              </w:rPr>
            </w:pPr>
            <w:r>
              <w:rPr>
                <w:rFonts w:ascii="Arial" w:eastAsia="Times New Roman" w:hAnsi="Arial" w:cs="Arial"/>
                <w:b/>
                <w:bCs/>
                <w:i/>
                <w:iCs/>
                <w:sz w:val="18"/>
                <w:szCs w:val="18"/>
              </w:rPr>
              <w:lastRenderedPageBreak/>
              <w:t xml:space="preserve">Note: </w:t>
            </w:r>
          </w:p>
          <w:p w14:paraId="32A2FB85" w14:textId="77777777" w:rsidR="00BD521C" w:rsidRDefault="00BD521C">
            <w:pPr>
              <w:divId w:val="1687780364"/>
              <w:rPr>
                <w:rFonts w:ascii="Arial" w:eastAsia="Times New Roman" w:hAnsi="Arial" w:cs="Arial"/>
                <w:i/>
                <w:iCs/>
                <w:sz w:val="18"/>
                <w:szCs w:val="18"/>
              </w:rPr>
            </w:pPr>
            <w:r>
              <w:rPr>
                <w:rFonts w:ascii="Arial" w:eastAsia="Times New Roman" w:hAnsi="Arial" w:cs="Arial"/>
                <w:i/>
                <w:iCs/>
                <w:sz w:val="18"/>
                <w:szCs w:val="18"/>
              </w:rPr>
              <w:t xml:space="preserve">Operators that choose to delegate the exterior aircraft inspection to a licensed aircraft maintenance technician or another qualified individual shall ensure the flight crew is notified prior to flight that the inspection has been completed. </w:t>
            </w:r>
          </w:p>
        </w:tc>
      </w:tr>
      <w:tr w:rsidR="00CC6025" w14:paraId="439D9335" w14:textId="77777777" w:rsidTr="00BD521C">
        <w:trPr>
          <w:divId w:val="1898010383"/>
        </w:trPr>
        <w:tc>
          <w:tcPr>
            <w:tcW w:w="8397" w:type="dxa"/>
            <w:hideMark/>
          </w:tcPr>
          <w:p w14:paraId="2C311F61" w14:textId="77777777" w:rsidR="00BD521C" w:rsidRDefault="00000000">
            <w:pPr>
              <w:textAlignment w:val="center"/>
              <w:divId w:val="698362994"/>
              <w:rPr>
                <w:rFonts w:ascii="Arial" w:eastAsia="Times New Roman" w:hAnsi="Arial" w:cs="Arial"/>
                <w:sz w:val="18"/>
                <w:szCs w:val="18"/>
              </w:rPr>
            </w:pPr>
            <w:sdt>
              <w:sdtPr>
                <w:rPr>
                  <w:rFonts w:ascii="Arial" w:eastAsia="Times New Roman" w:hAnsi="Arial" w:cs="Arial"/>
                  <w:sz w:val="18"/>
                  <w:szCs w:val="18"/>
                </w:rPr>
                <w:id w:val="75656168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38D9C55" w14:textId="77777777" w:rsidR="00BD521C" w:rsidRDefault="00000000">
            <w:pPr>
              <w:textAlignment w:val="center"/>
              <w:divId w:val="906577420"/>
              <w:rPr>
                <w:rFonts w:ascii="Arial" w:eastAsia="Times New Roman" w:hAnsi="Arial" w:cs="Arial"/>
                <w:sz w:val="18"/>
                <w:szCs w:val="18"/>
              </w:rPr>
            </w:pPr>
            <w:sdt>
              <w:sdtPr>
                <w:rPr>
                  <w:rFonts w:ascii="Arial" w:eastAsia="Times New Roman" w:hAnsi="Arial" w:cs="Arial"/>
                  <w:sz w:val="18"/>
                  <w:szCs w:val="18"/>
                </w:rPr>
                <w:id w:val="1583594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AB36FC1" w14:textId="77777777" w:rsidR="00BD521C" w:rsidRDefault="00000000">
            <w:pPr>
              <w:textAlignment w:val="center"/>
              <w:divId w:val="1575820268"/>
              <w:rPr>
                <w:rFonts w:ascii="Arial" w:eastAsia="Times New Roman" w:hAnsi="Arial" w:cs="Arial"/>
                <w:sz w:val="18"/>
                <w:szCs w:val="18"/>
              </w:rPr>
            </w:pPr>
            <w:sdt>
              <w:sdtPr>
                <w:rPr>
                  <w:rFonts w:ascii="Arial" w:eastAsia="Times New Roman" w:hAnsi="Arial" w:cs="Arial"/>
                  <w:sz w:val="18"/>
                  <w:szCs w:val="18"/>
                </w:rPr>
                <w:id w:val="4552276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0D2F0CA" w14:textId="77777777" w:rsidR="00BD521C" w:rsidRDefault="00000000">
            <w:pPr>
              <w:textAlignment w:val="center"/>
              <w:divId w:val="1197080849"/>
              <w:rPr>
                <w:rFonts w:ascii="Arial" w:eastAsia="Times New Roman" w:hAnsi="Arial" w:cs="Arial"/>
                <w:sz w:val="18"/>
                <w:szCs w:val="18"/>
              </w:rPr>
            </w:pPr>
            <w:sdt>
              <w:sdtPr>
                <w:rPr>
                  <w:rFonts w:ascii="Arial" w:eastAsia="Times New Roman" w:hAnsi="Arial" w:cs="Arial"/>
                  <w:sz w:val="18"/>
                  <w:szCs w:val="18"/>
                </w:rPr>
                <w:id w:val="4734868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76C5FA1" w14:textId="77777777" w:rsidR="00BD521C" w:rsidRDefault="00000000">
            <w:pPr>
              <w:textAlignment w:val="center"/>
              <w:divId w:val="44647810"/>
              <w:rPr>
                <w:rFonts w:ascii="Arial" w:eastAsia="Times New Roman" w:hAnsi="Arial" w:cs="Arial"/>
                <w:sz w:val="18"/>
                <w:szCs w:val="18"/>
              </w:rPr>
            </w:pPr>
            <w:sdt>
              <w:sdtPr>
                <w:rPr>
                  <w:rFonts w:ascii="Arial" w:eastAsia="Times New Roman" w:hAnsi="Arial" w:cs="Arial"/>
                  <w:sz w:val="18"/>
                  <w:szCs w:val="18"/>
                </w:rPr>
                <w:id w:val="3035907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171C973" w14:textId="77777777" w:rsidTr="00BD521C">
        <w:trPr>
          <w:divId w:val="1898010383"/>
        </w:trPr>
        <w:tc>
          <w:tcPr>
            <w:tcW w:w="8397" w:type="dxa"/>
            <w:hideMark/>
          </w:tcPr>
          <w:p w14:paraId="0F252B6D" w14:textId="77777777" w:rsidR="00BD521C" w:rsidRDefault="00BD521C">
            <w:pPr>
              <w:divId w:val="85488066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84769656"/>
              <w:placeholder>
                <w:docPart w:val="DefaultPlaceholder_-1854013440"/>
              </w:placeholder>
              <w:showingPlcHdr/>
              <w:text w:multiLine="1"/>
            </w:sdtPr>
            <w:sdtContent>
              <w:p w14:paraId="1FFFBFE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7A432F3" w14:textId="77777777" w:rsidTr="00BD521C">
        <w:trPr>
          <w:divId w:val="1898010383"/>
        </w:trPr>
        <w:tc>
          <w:tcPr>
            <w:tcW w:w="8397" w:type="dxa"/>
            <w:hideMark/>
          </w:tcPr>
          <w:p w14:paraId="754A1405" w14:textId="77777777" w:rsidR="00BD521C" w:rsidRDefault="00BD521C">
            <w:pPr>
              <w:divId w:val="1355377077"/>
              <w:rPr>
                <w:rFonts w:ascii="Arial" w:eastAsia="Times New Roman" w:hAnsi="Arial" w:cs="Arial"/>
                <w:b/>
                <w:bCs/>
                <w:sz w:val="23"/>
                <w:szCs w:val="23"/>
              </w:rPr>
            </w:pPr>
            <w:r>
              <w:rPr>
                <w:rFonts w:ascii="Arial" w:eastAsia="Times New Roman" w:hAnsi="Arial" w:cs="Arial"/>
                <w:b/>
                <w:bCs/>
                <w:sz w:val="23"/>
                <w:szCs w:val="23"/>
              </w:rPr>
              <w:t>Auditor Actions</w:t>
            </w:r>
          </w:p>
          <w:p w14:paraId="35EEFC74" w14:textId="77777777" w:rsidR="00BD521C" w:rsidRDefault="00000000">
            <w:pPr>
              <w:divId w:val="1998066771"/>
              <w:rPr>
                <w:rFonts w:ascii="Arial" w:eastAsia="Times New Roman" w:hAnsi="Arial" w:cs="Arial"/>
                <w:sz w:val="18"/>
                <w:szCs w:val="18"/>
              </w:rPr>
            </w:pPr>
            <w:sdt>
              <w:sdtPr>
                <w:rPr>
                  <w:rStyle w:val="iatacheckbox1"/>
                  <w:rFonts w:ascii="Arial" w:eastAsia="Times New Roman" w:hAnsi="Arial" w:cs="Arial"/>
                  <w:sz w:val="18"/>
                  <w:szCs w:val="18"/>
                  <w:specVanish w:val="0"/>
                </w:rPr>
                <w:id w:val="-3213512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exterior aircraft inspection prior to each flight. (focus: requirement to be conducted by flight crew or delegated to licensed maintenance technician or another qualified individual; requirement for flight crew notification of completion if conducted by maintenance technician or other qualified individual). </w:t>
            </w:r>
          </w:p>
          <w:p w14:paraId="2C57B2B4" w14:textId="77777777" w:rsidR="00BD521C" w:rsidRDefault="00000000">
            <w:pPr>
              <w:divId w:val="951786421"/>
              <w:rPr>
                <w:rFonts w:ascii="Arial" w:eastAsia="Times New Roman" w:hAnsi="Arial" w:cs="Arial"/>
                <w:sz w:val="18"/>
                <w:szCs w:val="18"/>
              </w:rPr>
            </w:pPr>
            <w:sdt>
              <w:sdtPr>
                <w:rPr>
                  <w:rStyle w:val="iatacheckbox1"/>
                  <w:rFonts w:ascii="Arial" w:eastAsia="Times New Roman" w:hAnsi="Arial" w:cs="Arial"/>
                  <w:sz w:val="18"/>
                  <w:szCs w:val="18"/>
                  <w:specVanish w:val="0"/>
                </w:rPr>
                <w:id w:val="90141294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 to ensure non-flight crew members are trained and qualified (focus: training and checking requirements). </w:t>
            </w:r>
          </w:p>
          <w:p w14:paraId="3B6F5E96" w14:textId="77777777" w:rsidR="00BD521C" w:rsidRDefault="00000000">
            <w:pPr>
              <w:divId w:val="294264119"/>
              <w:rPr>
                <w:rFonts w:ascii="Arial" w:eastAsia="Times New Roman" w:hAnsi="Arial" w:cs="Arial"/>
                <w:sz w:val="18"/>
                <w:szCs w:val="18"/>
              </w:rPr>
            </w:pPr>
            <w:sdt>
              <w:sdtPr>
                <w:rPr>
                  <w:rStyle w:val="iatacheckbox1"/>
                  <w:rFonts w:ascii="Arial" w:eastAsia="Times New Roman" w:hAnsi="Arial" w:cs="Arial"/>
                  <w:sz w:val="18"/>
                  <w:szCs w:val="18"/>
                  <w:specVanish w:val="0"/>
                </w:rPr>
                <w:id w:val="19643119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A8C6700" w14:textId="77777777" w:rsidR="00BD521C" w:rsidRDefault="00000000">
            <w:pPr>
              <w:divId w:val="1410496211"/>
              <w:rPr>
                <w:rFonts w:ascii="Arial" w:eastAsia="Times New Roman" w:hAnsi="Arial" w:cs="Arial"/>
                <w:sz w:val="18"/>
                <w:szCs w:val="18"/>
              </w:rPr>
            </w:pPr>
            <w:sdt>
              <w:sdtPr>
                <w:rPr>
                  <w:rStyle w:val="iatacheckbox1"/>
                  <w:rFonts w:ascii="Arial" w:eastAsia="Times New Roman" w:hAnsi="Arial" w:cs="Arial"/>
                  <w:sz w:val="18"/>
                  <w:szCs w:val="18"/>
                  <w:specVanish w:val="0"/>
                </w:rPr>
                <w:id w:val="578290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GRH and/or MNT auditors. </w:t>
            </w:r>
          </w:p>
          <w:p w14:paraId="375841EB" w14:textId="77777777" w:rsidR="00BD521C" w:rsidRDefault="00000000">
            <w:pPr>
              <w:divId w:val="812677044"/>
              <w:rPr>
                <w:rFonts w:ascii="Arial" w:eastAsia="Times New Roman" w:hAnsi="Arial" w:cs="Arial"/>
                <w:sz w:val="18"/>
                <w:szCs w:val="18"/>
              </w:rPr>
            </w:pPr>
            <w:sdt>
              <w:sdtPr>
                <w:rPr>
                  <w:rStyle w:val="iatacheckbox1"/>
                  <w:rFonts w:ascii="Arial" w:eastAsia="Times New Roman" w:hAnsi="Arial" w:cs="Arial"/>
                  <w:sz w:val="18"/>
                  <w:szCs w:val="18"/>
                  <w:specVanish w:val="0"/>
                </w:rPr>
                <w:id w:val="-10206210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aircraft exterior inspection). </w:t>
            </w:r>
          </w:p>
          <w:p w14:paraId="4FE5A2D2" w14:textId="77777777" w:rsidR="00BD521C" w:rsidRDefault="00000000">
            <w:pPr>
              <w:divId w:val="1810706852"/>
              <w:rPr>
                <w:rFonts w:ascii="Arial" w:eastAsia="Times New Roman" w:hAnsi="Arial" w:cs="Arial"/>
                <w:sz w:val="18"/>
                <w:szCs w:val="18"/>
              </w:rPr>
            </w:pPr>
            <w:sdt>
              <w:sdtPr>
                <w:rPr>
                  <w:rStyle w:val="iatacheckbox1"/>
                  <w:rFonts w:ascii="Arial" w:eastAsia="Times New Roman" w:hAnsi="Arial" w:cs="Arial"/>
                  <w:sz w:val="18"/>
                  <w:szCs w:val="18"/>
                  <w:specVanish w:val="0"/>
                </w:rPr>
                <w:id w:val="19048623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2682935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2EA2B4B" w14:textId="77777777" w:rsidTr="00BD521C">
        <w:trPr>
          <w:divId w:val="1898010383"/>
        </w:trPr>
        <w:tc>
          <w:tcPr>
            <w:tcW w:w="8397" w:type="dxa"/>
            <w:hideMark/>
          </w:tcPr>
          <w:p w14:paraId="314353E5" w14:textId="77777777" w:rsidR="00BD521C" w:rsidRDefault="00BD521C">
            <w:pPr>
              <w:divId w:val="63988817"/>
              <w:rPr>
                <w:rFonts w:ascii="Arial" w:eastAsia="Times New Roman" w:hAnsi="Arial" w:cs="Arial"/>
                <w:b/>
                <w:bCs/>
                <w:sz w:val="23"/>
                <w:szCs w:val="23"/>
              </w:rPr>
            </w:pPr>
            <w:r>
              <w:rPr>
                <w:rFonts w:ascii="Arial" w:eastAsia="Times New Roman" w:hAnsi="Arial" w:cs="Arial"/>
                <w:b/>
                <w:bCs/>
                <w:sz w:val="23"/>
                <w:szCs w:val="23"/>
              </w:rPr>
              <w:t>Guidance</w:t>
            </w:r>
          </w:p>
          <w:p w14:paraId="7EF633D5" w14:textId="77777777" w:rsidR="00BD521C" w:rsidRDefault="00BD521C">
            <w:pPr>
              <w:divId w:val="214195564"/>
              <w:rPr>
                <w:rFonts w:ascii="Arial" w:eastAsia="Times New Roman" w:hAnsi="Arial" w:cs="Arial"/>
                <w:sz w:val="18"/>
                <w:szCs w:val="18"/>
              </w:rPr>
            </w:pPr>
            <w:r>
              <w:rPr>
                <w:rFonts w:ascii="Arial" w:eastAsia="Times New Roman" w:hAnsi="Arial" w:cs="Arial"/>
                <w:sz w:val="18"/>
                <w:szCs w:val="18"/>
              </w:rPr>
              <w:t>Refer to the IRM for the definition of Exterior Aircraft Inspection (Walkaround).</w:t>
            </w:r>
          </w:p>
          <w:p w14:paraId="462F62B2" w14:textId="77777777" w:rsidR="00BD521C" w:rsidRDefault="00BD521C">
            <w:pPr>
              <w:divId w:val="288511183"/>
              <w:rPr>
                <w:rFonts w:ascii="Arial" w:eastAsia="Times New Roman" w:hAnsi="Arial" w:cs="Arial"/>
                <w:sz w:val="18"/>
                <w:szCs w:val="18"/>
              </w:rPr>
            </w:pPr>
            <w:r>
              <w:rPr>
                <w:rFonts w:ascii="Arial" w:eastAsia="Times New Roman" w:hAnsi="Arial" w:cs="Arial"/>
                <w:sz w:val="18"/>
                <w:szCs w:val="18"/>
              </w:rPr>
              <w:t>Refer to the guidance associated with FLT 2.2.25 for a list of safety critical items typically addressed during an exterior aircraft inspection (walkaround).</w:t>
            </w:r>
          </w:p>
        </w:tc>
      </w:tr>
    </w:tbl>
    <w:p w14:paraId="0C8BB3EA"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F64C352" w14:textId="77777777" w:rsidTr="00BD521C">
        <w:trPr>
          <w:divId w:val="1898010383"/>
        </w:trPr>
        <w:tc>
          <w:tcPr>
            <w:tcW w:w="8397" w:type="dxa"/>
            <w:hideMark/>
          </w:tcPr>
          <w:p w14:paraId="6681DF6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3.8.6B</w:t>
            </w:r>
          </w:p>
        </w:tc>
      </w:tr>
      <w:tr w:rsidR="00CC6025" w14:paraId="322E6AF6" w14:textId="77777777" w:rsidTr="00BD521C">
        <w:trPr>
          <w:divId w:val="1898010383"/>
        </w:trPr>
        <w:tc>
          <w:tcPr>
            <w:tcW w:w="8397" w:type="dxa"/>
            <w:hideMark/>
          </w:tcPr>
          <w:p w14:paraId="77A5E426" w14:textId="77777777" w:rsidR="00BD521C" w:rsidRDefault="00BD521C">
            <w:pPr>
              <w:divId w:val="331762063"/>
              <w:rPr>
                <w:rFonts w:ascii="Arial" w:eastAsia="Times New Roman" w:hAnsi="Arial" w:cs="Arial"/>
                <w:sz w:val="18"/>
                <w:szCs w:val="18"/>
              </w:rPr>
            </w:pPr>
            <w:r>
              <w:rPr>
                <w:rFonts w:ascii="Arial" w:eastAsia="Times New Roman" w:hAnsi="Arial" w:cs="Arial"/>
                <w:sz w:val="18"/>
                <w:szCs w:val="18"/>
              </w:rPr>
              <w:t xml:space="preserve">If the Operator delegates the accomplishment of the exterior aircraft inspection (walkaround) to qualified individuals as specified in FLT 3.8.6A (iii), the Operator shall ensure such delegation was subjected to safety risk assessment and mitigation performed in accordance with SMS principles as specified in FLT 1.12.2. </w:t>
            </w:r>
            <w:r>
              <w:rPr>
                <w:rFonts w:ascii="Arial" w:eastAsia="Times New Roman" w:hAnsi="Arial" w:cs="Arial"/>
                <w:b/>
                <w:bCs/>
                <w:sz w:val="18"/>
                <w:szCs w:val="18"/>
              </w:rPr>
              <w:t>(GM)</w:t>
            </w:r>
          </w:p>
        </w:tc>
      </w:tr>
      <w:tr w:rsidR="00CC6025" w14:paraId="16D34C93" w14:textId="77777777" w:rsidTr="00BD521C">
        <w:trPr>
          <w:divId w:val="1898010383"/>
        </w:trPr>
        <w:tc>
          <w:tcPr>
            <w:tcW w:w="8397" w:type="dxa"/>
            <w:hideMark/>
          </w:tcPr>
          <w:p w14:paraId="39CA1B3C" w14:textId="77777777" w:rsidR="00BD521C" w:rsidRDefault="00000000">
            <w:pPr>
              <w:textAlignment w:val="center"/>
              <w:divId w:val="287663242"/>
              <w:rPr>
                <w:rFonts w:ascii="Arial" w:eastAsia="Times New Roman" w:hAnsi="Arial" w:cs="Arial"/>
                <w:sz w:val="18"/>
                <w:szCs w:val="18"/>
              </w:rPr>
            </w:pPr>
            <w:sdt>
              <w:sdtPr>
                <w:rPr>
                  <w:rFonts w:ascii="Arial" w:eastAsia="Times New Roman" w:hAnsi="Arial" w:cs="Arial"/>
                  <w:sz w:val="18"/>
                  <w:szCs w:val="18"/>
                </w:rPr>
                <w:id w:val="-17484123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983ABA9" w14:textId="77777777" w:rsidR="00BD521C" w:rsidRDefault="00000000">
            <w:pPr>
              <w:textAlignment w:val="center"/>
              <w:divId w:val="840120324"/>
              <w:rPr>
                <w:rFonts w:ascii="Arial" w:eastAsia="Times New Roman" w:hAnsi="Arial" w:cs="Arial"/>
                <w:sz w:val="18"/>
                <w:szCs w:val="18"/>
              </w:rPr>
            </w:pPr>
            <w:sdt>
              <w:sdtPr>
                <w:rPr>
                  <w:rFonts w:ascii="Arial" w:eastAsia="Times New Roman" w:hAnsi="Arial" w:cs="Arial"/>
                  <w:sz w:val="18"/>
                  <w:szCs w:val="18"/>
                </w:rPr>
                <w:id w:val="-6391132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B5D2438" w14:textId="77777777" w:rsidR="00BD521C" w:rsidRDefault="00000000">
            <w:pPr>
              <w:textAlignment w:val="center"/>
              <w:divId w:val="11804689"/>
              <w:rPr>
                <w:rFonts w:ascii="Arial" w:eastAsia="Times New Roman" w:hAnsi="Arial" w:cs="Arial"/>
                <w:sz w:val="18"/>
                <w:szCs w:val="18"/>
              </w:rPr>
            </w:pPr>
            <w:sdt>
              <w:sdtPr>
                <w:rPr>
                  <w:rFonts w:ascii="Arial" w:eastAsia="Times New Roman" w:hAnsi="Arial" w:cs="Arial"/>
                  <w:sz w:val="18"/>
                  <w:szCs w:val="18"/>
                </w:rPr>
                <w:id w:val="11133278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F437087" w14:textId="77777777" w:rsidR="00BD521C" w:rsidRDefault="00000000">
            <w:pPr>
              <w:textAlignment w:val="center"/>
              <w:divId w:val="1160655619"/>
              <w:rPr>
                <w:rFonts w:ascii="Arial" w:eastAsia="Times New Roman" w:hAnsi="Arial" w:cs="Arial"/>
                <w:sz w:val="18"/>
                <w:szCs w:val="18"/>
              </w:rPr>
            </w:pPr>
            <w:sdt>
              <w:sdtPr>
                <w:rPr>
                  <w:rFonts w:ascii="Arial" w:eastAsia="Times New Roman" w:hAnsi="Arial" w:cs="Arial"/>
                  <w:sz w:val="18"/>
                  <w:szCs w:val="18"/>
                </w:rPr>
                <w:id w:val="-20038840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940D25F" w14:textId="77777777" w:rsidR="00BD521C" w:rsidRDefault="00000000">
            <w:pPr>
              <w:textAlignment w:val="center"/>
              <w:divId w:val="298926638"/>
              <w:rPr>
                <w:rFonts w:ascii="Arial" w:eastAsia="Times New Roman" w:hAnsi="Arial" w:cs="Arial"/>
                <w:sz w:val="18"/>
                <w:szCs w:val="18"/>
              </w:rPr>
            </w:pPr>
            <w:sdt>
              <w:sdtPr>
                <w:rPr>
                  <w:rFonts w:ascii="Arial" w:eastAsia="Times New Roman" w:hAnsi="Arial" w:cs="Arial"/>
                  <w:sz w:val="18"/>
                  <w:szCs w:val="18"/>
                </w:rPr>
                <w:id w:val="62358770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70FB7D4" w14:textId="77777777" w:rsidTr="00BD521C">
        <w:trPr>
          <w:divId w:val="1898010383"/>
        </w:trPr>
        <w:tc>
          <w:tcPr>
            <w:tcW w:w="8397" w:type="dxa"/>
            <w:hideMark/>
          </w:tcPr>
          <w:p w14:paraId="432D5082" w14:textId="77777777" w:rsidR="00BD521C" w:rsidRDefault="00BD521C">
            <w:pPr>
              <w:divId w:val="5690680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68932328"/>
              <w:placeholder>
                <w:docPart w:val="DefaultPlaceholder_-1854013440"/>
              </w:placeholder>
              <w:showingPlcHdr/>
              <w:text w:multiLine="1"/>
            </w:sdtPr>
            <w:sdtContent>
              <w:p w14:paraId="3C76726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C477420" w14:textId="77777777" w:rsidTr="00BD521C">
        <w:trPr>
          <w:divId w:val="1898010383"/>
        </w:trPr>
        <w:tc>
          <w:tcPr>
            <w:tcW w:w="8397" w:type="dxa"/>
            <w:hideMark/>
          </w:tcPr>
          <w:p w14:paraId="210C14C3" w14:textId="77777777" w:rsidR="00BD521C" w:rsidRDefault="00BD521C">
            <w:pPr>
              <w:divId w:val="302270548"/>
              <w:rPr>
                <w:rFonts w:ascii="Arial" w:eastAsia="Times New Roman" w:hAnsi="Arial" w:cs="Arial"/>
                <w:b/>
                <w:bCs/>
                <w:sz w:val="23"/>
                <w:szCs w:val="23"/>
              </w:rPr>
            </w:pPr>
            <w:r>
              <w:rPr>
                <w:rFonts w:ascii="Arial" w:eastAsia="Times New Roman" w:hAnsi="Arial" w:cs="Arial"/>
                <w:b/>
                <w:bCs/>
                <w:sz w:val="23"/>
                <w:szCs w:val="23"/>
              </w:rPr>
              <w:t>Auditor Actions</w:t>
            </w:r>
          </w:p>
          <w:p w14:paraId="67854106" w14:textId="77777777" w:rsidR="00BD521C" w:rsidRDefault="00000000">
            <w:pPr>
              <w:divId w:val="1325283671"/>
              <w:rPr>
                <w:rFonts w:ascii="Arial" w:eastAsia="Times New Roman" w:hAnsi="Arial" w:cs="Arial"/>
                <w:sz w:val="18"/>
                <w:szCs w:val="18"/>
              </w:rPr>
            </w:pPr>
            <w:sdt>
              <w:sdtPr>
                <w:rPr>
                  <w:rStyle w:val="iatacheckbox1"/>
                  <w:rFonts w:ascii="Arial" w:eastAsia="Times New Roman" w:hAnsi="Arial" w:cs="Arial"/>
                  <w:sz w:val="18"/>
                  <w:szCs w:val="18"/>
                  <w:specVanish w:val="0"/>
                </w:rPr>
                <w:id w:val="2761470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safety risk assessment and mitigation program in flight operations (focus: delegated exterior aircraft inspection activity performed by other than a flight crew member or licensed aircraft maintenance technician has been justified by performance of an SRA in accordance with </w:t>
            </w:r>
            <w:r w:rsidR="00BD521C">
              <w:rPr>
                <w:rFonts w:ascii="Arial" w:eastAsia="Times New Roman" w:hAnsi="Arial" w:cs="Arial"/>
                <w:sz w:val="18"/>
                <w:szCs w:val="18"/>
              </w:rPr>
              <w:lastRenderedPageBreak/>
              <w:t xml:space="preserve">operator’s SMS). </w:t>
            </w:r>
          </w:p>
          <w:p w14:paraId="7E1C6841" w14:textId="77777777" w:rsidR="00BD521C" w:rsidRDefault="00000000">
            <w:pPr>
              <w:divId w:val="1656644857"/>
              <w:rPr>
                <w:rFonts w:ascii="Arial" w:eastAsia="Times New Roman" w:hAnsi="Arial" w:cs="Arial"/>
                <w:sz w:val="18"/>
                <w:szCs w:val="18"/>
              </w:rPr>
            </w:pPr>
            <w:sdt>
              <w:sdtPr>
                <w:rPr>
                  <w:rStyle w:val="iatacheckbox1"/>
                  <w:rFonts w:ascii="Arial" w:eastAsia="Times New Roman" w:hAnsi="Arial" w:cs="Arial"/>
                  <w:sz w:val="18"/>
                  <w:szCs w:val="18"/>
                  <w:specVanish w:val="0"/>
                </w:rPr>
                <w:id w:val="11250445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2D88717" w14:textId="77777777" w:rsidR="00BD521C" w:rsidRDefault="00000000">
            <w:pPr>
              <w:divId w:val="1131632128"/>
              <w:rPr>
                <w:rFonts w:ascii="Arial" w:eastAsia="Times New Roman" w:hAnsi="Arial" w:cs="Arial"/>
                <w:sz w:val="18"/>
                <w:szCs w:val="18"/>
              </w:rPr>
            </w:pPr>
            <w:sdt>
              <w:sdtPr>
                <w:rPr>
                  <w:rStyle w:val="iatacheckbox1"/>
                  <w:rFonts w:ascii="Arial" w:eastAsia="Times New Roman" w:hAnsi="Arial" w:cs="Arial"/>
                  <w:sz w:val="18"/>
                  <w:szCs w:val="18"/>
                  <w:specVanish w:val="0"/>
                </w:rPr>
                <w:id w:val="90403424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person(s) that perform flight operations SRAs. </w:t>
            </w:r>
          </w:p>
          <w:p w14:paraId="67C35266" w14:textId="77777777" w:rsidR="00BD521C" w:rsidRDefault="00000000">
            <w:pPr>
              <w:divId w:val="1913008723"/>
              <w:rPr>
                <w:rFonts w:ascii="Arial" w:eastAsia="Times New Roman" w:hAnsi="Arial" w:cs="Arial"/>
                <w:sz w:val="18"/>
                <w:szCs w:val="18"/>
              </w:rPr>
            </w:pPr>
            <w:sdt>
              <w:sdtPr>
                <w:rPr>
                  <w:rStyle w:val="iatacheckbox1"/>
                  <w:rFonts w:ascii="Arial" w:eastAsia="Times New Roman" w:hAnsi="Arial" w:cs="Arial"/>
                  <w:sz w:val="18"/>
                  <w:szCs w:val="18"/>
                  <w:specVanish w:val="0"/>
                </w:rPr>
                <w:id w:val="21079209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record of SRA having been performed (focus: hazards were identified; results of SRA indicate an acceptable level of risk associated with such delegation). </w:t>
            </w:r>
          </w:p>
          <w:p w14:paraId="4B3CF31D" w14:textId="77777777" w:rsidR="00BD521C" w:rsidRDefault="00000000">
            <w:pPr>
              <w:divId w:val="1054238011"/>
              <w:rPr>
                <w:rFonts w:ascii="Arial" w:eastAsia="Times New Roman" w:hAnsi="Arial" w:cs="Arial"/>
                <w:sz w:val="18"/>
                <w:szCs w:val="18"/>
              </w:rPr>
            </w:pPr>
            <w:sdt>
              <w:sdtPr>
                <w:rPr>
                  <w:rStyle w:val="iatacheckbox1"/>
                  <w:rFonts w:ascii="Arial" w:eastAsia="Times New Roman" w:hAnsi="Arial" w:cs="Arial"/>
                  <w:sz w:val="18"/>
                  <w:szCs w:val="18"/>
                  <w:specVanish w:val="0"/>
                </w:rPr>
                <w:id w:val="45552568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2178979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BF9472B" w14:textId="77777777" w:rsidTr="00BD521C">
        <w:trPr>
          <w:divId w:val="1898010383"/>
        </w:trPr>
        <w:tc>
          <w:tcPr>
            <w:tcW w:w="8397" w:type="dxa"/>
            <w:hideMark/>
          </w:tcPr>
          <w:p w14:paraId="5C3EF299" w14:textId="77777777" w:rsidR="00BD521C" w:rsidRDefault="00BD521C">
            <w:pPr>
              <w:divId w:val="1103182387"/>
              <w:rPr>
                <w:rFonts w:ascii="Arial" w:eastAsia="Times New Roman" w:hAnsi="Arial" w:cs="Arial"/>
                <w:b/>
                <w:bCs/>
                <w:sz w:val="23"/>
                <w:szCs w:val="23"/>
              </w:rPr>
            </w:pPr>
            <w:r>
              <w:rPr>
                <w:rFonts w:ascii="Arial" w:eastAsia="Times New Roman" w:hAnsi="Arial" w:cs="Arial"/>
                <w:b/>
                <w:bCs/>
                <w:sz w:val="23"/>
                <w:szCs w:val="23"/>
              </w:rPr>
              <w:lastRenderedPageBreak/>
              <w:t>Guidance</w:t>
            </w:r>
          </w:p>
          <w:p w14:paraId="75EDC4E6" w14:textId="77777777" w:rsidR="00BD521C" w:rsidRDefault="00BD521C">
            <w:pPr>
              <w:divId w:val="1615559397"/>
              <w:rPr>
                <w:rFonts w:ascii="Arial" w:eastAsia="Times New Roman" w:hAnsi="Arial" w:cs="Arial"/>
                <w:sz w:val="18"/>
                <w:szCs w:val="18"/>
              </w:rPr>
            </w:pPr>
            <w:r>
              <w:rPr>
                <w:rFonts w:ascii="Arial" w:eastAsia="Times New Roman" w:hAnsi="Arial" w:cs="Arial"/>
                <w:sz w:val="18"/>
                <w:szCs w:val="18"/>
              </w:rPr>
              <w:t>Risk assessment and mitigation is an element of the Safety Risk Management component of the SMS framework.</w:t>
            </w:r>
          </w:p>
          <w:p w14:paraId="3DA7AC48" w14:textId="77777777" w:rsidR="00BD521C" w:rsidRDefault="00BD521C">
            <w:pPr>
              <w:divId w:val="1071389005"/>
              <w:rPr>
                <w:rFonts w:ascii="Arial" w:eastAsia="Times New Roman" w:hAnsi="Arial" w:cs="Arial"/>
                <w:sz w:val="18"/>
                <w:szCs w:val="18"/>
              </w:rPr>
            </w:pPr>
            <w:r>
              <w:rPr>
                <w:rFonts w:ascii="Arial" w:eastAsia="Times New Roman" w:hAnsi="Arial" w:cs="Arial"/>
                <w:sz w:val="18"/>
                <w:szCs w:val="18"/>
              </w:rPr>
              <w:t xml:space="preserve">The intent of this provision is to ensure the hazards relevant to the conduct of the exterior aircraft inspection (walkaround) to individuals other than a member of the flight crew, or to a licensed aircraft maintenance technician, are considered by the operator. </w:t>
            </w:r>
          </w:p>
          <w:p w14:paraId="64892264" w14:textId="77777777" w:rsidR="00BD521C" w:rsidRDefault="00BD521C">
            <w:pPr>
              <w:divId w:val="627012686"/>
              <w:rPr>
                <w:rFonts w:ascii="Arial" w:eastAsia="Times New Roman" w:hAnsi="Arial" w:cs="Arial"/>
                <w:sz w:val="18"/>
                <w:szCs w:val="18"/>
              </w:rPr>
            </w:pPr>
            <w:r>
              <w:rPr>
                <w:rFonts w:ascii="Arial" w:eastAsia="Times New Roman" w:hAnsi="Arial" w:cs="Arial"/>
                <w:sz w:val="18"/>
                <w:szCs w:val="18"/>
              </w:rPr>
              <w:t>See guidance associated with FLT 2.2.25.</w:t>
            </w:r>
          </w:p>
        </w:tc>
      </w:tr>
    </w:tbl>
    <w:p w14:paraId="252C2B98"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BA4D290" w14:textId="77777777" w:rsidTr="00BD521C">
        <w:trPr>
          <w:divId w:val="1898010383"/>
        </w:trPr>
        <w:tc>
          <w:tcPr>
            <w:tcW w:w="8397" w:type="dxa"/>
            <w:hideMark/>
          </w:tcPr>
          <w:p w14:paraId="2A911A2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3.8.7A</w:t>
            </w:r>
          </w:p>
        </w:tc>
      </w:tr>
      <w:tr w:rsidR="00CC6025" w14:paraId="3C23448C" w14:textId="77777777" w:rsidTr="00BD521C">
        <w:trPr>
          <w:divId w:val="1898010383"/>
        </w:trPr>
        <w:tc>
          <w:tcPr>
            <w:tcW w:w="8397" w:type="dxa"/>
            <w:hideMark/>
          </w:tcPr>
          <w:p w14:paraId="1D2E9EFA" w14:textId="77777777" w:rsidR="00BD521C" w:rsidRDefault="00BD521C">
            <w:pPr>
              <w:divId w:val="78141596"/>
              <w:rPr>
                <w:rFonts w:ascii="Arial" w:eastAsia="Times New Roman" w:hAnsi="Arial" w:cs="Arial"/>
                <w:sz w:val="18"/>
                <w:szCs w:val="18"/>
              </w:rPr>
            </w:pPr>
            <w:r>
              <w:rPr>
                <w:rFonts w:ascii="Arial" w:eastAsia="Times New Roman" w:hAnsi="Arial" w:cs="Arial"/>
                <w:sz w:val="18"/>
                <w:szCs w:val="18"/>
              </w:rPr>
              <w:t xml:space="preserve">The Operator shall have guidance, published in the OM or other document(s) available to the flight crew during flight preparation, that requires an exterior aircraft inspection (walk-around) that focuses on safety-critical areas of the aircraft and ensures, as a minimum: </w:t>
            </w:r>
          </w:p>
          <w:p w14:paraId="2095AD4C" w14:textId="77777777" w:rsidR="00BD521C" w:rsidRDefault="00BD521C">
            <w:pPr>
              <w:pStyle w:val="iatalistitem"/>
              <w:numPr>
                <w:ilvl w:val="0"/>
                <w:numId w:val="139"/>
              </w:numPr>
              <w:divId w:val="78141596"/>
              <w:rPr>
                <w:rFonts w:ascii="Arial" w:eastAsia="Times New Roman" w:hAnsi="Arial" w:cs="Arial"/>
                <w:sz w:val="18"/>
                <w:szCs w:val="18"/>
              </w:rPr>
            </w:pPr>
            <w:r>
              <w:rPr>
                <w:rFonts w:ascii="Arial" w:eastAsia="Times New Roman" w:hAnsi="Arial" w:cs="Arial"/>
                <w:sz w:val="18"/>
                <w:szCs w:val="18"/>
              </w:rPr>
              <w:t>Pitot and static ports are not damaged or obstructed;</w:t>
            </w:r>
          </w:p>
          <w:p w14:paraId="2925F33C" w14:textId="77777777" w:rsidR="00BD521C" w:rsidRDefault="00BD521C">
            <w:pPr>
              <w:pStyle w:val="iatalistitem"/>
              <w:numPr>
                <w:ilvl w:val="0"/>
                <w:numId w:val="139"/>
              </w:numPr>
              <w:divId w:val="78141596"/>
              <w:rPr>
                <w:rFonts w:ascii="Arial" w:eastAsia="Times New Roman" w:hAnsi="Arial" w:cs="Arial"/>
                <w:sz w:val="18"/>
                <w:szCs w:val="18"/>
              </w:rPr>
            </w:pPr>
            <w:r>
              <w:rPr>
                <w:rFonts w:ascii="Arial" w:eastAsia="Times New Roman" w:hAnsi="Arial" w:cs="Arial"/>
                <w:sz w:val="18"/>
                <w:szCs w:val="18"/>
              </w:rPr>
              <w:t>Flight controls are not locked or disabled (as applicable, depending on aircraft type);</w:t>
            </w:r>
          </w:p>
          <w:p w14:paraId="2FF1083C" w14:textId="77777777" w:rsidR="00BD521C" w:rsidRDefault="00BD521C">
            <w:pPr>
              <w:pStyle w:val="iatalistitem"/>
              <w:numPr>
                <w:ilvl w:val="0"/>
                <w:numId w:val="139"/>
              </w:numPr>
              <w:divId w:val="78141596"/>
              <w:rPr>
                <w:rFonts w:ascii="Arial" w:eastAsia="Times New Roman" w:hAnsi="Arial" w:cs="Arial"/>
                <w:sz w:val="18"/>
                <w:szCs w:val="18"/>
              </w:rPr>
            </w:pPr>
            <w:r>
              <w:rPr>
                <w:rFonts w:ascii="Arial" w:eastAsia="Times New Roman" w:hAnsi="Arial" w:cs="Arial"/>
                <w:sz w:val="18"/>
                <w:szCs w:val="18"/>
              </w:rPr>
              <w:t>Frost, snow or ice is not present on critical surfaces;</w:t>
            </w:r>
          </w:p>
          <w:p w14:paraId="4CD5AB8E" w14:textId="77777777" w:rsidR="00BD521C" w:rsidRDefault="00BD521C">
            <w:pPr>
              <w:pStyle w:val="iatalistitem"/>
              <w:numPr>
                <w:ilvl w:val="0"/>
                <w:numId w:val="139"/>
              </w:numPr>
              <w:divId w:val="78141596"/>
              <w:rPr>
                <w:rFonts w:ascii="Arial" w:eastAsia="Times New Roman" w:hAnsi="Arial" w:cs="Arial"/>
                <w:sz w:val="18"/>
                <w:szCs w:val="18"/>
              </w:rPr>
            </w:pPr>
            <w:r>
              <w:rPr>
                <w:rFonts w:ascii="Arial" w:eastAsia="Times New Roman" w:hAnsi="Arial" w:cs="Arial"/>
                <w:sz w:val="18"/>
                <w:szCs w:val="18"/>
              </w:rPr>
              <w:t xml:space="preserve">Aircraft structure or structural components are not damaged. </w:t>
            </w:r>
            <w:r>
              <w:rPr>
                <w:rFonts w:ascii="Arial" w:eastAsia="Times New Roman" w:hAnsi="Arial" w:cs="Arial"/>
                <w:b/>
                <w:bCs/>
                <w:sz w:val="18"/>
                <w:szCs w:val="18"/>
              </w:rPr>
              <w:t>(GM)</w:t>
            </w:r>
          </w:p>
        </w:tc>
      </w:tr>
      <w:tr w:rsidR="00CC6025" w14:paraId="63FC7525" w14:textId="77777777" w:rsidTr="00BD521C">
        <w:trPr>
          <w:divId w:val="1898010383"/>
        </w:trPr>
        <w:tc>
          <w:tcPr>
            <w:tcW w:w="8397" w:type="dxa"/>
            <w:hideMark/>
          </w:tcPr>
          <w:p w14:paraId="30098028" w14:textId="77777777" w:rsidR="00BD521C" w:rsidRDefault="00000000">
            <w:pPr>
              <w:textAlignment w:val="center"/>
              <w:divId w:val="2144733516"/>
              <w:rPr>
                <w:rFonts w:ascii="Arial" w:eastAsia="Times New Roman" w:hAnsi="Arial" w:cs="Arial"/>
                <w:sz w:val="18"/>
                <w:szCs w:val="18"/>
              </w:rPr>
            </w:pPr>
            <w:sdt>
              <w:sdtPr>
                <w:rPr>
                  <w:rFonts w:ascii="Arial" w:eastAsia="Times New Roman" w:hAnsi="Arial" w:cs="Arial"/>
                  <w:sz w:val="18"/>
                  <w:szCs w:val="18"/>
                </w:rPr>
                <w:id w:val="15270512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7865B70" w14:textId="77777777" w:rsidR="00BD521C" w:rsidRDefault="00000000">
            <w:pPr>
              <w:textAlignment w:val="center"/>
              <w:divId w:val="629478883"/>
              <w:rPr>
                <w:rFonts w:ascii="Arial" w:eastAsia="Times New Roman" w:hAnsi="Arial" w:cs="Arial"/>
                <w:sz w:val="18"/>
                <w:szCs w:val="18"/>
              </w:rPr>
            </w:pPr>
            <w:sdt>
              <w:sdtPr>
                <w:rPr>
                  <w:rFonts w:ascii="Arial" w:eastAsia="Times New Roman" w:hAnsi="Arial" w:cs="Arial"/>
                  <w:sz w:val="18"/>
                  <w:szCs w:val="18"/>
                </w:rPr>
                <w:id w:val="-7221419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86EE0E1" w14:textId="77777777" w:rsidR="00BD521C" w:rsidRDefault="00000000">
            <w:pPr>
              <w:textAlignment w:val="center"/>
              <w:divId w:val="1181821768"/>
              <w:rPr>
                <w:rFonts w:ascii="Arial" w:eastAsia="Times New Roman" w:hAnsi="Arial" w:cs="Arial"/>
                <w:sz w:val="18"/>
                <w:szCs w:val="18"/>
              </w:rPr>
            </w:pPr>
            <w:sdt>
              <w:sdtPr>
                <w:rPr>
                  <w:rFonts w:ascii="Arial" w:eastAsia="Times New Roman" w:hAnsi="Arial" w:cs="Arial"/>
                  <w:sz w:val="18"/>
                  <w:szCs w:val="18"/>
                </w:rPr>
                <w:id w:val="8573941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0B6080E" w14:textId="77777777" w:rsidR="00BD521C" w:rsidRDefault="00000000">
            <w:pPr>
              <w:textAlignment w:val="center"/>
              <w:divId w:val="2041276572"/>
              <w:rPr>
                <w:rFonts w:ascii="Arial" w:eastAsia="Times New Roman" w:hAnsi="Arial" w:cs="Arial"/>
                <w:sz w:val="18"/>
                <w:szCs w:val="18"/>
              </w:rPr>
            </w:pPr>
            <w:sdt>
              <w:sdtPr>
                <w:rPr>
                  <w:rFonts w:ascii="Arial" w:eastAsia="Times New Roman" w:hAnsi="Arial" w:cs="Arial"/>
                  <w:sz w:val="18"/>
                  <w:szCs w:val="18"/>
                </w:rPr>
                <w:id w:val="7482386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25FE5B6" w14:textId="77777777" w:rsidR="00BD521C" w:rsidRDefault="00000000">
            <w:pPr>
              <w:textAlignment w:val="center"/>
              <w:divId w:val="1335065796"/>
              <w:rPr>
                <w:rFonts w:ascii="Arial" w:eastAsia="Times New Roman" w:hAnsi="Arial" w:cs="Arial"/>
                <w:sz w:val="18"/>
                <w:szCs w:val="18"/>
              </w:rPr>
            </w:pPr>
            <w:sdt>
              <w:sdtPr>
                <w:rPr>
                  <w:rFonts w:ascii="Arial" w:eastAsia="Times New Roman" w:hAnsi="Arial" w:cs="Arial"/>
                  <w:sz w:val="18"/>
                  <w:szCs w:val="18"/>
                </w:rPr>
                <w:id w:val="18748060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4D15E1B" w14:textId="77777777" w:rsidTr="00BD521C">
        <w:trPr>
          <w:divId w:val="1898010383"/>
        </w:trPr>
        <w:tc>
          <w:tcPr>
            <w:tcW w:w="8397" w:type="dxa"/>
            <w:hideMark/>
          </w:tcPr>
          <w:p w14:paraId="6726FA5C" w14:textId="77777777" w:rsidR="00BD521C" w:rsidRDefault="00BD521C">
            <w:pPr>
              <w:divId w:val="21713115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63853306"/>
              <w:placeholder>
                <w:docPart w:val="DefaultPlaceholder_-1854013440"/>
              </w:placeholder>
              <w:showingPlcHdr/>
              <w:text w:multiLine="1"/>
            </w:sdtPr>
            <w:sdtContent>
              <w:p w14:paraId="5D5F872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816E986" w14:textId="77777777" w:rsidTr="00BD521C">
        <w:trPr>
          <w:divId w:val="1898010383"/>
        </w:trPr>
        <w:tc>
          <w:tcPr>
            <w:tcW w:w="8397" w:type="dxa"/>
            <w:hideMark/>
          </w:tcPr>
          <w:p w14:paraId="5F13F159" w14:textId="77777777" w:rsidR="00BD521C" w:rsidRDefault="00BD521C">
            <w:pPr>
              <w:divId w:val="1506822915"/>
              <w:rPr>
                <w:rFonts w:ascii="Arial" w:eastAsia="Times New Roman" w:hAnsi="Arial" w:cs="Arial"/>
                <w:b/>
                <w:bCs/>
                <w:sz w:val="23"/>
                <w:szCs w:val="23"/>
              </w:rPr>
            </w:pPr>
            <w:r>
              <w:rPr>
                <w:rFonts w:ascii="Arial" w:eastAsia="Times New Roman" w:hAnsi="Arial" w:cs="Arial"/>
                <w:b/>
                <w:bCs/>
                <w:sz w:val="23"/>
                <w:szCs w:val="23"/>
              </w:rPr>
              <w:t>Auditor Actions</w:t>
            </w:r>
          </w:p>
          <w:p w14:paraId="1B1EBE5F" w14:textId="77777777" w:rsidR="00BD521C" w:rsidRDefault="00000000">
            <w:pPr>
              <w:divId w:val="1433935469"/>
              <w:rPr>
                <w:rFonts w:ascii="Arial" w:eastAsia="Times New Roman" w:hAnsi="Arial" w:cs="Arial"/>
                <w:sz w:val="18"/>
                <w:szCs w:val="18"/>
              </w:rPr>
            </w:pPr>
            <w:sdt>
              <w:sdtPr>
                <w:rPr>
                  <w:rStyle w:val="iatacheckbox1"/>
                  <w:rFonts w:ascii="Arial" w:eastAsia="Times New Roman" w:hAnsi="Arial" w:cs="Arial"/>
                  <w:sz w:val="18"/>
                  <w:szCs w:val="18"/>
                  <w:specVanish w:val="0"/>
                </w:rPr>
                <w:id w:val="-26061188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aircraft exterior inspection prior to each flight (focus: instructions for conduct of inspection; definition of safety-critical areas that must be included). </w:t>
            </w:r>
          </w:p>
          <w:p w14:paraId="057A1097" w14:textId="77777777" w:rsidR="00BD521C" w:rsidRDefault="00000000">
            <w:pPr>
              <w:divId w:val="1241987459"/>
              <w:rPr>
                <w:rFonts w:ascii="Arial" w:eastAsia="Times New Roman" w:hAnsi="Arial" w:cs="Arial"/>
                <w:sz w:val="18"/>
                <w:szCs w:val="18"/>
              </w:rPr>
            </w:pPr>
            <w:sdt>
              <w:sdtPr>
                <w:rPr>
                  <w:rStyle w:val="iatacheckbox1"/>
                  <w:rFonts w:ascii="Arial" w:eastAsia="Times New Roman" w:hAnsi="Arial" w:cs="Arial"/>
                  <w:sz w:val="18"/>
                  <w:szCs w:val="18"/>
                  <w:specVanish w:val="0"/>
                </w:rPr>
                <w:id w:val="17395083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6DB2EAC" w14:textId="77777777" w:rsidR="00BD521C" w:rsidRDefault="00000000">
            <w:pPr>
              <w:divId w:val="1599483258"/>
              <w:rPr>
                <w:rFonts w:ascii="Arial" w:eastAsia="Times New Roman" w:hAnsi="Arial" w:cs="Arial"/>
                <w:sz w:val="18"/>
                <w:szCs w:val="18"/>
              </w:rPr>
            </w:pPr>
            <w:sdt>
              <w:sdtPr>
                <w:rPr>
                  <w:rStyle w:val="iatacheckbox1"/>
                  <w:rFonts w:ascii="Arial" w:eastAsia="Times New Roman" w:hAnsi="Arial" w:cs="Arial"/>
                  <w:sz w:val="18"/>
                  <w:szCs w:val="18"/>
                  <w:specVanish w:val="0"/>
                </w:rPr>
                <w:id w:val="90696211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aircraft exterior inspection). </w:t>
            </w:r>
          </w:p>
          <w:p w14:paraId="119A50B5" w14:textId="77777777" w:rsidR="00BD521C" w:rsidRDefault="00000000">
            <w:pPr>
              <w:divId w:val="861012081"/>
              <w:rPr>
                <w:rFonts w:ascii="Arial" w:eastAsia="Times New Roman" w:hAnsi="Arial" w:cs="Arial"/>
                <w:sz w:val="18"/>
                <w:szCs w:val="18"/>
              </w:rPr>
            </w:pPr>
            <w:sdt>
              <w:sdtPr>
                <w:rPr>
                  <w:rStyle w:val="iatacheckbox1"/>
                  <w:rFonts w:ascii="Arial" w:eastAsia="Times New Roman" w:hAnsi="Arial" w:cs="Arial"/>
                  <w:sz w:val="18"/>
                  <w:szCs w:val="18"/>
                  <w:specVanish w:val="0"/>
                </w:rPr>
                <w:id w:val="-67304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3804294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2D114C8" w14:textId="77777777" w:rsidTr="00BD521C">
        <w:trPr>
          <w:divId w:val="1898010383"/>
        </w:trPr>
        <w:tc>
          <w:tcPr>
            <w:tcW w:w="8397" w:type="dxa"/>
            <w:hideMark/>
          </w:tcPr>
          <w:p w14:paraId="5209953E" w14:textId="77777777" w:rsidR="00BD521C" w:rsidRDefault="00BD521C">
            <w:pPr>
              <w:divId w:val="2118789041"/>
              <w:rPr>
                <w:rFonts w:ascii="Arial" w:eastAsia="Times New Roman" w:hAnsi="Arial" w:cs="Arial"/>
                <w:b/>
                <w:bCs/>
                <w:sz w:val="23"/>
                <w:szCs w:val="23"/>
              </w:rPr>
            </w:pPr>
            <w:r>
              <w:rPr>
                <w:rFonts w:ascii="Arial" w:eastAsia="Times New Roman" w:hAnsi="Arial" w:cs="Arial"/>
                <w:b/>
                <w:bCs/>
                <w:sz w:val="23"/>
                <w:szCs w:val="23"/>
              </w:rPr>
              <w:t>Guidance</w:t>
            </w:r>
          </w:p>
          <w:p w14:paraId="54AF4403" w14:textId="77777777" w:rsidR="00BD521C" w:rsidRDefault="00BD521C">
            <w:pPr>
              <w:divId w:val="958535811"/>
              <w:rPr>
                <w:rFonts w:ascii="Arial" w:eastAsia="Times New Roman" w:hAnsi="Arial" w:cs="Arial"/>
                <w:sz w:val="18"/>
                <w:szCs w:val="18"/>
              </w:rPr>
            </w:pPr>
            <w:r>
              <w:rPr>
                <w:rFonts w:ascii="Arial" w:eastAsia="Times New Roman" w:hAnsi="Arial" w:cs="Arial"/>
                <w:sz w:val="18"/>
                <w:szCs w:val="18"/>
              </w:rPr>
              <w:t xml:space="preserve">If the exterior aircraft inspection is delegated in accordance with FLT 3.8.6, conformity with this provision would require that guidance is contained in documents accessible to licensed maintenance technicians. </w:t>
            </w:r>
          </w:p>
        </w:tc>
      </w:tr>
    </w:tbl>
    <w:p w14:paraId="0A1739DD"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32535FB" w14:textId="77777777" w:rsidTr="00BD521C">
        <w:trPr>
          <w:divId w:val="1898010383"/>
        </w:trPr>
        <w:tc>
          <w:tcPr>
            <w:tcW w:w="8397" w:type="dxa"/>
            <w:hideMark/>
          </w:tcPr>
          <w:p w14:paraId="38139AC4"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3.8.7B</w:t>
            </w:r>
          </w:p>
        </w:tc>
      </w:tr>
      <w:tr w:rsidR="00CC6025" w14:paraId="5FF9C2DE" w14:textId="77777777" w:rsidTr="00BD521C">
        <w:trPr>
          <w:divId w:val="1898010383"/>
        </w:trPr>
        <w:tc>
          <w:tcPr>
            <w:tcW w:w="8397" w:type="dxa"/>
            <w:hideMark/>
          </w:tcPr>
          <w:p w14:paraId="2594C3CA" w14:textId="77777777" w:rsidR="00BD521C" w:rsidRDefault="00BD521C">
            <w:pPr>
              <w:divId w:val="801734144"/>
              <w:rPr>
                <w:rFonts w:ascii="Arial" w:eastAsia="Times New Roman" w:hAnsi="Arial" w:cs="Arial"/>
                <w:sz w:val="18"/>
                <w:szCs w:val="18"/>
              </w:rPr>
            </w:pPr>
            <w:r>
              <w:rPr>
                <w:rFonts w:ascii="Arial" w:eastAsia="Times New Roman" w:hAnsi="Arial" w:cs="Arial"/>
                <w:sz w:val="18"/>
                <w:szCs w:val="18"/>
              </w:rPr>
              <w:t xml:space="preserve">The Operator shall have a procedure to ensure the availability, accessibility and serviceability of aircraft flight deck systems and emergency equipment. Such procedure shall include an interior preflight inspection of systems and equipment, which, as a minimum, is conducted by the flight crew prior to the first flight: </w:t>
            </w:r>
          </w:p>
          <w:p w14:paraId="5727DB8C" w14:textId="77777777" w:rsidR="00BD521C" w:rsidRDefault="00BD521C">
            <w:pPr>
              <w:pStyle w:val="iatalistitem"/>
              <w:numPr>
                <w:ilvl w:val="0"/>
                <w:numId w:val="140"/>
              </w:numPr>
              <w:divId w:val="801734144"/>
              <w:rPr>
                <w:rFonts w:ascii="Arial" w:eastAsia="Times New Roman" w:hAnsi="Arial" w:cs="Arial"/>
                <w:sz w:val="18"/>
                <w:szCs w:val="18"/>
              </w:rPr>
            </w:pPr>
            <w:r>
              <w:rPr>
                <w:rFonts w:ascii="Arial" w:eastAsia="Times New Roman" w:hAnsi="Arial" w:cs="Arial"/>
                <w:sz w:val="18"/>
                <w:szCs w:val="18"/>
              </w:rPr>
              <w:t>Of the flight crew on an aircraft during a duty period;</w:t>
            </w:r>
          </w:p>
          <w:p w14:paraId="2F1E686C" w14:textId="77777777" w:rsidR="00BD521C" w:rsidRDefault="00BD521C">
            <w:pPr>
              <w:pStyle w:val="iatalistitem"/>
              <w:numPr>
                <w:ilvl w:val="0"/>
                <w:numId w:val="140"/>
              </w:numPr>
              <w:divId w:val="801734144"/>
              <w:rPr>
                <w:rFonts w:ascii="Arial" w:eastAsia="Times New Roman" w:hAnsi="Arial" w:cs="Arial"/>
                <w:sz w:val="18"/>
                <w:szCs w:val="18"/>
              </w:rPr>
            </w:pPr>
            <w:r>
              <w:rPr>
                <w:rFonts w:ascii="Arial" w:eastAsia="Times New Roman" w:hAnsi="Arial" w:cs="Arial"/>
                <w:sz w:val="18"/>
                <w:szCs w:val="18"/>
              </w:rPr>
              <w:t xml:space="preserve">On an aircraft after it has been left unattended by the flight crew, unless the Operator has a process or a procedure that ensures flight deck systems and emergency equipment remain undisturbed. </w:t>
            </w:r>
            <w:r>
              <w:rPr>
                <w:rFonts w:ascii="Arial" w:eastAsia="Times New Roman" w:hAnsi="Arial" w:cs="Arial"/>
                <w:b/>
                <w:bCs/>
                <w:sz w:val="18"/>
                <w:szCs w:val="18"/>
              </w:rPr>
              <w:t>(GM)</w:t>
            </w:r>
          </w:p>
          <w:p w14:paraId="3C98B38D" w14:textId="77777777" w:rsidR="00BD521C" w:rsidRDefault="00BD521C">
            <w:pPr>
              <w:divId w:val="2075927873"/>
              <w:rPr>
                <w:rFonts w:ascii="Arial" w:eastAsia="Times New Roman" w:hAnsi="Arial" w:cs="Arial"/>
                <w:i/>
                <w:iCs/>
                <w:sz w:val="18"/>
                <w:szCs w:val="18"/>
              </w:rPr>
            </w:pPr>
            <w:r>
              <w:rPr>
                <w:rFonts w:ascii="Arial" w:eastAsia="Times New Roman" w:hAnsi="Arial" w:cs="Arial"/>
                <w:b/>
                <w:bCs/>
                <w:i/>
                <w:iCs/>
                <w:sz w:val="18"/>
                <w:szCs w:val="18"/>
              </w:rPr>
              <w:t xml:space="preserve">Note: </w:t>
            </w:r>
          </w:p>
          <w:p w14:paraId="492D0A87" w14:textId="77777777" w:rsidR="00BD521C" w:rsidRDefault="00BD521C">
            <w:pPr>
              <w:divId w:val="1684480449"/>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782F9D07" w14:textId="77777777" w:rsidTr="00BD521C">
        <w:trPr>
          <w:divId w:val="1898010383"/>
        </w:trPr>
        <w:tc>
          <w:tcPr>
            <w:tcW w:w="8397" w:type="dxa"/>
            <w:hideMark/>
          </w:tcPr>
          <w:p w14:paraId="0BB5B916" w14:textId="77777777" w:rsidR="00BD521C" w:rsidRDefault="00000000">
            <w:pPr>
              <w:textAlignment w:val="center"/>
              <w:divId w:val="47343185"/>
              <w:rPr>
                <w:rFonts w:ascii="Arial" w:eastAsia="Times New Roman" w:hAnsi="Arial" w:cs="Arial"/>
                <w:sz w:val="18"/>
                <w:szCs w:val="18"/>
              </w:rPr>
            </w:pPr>
            <w:sdt>
              <w:sdtPr>
                <w:rPr>
                  <w:rFonts w:ascii="Arial" w:eastAsia="Times New Roman" w:hAnsi="Arial" w:cs="Arial"/>
                  <w:sz w:val="18"/>
                  <w:szCs w:val="18"/>
                </w:rPr>
                <w:id w:val="-19101439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58A2CD3" w14:textId="77777777" w:rsidR="00BD521C" w:rsidRDefault="00000000">
            <w:pPr>
              <w:textAlignment w:val="center"/>
              <w:divId w:val="1772045619"/>
              <w:rPr>
                <w:rFonts w:ascii="Arial" w:eastAsia="Times New Roman" w:hAnsi="Arial" w:cs="Arial"/>
                <w:sz w:val="18"/>
                <w:szCs w:val="18"/>
              </w:rPr>
            </w:pPr>
            <w:sdt>
              <w:sdtPr>
                <w:rPr>
                  <w:rFonts w:ascii="Arial" w:eastAsia="Times New Roman" w:hAnsi="Arial" w:cs="Arial"/>
                  <w:sz w:val="18"/>
                  <w:szCs w:val="18"/>
                </w:rPr>
                <w:id w:val="7446841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0E67E75" w14:textId="77777777" w:rsidR="00BD521C" w:rsidRDefault="00000000">
            <w:pPr>
              <w:textAlignment w:val="center"/>
              <w:divId w:val="1644430826"/>
              <w:rPr>
                <w:rFonts w:ascii="Arial" w:eastAsia="Times New Roman" w:hAnsi="Arial" w:cs="Arial"/>
                <w:sz w:val="18"/>
                <w:szCs w:val="18"/>
              </w:rPr>
            </w:pPr>
            <w:sdt>
              <w:sdtPr>
                <w:rPr>
                  <w:rFonts w:ascii="Arial" w:eastAsia="Times New Roman" w:hAnsi="Arial" w:cs="Arial"/>
                  <w:sz w:val="18"/>
                  <w:szCs w:val="18"/>
                </w:rPr>
                <w:id w:val="-20691073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58E263F" w14:textId="77777777" w:rsidR="00BD521C" w:rsidRDefault="00000000">
            <w:pPr>
              <w:textAlignment w:val="center"/>
              <w:divId w:val="1954441452"/>
              <w:rPr>
                <w:rFonts w:ascii="Arial" w:eastAsia="Times New Roman" w:hAnsi="Arial" w:cs="Arial"/>
                <w:sz w:val="18"/>
                <w:szCs w:val="18"/>
              </w:rPr>
            </w:pPr>
            <w:sdt>
              <w:sdtPr>
                <w:rPr>
                  <w:rFonts w:ascii="Arial" w:eastAsia="Times New Roman" w:hAnsi="Arial" w:cs="Arial"/>
                  <w:sz w:val="18"/>
                  <w:szCs w:val="18"/>
                </w:rPr>
                <w:id w:val="-9108474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95E0D44" w14:textId="77777777" w:rsidR="00BD521C" w:rsidRDefault="00000000">
            <w:pPr>
              <w:textAlignment w:val="center"/>
              <w:divId w:val="1554584947"/>
              <w:rPr>
                <w:rFonts w:ascii="Arial" w:eastAsia="Times New Roman" w:hAnsi="Arial" w:cs="Arial"/>
                <w:sz w:val="18"/>
                <w:szCs w:val="18"/>
              </w:rPr>
            </w:pPr>
            <w:sdt>
              <w:sdtPr>
                <w:rPr>
                  <w:rFonts w:ascii="Arial" w:eastAsia="Times New Roman" w:hAnsi="Arial" w:cs="Arial"/>
                  <w:sz w:val="18"/>
                  <w:szCs w:val="18"/>
                </w:rPr>
                <w:id w:val="19347855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0389D19" w14:textId="77777777" w:rsidTr="00BD521C">
        <w:trPr>
          <w:divId w:val="1898010383"/>
        </w:trPr>
        <w:tc>
          <w:tcPr>
            <w:tcW w:w="8397" w:type="dxa"/>
            <w:hideMark/>
          </w:tcPr>
          <w:p w14:paraId="55A7FFA4" w14:textId="77777777" w:rsidR="00BD521C" w:rsidRDefault="00BD521C">
            <w:pPr>
              <w:divId w:val="153133767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73944747"/>
              <w:placeholder>
                <w:docPart w:val="DefaultPlaceholder_-1854013440"/>
              </w:placeholder>
              <w:showingPlcHdr/>
              <w:text w:multiLine="1"/>
            </w:sdtPr>
            <w:sdtContent>
              <w:p w14:paraId="2907183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C798AEE" w14:textId="77777777" w:rsidTr="00BD521C">
        <w:trPr>
          <w:divId w:val="1898010383"/>
        </w:trPr>
        <w:tc>
          <w:tcPr>
            <w:tcW w:w="8397" w:type="dxa"/>
            <w:hideMark/>
          </w:tcPr>
          <w:p w14:paraId="66EF7483" w14:textId="77777777" w:rsidR="00BD521C" w:rsidRDefault="00BD521C">
            <w:pPr>
              <w:divId w:val="1465581694"/>
              <w:rPr>
                <w:rFonts w:ascii="Arial" w:eastAsia="Times New Roman" w:hAnsi="Arial" w:cs="Arial"/>
                <w:b/>
                <w:bCs/>
                <w:sz w:val="23"/>
                <w:szCs w:val="23"/>
              </w:rPr>
            </w:pPr>
            <w:r>
              <w:rPr>
                <w:rFonts w:ascii="Arial" w:eastAsia="Times New Roman" w:hAnsi="Arial" w:cs="Arial"/>
                <w:b/>
                <w:bCs/>
                <w:sz w:val="23"/>
                <w:szCs w:val="23"/>
              </w:rPr>
              <w:t>Auditor Actions</w:t>
            </w:r>
          </w:p>
          <w:p w14:paraId="0B55BAC8" w14:textId="77777777" w:rsidR="00BD521C" w:rsidRDefault="00000000">
            <w:pPr>
              <w:divId w:val="1959412317"/>
              <w:rPr>
                <w:rFonts w:ascii="Arial" w:eastAsia="Times New Roman" w:hAnsi="Arial" w:cs="Arial"/>
                <w:sz w:val="18"/>
                <w:szCs w:val="18"/>
              </w:rPr>
            </w:pPr>
            <w:sdt>
              <w:sdtPr>
                <w:rPr>
                  <w:rStyle w:val="iatacheckbox1"/>
                  <w:rFonts w:ascii="Arial" w:eastAsia="Times New Roman" w:hAnsi="Arial" w:cs="Arial"/>
                  <w:sz w:val="18"/>
                  <w:szCs w:val="18"/>
                  <w:specVanish w:val="0"/>
                </w:rPr>
                <w:id w:val="13353404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flight crew preflight inspection of flight deck emergency systems/equipment (focus: instructions for conduct of inspection; definition of emergency systems/equipment to be included). </w:t>
            </w:r>
          </w:p>
          <w:p w14:paraId="72EB416D" w14:textId="77777777" w:rsidR="00BD521C" w:rsidRDefault="00000000">
            <w:pPr>
              <w:divId w:val="370037227"/>
              <w:rPr>
                <w:rFonts w:ascii="Arial" w:eastAsia="Times New Roman" w:hAnsi="Arial" w:cs="Arial"/>
                <w:sz w:val="18"/>
                <w:szCs w:val="18"/>
              </w:rPr>
            </w:pPr>
            <w:sdt>
              <w:sdtPr>
                <w:rPr>
                  <w:rStyle w:val="iatacheckbox1"/>
                  <w:rFonts w:ascii="Arial" w:eastAsia="Times New Roman" w:hAnsi="Arial" w:cs="Arial"/>
                  <w:sz w:val="18"/>
                  <w:szCs w:val="18"/>
                  <w:specVanish w:val="0"/>
                </w:rPr>
                <w:id w:val="-17907337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639EA55" w14:textId="77777777" w:rsidR="00BD521C" w:rsidRDefault="00000000">
            <w:pPr>
              <w:divId w:val="900362693"/>
              <w:rPr>
                <w:rFonts w:ascii="Arial" w:eastAsia="Times New Roman" w:hAnsi="Arial" w:cs="Arial"/>
                <w:sz w:val="18"/>
                <w:szCs w:val="18"/>
              </w:rPr>
            </w:pPr>
            <w:sdt>
              <w:sdtPr>
                <w:rPr>
                  <w:rStyle w:val="iatacheckbox1"/>
                  <w:rFonts w:ascii="Arial" w:eastAsia="Times New Roman" w:hAnsi="Arial" w:cs="Arial"/>
                  <w:sz w:val="18"/>
                  <w:szCs w:val="18"/>
                  <w:specVanish w:val="0"/>
                </w:rPr>
                <w:id w:val="33488412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deck preflight inspection). </w:t>
            </w:r>
          </w:p>
          <w:p w14:paraId="36DFA2E9" w14:textId="77777777" w:rsidR="00BD521C" w:rsidRDefault="00000000">
            <w:pPr>
              <w:divId w:val="1017006518"/>
              <w:rPr>
                <w:rFonts w:ascii="Arial" w:eastAsia="Times New Roman" w:hAnsi="Arial" w:cs="Arial"/>
                <w:sz w:val="18"/>
                <w:szCs w:val="18"/>
              </w:rPr>
            </w:pPr>
            <w:sdt>
              <w:sdtPr>
                <w:rPr>
                  <w:rStyle w:val="iatacheckbox1"/>
                  <w:rFonts w:ascii="Arial" w:eastAsia="Times New Roman" w:hAnsi="Arial" w:cs="Arial"/>
                  <w:sz w:val="18"/>
                  <w:szCs w:val="18"/>
                  <w:specVanish w:val="0"/>
                </w:rPr>
                <w:id w:val="68956579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7221731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EBC5A0C" w14:textId="77777777" w:rsidTr="00BD521C">
        <w:trPr>
          <w:divId w:val="1898010383"/>
        </w:trPr>
        <w:tc>
          <w:tcPr>
            <w:tcW w:w="8397" w:type="dxa"/>
            <w:hideMark/>
          </w:tcPr>
          <w:p w14:paraId="1DD38E7A" w14:textId="77777777" w:rsidR="00BD521C" w:rsidRDefault="00BD521C">
            <w:pPr>
              <w:divId w:val="1485508364"/>
              <w:rPr>
                <w:rFonts w:ascii="Arial" w:eastAsia="Times New Roman" w:hAnsi="Arial" w:cs="Arial"/>
                <w:b/>
                <w:bCs/>
                <w:sz w:val="23"/>
                <w:szCs w:val="23"/>
              </w:rPr>
            </w:pPr>
            <w:r>
              <w:rPr>
                <w:rFonts w:ascii="Arial" w:eastAsia="Times New Roman" w:hAnsi="Arial" w:cs="Arial"/>
                <w:b/>
                <w:bCs/>
                <w:sz w:val="23"/>
                <w:szCs w:val="23"/>
              </w:rPr>
              <w:t>Guidance</w:t>
            </w:r>
          </w:p>
          <w:p w14:paraId="580D92C5" w14:textId="77777777" w:rsidR="00BD521C" w:rsidRDefault="00BD521C">
            <w:pPr>
              <w:divId w:val="1183739156"/>
              <w:rPr>
                <w:rFonts w:ascii="Arial" w:eastAsia="Times New Roman" w:hAnsi="Arial" w:cs="Arial"/>
                <w:sz w:val="18"/>
                <w:szCs w:val="18"/>
              </w:rPr>
            </w:pPr>
            <w:r>
              <w:rPr>
                <w:rFonts w:ascii="Arial" w:eastAsia="Times New Roman" w:hAnsi="Arial" w:cs="Arial"/>
                <w:sz w:val="18"/>
                <w:szCs w:val="18"/>
              </w:rPr>
              <w:t xml:space="preserve">The intent of this provision is for the flight crew to ensure the availability, accessibility and serviceability of aircraft flight deck systems and emergency equipment prior to flight. </w:t>
            </w:r>
          </w:p>
          <w:p w14:paraId="1BC46F1A" w14:textId="77777777" w:rsidR="00BD521C" w:rsidRDefault="00BD521C">
            <w:pPr>
              <w:divId w:val="1306542112"/>
              <w:rPr>
                <w:rFonts w:ascii="Arial" w:eastAsia="Times New Roman" w:hAnsi="Arial" w:cs="Arial"/>
                <w:sz w:val="18"/>
                <w:szCs w:val="18"/>
              </w:rPr>
            </w:pPr>
            <w:r>
              <w:rPr>
                <w:rFonts w:ascii="Arial" w:eastAsia="Times New Roman" w:hAnsi="Arial" w:cs="Arial"/>
                <w:sz w:val="18"/>
                <w:szCs w:val="18"/>
              </w:rPr>
              <w:t xml:space="preserve">Serviceability is typically assessed by checking fire extinguisher pressures, oxygen bottle pressures, PBE humidity indicators and/or other preflight checks specified by the aircraft or equipment manufacturers and documented in the operator's procedures. </w:t>
            </w:r>
          </w:p>
          <w:p w14:paraId="59E702A0" w14:textId="77777777" w:rsidR="00BD521C" w:rsidRDefault="00BD521C">
            <w:pPr>
              <w:divId w:val="806167714"/>
              <w:rPr>
                <w:rFonts w:ascii="Arial" w:eastAsia="Times New Roman" w:hAnsi="Arial" w:cs="Arial"/>
                <w:sz w:val="18"/>
                <w:szCs w:val="18"/>
              </w:rPr>
            </w:pPr>
            <w:r>
              <w:rPr>
                <w:rFonts w:ascii="Arial" w:eastAsia="Times New Roman" w:hAnsi="Arial" w:cs="Arial"/>
                <w:sz w:val="18"/>
                <w:szCs w:val="18"/>
              </w:rPr>
              <w:t xml:space="preserve">An operator typically includes associated guidance to ensure action is taken to address a condition where systems or equipment are discovered as faulty, missing or does not satisfy operational requirements. </w:t>
            </w:r>
          </w:p>
          <w:p w14:paraId="0E5C8739" w14:textId="77777777" w:rsidR="00BD521C" w:rsidRDefault="00BD521C">
            <w:pPr>
              <w:divId w:val="2042893604"/>
              <w:rPr>
                <w:rFonts w:ascii="Arial" w:eastAsia="Times New Roman" w:hAnsi="Arial" w:cs="Arial"/>
                <w:sz w:val="18"/>
                <w:szCs w:val="18"/>
              </w:rPr>
            </w:pPr>
            <w:r>
              <w:rPr>
                <w:rFonts w:ascii="Arial" w:eastAsia="Times New Roman" w:hAnsi="Arial" w:cs="Arial"/>
                <w:sz w:val="18"/>
                <w:szCs w:val="18"/>
              </w:rPr>
              <w:t>Discrepancies involving systems or equipment are normally documented in a technical log book or equivalent recording medium.</w:t>
            </w:r>
          </w:p>
        </w:tc>
      </w:tr>
    </w:tbl>
    <w:p w14:paraId="6AD724A5"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4D6DF4B" w14:textId="77777777" w:rsidTr="00BD521C">
        <w:trPr>
          <w:divId w:val="1898010383"/>
        </w:trPr>
        <w:tc>
          <w:tcPr>
            <w:tcW w:w="8397" w:type="dxa"/>
            <w:hideMark/>
          </w:tcPr>
          <w:p w14:paraId="5AA5C72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3.8.8</w:t>
            </w:r>
          </w:p>
        </w:tc>
      </w:tr>
      <w:tr w:rsidR="00CC6025" w14:paraId="251F2FE7" w14:textId="77777777" w:rsidTr="00BD521C">
        <w:trPr>
          <w:divId w:val="1898010383"/>
        </w:trPr>
        <w:tc>
          <w:tcPr>
            <w:tcW w:w="8397" w:type="dxa"/>
            <w:hideMark/>
          </w:tcPr>
          <w:p w14:paraId="624100D5" w14:textId="77777777" w:rsidR="00BD521C" w:rsidRDefault="00BD521C">
            <w:pPr>
              <w:divId w:val="1743597799"/>
              <w:rPr>
                <w:rFonts w:ascii="Arial" w:eastAsia="Times New Roman" w:hAnsi="Arial" w:cs="Arial"/>
                <w:sz w:val="18"/>
                <w:szCs w:val="18"/>
              </w:rPr>
            </w:pPr>
            <w:r>
              <w:rPr>
                <w:rFonts w:ascii="Arial" w:eastAsia="Times New Roman" w:hAnsi="Arial" w:cs="Arial"/>
                <w:sz w:val="18"/>
                <w:szCs w:val="18"/>
              </w:rPr>
              <w:t xml:space="preserve">If the Operator conducts passenger flights or transports supernumeraries in the passenger cabin with or without cabin crew, the Operator shall have a procedure to ensure the availability, accessibility and serviceability of aircraft cabin emergency systems and equipment. Such procedure shall include a preflight inspection of such systems and equipment, which, as a minimum, shall be conducted by the flight crew or, if applicable, delegated to the cabin crew prior to the first flight: </w:t>
            </w:r>
          </w:p>
          <w:p w14:paraId="72C9DB3E" w14:textId="77777777" w:rsidR="00BD521C" w:rsidRDefault="00BD521C">
            <w:pPr>
              <w:pStyle w:val="iatalistitem"/>
              <w:numPr>
                <w:ilvl w:val="0"/>
                <w:numId w:val="141"/>
              </w:numPr>
              <w:divId w:val="1743597799"/>
              <w:rPr>
                <w:rFonts w:ascii="Arial" w:eastAsia="Times New Roman" w:hAnsi="Arial" w:cs="Arial"/>
                <w:sz w:val="18"/>
                <w:szCs w:val="18"/>
              </w:rPr>
            </w:pPr>
            <w:r>
              <w:rPr>
                <w:rFonts w:ascii="Arial" w:eastAsia="Times New Roman" w:hAnsi="Arial" w:cs="Arial"/>
                <w:sz w:val="18"/>
                <w:szCs w:val="18"/>
              </w:rPr>
              <w:lastRenderedPageBreak/>
              <w:t>After a new cabin crew or, if no cabin crew is used, a new flight crew has assumed control of the aircraft cabin;</w:t>
            </w:r>
          </w:p>
          <w:p w14:paraId="44ECE0FE" w14:textId="77777777" w:rsidR="00BD521C" w:rsidRDefault="00BD521C">
            <w:pPr>
              <w:pStyle w:val="iatalistitem"/>
              <w:numPr>
                <w:ilvl w:val="0"/>
                <w:numId w:val="141"/>
              </w:numPr>
              <w:divId w:val="1743597799"/>
              <w:rPr>
                <w:rFonts w:ascii="Arial" w:eastAsia="Times New Roman" w:hAnsi="Arial" w:cs="Arial"/>
                <w:sz w:val="18"/>
                <w:szCs w:val="18"/>
              </w:rPr>
            </w:pPr>
            <w:r>
              <w:rPr>
                <w:rFonts w:ascii="Arial" w:eastAsia="Times New Roman" w:hAnsi="Arial" w:cs="Arial"/>
                <w:sz w:val="18"/>
                <w:szCs w:val="18"/>
              </w:rPr>
              <w:t xml:space="preserve">After an aircraft has been left unattended by a flight crew or cabin crew unless the Operator has a process or procedure that ensures aircraft cabin emergency systems and equipment remain undisturbed. </w:t>
            </w:r>
            <w:r>
              <w:rPr>
                <w:rFonts w:ascii="Arial" w:eastAsia="Times New Roman" w:hAnsi="Arial" w:cs="Arial"/>
                <w:b/>
                <w:bCs/>
                <w:sz w:val="18"/>
                <w:szCs w:val="18"/>
              </w:rPr>
              <w:t>(GM)</w:t>
            </w:r>
          </w:p>
          <w:p w14:paraId="4E8059B2" w14:textId="77777777" w:rsidR="00BD521C" w:rsidRDefault="00BD521C">
            <w:pPr>
              <w:divId w:val="1488479448"/>
              <w:rPr>
                <w:rFonts w:ascii="Arial" w:eastAsia="Times New Roman" w:hAnsi="Arial" w:cs="Arial"/>
                <w:i/>
                <w:iCs/>
                <w:sz w:val="18"/>
                <w:szCs w:val="18"/>
              </w:rPr>
            </w:pPr>
            <w:r>
              <w:rPr>
                <w:rFonts w:ascii="Arial" w:eastAsia="Times New Roman" w:hAnsi="Arial" w:cs="Arial"/>
                <w:b/>
                <w:bCs/>
                <w:i/>
                <w:iCs/>
                <w:sz w:val="18"/>
                <w:szCs w:val="18"/>
              </w:rPr>
              <w:t xml:space="preserve">Note: </w:t>
            </w:r>
          </w:p>
          <w:p w14:paraId="2CFDF14F" w14:textId="77777777" w:rsidR="00BD521C" w:rsidRDefault="00BD521C">
            <w:pPr>
              <w:divId w:val="1189248228"/>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1DD18E9D" w14:textId="77777777" w:rsidTr="00BD521C">
        <w:trPr>
          <w:divId w:val="1898010383"/>
        </w:trPr>
        <w:tc>
          <w:tcPr>
            <w:tcW w:w="8397" w:type="dxa"/>
            <w:hideMark/>
          </w:tcPr>
          <w:p w14:paraId="387D8058" w14:textId="77777777" w:rsidR="00BD521C" w:rsidRDefault="00000000">
            <w:pPr>
              <w:textAlignment w:val="center"/>
              <w:divId w:val="536704189"/>
              <w:rPr>
                <w:rFonts w:ascii="Arial" w:eastAsia="Times New Roman" w:hAnsi="Arial" w:cs="Arial"/>
                <w:sz w:val="18"/>
                <w:szCs w:val="18"/>
              </w:rPr>
            </w:pPr>
            <w:sdt>
              <w:sdtPr>
                <w:rPr>
                  <w:rFonts w:ascii="Arial" w:eastAsia="Times New Roman" w:hAnsi="Arial" w:cs="Arial"/>
                  <w:sz w:val="18"/>
                  <w:szCs w:val="18"/>
                </w:rPr>
                <w:id w:val="-10084383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1B17820" w14:textId="77777777" w:rsidR="00BD521C" w:rsidRDefault="00000000">
            <w:pPr>
              <w:textAlignment w:val="center"/>
              <w:divId w:val="320624963"/>
              <w:rPr>
                <w:rFonts w:ascii="Arial" w:eastAsia="Times New Roman" w:hAnsi="Arial" w:cs="Arial"/>
                <w:sz w:val="18"/>
                <w:szCs w:val="18"/>
              </w:rPr>
            </w:pPr>
            <w:sdt>
              <w:sdtPr>
                <w:rPr>
                  <w:rFonts w:ascii="Arial" w:eastAsia="Times New Roman" w:hAnsi="Arial" w:cs="Arial"/>
                  <w:sz w:val="18"/>
                  <w:szCs w:val="18"/>
                </w:rPr>
                <w:id w:val="-8810912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05A3A64" w14:textId="77777777" w:rsidR="00BD521C" w:rsidRDefault="00000000">
            <w:pPr>
              <w:textAlignment w:val="center"/>
              <w:divId w:val="12536650"/>
              <w:rPr>
                <w:rFonts w:ascii="Arial" w:eastAsia="Times New Roman" w:hAnsi="Arial" w:cs="Arial"/>
                <w:sz w:val="18"/>
                <w:szCs w:val="18"/>
              </w:rPr>
            </w:pPr>
            <w:sdt>
              <w:sdtPr>
                <w:rPr>
                  <w:rFonts w:ascii="Arial" w:eastAsia="Times New Roman" w:hAnsi="Arial" w:cs="Arial"/>
                  <w:sz w:val="18"/>
                  <w:szCs w:val="18"/>
                </w:rPr>
                <w:id w:val="-2780304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07EF535" w14:textId="77777777" w:rsidR="00BD521C" w:rsidRDefault="00000000">
            <w:pPr>
              <w:textAlignment w:val="center"/>
              <w:divId w:val="2078244601"/>
              <w:rPr>
                <w:rFonts w:ascii="Arial" w:eastAsia="Times New Roman" w:hAnsi="Arial" w:cs="Arial"/>
                <w:sz w:val="18"/>
                <w:szCs w:val="18"/>
              </w:rPr>
            </w:pPr>
            <w:sdt>
              <w:sdtPr>
                <w:rPr>
                  <w:rFonts w:ascii="Arial" w:eastAsia="Times New Roman" w:hAnsi="Arial" w:cs="Arial"/>
                  <w:sz w:val="18"/>
                  <w:szCs w:val="18"/>
                </w:rPr>
                <w:id w:val="-6985528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191B4CB" w14:textId="77777777" w:rsidR="00BD521C" w:rsidRDefault="00000000">
            <w:pPr>
              <w:textAlignment w:val="center"/>
              <w:divId w:val="1422945002"/>
              <w:rPr>
                <w:rFonts w:ascii="Arial" w:eastAsia="Times New Roman" w:hAnsi="Arial" w:cs="Arial"/>
                <w:sz w:val="18"/>
                <w:szCs w:val="18"/>
              </w:rPr>
            </w:pPr>
            <w:sdt>
              <w:sdtPr>
                <w:rPr>
                  <w:rFonts w:ascii="Arial" w:eastAsia="Times New Roman" w:hAnsi="Arial" w:cs="Arial"/>
                  <w:sz w:val="18"/>
                  <w:szCs w:val="18"/>
                </w:rPr>
                <w:id w:val="10451813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313F288" w14:textId="77777777" w:rsidTr="00BD521C">
        <w:trPr>
          <w:divId w:val="1898010383"/>
        </w:trPr>
        <w:tc>
          <w:tcPr>
            <w:tcW w:w="8397" w:type="dxa"/>
            <w:hideMark/>
          </w:tcPr>
          <w:p w14:paraId="0B58DFBA" w14:textId="77777777" w:rsidR="00BD521C" w:rsidRDefault="00BD521C">
            <w:pPr>
              <w:divId w:val="84621574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16666654"/>
              <w:placeholder>
                <w:docPart w:val="DefaultPlaceholder_-1854013440"/>
              </w:placeholder>
              <w:showingPlcHdr/>
              <w:text w:multiLine="1"/>
            </w:sdtPr>
            <w:sdtContent>
              <w:p w14:paraId="6B8B890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B52F189" w14:textId="77777777" w:rsidTr="00BD521C">
        <w:trPr>
          <w:divId w:val="1898010383"/>
        </w:trPr>
        <w:tc>
          <w:tcPr>
            <w:tcW w:w="8397" w:type="dxa"/>
            <w:hideMark/>
          </w:tcPr>
          <w:p w14:paraId="0F4C3F53" w14:textId="77777777" w:rsidR="00BD521C" w:rsidRDefault="00BD521C">
            <w:pPr>
              <w:divId w:val="2043624238"/>
              <w:rPr>
                <w:rFonts w:ascii="Arial" w:eastAsia="Times New Roman" w:hAnsi="Arial" w:cs="Arial"/>
                <w:b/>
                <w:bCs/>
                <w:sz w:val="23"/>
                <w:szCs w:val="23"/>
              </w:rPr>
            </w:pPr>
            <w:r>
              <w:rPr>
                <w:rFonts w:ascii="Arial" w:eastAsia="Times New Roman" w:hAnsi="Arial" w:cs="Arial"/>
                <w:b/>
                <w:bCs/>
                <w:sz w:val="23"/>
                <w:szCs w:val="23"/>
              </w:rPr>
              <w:t>Auditor Actions</w:t>
            </w:r>
          </w:p>
          <w:p w14:paraId="7B26068D" w14:textId="77777777" w:rsidR="00BD521C" w:rsidRDefault="00000000">
            <w:pPr>
              <w:divId w:val="2081831417"/>
              <w:rPr>
                <w:rFonts w:ascii="Arial" w:eastAsia="Times New Roman" w:hAnsi="Arial" w:cs="Arial"/>
                <w:sz w:val="18"/>
                <w:szCs w:val="18"/>
              </w:rPr>
            </w:pPr>
            <w:sdt>
              <w:sdtPr>
                <w:rPr>
                  <w:rStyle w:val="iatacheckbox1"/>
                  <w:rFonts w:ascii="Arial" w:eastAsia="Times New Roman" w:hAnsi="Arial" w:cs="Arial"/>
                  <w:sz w:val="18"/>
                  <w:szCs w:val="18"/>
                  <w:specVanish w:val="0"/>
                </w:rPr>
                <w:id w:val="14789590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 for flight/cabin crew preflight inspection of cabin emergency systems/equipment (focus: instructions for conduct of inspection; requirement for systems/equipment to be serviceable and available/accessible to passengers/supernumeraries; if applicable, process or procedure that ensures systems/equipment remain undisturbed when no flight or cabin crew on board). </w:t>
            </w:r>
          </w:p>
          <w:p w14:paraId="7CD64049" w14:textId="77777777" w:rsidR="00BD521C" w:rsidRDefault="00000000">
            <w:pPr>
              <w:divId w:val="417752508"/>
              <w:rPr>
                <w:rFonts w:ascii="Arial" w:eastAsia="Times New Roman" w:hAnsi="Arial" w:cs="Arial"/>
                <w:sz w:val="18"/>
                <w:szCs w:val="18"/>
              </w:rPr>
            </w:pPr>
            <w:sdt>
              <w:sdtPr>
                <w:rPr>
                  <w:rStyle w:val="iatacheckbox1"/>
                  <w:rFonts w:ascii="Arial" w:eastAsia="Times New Roman" w:hAnsi="Arial" w:cs="Arial"/>
                  <w:sz w:val="18"/>
                  <w:szCs w:val="18"/>
                  <w:specVanish w:val="0"/>
                </w:rPr>
                <w:id w:val="18507586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26D3478" w14:textId="77777777" w:rsidR="00BD521C" w:rsidRDefault="00000000">
            <w:pPr>
              <w:divId w:val="2103451513"/>
              <w:rPr>
                <w:rFonts w:ascii="Arial" w:eastAsia="Times New Roman" w:hAnsi="Arial" w:cs="Arial"/>
                <w:sz w:val="18"/>
                <w:szCs w:val="18"/>
              </w:rPr>
            </w:pPr>
            <w:sdt>
              <w:sdtPr>
                <w:rPr>
                  <w:rStyle w:val="iatacheckbox1"/>
                  <w:rFonts w:ascii="Arial" w:eastAsia="Times New Roman" w:hAnsi="Arial" w:cs="Arial"/>
                  <w:sz w:val="18"/>
                  <w:szCs w:val="18"/>
                  <w:specVanish w:val="0"/>
                </w:rPr>
                <w:id w:val="-21411021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cabin preflight inspection). </w:t>
            </w:r>
          </w:p>
          <w:p w14:paraId="7282B47C" w14:textId="77777777" w:rsidR="00BD521C" w:rsidRDefault="00000000">
            <w:pPr>
              <w:divId w:val="2123642589"/>
              <w:rPr>
                <w:rFonts w:ascii="Arial" w:eastAsia="Times New Roman" w:hAnsi="Arial" w:cs="Arial"/>
                <w:sz w:val="18"/>
                <w:szCs w:val="18"/>
              </w:rPr>
            </w:pPr>
            <w:sdt>
              <w:sdtPr>
                <w:rPr>
                  <w:rStyle w:val="iatacheckbox1"/>
                  <w:rFonts w:ascii="Arial" w:eastAsia="Times New Roman" w:hAnsi="Arial" w:cs="Arial"/>
                  <w:sz w:val="18"/>
                  <w:szCs w:val="18"/>
                  <w:specVanish w:val="0"/>
                </w:rPr>
                <w:id w:val="937583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08083247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EA3E4F0" w14:textId="77777777" w:rsidTr="00BD521C">
        <w:trPr>
          <w:divId w:val="1898010383"/>
        </w:trPr>
        <w:tc>
          <w:tcPr>
            <w:tcW w:w="8397" w:type="dxa"/>
            <w:hideMark/>
          </w:tcPr>
          <w:p w14:paraId="5808CB3E" w14:textId="77777777" w:rsidR="00BD521C" w:rsidRDefault="00BD521C">
            <w:pPr>
              <w:divId w:val="1159809610"/>
              <w:rPr>
                <w:rFonts w:ascii="Arial" w:eastAsia="Times New Roman" w:hAnsi="Arial" w:cs="Arial"/>
                <w:b/>
                <w:bCs/>
                <w:sz w:val="23"/>
                <w:szCs w:val="23"/>
              </w:rPr>
            </w:pPr>
            <w:r>
              <w:rPr>
                <w:rFonts w:ascii="Arial" w:eastAsia="Times New Roman" w:hAnsi="Arial" w:cs="Arial"/>
                <w:b/>
                <w:bCs/>
                <w:sz w:val="23"/>
                <w:szCs w:val="23"/>
              </w:rPr>
              <w:t>Guidance</w:t>
            </w:r>
          </w:p>
          <w:p w14:paraId="6469E562" w14:textId="77777777" w:rsidR="00BD521C" w:rsidRDefault="00BD521C">
            <w:pPr>
              <w:divId w:val="325520337"/>
              <w:rPr>
                <w:rFonts w:ascii="Arial" w:eastAsia="Times New Roman" w:hAnsi="Arial" w:cs="Arial"/>
                <w:sz w:val="18"/>
                <w:szCs w:val="18"/>
              </w:rPr>
            </w:pPr>
            <w:r>
              <w:rPr>
                <w:rFonts w:ascii="Arial" w:eastAsia="Times New Roman" w:hAnsi="Arial" w:cs="Arial"/>
                <w:sz w:val="18"/>
                <w:szCs w:val="18"/>
              </w:rPr>
              <w:t xml:space="preserve">The intent of this provision is for a preflight inspection of cabin emergency systems and equipment to be accomplished by either the flight crew or cabin crew, as applicable, under the circumstances specified. </w:t>
            </w:r>
          </w:p>
          <w:p w14:paraId="4D91D4F7" w14:textId="77777777" w:rsidR="00BD521C" w:rsidRDefault="00BD521C">
            <w:pPr>
              <w:divId w:val="1433630621"/>
              <w:rPr>
                <w:rFonts w:ascii="Arial" w:eastAsia="Times New Roman" w:hAnsi="Arial" w:cs="Arial"/>
                <w:sz w:val="18"/>
                <w:szCs w:val="18"/>
              </w:rPr>
            </w:pPr>
            <w:r>
              <w:rPr>
                <w:rFonts w:ascii="Arial" w:eastAsia="Times New Roman" w:hAnsi="Arial" w:cs="Arial"/>
                <w:sz w:val="18"/>
                <w:szCs w:val="18"/>
              </w:rPr>
              <w:t xml:space="preserve">Serviceability is typically assessed by checking fire extinguisher pressures, oxygen bottle pressures, PBE humidity indicators and/or other items specified by the aircraft or equipment manufacturers and documented in the operator's preflight inspection procedures. </w:t>
            </w:r>
          </w:p>
        </w:tc>
      </w:tr>
    </w:tbl>
    <w:p w14:paraId="2092C9E5"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F5DAC72" w14:textId="77777777" w:rsidTr="00BD521C">
        <w:trPr>
          <w:divId w:val="1898010383"/>
        </w:trPr>
        <w:tc>
          <w:tcPr>
            <w:tcW w:w="8397" w:type="dxa"/>
            <w:hideMark/>
          </w:tcPr>
          <w:p w14:paraId="3A580FA9"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3.8.9</w:t>
            </w:r>
          </w:p>
        </w:tc>
      </w:tr>
      <w:tr w:rsidR="00CC6025" w14:paraId="252564D5" w14:textId="77777777" w:rsidTr="00BD521C">
        <w:trPr>
          <w:divId w:val="1898010383"/>
        </w:trPr>
        <w:tc>
          <w:tcPr>
            <w:tcW w:w="8397" w:type="dxa"/>
            <w:hideMark/>
          </w:tcPr>
          <w:p w14:paraId="27AD7A64" w14:textId="77777777" w:rsidR="00BD521C" w:rsidRDefault="00BD521C">
            <w:pPr>
              <w:divId w:val="1922905855"/>
              <w:rPr>
                <w:rFonts w:ascii="Arial" w:eastAsia="Times New Roman" w:hAnsi="Arial" w:cs="Arial"/>
                <w:sz w:val="18"/>
                <w:szCs w:val="18"/>
              </w:rPr>
            </w:pPr>
            <w:r>
              <w:rPr>
                <w:rFonts w:ascii="Arial" w:eastAsia="Times New Roman" w:hAnsi="Arial" w:cs="Arial"/>
                <w:sz w:val="18"/>
                <w:szCs w:val="18"/>
              </w:rPr>
              <w:t xml:space="preserve">If the flight crew is required to conduct a preflight interior inspection of the cargo compartment and/or supernumerary compartment on cargo aircraft, or the passenger cabin of an aircraft being used to transport cargo without passengers, the Operator shall have guidance, published in the OM or other document available to the flight crew during the flight preparation, for the conduct of such inspection to ensure the availability, accessibility and serviceability of restraint systems and emergency equipment. </w:t>
            </w:r>
          </w:p>
          <w:p w14:paraId="453D1429" w14:textId="77777777" w:rsidR="00BD521C" w:rsidRDefault="00BD521C">
            <w:pPr>
              <w:divId w:val="929238203"/>
              <w:rPr>
                <w:rFonts w:ascii="Arial" w:eastAsia="Times New Roman" w:hAnsi="Arial" w:cs="Arial"/>
                <w:i/>
                <w:iCs/>
                <w:sz w:val="18"/>
                <w:szCs w:val="18"/>
              </w:rPr>
            </w:pPr>
            <w:r>
              <w:rPr>
                <w:rFonts w:ascii="Arial" w:eastAsia="Times New Roman" w:hAnsi="Arial" w:cs="Arial"/>
                <w:b/>
                <w:bCs/>
                <w:i/>
                <w:iCs/>
                <w:sz w:val="18"/>
                <w:szCs w:val="18"/>
              </w:rPr>
              <w:t xml:space="preserve">Note: </w:t>
            </w:r>
          </w:p>
          <w:p w14:paraId="533B4DD2" w14:textId="77777777" w:rsidR="00BD521C" w:rsidRDefault="00BD521C">
            <w:pPr>
              <w:divId w:val="613365802"/>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44BB0D56" w14:textId="77777777" w:rsidTr="00BD521C">
        <w:trPr>
          <w:divId w:val="1898010383"/>
        </w:trPr>
        <w:tc>
          <w:tcPr>
            <w:tcW w:w="8397" w:type="dxa"/>
            <w:hideMark/>
          </w:tcPr>
          <w:p w14:paraId="2699F64E" w14:textId="77777777" w:rsidR="00BD521C" w:rsidRDefault="00000000">
            <w:pPr>
              <w:textAlignment w:val="center"/>
              <w:divId w:val="1921909586"/>
              <w:rPr>
                <w:rFonts w:ascii="Arial" w:eastAsia="Times New Roman" w:hAnsi="Arial" w:cs="Arial"/>
                <w:sz w:val="18"/>
                <w:szCs w:val="18"/>
              </w:rPr>
            </w:pPr>
            <w:sdt>
              <w:sdtPr>
                <w:rPr>
                  <w:rFonts w:ascii="Arial" w:eastAsia="Times New Roman" w:hAnsi="Arial" w:cs="Arial"/>
                  <w:sz w:val="18"/>
                  <w:szCs w:val="18"/>
                </w:rPr>
                <w:id w:val="14245328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B8AC747" w14:textId="77777777" w:rsidR="00BD521C" w:rsidRDefault="00000000">
            <w:pPr>
              <w:textAlignment w:val="center"/>
              <w:divId w:val="1930960434"/>
              <w:rPr>
                <w:rFonts w:ascii="Arial" w:eastAsia="Times New Roman" w:hAnsi="Arial" w:cs="Arial"/>
                <w:sz w:val="18"/>
                <w:szCs w:val="18"/>
              </w:rPr>
            </w:pPr>
            <w:sdt>
              <w:sdtPr>
                <w:rPr>
                  <w:rFonts w:ascii="Arial" w:eastAsia="Times New Roman" w:hAnsi="Arial" w:cs="Arial"/>
                  <w:sz w:val="18"/>
                  <w:szCs w:val="18"/>
                </w:rPr>
                <w:id w:val="137549920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60BF0CC" w14:textId="77777777" w:rsidR="00BD521C" w:rsidRDefault="00000000">
            <w:pPr>
              <w:textAlignment w:val="center"/>
              <w:divId w:val="1827043538"/>
              <w:rPr>
                <w:rFonts w:ascii="Arial" w:eastAsia="Times New Roman" w:hAnsi="Arial" w:cs="Arial"/>
                <w:sz w:val="18"/>
                <w:szCs w:val="18"/>
              </w:rPr>
            </w:pPr>
            <w:sdt>
              <w:sdtPr>
                <w:rPr>
                  <w:rFonts w:ascii="Arial" w:eastAsia="Times New Roman" w:hAnsi="Arial" w:cs="Arial"/>
                  <w:sz w:val="18"/>
                  <w:szCs w:val="18"/>
                </w:rPr>
                <w:id w:val="18532275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3217B47" w14:textId="77777777" w:rsidR="00BD521C" w:rsidRDefault="00000000">
            <w:pPr>
              <w:textAlignment w:val="center"/>
              <w:divId w:val="827280802"/>
              <w:rPr>
                <w:rFonts w:ascii="Arial" w:eastAsia="Times New Roman" w:hAnsi="Arial" w:cs="Arial"/>
                <w:sz w:val="18"/>
                <w:szCs w:val="18"/>
              </w:rPr>
            </w:pPr>
            <w:sdt>
              <w:sdtPr>
                <w:rPr>
                  <w:rFonts w:ascii="Arial" w:eastAsia="Times New Roman" w:hAnsi="Arial" w:cs="Arial"/>
                  <w:sz w:val="18"/>
                  <w:szCs w:val="18"/>
                </w:rPr>
                <w:id w:val="-189634269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6834357" w14:textId="77777777" w:rsidR="00BD521C" w:rsidRDefault="00000000">
            <w:pPr>
              <w:textAlignment w:val="center"/>
              <w:divId w:val="1282297523"/>
              <w:rPr>
                <w:rFonts w:ascii="Arial" w:eastAsia="Times New Roman" w:hAnsi="Arial" w:cs="Arial"/>
                <w:sz w:val="18"/>
                <w:szCs w:val="18"/>
              </w:rPr>
            </w:pPr>
            <w:sdt>
              <w:sdtPr>
                <w:rPr>
                  <w:rFonts w:ascii="Arial" w:eastAsia="Times New Roman" w:hAnsi="Arial" w:cs="Arial"/>
                  <w:sz w:val="18"/>
                  <w:szCs w:val="18"/>
                </w:rPr>
                <w:id w:val="-2468021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5FFD5C3" w14:textId="77777777" w:rsidTr="00BD521C">
        <w:trPr>
          <w:divId w:val="1898010383"/>
        </w:trPr>
        <w:tc>
          <w:tcPr>
            <w:tcW w:w="8397" w:type="dxa"/>
            <w:hideMark/>
          </w:tcPr>
          <w:p w14:paraId="56FB86F0" w14:textId="77777777" w:rsidR="00BD521C" w:rsidRDefault="00BD521C">
            <w:pPr>
              <w:divId w:val="1338271259"/>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337891241"/>
              <w:placeholder>
                <w:docPart w:val="DefaultPlaceholder_-1854013440"/>
              </w:placeholder>
              <w:showingPlcHdr/>
              <w:text w:multiLine="1"/>
            </w:sdtPr>
            <w:sdtContent>
              <w:p w14:paraId="0A74983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8D92BE6" w14:textId="77777777" w:rsidTr="00BD521C">
        <w:trPr>
          <w:divId w:val="1898010383"/>
        </w:trPr>
        <w:tc>
          <w:tcPr>
            <w:tcW w:w="8397" w:type="dxa"/>
            <w:hideMark/>
          </w:tcPr>
          <w:p w14:paraId="32B86FA2" w14:textId="77777777" w:rsidR="00BD521C" w:rsidRDefault="00BD521C">
            <w:pPr>
              <w:divId w:val="1370762926"/>
              <w:rPr>
                <w:rFonts w:ascii="Arial" w:eastAsia="Times New Roman" w:hAnsi="Arial" w:cs="Arial"/>
                <w:b/>
                <w:bCs/>
                <w:sz w:val="23"/>
                <w:szCs w:val="23"/>
              </w:rPr>
            </w:pPr>
            <w:r>
              <w:rPr>
                <w:rFonts w:ascii="Arial" w:eastAsia="Times New Roman" w:hAnsi="Arial" w:cs="Arial"/>
                <w:b/>
                <w:bCs/>
                <w:sz w:val="23"/>
                <w:szCs w:val="23"/>
              </w:rPr>
              <w:t>Auditor Actions</w:t>
            </w:r>
          </w:p>
          <w:p w14:paraId="689F72DD" w14:textId="77777777" w:rsidR="00BD521C" w:rsidRDefault="00000000">
            <w:pPr>
              <w:divId w:val="1330140122"/>
              <w:rPr>
                <w:rFonts w:ascii="Arial" w:eastAsia="Times New Roman" w:hAnsi="Arial" w:cs="Arial"/>
                <w:sz w:val="18"/>
                <w:szCs w:val="18"/>
              </w:rPr>
            </w:pPr>
            <w:sdt>
              <w:sdtPr>
                <w:rPr>
                  <w:rStyle w:val="iatacheckbox1"/>
                  <w:rFonts w:ascii="Arial" w:eastAsia="Times New Roman" w:hAnsi="Arial" w:cs="Arial"/>
                  <w:sz w:val="18"/>
                  <w:szCs w:val="18"/>
                  <w:specVanish w:val="0"/>
                </w:rPr>
                <w:id w:val="-2721690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ensuring the 9G restraint system and smoke barrier are secured for the specified phases of flight. </w:t>
            </w:r>
          </w:p>
          <w:p w14:paraId="48068065" w14:textId="77777777" w:rsidR="00BD521C" w:rsidRDefault="00000000">
            <w:pPr>
              <w:divId w:val="87702591"/>
              <w:rPr>
                <w:rFonts w:ascii="Arial" w:eastAsia="Times New Roman" w:hAnsi="Arial" w:cs="Arial"/>
                <w:sz w:val="18"/>
                <w:szCs w:val="18"/>
              </w:rPr>
            </w:pPr>
            <w:sdt>
              <w:sdtPr>
                <w:rPr>
                  <w:rStyle w:val="iatacheckbox1"/>
                  <w:rFonts w:ascii="Arial" w:eastAsia="Times New Roman" w:hAnsi="Arial" w:cs="Arial"/>
                  <w:sz w:val="18"/>
                  <w:szCs w:val="18"/>
                  <w:specVanish w:val="0"/>
                </w:rPr>
                <w:id w:val="20718398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C78830D" w14:textId="77777777" w:rsidR="00BD521C" w:rsidRDefault="00000000">
            <w:pPr>
              <w:divId w:val="1766342160"/>
              <w:rPr>
                <w:rFonts w:ascii="Arial" w:eastAsia="Times New Roman" w:hAnsi="Arial" w:cs="Arial"/>
                <w:sz w:val="18"/>
                <w:szCs w:val="18"/>
              </w:rPr>
            </w:pPr>
            <w:sdt>
              <w:sdtPr>
                <w:rPr>
                  <w:rStyle w:val="iatacheckbox1"/>
                  <w:rFonts w:ascii="Arial" w:eastAsia="Times New Roman" w:hAnsi="Arial" w:cs="Arial"/>
                  <w:sz w:val="18"/>
                  <w:szCs w:val="18"/>
                  <w:specVanish w:val="0"/>
                </w:rPr>
                <w:id w:val="-12834171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preflight inspection of cargo/supernumerary compartment or, if applicable, passenger cabin). </w:t>
            </w:r>
          </w:p>
          <w:p w14:paraId="764853D3" w14:textId="77777777" w:rsidR="00BD521C" w:rsidRDefault="00000000">
            <w:pPr>
              <w:divId w:val="2092462776"/>
              <w:rPr>
                <w:rFonts w:ascii="Arial" w:eastAsia="Times New Roman" w:hAnsi="Arial" w:cs="Arial"/>
                <w:sz w:val="18"/>
                <w:szCs w:val="18"/>
              </w:rPr>
            </w:pPr>
            <w:sdt>
              <w:sdtPr>
                <w:rPr>
                  <w:rStyle w:val="iatacheckbox1"/>
                  <w:rFonts w:ascii="Arial" w:eastAsia="Times New Roman" w:hAnsi="Arial" w:cs="Arial"/>
                  <w:sz w:val="18"/>
                  <w:szCs w:val="18"/>
                  <w:specVanish w:val="0"/>
                </w:rPr>
                <w:id w:val="-10250905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ATL records or other records (of completed cargo compartment and/or supernumerary compartment). </w:t>
            </w:r>
          </w:p>
          <w:p w14:paraId="4FC4B824" w14:textId="77777777" w:rsidR="00BD521C" w:rsidRDefault="00000000">
            <w:pPr>
              <w:divId w:val="459500597"/>
              <w:rPr>
                <w:rFonts w:ascii="Arial" w:eastAsia="Times New Roman" w:hAnsi="Arial" w:cs="Arial"/>
                <w:sz w:val="18"/>
                <w:szCs w:val="18"/>
              </w:rPr>
            </w:pPr>
            <w:sdt>
              <w:sdtPr>
                <w:rPr>
                  <w:rStyle w:val="iatacheckbox1"/>
                  <w:rFonts w:ascii="Arial" w:eastAsia="Times New Roman" w:hAnsi="Arial" w:cs="Arial"/>
                  <w:sz w:val="18"/>
                  <w:szCs w:val="18"/>
                  <w:specVanish w:val="0"/>
                </w:rPr>
                <w:id w:val="-2455832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99585028"/>
                <w:placeholder>
                  <w:docPart w:val="DefaultPlaceholder_-1854013440"/>
                </w:placeholder>
                <w:showingPlcHdr/>
                <w:text w:multiLine="1"/>
              </w:sdtPr>
              <w:sdtContent>
                <w:r w:rsidR="00BD521C" w:rsidRPr="00F77C9D">
                  <w:rPr>
                    <w:rStyle w:val="PlaceholderText"/>
                  </w:rPr>
                  <w:t>Click or tap here to enter text.</w:t>
                </w:r>
              </w:sdtContent>
            </w:sdt>
          </w:p>
        </w:tc>
      </w:tr>
    </w:tbl>
    <w:p w14:paraId="4E75E2D5"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F7AFEF7" w14:textId="77777777" w:rsidTr="00BD521C">
        <w:trPr>
          <w:divId w:val="1898010383"/>
        </w:trPr>
        <w:tc>
          <w:tcPr>
            <w:tcW w:w="8397" w:type="dxa"/>
            <w:hideMark/>
          </w:tcPr>
          <w:p w14:paraId="1B8BDBC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3.8.10</w:t>
            </w:r>
          </w:p>
        </w:tc>
      </w:tr>
      <w:tr w:rsidR="00CC6025" w14:paraId="7A084241" w14:textId="77777777" w:rsidTr="00BD521C">
        <w:trPr>
          <w:divId w:val="1898010383"/>
        </w:trPr>
        <w:tc>
          <w:tcPr>
            <w:tcW w:w="8397" w:type="dxa"/>
            <w:hideMark/>
          </w:tcPr>
          <w:p w14:paraId="0C9420E0" w14:textId="77777777" w:rsidR="00BD521C" w:rsidRDefault="00BD521C">
            <w:pPr>
              <w:divId w:val="1053114411"/>
              <w:rPr>
                <w:rFonts w:ascii="Arial" w:eastAsia="Times New Roman" w:hAnsi="Arial" w:cs="Arial"/>
                <w:sz w:val="18"/>
                <w:szCs w:val="18"/>
              </w:rPr>
            </w:pPr>
            <w:r>
              <w:rPr>
                <w:rStyle w:val="iatasidemarks1"/>
                <w:rFonts w:eastAsia="Times New Roman" w:cs="Arial"/>
                <w:sz w:val="18"/>
                <w:szCs w:val="18"/>
                <w:specVanish w:val="0"/>
              </w:rPr>
              <w:t xml:space="preserve"> </w:t>
            </w:r>
            <w:bookmarkStart w:id="4" w:name="0.400198143320087"/>
            <w:bookmarkEnd w:id="4"/>
            <w:r>
              <w:rPr>
                <w:rFonts w:ascii="Arial" w:eastAsia="Times New Roman" w:hAnsi="Arial" w:cs="Arial"/>
                <w:sz w:val="18"/>
                <w:szCs w:val="18"/>
              </w:rPr>
              <w:t xml:space="preserve">If the Operator transports passengers and/or supernumeraries without cabin crew, the Operator shall have procedures to ensure, prior to departure of a flight, passengers and/or supernumeraries, as applicable, have been briefed and are familiar with the location and use of safety equipment, to include: </w:t>
            </w:r>
          </w:p>
          <w:p w14:paraId="29BDEE5E" w14:textId="77777777" w:rsidR="00BD521C" w:rsidRDefault="00BD521C">
            <w:pPr>
              <w:pStyle w:val="iatalistitem"/>
              <w:numPr>
                <w:ilvl w:val="0"/>
                <w:numId w:val="142"/>
              </w:numPr>
              <w:divId w:val="1053114411"/>
              <w:rPr>
                <w:rFonts w:ascii="Arial" w:eastAsia="Times New Roman" w:hAnsi="Arial" w:cs="Arial"/>
                <w:sz w:val="18"/>
                <w:szCs w:val="18"/>
              </w:rPr>
            </w:pPr>
            <w:r>
              <w:rPr>
                <w:rFonts w:ascii="Arial" w:eastAsia="Times New Roman" w:hAnsi="Arial" w:cs="Arial"/>
                <w:sz w:val="18"/>
                <w:szCs w:val="18"/>
              </w:rPr>
              <w:t>Seat belts;</w:t>
            </w:r>
          </w:p>
          <w:p w14:paraId="766E6071" w14:textId="77777777" w:rsidR="00BD521C" w:rsidRDefault="00BD521C">
            <w:pPr>
              <w:pStyle w:val="iatalistitem"/>
              <w:numPr>
                <w:ilvl w:val="0"/>
                <w:numId w:val="142"/>
              </w:numPr>
              <w:divId w:val="1053114411"/>
              <w:rPr>
                <w:rFonts w:ascii="Arial" w:eastAsia="Times New Roman" w:hAnsi="Arial" w:cs="Arial"/>
                <w:sz w:val="18"/>
                <w:szCs w:val="18"/>
              </w:rPr>
            </w:pPr>
            <w:r>
              <w:rPr>
                <w:rFonts w:ascii="Arial" w:eastAsia="Times New Roman" w:hAnsi="Arial" w:cs="Arial"/>
                <w:sz w:val="18"/>
                <w:szCs w:val="18"/>
              </w:rPr>
              <w:t>Emergency exits;</w:t>
            </w:r>
          </w:p>
          <w:p w14:paraId="0376B628" w14:textId="77777777" w:rsidR="00BD521C" w:rsidRDefault="00BD521C">
            <w:pPr>
              <w:pStyle w:val="iatalistitem"/>
              <w:numPr>
                <w:ilvl w:val="0"/>
                <w:numId w:val="142"/>
              </w:numPr>
              <w:divId w:val="1053114411"/>
              <w:rPr>
                <w:rFonts w:ascii="Arial" w:eastAsia="Times New Roman" w:hAnsi="Arial" w:cs="Arial"/>
                <w:sz w:val="18"/>
                <w:szCs w:val="18"/>
              </w:rPr>
            </w:pPr>
            <w:r>
              <w:rPr>
                <w:rFonts w:ascii="Arial" w:eastAsia="Times New Roman" w:hAnsi="Arial" w:cs="Arial"/>
                <w:sz w:val="18"/>
                <w:szCs w:val="18"/>
              </w:rPr>
              <w:t>Life jackets (individual flotation devices), if required</w:t>
            </w:r>
          </w:p>
          <w:p w14:paraId="7C36CD9B" w14:textId="77777777" w:rsidR="00BD521C" w:rsidRDefault="00BD521C">
            <w:pPr>
              <w:pStyle w:val="iatalistitem"/>
              <w:numPr>
                <w:ilvl w:val="0"/>
                <w:numId w:val="142"/>
              </w:numPr>
              <w:divId w:val="1053114411"/>
              <w:rPr>
                <w:rFonts w:ascii="Arial" w:eastAsia="Times New Roman" w:hAnsi="Arial" w:cs="Arial"/>
                <w:sz w:val="18"/>
                <w:szCs w:val="18"/>
              </w:rPr>
            </w:pPr>
            <w:r>
              <w:rPr>
                <w:rFonts w:ascii="Arial" w:eastAsia="Times New Roman" w:hAnsi="Arial" w:cs="Arial"/>
                <w:sz w:val="18"/>
                <w:szCs w:val="18"/>
              </w:rPr>
              <w:t>Lifesaving rafts, if required</w:t>
            </w:r>
          </w:p>
          <w:p w14:paraId="5D7AB289" w14:textId="77777777" w:rsidR="00BD521C" w:rsidRDefault="00BD521C">
            <w:pPr>
              <w:pStyle w:val="iatalistitem"/>
              <w:numPr>
                <w:ilvl w:val="0"/>
                <w:numId w:val="142"/>
              </w:numPr>
              <w:divId w:val="1053114411"/>
              <w:rPr>
                <w:rFonts w:ascii="Arial" w:eastAsia="Times New Roman" w:hAnsi="Arial" w:cs="Arial"/>
                <w:sz w:val="18"/>
                <w:szCs w:val="18"/>
              </w:rPr>
            </w:pPr>
            <w:r>
              <w:rPr>
                <w:rFonts w:ascii="Arial" w:eastAsia="Times New Roman" w:hAnsi="Arial" w:cs="Arial"/>
                <w:sz w:val="18"/>
                <w:szCs w:val="18"/>
              </w:rPr>
              <w:t>Oxygen masks;</w:t>
            </w:r>
          </w:p>
          <w:p w14:paraId="47201C18" w14:textId="77777777" w:rsidR="00BD521C" w:rsidRDefault="00BD521C">
            <w:pPr>
              <w:pStyle w:val="iatalistitem"/>
              <w:numPr>
                <w:ilvl w:val="0"/>
                <w:numId w:val="142"/>
              </w:numPr>
              <w:divId w:val="1053114411"/>
              <w:rPr>
                <w:rFonts w:ascii="Arial" w:eastAsia="Times New Roman" w:hAnsi="Arial" w:cs="Arial"/>
                <w:sz w:val="18"/>
                <w:szCs w:val="18"/>
              </w:rPr>
            </w:pPr>
            <w:r>
              <w:rPr>
                <w:rFonts w:ascii="Arial" w:eastAsia="Times New Roman" w:hAnsi="Arial" w:cs="Arial"/>
                <w:sz w:val="18"/>
                <w:szCs w:val="18"/>
              </w:rPr>
              <w:t xml:space="preserve">Emergency equipment for collective use. </w:t>
            </w:r>
            <w:r>
              <w:rPr>
                <w:rFonts w:ascii="Arial" w:eastAsia="Times New Roman" w:hAnsi="Arial" w:cs="Arial"/>
                <w:b/>
                <w:bCs/>
                <w:sz w:val="18"/>
                <w:szCs w:val="18"/>
              </w:rPr>
              <w:t>(GM)</w:t>
            </w:r>
          </w:p>
          <w:p w14:paraId="35E294E5" w14:textId="77777777" w:rsidR="00BD521C" w:rsidRDefault="00BD521C">
            <w:pPr>
              <w:divId w:val="1433091581"/>
              <w:rPr>
                <w:rFonts w:ascii="Arial" w:eastAsia="Times New Roman" w:hAnsi="Arial" w:cs="Arial"/>
                <w:i/>
                <w:iCs/>
                <w:sz w:val="18"/>
                <w:szCs w:val="18"/>
              </w:rPr>
            </w:pPr>
            <w:r>
              <w:rPr>
                <w:rFonts w:ascii="Arial" w:eastAsia="Times New Roman" w:hAnsi="Arial" w:cs="Arial"/>
                <w:b/>
                <w:bCs/>
                <w:i/>
                <w:iCs/>
                <w:sz w:val="18"/>
                <w:szCs w:val="18"/>
              </w:rPr>
              <w:t xml:space="preserve">Note: </w:t>
            </w:r>
          </w:p>
          <w:p w14:paraId="5076D64E" w14:textId="77777777" w:rsidR="00BD521C" w:rsidRDefault="00BD521C">
            <w:pPr>
              <w:divId w:val="378937388"/>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146E0397" w14:textId="77777777" w:rsidTr="00BD521C">
        <w:trPr>
          <w:divId w:val="1898010383"/>
        </w:trPr>
        <w:tc>
          <w:tcPr>
            <w:tcW w:w="8397" w:type="dxa"/>
            <w:hideMark/>
          </w:tcPr>
          <w:p w14:paraId="29E2A23D" w14:textId="77777777" w:rsidR="00BD521C" w:rsidRDefault="00000000">
            <w:pPr>
              <w:textAlignment w:val="center"/>
              <w:divId w:val="968054552"/>
              <w:rPr>
                <w:rFonts w:ascii="Arial" w:eastAsia="Times New Roman" w:hAnsi="Arial" w:cs="Arial"/>
                <w:sz w:val="18"/>
                <w:szCs w:val="18"/>
              </w:rPr>
            </w:pPr>
            <w:sdt>
              <w:sdtPr>
                <w:rPr>
                  <w:rFonts w:ascii="Arial" w:eastAsia="Times New Roman" w:hAnsi="Arial" w:cs="Arial"/>
                  <w:sz w:val="18"/>
                  <w:szCs w:val="18"/>
                </w:rPr>
                <w:id w:val="-115738495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676C3EA" w14:textId="77777777" w:rsidR="00BD521C" w:rsidRDefault="00000000">
            <w:pPr>
              <w:textAlignment w:val="center"/>
              <w:divId w:val="1438525370"/>
              <w:rPr>
                <w:rFonts w:ascii="Arial" w:eastAsia="Times New Roman" w:hAnsi="Arial" w:cs="Arial"/>
                <w:sz w:val="18"/>
                <w:szCs w:val="18"/>
              </w:rPr>
            </w:pPr>
            <w:sdt>
              <w:sdtPr>
                <w:rPr>
                  <w:rFonts w:ascii="Arial" w:eastAsia="Times New Roman" w:hAnsi="Arial" w:cs="Arial"/>
                  <w:sz w:val="18"/>
                  <w:szCs w:val="18"/>
                </w:rPr>
                <w:id w:val="12251015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546EC55" w14:textId="77777777" w:rsidR="00BD521C" w:rsidRDefault="00000000">
            <w:pPr>
              <w:textAlignment w:val="center"/>
              <w:divId w:val="587618748"/>
              <w:rPr>
                <w:rFonts w:ascii="Arial" w:eastAsia="Times New Roman" w:hAnsi="Arial" w:cs="Arial"/>
                <w:sz w:val="18"/>
                <w:szCs w:val="18"/>
              </w:rPr>
            </w:pPr>
            <w:sdt>
              <w:sdtPr>
                <w:rPr>
                  <w:rFonts w:ascii="Arial" w:eastAsia="Times New Roman" w:hAnsi="Arial" w:cs="Arial"/>
                  <w:sz w:val="18"/>
                  <w:szCs w:val="18"/>
                </w:rPr>
                <w:id w:val="-20558440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CE54A53" w14:textId="77777777" w:rsidR="00BD521C" w:rsidRDefault="00000000">
            <w:pPr>
              <w:textAlignment w:val="center"/>
              <w:divId w:val="567225303"/>
              <w:rPr>
                <w:rFonts w:ascii="Arial" w:eastAsia="Times New Roman" w:hAnsi="Arial" w:cs="Arial"/>
                <w:sz w:val="18"/>
                <w:szCs w:val="18"/>
              </w:rPr>
            </w:pPr>
            <w:sdt>
              <w:sdtPr>
                <w:rPr>
                  <w:rFonts w:ascii="Arial" w:eastAsia="Times New Roman" w:hAnsi="Arial" w:cs="Arial"/>
                  <w:sz w:val="18"/>
                  <w:szCs w:val="18"/>
                </w:rPr>
                <w:id w:val="12025202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3613D01" w14:textId="77777777" w:rsidR="00BD521C" w:rsidRDefault="00000000">
            <w:pPr>
              <w:textAlignment w:val="center"/>
              <w:divId w:val="1924801216"/>
              <w:rPr>
                <w:rFonts w:ascii="Arial" w:eastAsia="Times New Roman" w:hAnsi="Arial" w:cs="Arial"/>
                <w:sz w:val="18"/>
                <w:szCs w:val="18"/>
              </w:rPr>
            </w:pPr>
            <w:sdt>
              <w:sdtPr>
                <w:rPr>
                  <w:rFonts w:ascii="Arial" w:eastAsia="Times New Roman" w:hAnsi="Arial" w:cs="Arial"/>
                  <w:sz w:val="18"/>
                  <w:szCs w:val="18"/>
                </w:rPr>
                <w:id w:val="-17941269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ABB63D4" w14:textId="77777777" w:rsidTr="00BD521C">
        <w:trPr>
          <w:divId w:val="1898010383"/>
        </w:trPr>
        <w:tc>
          <w:tcPr>
            <w:tcW w:w="8397" w:type="dxa"/>
            <w:hideMark/>
          </w:tcPr>
          <w:p w14:paraId="5B8C827C" w14:textId="77777777" w:rsidR="00BD521C" w:rsidRDefault="00BD521C">
            <w:pPr>
              <w:divId w:val="71126970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95634381"/>
              <w:placeholder>
                <w:docPart w:val="DefaultPlaceholder_-1854013440"/>
              </w:placeholder>
              <w:showingPlcHdr/>
              <w:text w:multiLine="1"/>
            </w:sdtPr>
            <w:sdtContent>
              <w:p w14:paraId="3876A59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F985C68" w14:textId="77777777" w:rsidTr="00BD521C">
        <w:trPr>
          <w:divId w:val="1898010383"/>
        </w:trPr>
        <w:tc>
          <w:tcPr>
            <w:tcW w:w="8397" w:type="dxa"/>
            <w:hideMark/>
          </w:tcPr>
          <w:p w14:paraId="41F18AEA" w14:textId="77777777" w:rsidR="00BD521C" w:rsidRDefault="00BD521C">
            <w:pPr>
              <w:divId w:val="105009237"/>
              <w:rPr>
                <w:rFonts w:ascii="Arial" w:eastAsia="Times New Roman" w:hAnsi="Arial" w:cs="Arial"/>
                <w:b/>
                <w:bCs/>
                <w:sz w:val="23"/>
                <w:szCs w:val="23"/>
              </w:rPr>
            </w:pPr>
            <w:r>
              <w:rPr>
                <w:rFonts w:ascii="Arial" w:eastAsia="Times New Roman" w:hAnsi="Arial" w:cs="Arial"/>
                <w:b/>
                <w:bCs/>
                <w:sz w:val="23"/>
                <w:szCs w:val="23"/>
              </w:rPr>
              <w:t>Auditor Actions</w:t>
            </w:r>
          </w:p>
          <w:p w14:paraId="6A6B171C" w14:textId="77777777" w:rsidR="00BD521C" w:rsidRDefault="00000000">
            <w:pPr>
              <w:divId w:val="1683625488"/>
              <w:rPr>
                <w:rFonts w:ascii="Arial" w:eastAsia="Times New Roman" w:hAnsi="Arial" w:cs="Arial"/>
                <w:sz w:val="18"/>
                <w:szCs w:val="18"/>
              </w:rPr>
            </w:pPr>
            <w:sdt>
              <w:sdtPr>
                <w:rPr>
                  <w:rStyle w:val="iatacheckbox1"/>
                  <w:rFonts w:ascii="Arial" w:eastAsia="Times New Roman" w:hAnsi="Arial" w:cs="Arial"/>
                  <w:sz w:val="18"/>
                  <w:szCs w:val="18"/>
                  <w:specVanish w:val="0"/>
                </w:rPr>
                <w:id w:val="-2452683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preflight briefing for passengers/supernumeraries; orientation as to location/use of safety equipment (focus: instructions of conduct of briefing; definition of safety equipment to be addressed/included). </w:t>
            </w:r>
          </w:p>
          <w:p w14:paraId="296280CA" w14:textId="77777777" w:rsidR="00BD521C" w:rsidRDefault="00000000">
            <w:pPr>
              <w:divId w:val="1948653491"/>
              <w:rPr>
                <w:rFonts w:ascii="Arial" w:eastAsia="Times New Roman" w:hAnsi="Arial" w:cs="Arial"/>
                <w:sz w:val="18"/>
                <w:szCs w:val="18"/>
              </w:rPr>
            </w:pPr>
            <w:sdt>
              <w:sdtPr>
                <w:rPr>
                  <w:rStyle w:val="iatacheckbox1"/>
                  <w:rFonts w:ascii="Arial" w:eastAsia="Times New Roman" w:hAnsi="Arial" w:cs="Arial"/>
                  <w:sz w:val="18"/>
                  <w:szCs w:val="18"/>
                  <w:specVanish w:val="0"/>
                </w:rPr>
                <w:id w:val="-12832638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2F38346" w14:textId="77777777" w:rsidR="00BD521C" w:rsidRDefault="00000000">
            <w:pPr>
              <w:divId w:val="1239167260"/>
              <w:rPr>
                <w:rFonts w:ascii="Arial" w:eastAsia="Times New Roman" w:hAnsi="Arial" w:cs="Arial"/>
                <w:sz w:val="18"/>
                <w:szCs w:val="18"/>
              </w:rPr>
            </w:pPr>
            <w:sdt>
              <w:sdtPr>
                <w:rPr>
                  <w:rStyle w:val="iatacheckbox1"/>
                  <w:rFonts w:ascii="Arial" w:eastAsia="Times New Roman" w:hAnsi="Arial" w:cs="Arial"/>
                  <w:sz w:val="18"/>
                  <w:szCs w:val="18"/>
                  <w:specVanish w:val="0"/>
                </w:rPr>
                <w:id w:val="13258541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preflight briefing/orientation for passengers/supernumeraries). </w:t>
            </w:r>
          </w:p>
          <w:p w14:paraId="12FFEF9F" w14:textId="77777777" w:rsidR="00BD521C" w:rsidRDefault="00000000">
            <w:pPr>
              <w:divId w:val="300230145"/>
              <w:rPr>
                <w:rFonts w:ascii="Arial" w:eastAsia="Times New Roman" w:hAnsi="Arial" w:cs="Arial"/>
                <w:sz w:val="18"/>
                <w:szCs w:val="18"/>
              </w:rPr>
            </w:pPr>
            <w:sdt>
              <w:sdtPr>
                <w:rPr>
                  <w:rStyle w:val="iatacheckbox1"/>
                  <w:rFonts w:ascii="Arial" w:eastAsia="Times New Roman" w:hAnsi="Arial" w:cs="Arial"/>
                  <w:sz w:val="18"/>
                  <w:szCs w:val="18"/>
                  <w:specVanish w:val="0"/>
                </w:rPr>
                <w:id w:val="-15871550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7346427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6959C8A" w14:textId="77777777" w:rsidTr="00BD521C">
        <w:trPr>
          <w:divId w:val="1898010383"/>
        </w:trPr>
        <w:tc>
          <w:tcPr>
            <w:tcW w:w="8397" w:type="dxa"/>
            <w:hideMark/>
          </w:tcPr>
          <w:p w14:paraId="131E0416" w14:textId="77777777" w:rsidR="00BD521C" w:rsidRDefault="00BD521C">
            <w:pPr>
              <w:divId w:val="329869178"/>
              <w:rPr>
                <w:rFonts w:ascii="Arial" w:eastAsia="Times New Roman" w:hAnsi="Arial" w:cs="Arial"/>
                <w:b/>
                <w:bCs/>
                <w:sz w:val="23"/>
                <w:szCs w:val="23"/>
              </w:rPr>
            </w:pPr>
            <w:r>
              <w:rPr>
                <w:rFonts w:ascii="Arial" w:eastAsia="Times New Roman" w:hAnsi="Arial" w:cs="Arial"/>
                <w:b/>
                <w:bCs/>
                <w:sz w:val="23"/>
                <w:szCs w:val="23"/>
              </w:rPr>
              <w:t>Guidance</w:t>
            </w:r>
          </w:p>
          <w:p w14:paraId="018F6EAD" w14:textId="77777777" w:rsidR="00BD521C" w:rsidRDefault="00BD521C">
            <w:pPr>
              <w:divId w:val="1729718488"/>
              <w:rPr>
                <w:rFonts w:ascii="Arial" w:eastAsia="Times New Roman" w:hAnsi="Arial" w:cs="Arial"/>
                <w:sz w:val="18"/>
                <w:szCs w:val="18"/>
              </w:rPr>
            </w:pPr>
            <w:r>
              <w:rPr>
                <w:rFonts w:ascii="Arial" w:eastAsia="Times New Roman" w:hAnsi="Arial" w:cs="Arial"/>
                <w:sz w:val="18"/>
                <w:szCs w:val="18"/>
              </w:rPr>
              <w:t xml:space="preserve">The briefing related to the specification in item ii) also typically addresses any applicable requirements </w:t>
            </w:r>
            <w:r>
              <w:rPr>
                <w:rFonts w:ascii="Arial" w:eastAsia="Times New Roman" w:hAnsi="Arial" w:cs="Arial"/>
                <w:sz w:val="18"/>
                <w:szCs w:val="18"/>
              </w:rPr>
              <w:lastRenderedPageBreak/>
              <w:t xml:space="preserve">and restrictions for personnel seated adjacent to cabin emergency exits. </w:t>
            </w:r>
          </w:p>
        </w:tc>
      </w:tr>
    </w:tbl>
    <w:p w14:paraId="64A35517" w14:textId="77777777" w:rsidR="00BD521C" w:rsidRDefault="00BD521C">
      <w:pPr>
        <w:pStyle w:val="NormalWeb"/>
        <w:divId w:val="1898010383"/>
        <w:rPr>
          <w:rFonts w:ascii="Arial" w:hAnsi="Arial" w:cs="Arial"/>
          <w:color w:val="022A4C"/>
          <w:sz w:val="18"/>
          <w:szCs w:val="18"/>
        </w:rPr>
      </w:pPr>
      <w:r>
        <w:rPr>
          <w:rFonts w:ascii="Arial" w:hAnsi="Arial" w:cs="Arial"/>
          <w:color w:val="022A4C"/>
          <w:sz w:val="18"/>
          <w:szCs w:val="18"/>
        </w:rPr>
        <w:lastRenderedPageBreak/>
        <w:t> </w:t>
      </w:r>
    </w:p>
    <w:p w14:paraId="69043B94"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3.9 Ground Handling</w:t>
      </w:r>
    </w:p>
    <w:tbl>
      <w:tblPr>
        <w:tblStyle w:val="TableGrid"/>
        <w:tblW w:w="4500" w:type="pct"/>
        <w:tblLayout w:type="fixed"/>
        <w:tblLook w:val="04A0" w:firstRow="1" w:lastRow="0" w:firstColumn="1" w:lastColumn="0" w:noHBand="0" w:noVBand="1"/>
      </w:tblPr>
      <w:tblGrid>
        <w:gridCol w:w="8618"/>
      </w:tblGrid>
      <w:tr w:rsidR="00CC6025" w14:paraId="46975E24" w14:textId="77777777" w:rsidTr="00BD521C">
        <w:trPr>
          <w:divId w:val="1929732073"/>
        </w:trPr>
        <w:tc>
          <w:tcPr>
            <w:tcW w:w="8397" w:type="dxa"/>
            <w:hideMark/>
          </w:tcPr>
          <w:p w14:paraId="626E9001"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5" w:name="0.400198143320088"/>
            <w:r>
              <w:rPr>
                <w:rStyle w:val="iatasidemarks1"/>
                <w:rFonts w:eastAsia="Times New Roman" w:cs="Arial"/>
                <w:sz w:val="23"/>
                <w:szCs w:val="23"/>
                <w:specVanish w:val="0"/>
              </w:rPr>
              <w:t></w:t>
            </w:r>
            <w:bookmarkEnd w:id="5"/>
            <w:r>
              <w:rPr>
                <w:rFonts w:ascii="Arial" w:eastAsia="Times New Roman" w:hAnsi="Arial" w:cs="Arial"/>
                <w:b/>
                <w:bCs/>
                <w:sz w:val="23"/>
                <w:szCs w:val="23"/>
              </w:rPr>
              <w:t>FLT 3.9.1</w:t>
            </w:r>
          </w:p>
        </w:tc>
      </w:tr>
      <w:tr w:rsidR="00CC6025" w14:paraId="747E2FEE" w14:textId="77777777" w:rsidTr="00BD521C">
        <w:trPr>
          <w:divId w:val="1929732073"/>
        </w:trPr>
        <w:tc>
          <w:tcPr>
            <w:tcW w:w="8397" w:type="dxa"/>
            <w:hideMark/>
          </w:tcPr>
          <w:p w14:paraId="38035482" w14:textId="77777777" w:rsidR="00BD521C" w:rsidRDefault="00BD521C">
            <w:pPr>
              <w:divId w:val="1477796253"/>
              <w:rPr>
                <w:rFonts w:ascii="Arial" w:eastAsia="Times New Roman" w:hAnsi="Arial" w:cs="Arial"/>
                <w:sz w:val="18"/>
                <w:szCs w:val="18"/>
              </w:rPr>
            </w:pPr>
            <w:r>
              <w:rPr>
                <w:rFonts w:ascii="Arial" w:eastAsia="Times New Roman" w:hAnsi="Arial" w:cs="Arial"/>
                <w:sz w:val="18"/>
                <w:szCs w:val="18"/>
              </w:rPr>
              <w:t xml:space="preserve">If the Operator conducts passenger flights without cabin crew, the Operator shall have a procedure to ensure verification that: </w:t>
            </w:r>
          </w:p>
          <w:p w14:paraId="72CDD95D" w14:textId="77777777" w:rsidR="00BD521C" w:rsidRDefault="00BD521C">
            <w:pPr>
              <w:pStyle w:val="iatalistitem"/>
              <w:numPr>
                <w:ilvl w:val="0"/>
                <w:numId w:val="143"/>
              </w:numPr>
              <w:divId w:val="1477796253"/>
              <w:rPr>
                <w:rFonts w:ascii="Arial" w:eastAsia="Times New Roman" w:hAnsi="Arial" w:cs="Arial"/>
                <w:sz w:val="18"/>
                <w:szCs w:val="18"/>
              </w:rPr>
            </w:pPr>
            <w:r>
              <w:rPr>
                <w:rFonts w:ascii="Arial" w:eastAsia="Times New Roman" w:hAnsi="Arial" w:cs="Arial"/>
                <w:sz w:val="18"/>
                <w:szCs w:val="18"/>
              </w:rPr>
              <w:t>Passenger and crew baggage in the passenger cabin is securely stowed;</w:t>
            </w:r>
          </w:p>
          <w:p w14:paraId="5E18B254" w14:textId="77777777" w:rsidR="00BD521C" w:rsidRDefault="00BD521C">
            <w:pPr>
              <w:pStyle w:val="iatalistitem"/>
              <w:numPr>
                <w:ilvl w:val="0"/>
                <w:numId w:val="143"/>
              </w:numPr>
              <w:divId w:val="1477796253"/>
              <w:rPr>
                <w:rFonts w:ascii="Arial" w:eastAsia="Times New Roman" w:hAnsi="Arial" w:cs="Arial"/>
                <w:sz w:val="18"/>
                <w:szCs w:val="18"/>
              </w:rPr>
            </w:pPr>
            <w:r>
              <w:rPr>
                <w:rFonts w:ascii="Arial" w:eastAsia="Times New Roman" w:hAnsi="Arial" w:cs="Arial"/>
                <w:sz w:val="18"/>
                <w:szCs w:val="18"/>
              </w:rPr>
              <w:t xml:space="preserve">If applicable, cargo packages and/or passenger items being transported in passenger seats are properly secured. </w:t>
            </w:r>
            <w:r>
              <w:rPr>
                <w:rFonts w:ascii="Arial" w:eastAsia="Times New Roman" w:hAnsi="Arial" w:cs="Arial"/>
                <w:b/>
                <w:bCs/>
                <w:sz w:val="18"/>
                <w:szCs w:val="18"/>
              </w:rPr>
              <w:t>(GM)</w:t>
            </w:r>
          </w:p>
        </w:tc>
      </w:tr>
      <w:tr w:rsidR="00CC6025" w14:paraId="3B6E665B" w14:textId="77777777" w:rsidTr="00BD521C">
        <w:trPr>
          <w:divId w:val="1929732073"/>
        </w:trPr>
        <w:tc>
          <w:tcPr>
            <w:tcW w:w="8397" w:type="dxa"/>
            <w:hideMark/>
          </w:tcPr>
          <w:p w14:paraId="2801C17D" w14:textId="77777777" w:rsidR="00BD521C" w:rsidRDefault="00000000">
            <w:pPr>
              <w:textAlignment w:val="center"/>
              <w:divId w:val="1571387776"/>
              <w:rPr>
                <w:rFonts w:ascii="Arial" w:eastAsia="Times New Roman" w:hAnsi="Arial" w:cs="Arial"/>
                <w:sz w:val="18"/>
                <w:szCs w:val="18"/>
              </w:rPr>
            </w:pPr>
            <w:sdt>
              <w:sdtPr>
                <w:rPr>
                  <w:rFonts w:ascii="Arial" w:eastAsia="Times New Roman" w:hAnsi="Arial" w:cs="Arial"/>
                  <w:sz w:val="18"/>
                  <w:szCs w:val="18"/>
                </w:rPr>
                <w:id w:val="21210295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6688DFB" w14:textId="77777777" w:rsidR="00BD521C" w:rsidRDefault="00000000">
            <w:pPr>
              <w:textAlignment w:val="center"/>
              <w:divId w:val="1052189097"/>
              <w:rPr>
                <w:rFonts w:ascii="Arial" w:eastAsia="Times New Roman" w:hAnsi="Arial" w:cs="Arial"/>
                <w:sz w:val="18"/>
                <w:szCs w:val="18"/>
              </w:rPr>
            </w:pPr>
            <w:sdt>
              <w:sdtPr>
                <w:rPr>
                  <w:rFonts w:ascii="Arial" w:eastAsia="Times New Roman" w:hAnsi="Arial" w:cs="Arial"/>
                  <w:sz w:val="18"/>
                  <w:szCs w:val="18"/>
                </w:rPr>
                <w:id w:val="15882607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41BD184" w14:textId="77777777" w:rsidR="00BD521C" w:rsidRDefault="00000000">
            <w:pPr>
              <w:textAlignment w:val="center"/>
              <w:divId w:val="1378578785"/>
              <w:rPr>
                <w:rFonts w:ascii="Arial" w:eastAsia="Times New Roman" w:hAnsi="Arial" w:cs="Arial"/>
                <w:sz w:val="18"/>
                <w:szCs w:val="18"/>
              </w:rPr>
            </w:pPr>
            <w:sdt>
              <w:sdtPr>
                <w:rPr>
                  <w:rFonts w:ascii="Arial" w:eastAsia="Times New Roman" w:hAnsi="Arial" w:cs="Arial"/>
                  <w:sz w:val="18"/>
                  <w:szCs w:val="18"/>
                </w:rPr>
                <w:id w:val="19209798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A418E0B" w14:textId="77777777" w:rsidR="00BD521C" w:rsidRDefault="00000000">
            <w:pPr>
              <w:textAlignment w:val="center"/>
              <w:divId w:val="796025538"/>
              <w:rPr>
                <w:rFonts w:ascii="Arial" w:eastAsia="Times New Roman" w:hAnsi="Arial" w:cs="Arial"/>
                <w:sz w:val="18"/>
                <w:szCs w:val="18"/>
              </w:rPr>
            </w:pPr>
            <w:sdt>
              <w:sdtPr>
                <w:rPr>
                  <w:rFonts w:ascii="Arial" w:eastAsia="Times New Roman" w:hAnsi="Arial" w:cs="Arial"/>
                  <w:sz w:val="18"/>
                  <w:szCs w:val="18"/>
                </w:rPr>
                <w:id w:val="2369919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FF314B6" w14:textId="77777777" w:rsidR="00BD521C" w:rsidRDefault="00000000">
            <w:pPr>
              <w:textAlignment w:val="center"/>
              <w:divId w:val="1360736254"/>
              <w:rPr>
                <w:rFonts w:ascii="Arial" w:eastAsia="Times New Roman" w:hAnsi="Arial" w:cs="Arial"/>
                <w:sz w:val="18"/>
                <w:szCs w:val="18"/>
              </w:rPr>
            </w:pPr>
            <w:sdt>
              <w:sdtPr>
                <w:rPr>
                  <w:rFonts w:ascii="Arial" w:eastAsia="Times New Roman" w:hAnsi="Arial" w:cs="Arial"/>
                  <w:sz w:val="18"/>
                  <w:szCs w:val="18"/>
                </w:rPr>
                <w:id w:val="6512548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5E59DE1" w14:textId="77777777" w:rsidTr="00BD521C">
        <w:trPr>
          <w:divId w:val="1929732073"/>
        </w:trPr>
        <w:tc>
          <w:tcPr>
            <w:tcW w:w="8397" w:type="dxa"/>
            <w:hideMark/>
          </w:tcPr>
          <w:p w14:paraId="15597B8A" w14:textId="77777777" w:rsidR="00BD521C" w:rsidRDefault="00BD521C">
            <w:pPr>
              <w:divId w:val="125901871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09794302"/>
              <w:placeholder>
                <w:docPart w:val="DefaultPlaceholder_-1854013440"/>
              </w:placeholder>
              <w:showingPlcHdr/>
              <w:text w:multiLine="1"/>
            </w:sdtPr>
            <w:sdtContent>
              <w:p w14:paraId="24E525B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A1F2A85" w14:textId="77777777" w:rsidTr="00BD521C">
        <w:trPr>
          <w:divId w:val="1929732073"/>
        </w:trPr>
        <w:tc>
          <w:tcPr>
            <w:tcW w:w="8397" w:type="dxa"/>
            <w:hideMark/>
          </w:tcPr>
          <w:p w14:paraId="54E66886" w14:textId="77777777" w:rsidR="00BD521C" w:rsidRDefault="00BD521C">
            <w:pPr>
              <w:divId w:val="1417089310"/>
              <w:rPr>
                <w:rFonts w:ascii="Arial" w:eastAsia="Times New Roman" w:hAnsi="Arial" w:cs="Arial"/>
                <w:b/>
                <w:bCs/>
                <w:sz w:val="23"/>
                <w:szCs w:val="23"/>
              </w:rPr>
            </w:pPr>
            <w:r>
              <w:rPr>
                <w:rFonts w:ascii="Arial" w:eastAsia="Times New Roman" w:hAnsi="Arial" w:cs="Arial"/>
                <w:b/>
                <w:bCs/>
                <w:sz w:val="23"/>
                <w:szCs w:val="23"/>
              </w:rPr>
              <w:t>Auditor Actions</w:t>
            </w:r>
          </w:p>
          <w:p w14:paraId="2644C7D4" w14:textId="77777777" w:rsidR="00BD521C" w:rsidRDefault="00000000">
            <w:pPr>
              <w:divId w:val="986276754"/>
              <w:rPr>
                <w:rFonts w:ascii="Arial" w:eastAsia="Times New Roman" w:hAnsi="Arial" w:cs="Arial"/>
                <w:sz w:val="18"/>
                <w:szCs w:val="18"/>
              </w:rPr>
            </w:pPr>
            <w:sdt>
              <w:sdtPr>
                <w:rPr>
                  <w:rStyle w:val="iatacheckbox1"/>
                  <w:rFonts w:ascii="Arial" w:eastAsia="Times New Roman" w:hAnsi="Arial" w:cs="Arial"/>
                  <w:sz w:val="18"/>
                  <w:szCs w:val="18"/>
                  <w:specVanish w:val="0"/>
                </w:rPr>
                <w:id w:val="6568916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procedure for flight crew to verify cabin security (focus: baggage and cargo packages/passenger items are stowed or properly secured). </w:t>
            </w:r>
          </w:p>
          <w:p w14:paraId="37B2E01D" w14:textId="77777777" w:rsidR="00BD521C" w:rsidRDefault="00000000">
            <w:pPr>
              <w:divId w:val="221018501"/>
              <w:rPr>
                <w:rFonts w:ascii="Arial" w:eastAsia="Times New Roman" w:hAnsi="Arial" w:cs="Arial"/>
                <w:sz w:val="18"/>
                <w:szCs w:val="18"/>
              </w:rPr>
            </w:pPr>
            <w:sdt>
              <w:sdtPr>
                <w:rPr>
                  <w:rStyle w:val="iatacheckbox1"/>
                  <w:rFonts w:ascii="Arial" w:eastAsia="Times New Roman" w:hAnsi="Arial" w:cs="Arial"/>
                  <w:sz w:val="18"/>
                  <w:szCs w:val="18"/>
                  <w:specVanish w:val="0"/>
                </w:rPr>
                <w:id w:val="-2884441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44C990A" w14:textId="77777777" w:rsidR="00BD521C" w:rsidRDefault="00000000">
            <w:pPr>
              <w:divId w:val="397631387"/>
              <w:rPr>
                <w:rFonts w:ascii="Arial" w:eastAsia="Times New Roman" w:hAnsi="Arial" w:cs="Arial"/>
                <w:sz w:val="18"/>
                <w:szCs w:val="18"/>
              </w:rPr>
            </w:pPr>
            <w:sdt>
              <w:sdtPr>
                <w:rPr>
                  <w:rStyle w:val="iatacheckbox1"/>
                  <w:rFonts w:ascii="Arial" w:eastAsia="Times New Roman" w:hAnsi="Arial" w:cs="Arial"/>
                  <w:sz w:val="18"/>
                  <w:szCs w:val="18"/>
                  <w:specVanish w:val="0"/>
                </w:rPr>
                <w:id w:val="108627089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cabin operations (focus: flight crew procedure to verify baggage and cargo packages/passenger items are stowed or properly secured). </w:t>
            </w:r>
          </w:p>
          <w:p w14:paraId="69981309" w14:textId="77777777" w:rsidR="00BD521C" w:rsidRDefault="00000000">
            <w:pPr>
              <w:divId w:val="1736390919"/>
              <w:rPr>
                <w:rFonts w:ascii="Arial" w:eastAsia="Times New Roman" w:hAnsi="Arial" w:cs="Arial"/>
                <w:sz w:val="18"/>
                <w:szCs w:val="18"/>
              </w:rPr>
            </w:pPr>
            <w:sdt>
              <w:sdtPr>
                <w:rPr>
                  <w:rStyle w:val="iatacheckbox1"/>
                  <w:rFonts w:ascii="Arial" w:eastAsia="Times New Roman" w:hAnsi="Arial" w:cs="Arial"/>
                  <w:sz w:val="18"/>
                  <w:szCs w:val="18"/>
                  <w:specVanish w:val="0"/>
                </w:rPr>
                <w:id w:val="6475618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8855826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965768D" w14:textId="77777777" w:rsidTr="00BD521C">
        <w:trPr>
          <w:divId w:val="1929732073"/>
        </w:trPr>
        <w:tc>
          <w:tcPr>
            <w:tcW w:w="8397" w:type="dxa"/>
            <w:hideMark/>
          </w:tcPr>
          <w:p w14:paraId="68AEF985" w14:textId="77777777" w:rsidR="00BD521C" w:rsidRDefault="00BD521C">
            <w:pPr>
              <w:divId w:val="1603995597"/>
              <w:rPr>
                <w:rFonts w:ascii="Arial" w:eastAsia="Times New Roman" w:hAnsi="Arial" w:cs="Arial"/>
                <w:b/>
                <w:bCs/>
                <w:sz w:val="23"/>
                <w:szCs w:val="23"/>
              </w:rPr>
            </w:pPr>
            <w:r>
              <w:rPr>
                <w:rFonts w:ascii="Arial" w:eastAsia="Times New Roman" w:hAnsi="Arial" w:cs="Arial"/>
                <w:b/>
                <w:bCs/>
                <w:sz w:val="23"/>
                <w:szCs w:val="23"/>
              </w:rPr>
              <w:t>Guidance</w:t>
            </w:r>
          </w:p>
          <w:p w14:paraId="1BA74EEA" w14:textId="77777777" w:rsidR="00BD521C" w:rsidRDefault="00BD521C">
            <w:pPr>
              <w:divId w:val="1013730634"/>
              <w:rPr>
                <w:rFonts w:ascii="Arial" w:eastAsia="Times New Roman" w:hAnsi="Arial" w:cs="Arial"/>
                <w:sz w:val="18"/>
                <w:szCs w:val="18"/>
              </w:rPr>
            </w:pPr>
            <w:r>
              <w:rPr>
                <w:rFonts w:ascii="Arial" w:eastAsia="Times New Roman" w:hAnsi="Arial" w:cs="Arial"/>
                <w:sz w:val="18"/>
                <w:szCs w:val="18"/>
              </w:rPr>
              <w:t xml:space="preserve">The intent of this provision is for an operator to have a procedure for verification by the flight crew that all baggage and, if applicable, cargo packages and/or passenger items being transported in passenger seats are stowed or properly secured. </w:t>
            </w:r>
          </w:p>
          <w:p w14:paraId="7C8B3A8D" w14:textId="77777777" w:rsidR="00BD521C" w:rsidRDefault="00BD521C">
            <w:pPr>
              <w:divId w:val="850487560"/>
              <w:rPr>
                <w:rFonts w:ascii="Arial" w:eastAsia="Times New Roman" w:hAnsi="Arial" w:cs="Arial"/>
                <w:sz w:val="18"/>
                <w:szCs w:val="18"/>
              </w:rPr>
            </w:pPr>
            <w:r>
              <w:rPr>
                <w:rFonts w:ascii="Arial" w:eastAsia="Times New Roman" w:hAnsi="Arial" w:cs="Arial"/>
                <w:sz w:val="18"/>
                <w:szCs w:val="18"/>
              </w:rPr>
              <w:t>Some operators might transport smaller cargo packages (e.g. mail, COMAT items) secured in cabin passenger seats.</w:t>
            </w:r>
          </w:p>
          <w:p w14:paraId="0452215F" w14:textId="77777777" w:rsidR="00BD521C" w:rsidRDefault="00BD521C">
            <w:pPr>
              <w:divId w:val="2138260526"/>
              <w:rPr>
                <w:rFonts w:ascii="Arial" w:eastAsia="Times New Roman" w:hAnsi="Arial" w:cs="Arial"/>
                <w:sz w:val="18"/>
                <w:szCs w:val="18"/>
              </w:rPr>
            </w:pPr>
            <w:r>
              <w:rPr>
                <w:rFonts w:ascii="Arial" w:eastAsia="Times New Roman" w:hAnsi="Arial" w:cs="Arial"/>
                <w:sz w:val="18"/>
                <w:szCs w:val="18"/>
              </w:rPr>
              <w:t xml:space="preserve">Some operators might transport certain passenger items secured in cabin passenger seats. These types of items are typically large, valuable or fragile articles belonging to passengers that are not conducive to transport as checked baggage or appropriate for stowage in overhead bins/lockers (e.g. large musical instruments, certain electronic equipment, prominent trophies, works of art). Such items might thus be secured and carried in a dedicated cabin passenger seat (which might be purchased by the passenger-owner for the purpose of transporting the item). </w:t>
            </w:r>
          </w:p>
          <w:p w14:paraId="5DD6ED96" w14:textId="77777777" w:rsidR="00BD521C" w:rsidRDefault="00BD521C">
            <w:pPr>
              <w:divId w:val="971204458"/>
              <w:rPr>
                <w:rFonts w:ascii="Arial" w:eastAsia="Times New Roman" w:hAnsi="Arial" w:cs="Arial"/>
                <w:sz w:val="18"/>
                <w:szCs w:val="18"/>
              </w:rPr>
            </w:pPr>
            <w:r>
              <w:rPr>
                <w:rFonts w:ascii="Arial" w:eastAsia="Times New Roman" w:hAnsi="Arial" w:cs="Arial"/>
                <w:sz w:val="18"/>
                <w:szCs w:val="18"/>
              </w:rPr>
              <w:t xml:space="preserve">Loading procedures and limitations for securing such items are defined in GRH 3.4.12, which is located in Section 6 (GRH). </w:t>
            </w:r>
          </w:p>
        </w:tc>
      </w:tr>
    </w:tbl>
    <w:p w14:paraId="6481B7A4" w14:textId="77777777" w:rsidR="00BD521C" w:rsidRDefault="00BD521C">
      <w:pPr>
        <w:pStyle w:val="NormalWeb"/>
        <w:divId w:val="192973207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14C4F33" w14:textId="77777777" w:rsidTr="00BD521C">
        <w:trPr>
          <w:divId w:val="1929732073"/>
        </w:trPr>
        <w:tc>
          <w:tcPr>
            <w:tcW w:w="8397" w:type="dxa"/>
            <w:hideMark/>
          </w:tcPr>
          <w:p w14:paraId="5F6F0629"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6" w:name="0.400198143320089"/>
            <w:r>
              <w:rPr>
                <w:rStyle w:val="iatasidemarks1"/>
                <w:rFonts w:eastAsia="Times New Roman" w:cs="Arial"/>
                <w:sz w:val="23"/>
                <w:szCs w:val="23"/>
                <w:specVanish w:val="0"/>
              </w:rPr>
              <w:t></w:t>
            </w:r>
            <w:bookmarkEnd w:id="6"/>
            <w:r>
              <w:rPr>
                <w:rFonts w:ascii="Arial" w:eastAsia="Times New Roman" w:hAnsi="Arial" w:cs="Arial"/>
                <w:b/>
                <w:bCs/>
                <w:sz w:val="23"/>
                <w:szCs w:val="23"/>
              </w:rPr>
              <w:t>FLT 3.9.2</w:t>
            </w:r>
          </w:p>
        </w:tc>
      </w:tr>
      <w:tr w:rsidR="00CC6025" w14:paraId="27916DA8" w14:textId="77777777" w:rsidTr="00BD521C">
        <w:trPr>
          <w:divId w:val="1929732073"/>
        </w:trPr>
        <w:tc>
          <w:tcPr>
            <w:tcW w:w="8397" w:type="dxa"/>
            <w:hideMark/>
          </w:tcPr>
          <w:p w14:paraId="27873E7B" w14:textId="77777777" w:rsidR="00BD521C" w:rsidRDefault="00BD521C">
            <w:pPr>
              <w:divId w:val="656229892"/>
              <w:rPr>
                <w:rFonts w:ascii="Arial" w:eastAsia="Times New Roman" w:hAnsi="Arial" w:cs="Arial"/>
                <w:sz w:val="18"/>
                <w:szCs w:val="18"/>
              </w:rPr>
            </w:pPr>
            <w:r>
              <w:rPr>
                <w:rFonts w:ascii="Arial" w:eastAsia="Times New Roman" w:hAnsi="Arial" w:cs="Arial"/>
                <w:sz w:val="18"/>
                <w:szCs w:val="18"/>
              </w:rPr>
              <w:lastRenderedPageBreak/>
              <w:t xml:space="preserve">If the Operator conducts passenger flights without cabin crew, the Operator shall have a process and/or procedures to ensure a coordinated and expeditious cabin evacuation during aircraft fueling operations with passengers embarking, on board or disembarking. Such procedures shall require: </w:t>
            </w:r>
          </w:p>
          <w:p w14:paraId="0A74BE31" w14:textId="77777777" w:rsidR="00BD521C" w:rsidRDefault="00BD521C">
            <w:pPr>
              <w:pStyle w:val="iatalistitem"/>
              <w:numPr>
                <w:ilvl w:val="0"/>
                <w:numId w:val="144"/>
              </w:numPr>
              <w:divId w:val="656229892"/>
              <w:rPr>
                <w:rFonts w:ascii="Arial" w:eastAsia="Times New Roman" w:hAnsi="Arial" w:cs="Arial"/>
                <w:sz w:val="18"/>
                <w:szCs w:val="18"/>
              </w:rPr>
            </w:pPr>
            <w:r>
              <w:rPr>
                <w:rFonts w:ascii="Arial" w:eastAsia="Times New Roman" w:hAnsi="Arial" w:cs="Arial"/>
                <w:sz w:val="18"/>
                <w:szCs w:val="18"/>
              </w:rPr>
              <w:t>Cabin exits are designated for rapid deplaning or emergency evacuation, and routes to such exits are unobstructed;</w:t>
            </w:r>
          </w:p>
          <w:p w14:paraId="3BB1188C" w14:textId="77777777" w:rsidR="00BD521C" w:rsidRDefault="00BD521C">
            <w:pPr>
              <w:pStyle w:val="iatalistitem"/>
              <w:numPr>
                <w:ilvl w:val="0"/>
                <w:numId w:val="144"/>
              </w:numPr>
              <w:divId w:val="656229892"/>
              <w:rPr>
                <w:rFonts w:ascii="Arial" w:eastAsia="Times New Roman" w:hAnsi="Arial" w:cs="Arial"/>
                <w:sz w:val="18"/>
                <w:szCs w:val="18"/>
              </w:rPr>
            </w:pPr>
            <w:r>
              <w:rPr>
                <w:rFonts w:ascii="Arial" w:eastAsia="Times New Roman" w:hAnsi="Arial" w:cs="Arial"/>
                <w:sz w:val="18"/>
                <w:szCs w:val="18"/>
              </w:rPr>
              <w:t>The area outside designated emergency evacuation exits is unobstructed;</w:t>
            </w:r>
          </w:p>
          <w:p w14:paraId="140775EC" w14:textId="77777777" w:rsidR="00BD521C" w:rsidRDefault="00BD521C">
            <w:pPr>
              <w:pStyle w:val="iatalistitem"/>
              <w:numPr>
                <w:ilvl w:val="0"/>
                <w:numId w:val="144"/>
              </w:numPr>
              <w:divId w:val="656229892"/>
              <w:rPr>
                <w:rFonts w:ascii="Arial" w:eastAsia="Times New Roman" w:hAnsi="Arial" w:cs="Arial"/>
                <w:sz w:val="18"/>
                <w:szCs w:val="18"/>
              </w:rPr>
            </w:pPr>
            <w:r>
              <w:rPr>
                <w:rFonts w:ascii="Arial" w:eastAsia="Times New Roman" w:hAnsi="Arial" w:cs="Arial"/>
                <w:sz w:val="18"/>
                <w:szCs w:val="18"/>
              </w:rPr>
              <w:t xml:space="preserve">Qualified persons trained in emergency procedures are positioned near aircraft boarding door(s) or are otherwise in a position to monitor passenger safety and, if required, execute a cabin evacuation; </w:t>
            </w:r>
          </w:p>
          <w:p w14:paraId="7D43A803" w14:textId="77777777" w:rsidR="00BD521C" w:rsidRDefault="00BD521C">
            <w:pPr>
              <w:pStyle w:val="iatalistitem"/>
              <w:numPr>
                <w:ilvl w:val="0"/>
                <w:numId w:val="144"/>
              </w:numPr>
              <w:divId w:val="656229892"/>
              <w:rPr>
                <w:rFonts w:ascii="Arial" w:eastAsia="Times New Roman" w:hAnsi="Arial" w:cs="Arial"/>
                <w:sz w:val="18"/>
                <w:szCs w:val="18"/>
              </w:rPr>
            </w:pPr>
            <w:r>
              <w:rPr>
                <w:rFonts w:ascii="Arial" w:eastAsia="Times New Roman" w:hAnsi="Arial" w:cs="Arial"/>
                <w:sz w:val="18"/>
                <w:szCs w:val="18"/>
              </w:rPr>
              <w:t xml:space="preserve">A suitable method of communication is established between qualified persons in a position to monitor passenger safety and personnel that have responsibility for fueling operations. </w:t>
            </w:r>
            <w:r>
              <w:rPr>
                <w:rFonts w:ascii="Arial" w:eastAsia="Times New Roman" w:hAnsi="Arial" w:cs="Arial"/>
                <w:b/>
                <w:bCs/>
                <w:sz w:val="18"/>
                <w:szCs w:val="18"/>
              </w:rPr>
              <w:t>(GM)</w:t>
            </w:r>
          </w:p>
        </w:tc>
      </w:tr>
      <w:tr w:rsidR="00CC6025" w14:paraId="56D7691B" w14:textId="77777777" w:rsidTr="00BD521C">
        <w:trPr>
          <w:divId w:val="1929732073"/>
        </w:trPr>
        <w:tc>
          <w:tcPr>
            <w:tcW w:w="8397" w:type="dxa"/>
            <w:hideMark/>
          </w:tcPr>
          <w:p w14:paraId="11289589" w14:textId="77777777" w:rsidR="00BD521C" w:rsidRDefault="00000000">
            <w:pPr>
              <w:textAlignment w:val="center"/>
              <w:divId w:val="368187192"/>
              <w:rPr>
                <w:rFonts w:ascii="Arial" w:eastAsia="Times New Roman" w:hAnsi="Arial" w:cs="Arial"/>
                <w:sz w:val="18"/>
                <w:szCs w:val="18"/>
              </w:rPr>
            </w:pPr>
            <w:sdt>
              <w:sdtPr>
                <w:rPr>
                  <w:rFonts w:ascii="Arial" w:eastAsia="Times New Roman" w:hAnsi="Arial" w:cs="Arial"/>
                  <w:sz w:val="18"/>
                  <w:szCs w:val="18"/>
                </w:rPr>
                <w:id w:val="14844261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CFD5187" w14:textId="77777777" w:rsidR="00BD521C" w:rsidRDefault="00000000">
            <w:pPr>
              <w:textAlignment w:val="center"/>
              <w:divId w:val="1125005491"/>
              <w:rPr>
                <w:rFonts w:ascii="Arial" w:eastAsia="Times New Roman" w:hAnsi="Arial" w:cs="Arial"/>
                <w:sz w:val="18"/>
                <w:szCs w:val="18"/>
              </w:rPr>
            </w:pPr>
            <w:sdt>
              <w:sdtPr>
                <w:rPr>
                  <w:rFonts w:ascii="Arial" w:eastAsia="Times New Roman" w:hAnsi="Arial" w:cs="Arial"/>
                  <w:sz w:val="18"/>
                  <w:szCs w:val="18"/>
                </w:rPr>
                <w:id w:val="42569258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D2DA10C" w14:textId="77777777" w:rsidR="00BD521C" w:rsidRDefault="00000000">
            <w:pPr>
              <w:textAlignment w:val="center"/>
              <w:divId w:val="1101682014"/>
              <w:rPr>
                <w:rFonts w:ascii="Arial" w:eastAsia="Times New Roman" w:hAnsi="Arial" w:cs="Arial"/>
                <w:sz w:val="18"/>
                <w:szCs w:val="18"/>
              </w:rPr>
            </w:pPr>
            <w:sdt>
              <w:sdtPr>
                <w:rPr>
                  <w:rFonts w:ascii="Arial" w:eastAsia="Times New Roman" w:hAnsi="Arial" w:cs="Arial"/>
                  <w:sz w:val="18"/>
                  <w:szCs w:val="18"/>
                </w:rPr>
                <w:id w:val="21371276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A8856F9" w14:textId="77777777" w:rsidR="00BD521C" w:rsidRDefault="00000000">
            <w:pPr>
              <w:textAlignment w:val="center"/>
              <w:divId w:val="715737460"/>
              <w:rPr>
                <w:rFonts w:ascii="Arial" w:eastAsia="Times New Roman" w:hAnsi="Arial" w:cs="Arial"/>
                <w:sz w:val="18"/>
                <w:szCs w:val="18"/>
              </w:rPr>
            </w:pPr>
            <w:sdt>
              <w:sdtPr>
                <w:rPr>
                  <w:rFonts w:ascii="Arial" w:eastAsia="Times New Roman" w:hAnsi="Arial" w:cs="Arial"/>
                  <w:sz w:val="18"/>
                  <w:szCs w:val="18"/>
                </w:rPr>
                <w:id w:val="-10499964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B7D73FC" w14:textId="77777777" w:rsidR="00BD521C" w:rsidRDefault="00000000">
            <w:pPr>
              <w:textAlignment w:val="center"/>
              <w:divId w:val="233054464"/>
              <w:rPr>
                <w:rFonts w:ascii="Arial" w:eastAsia="Times New Roman" w:hAnsi="Arial" w:cs="Arial"/>
                <w:sz w:val="18"/>
                <w:szCs w:val="18"/>
              </w:rPr>
            </w:pPr>
            <w:sdt>
              <w:sdtPr>
                <w:rPr>
                  <w:rFonts w:ascii="Arial" w:eastAsia="Times New Roman" w:hAnsi="Arial" w:cs="Arial"/>
                  <w:sz w:val="18"/>
                  <w:szCs w:val="18"/>
                </w:rPr>
                <w:id w:val="11770799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0304650" w14:textId="77777777" w:rsidTr="00BD521C">
        <w:trPr>
          <w:divId w:val="1929732073"/>
        </w:trPr>
        <w:tc>
          <w:tcPr>
            <w:tcW w:w="8397" w:type="dxa"/>
            <w:hideMark/>
          </w:tcPr>
          <w:p w14:paraId="20E8137E" w14:textId="77777777" w:rsidR="00BD521C" w:rsidRDefault="00BD521C">
            <w:pPr>
              <w:divId w:val="6357097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62656939"/>
              <w:placeholder>
                <w:docPart w:val="DefaultPlaceholder_-1854013440"/>
              </w:placeholder>
              <w:showingPlcHdr/>
              <w:text w:multiLine="1"/>
            </w:sdtPr>
            <w:sdtContent>
              <w:p w14:paraId="024084B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9068441" w14:textId="77777777" w:rsidTr="00BD521C">
        <w:trPr>
          <w:divId w:val="1929732073"/>
        </w:trPr>
        <w:tc>
          <w:tcPr>
            <w:tcW w:w="8397" w:type="dxa"/>
            <w:hideMark/>
          </w:tcPr>
          <w:p w14:paraId="570618C5" w14:textId="77777777" w:rsidR="00BD521C" w:rsidRDefault="00BD521C">
            <w:pPr>
              <w:divId w:val="631062079"/>
              <w:rPr>
                <w:rFonts w:ascii="Arial" w:eastAsia="Times New Roman" w:hAnsi="Arial" w:cs="Arial"/>
                <w:b/>
                <w:bCs/>
                <w:sz w:val="23"/>
                <w:szCs w:val="23"/>
              </w:rPr>
            </w:pPr>
            <w:r>
              <w:rPr>
                <w:rFonts w:ascii="Arial" w:eastAsia="Times New Roman" w:hAnsi="Arial" w:cs="Arial"/>
                <w:b/>
                <w:bCs/>
                <w:sz w:val="23"/>
                <w:szCs w:val="23"/>
              </w:rPr>
              <w:t>Auditor Actions</w:t>
            </w:r>
          </w:p>
          <w:p w14:paraId="1FF126C3" w14:textId="77777777" w:rsidR="00BD521C" w:rsidRDefault="00000000">
            <w:pPr>
              <w:divId w:val="465660483"/>
              <w:rPr>
                <w:rFonts w:ascii="Arial" w:eastAsia="Times New Roman" w:hAnsi="Arial" w:cs="Arial"/>
                <w:sz w:val="18"/>
                <w:szCs w:val="18"/>
              </w:rPr>
            </w:pPr>
            <w:sdt>
              <w:sdtPr>
                <w:rPr>
                  <w:rStyle w:val="iatacheckbox1"/>
                  <w:rFonts w:ascii="Arial" w:eastAsia="Times New Roman" w:hAnsi="Arial" w:cs="Arial"/>
                  <w:sz w:val="18"/>
                  <w:szCs w:val="18"/>
                  <w:specVanish w:val="0"/>
                </w:rPr>
                <w:id w:val="-15972452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process/procedures for coordinated cabin evacuation during aircraft fueling operations with passengers embarking/on board/disembarking (focus: description of required flight crew actions; description of required aircraft system configuration/exterior conditions/personnel positioning/method of communication). </w:t>
            </w:r>
          </w:p>
          <w:p w14:paraId="0168D153" w14:textId="77777777" w:rsidR="00BD521C" w:rsidRDefault="00000000">
            <w:pPr>
              <w:divId w:val="842621725"/>
              <w:rPr>
                <w:rFonts w:ascii="Arial" w:eastAsia="Times New Roman" w:hAnsi="Arial" w:cs="Arial"/>
                <w:sz w:val="18"/>
                <w:szCs w:val="18"/>
              </w:rPr>
            </w:pPr>
            <w:sdt>
              <w:sdtPr>
                <w:rPr>
                  <w:rStyle w:val="iatacheckbox1"/>
                  <w:rFonts w:ascii="Arial" w:eastAsia="Times New Roman" w:hAnsi="Arial" w:cs="Arial"/>
                  <w:sz w:val="18"/>
                  <w:szCs w:val="18"/>
                  <w:specVanish w:val="0"/>
                </w:rPr>
                <w:id w:val="2685884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D32FF65" w14:textId="77777777" w:rsidR="00BD521C" w:rsidRDefault="00000000">
            <w:pPr>
              <w:divId w:val="1985769123"/>
              <w:rPr>
                <w:rFonts w:ascii="Arial" w:eastAsia="Times New Roman" w:hAnsi="Arial" w:cs="Arial"/>
                <w:sz w:val="18"/>
                <w:szCs w:val="18"/>
              </w:rPr>
            </w:pPr>
            <w:sdt>
              <w:sdtPr>
                <w:rPr>
                  <w:rStyle w:val="iatacheckbox1"/>
                  <w:rFonts w:ascii="Arial" w:eastAsia="Times New Roman" w:hAnsi="Arial" w:cs="Arial"/>
                  <w:sz w:val="18"/>
                  <w:szCs w:val="18"/>
                  <w:specVanish w:val="0"/>
                </w:rPr>
                <w:id w:val="-19090672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cabin/ground operations (focus: complementary processes/procedures for cabin evacuation). </w:t>
            </w:r>
          </w:p>
          <w:p w14:paraId="187C9FE9" w14:textId="77777777" w:rsidR="00BD521C" w:rsidRDefault="00000000">
            <w:pPr>
              <w:divId w:val="2102873596"/>
              <w:rPr>
                <w:rFonts w:ascii="Arial" w:eastAsia="Times New Roman" w:hAnsi="Arial" w:cs="Arial"/>
                <w:sz w:val="18"/>
                <w:szCs w:val="18"/>
              </w:rPr>
            </w:pPr>
            <w:sdt>
              <w:sdtPr>
                <w:rPr>
                  <w:rStyle w:val="iatacheckbox1"/>
                  <w:rFonts w:ascii="Arial" w:eastAsia="Times New Roman" w:hAnsi="Arial" w:cs="Arial"/>
                  <w:sz w:val="18"/>
                  <w:szCs w:val="18"/>
                  <w:specVanish w:val="0"/>
                </w:rPr>
                <w:id w:val="-77147008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coordination for potential cabin evacuation). </w:t>
            </w:r>
          </w:p>
          <w:p w14:paraId="000F60F0" w14:textId="77777777" w:rsidR="00BD521C" w:rsidRDefault="00000000">
            <w:pPr>
              <w:divId w:val="1327973630"/>
              <w:rPr>
                <w:rFonts w:ascii="Arial" w:eastAsia="Times New Roman" w:hAnsi="Arial" w:cs="Arial"/>
                <w:sz w:val="18"/>
                <w:szCs w:val="18"/>
              </w:rPr>
            </w:pPr>
            <w:sdt>
              <w:sdtPr>
                <w:rPr>
                  <w:rStyle w:val="iatacheckbox1"/>
                  <w:rFonts w:ascii="Arial" w:eastAsia="Times New Roman" w:hAnsi="Arial" w:cs="Arial"/>
                  <w:sz w:val="18"/>
                  <w:szCs w:val="18"/>
                  <w:specVanish w:val="0"/>
                </w:rPr>
                <w:id w:val="6912683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6328472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5C6ECB7" w14:textId="77777777" w:rsidTr="00BD521C">
        <w:trPr>
          <w:divId w:val="1929732073"/>
        </w:trPr>
        <w:tc>
          <w:tcPr>
            <w:tcW w:w="8397" w:type="dxa"/>
            <w:hideMark/>
          </w:tcPr>
          <w:p w14:paraId="3A0CA87D" w14:textId="77777777" w:rsidR="00BD521C" w:rsidRDefault="00BD521C">
            <w:pPr>
              <w:divId w:val="1489978361"/>
              <w:rPr>
                <w:rFonts w:ascii="Arial" w:eastAsia="Times New Roman" w:hAnsi="Arial" w:cs="Arial"/>
                <w:b/>
                <w:bCs/>
                <w:sz w:val="23"/>
                <w:szCs w:val="23"/>
              </w:rPr>
            </w:pPr>
            <w:r>
              <w:rPr>
                <w:rFonts w:ascii="Arial" w:eastAsia="Times New Roman" w:hAnsi="Arial" w:cs="Arial"/>
                <w:b/>
                <w:bCs/>
                <w:sz w:val="23"/>
                <w:szCs w:val="23"/>
              </w:rPr>
              <w:t>Guidance</w:t>
            </w:r>
          </w:p>
          <w:p w14:paraId="12A89E60" w14:textId="77777777" w:rsidR="00BD521C" w:rsidRDefault="00BD521C">
            <w:pPr>
              <w:divId w:val="1344822211"/>
              <w:rPr>
                <w:rFonts w:ascii="Arial" w:eastAsia="Times New Roman" w:hAnsi="Arial" w:cs="Arial"/>
                <w:sz w:val="18"/>
                <w:szCs w:val="18"/>
              </w:rPr>
            </w:pPr>
            <w:r>
              <w:rPr>
                <w:rFonts w:ascii="Arial" w:eastAsia="Times New Roman" w:hAnsi="Arial" w:cs="Arial"/>
                <w:sz w:val="18"/>
                <w:szCs w:val="18"/>
              </w:rPr>
              <w:t xml:space="preserve">The principal intent of this provision is to ensure an expeditious and coordinated passenger evacuation regardless of the aircraft type, crew complement or complexity of the fueling operation. For example, the specifications of the provision could be implemented procedurally and exclusively by a flight crew supervising the refueling of a small aircraft. Complex air carrier fueling operations, on the other hand, may call for a process-based approach involving numerous appropriately positioned and qualified individuals that can collectively ensure conformity with the specifications of the provision as well as its principal intent. </w:t>
            </w:r>
          </w:p>
          <w:p w14:paraId="69D08FFB" w14:textId="77777777" w:rsidR="00BD521C" w:rsidRDefault="00BD521C">
            <w:pPr>
              <w:divId w:val="584531648"/>
              <w:rPr>
                <w:rFonts w:ascii="Arial" w:eastAsia="Times New Roman" w:hAnsi="Arial" w:cs="Arial"/>
                <w:sz w:val="18"/>
                <w:szCs w:val="18"/>
              </w:rPr>
            </w:pPr>
            <w:r>
              <w:rPr>
                <w:rFonts w:ascii="Arial" w:eastAsia="Times New Roman" w:hAnsi="Arial" w:cs="Arial"/>
                <w:sz w:val="18"/>
                <w:szCs w:val="18"/>
              </w:rPr>
              <w:t xml:space="preserve">The specification in item i) refers to the designation of exits for rapid deplaning or emergency evacuation, which typically considers: </w:t>
            </w:r>
          </w:p>
          <w:p w14:paraId="0130787D" w14:textId="77777777" w:rsidR="00BD521C" w:rsidRDefault="00BD521C">
            <w:pPr>
              <w:pStyle w:val="iatalistitem"/>
              <w:numPr>
                <w:ilvl w:val="0"/>
                <w:numId w:val="145"/>
              </w:numPr>
              <w:divId w:val="584531648"/>
              <w:rPr>
                <w:rFonts w:ascii="Arial" w:eastAsia="Times New Roman" w:hAnsi="Arial" w:cs="Arial"/>
                <w:sz w:val="18"/>
                <w:szCs w:val="18"/>
              </w:rPr>
            </w:pPr>
            <w:r>
              <w:rPr>
                <w:rFonts w:ascii="Arial" w:eastAsia="Times New Roman" w:hAnsi="Arial" w:cs="Arial"/>
                <w:sz w:val="18"/>
                <w:szCs w:val="18"/>
              </w:rPr>
              <w:t>Aircraft type (e.g. some aircraft types might require the designation of over-wing exits for an emergency evacuation);</w:t>
            </w:r>
          </w:p>
          <w:p w14:paraId="3B8B00E4" w14:textId="77777777" w:rsidR="00BD521C" w:rsidRDefault="00BD521C">
            <w:pPr>
              <w:pStyle w:val="iatalistitem"/>
              <w:numPr>
                <w:ilvl w:val="0"/>
                <w:numId w:val="145"/>
              </w:numPr>
              <w:divId w:val="584531648"/>
              <w:rPr>
                <w:rFonts w:ascii="Arial" w:eastAsia="Times New Roman" w:hAnsi="Arial" w:cs="Arial"/>
                <w:sz w:val="18"/>
                <w:szCs w:val="18"/>
              </w:rPr>
            </w:pPr>
            <w:r>
              <w:rPr>
                <w:rFonts w:ascii="Arial" w:eastAsia="Times New Roman" w:hAnsi="Arial" w:cs="Arial"/>
                <w:sz w:val="18"/>
                <w:szCs w:val="18"/>
              </w:rPr>
              <w:t>The method being used for passenger boarding and/or deplaning (e.g. boarding bridge, air stairs);</w:t>
            </w:r>
          </w:p>
          <w:p w14:paraId="5EAE0E7B" w14:textId="77777777" w:rsidR="00BD521C" w:rsidRDefault="00BD521C">
            <w:pPr>
              <w:pStyle w:val="iatalistitem"/>
              <w:numPr>
                <w:ilvl w:val="0"/>
                <w:numId w:val="145"/>
              </w:numPr>
              <w:divId w:val="584531648"/>
              <w:rPr>
                <w:rFonts w:ascii="Arial" w:eastAsia="Times New Roman" w:hAnsi="Arial" w:cs="Arial"/>
                <w:sz w:val="18"/>
                <w:szCs w:val="18"/>
              </w:rPr>
            </w:pPr>
            <w:r>
              <w:rPr>
                <w:rFonts w:ascii="Arial" w:eastAsia="Times New Roman" w:hAnsi="Arial" w:cs="Arial"/>
                <w:sz w:val="18"/>
                <w:szCs w:val="18"/>
              </w:rPr>
              <w:t>Exterior or interior obstructions that might render an exit unusable for an emergency evacuation.</w:t>
            </w:r>
          </w:p>
          <w:p w14:paraId="566E8050" w14:textId="77777777" w:rsidR="00BD521C" w:rsidRDefault="00BD521C">
            <w:pPr>
              <w:divId w:val="1740177414"/>
              <w:rPr>
                <w:rFonts w:ascii="Arial" w:eastAsia="Times New Roman" w:hAnsi="Arial" w:cs="Arial"/>
                <w:sz w:val="18"/>
                <w:szCs w:val="18"/>
              </w:rPr>
            </w:pPr>
            <w:r>
              <w:rPr>
                <w:rFonts w:ascii="Arial" w:eastAsia="Times New Roman" w:hAnsi="Arial" w:cs="Arial"/>
                <w:sz w:val="18"/>
                <w:szCs w:val="18"/>
              </w:rPr>
              <w:t xml:space="preserve">The specifications in items i) and ii) refer to obstructions that would render an exit or area outside an exit unusable during an emergency evacuation. </w:t>
            </w:r>
          </w:p>
          <w:p w14:paraId="683D7206" w14:textId="77777777" w:rsidR="00BD521C" w:rsidRDefault="00BD521C">
            <w:pPr>
              <w:divId w:val="13653290"/>
              <w:rPr>
                <w:rFonts w:ascii="Arial" w:eastAsia="Times New Roman" w:hAnsi="Arial" w:cs="Arial"/>
                <w:sz w:val="18"/>
                <w:szCs w:val="18"/>
              </w:rPr>
            </w:pPr>
            <w:r>
              <w:rPr>
                <w:rFonts w:ascii="Arial" w:eastAsia="Times New Roman" w:hAnsi="Arial" w:cs="Arial"/>
                <w:sz w:val="18"/>
                <w:szCs w:val="18"/>
              </w:rPr>
              <w:lastRenderedPageBreak/>
              <w:t xml:space="preserve">The specification in item iii) refers to the positioning of persons trained and qualified to monitor passenger safety and execute a rapid deplaning or cabin evacuation. Such persons are typically positioned near the boarding door(s) when a passenger boarding bridge is being used or, when a boarding bridge is not in use, in the location(s) most suitable for monitoring the safety of passengers that are embarking, on board or disembarking the aircraft. Certain aircraft might be small enough to permit a qualified person to monitor the safety of passengers embarking, on board or disembarking from outside the aircraft. </w:t>
            </w:r>
          </w:p>
          <w:p w14:paraId="184C3EC7" w14:textId="77777777" w:rsidR="00BD521C" w:rsidRDefault="00BD521C">
            <w:pPr>
              <w:divId w:val="863906787"/>
              <w:rPr>
                <w:rFonts w:ascii="Arial" w:eastAsia="Times New Roman" w:hAnsi="Arial" w:cs="Arial"/>
                <w:sz w:val="18"/>
                <w:szCs w:val="18"/>
              </w:rPr>
            </w:pPr>
            <w:r>
              <w:rPr>
                <w:rFonts w:ascii="Arial" w:eastAsia="Times New Roman" w:hAnsi="Arial" w:cs="Arial"/>
                <w:sz w:val="18"/>
                <w:szCs w:val="18"/>
              </w:rPr>
              <w:t xml:space="preserve">The specification in item iv) refers to the procedures for establishing a suitable method of communication, which may be initiated by any applicable person. Acceptable procedural methods of initiating and maintaining communication may include one or more of the following: </w:t>
            </w:r>
          </w:p>
          <w:p w14:paraId="40110FAA" w14:textId="77777777" w:rsidR="00BD521C" w:rsidRDefault="00BD521C">
            <w:pPr>
              <w:pStyle w:val="iatalistitem"/>
              <w:numPr>
                <w:ilvl w:val="0"/>
                <w:numId w:val="146"/>
              </w:numPr>
              <w:divId w:val="863906787"/>
              <w:rPr>
                <w:rFonts w:ascii="Arial" w:eastAsia="Times New Roman" w:hAnsi="Arial" w:cs="Arial"/>
                <w:sz w:val="18"/>
                <w:szCs w:val="18"/>
              </w:rPr>
            </w:pPr>
            <w:r>
              <w:rPr>
                <w:rFonts w:ascii="Arial" w:eastAsia="Times New Roman" w:hAnsi="Arial" w:cs="Arial"/>
                <w:sz w:val="18"/>
                <w:szCs w:val="18"/>
              </w:rPr>
              <w:t>The use of the aircraft inter-communication system, or</w:t>
            </w:r>
          </w:p>
          <w:p w14:paraId="6992CF83" w14:textId="77777777" w:rsidR="00BD521C" w:rsidRDefault="00BD521C">
            <w:pPr>
              <w:pStyle w:val="iatalistitem"/>
              <w:numPr>
                <w:ilvl w:val="0"/>
                <w:numId w:val="146"/>
              </w:numPr>
              <w:divId w:val="863906787"/>
              <w:rPr>
                <w:rFonts w:ascii="Arial" w:eastAsia="Times New Roman" w:hAnsi="Arial" w:cs="Arial"/>
                <w:sz w:val="18"/>
                <w:szCs w:val="18"/>
              </w:rPr>
            </w:pPr>
            <w:r>
              <w:rPr>
                <w:rFonts w:ascii="Arial" w:eastAsia="Times New Roman" w:hAnsi="Arial" w:cs="Arial"/>
                <w:sz w:val="18"/>
                <w:szCs w:val="18"/>
              </w:rPr>
              <w:t>Direct person-to-person contact, or</w:t>
            </w:r>
          </w:p>
          <w:p w14:paraId="402FBDDD" w14:textId="77777777" w:rsidR="00BD521C" w:rsidRDefault="00BD521C">
            <w:pPr>
              <w:pStyle w:val="iatalistitem"/>
              <w:numPr>
                <w:ilvl w:val="0"/>
                <w:numId w:val="146"/>
              </w:numPr>
              <w:divId w:val="863906787"/>
              <w:rPr>
                <w:rFonts w:ascii="Arial" w:eastAsia="Times New Roman" w:hAnsi="Arial" w:cs="Arial"/>
                <w:sz w:val="18"/>
                <w:szCs w:val="18"/>
              </w:rPr>
            </w:pPr>
            <w:r>
              <w:rPr>
                <w:rFonts w:ascii="Arial" w:eastAsia="Times New Roman" w:hAnsi="Arial" w:cs="Arial"/>
                <w:sz w:val="18"/>
                <w:szCs w:val="18"/>
              </w:rPr>
              <w:t xml:space="preserve">Any other method of communication that ensures the flight crew or other suitably qualified persons are able to expeditiously direct personnel to discontinue fueling operations for any reason. </w:t>
            </w:r>
          </w:p>
          <w:p w14:paraId="0293A8FF" w14:textId="77777777" w:rsidR="00BD521C" w:rsidRDefault="00BD521C">
            <w:pPr>
              <w:divId w:val="770246413"/>
              <w:rPr>
                <w:rFonts w:ascii="Arial" w:eastAsia="Times New Roman" w:hAnsi="Arial" w:cs="Arial"/>
                <w:sz w:val="18"/>
                <w:szCs w:val="18"/>
              </w:rPr>
            </w:pPr>
            <w:r>
              <w:rPr>
                <w:rFonts w:ascii="Arial" w:eastAsia="Times New Roman" w:hAnsi="Arial" w:cs="Arial"/>
                <w:sz w:val="18"/>
                <w:szCs w:val="18"/>
              </w:rPr>
              <w:t>The specification in item iv) may be fulfilled by a flight crew member or other suitably qualified person when aircraft refueling.</w:t>
            </w:r>
          </w:p>
        </w:tc>
      </w:tr>
    </w:tbl>
    <w:p w14:paraId="6B741D85" w14:textId="77777777" w:rsidR="00BD521C" w:rsidRDefault="00BD521C">
      <w:pPr>
        <w:pStyle w:val="NormalWeb"/>
        <w:divId w:val="192973207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01C67D0" w14:textId="77777777" w:rsidTr="00BD521C">
        <w:trPr>
          <w:divId w:val="1929732073"/>
        </w:trPr>
        <w:tc>
          <w:tcPr>
            <w:tcW w:w="8397" w:type="dxa"/>
            <w:hideMark/>
          </w:tcPr>
          <w:p w14:paraId="609D5D9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3.9.3</w:t>
            </w:r>
          </w:p>
        </w:tc>
      </w:tr>
      <w:tr w:rsidR="00CC6025" w14:paraId="38E6958D" w14:textId="77777777" w:rsidTr="00BD521C">
        <w:trPr>
          <w:divId w:val="1929732073"/>
        </w:trPr>
        <w:tc>
          <w:tcPr>
            <w:tcW w:w="8397" w:type="dxa"/>
            <w:hideMark/>
          </w:tcPr>
          <w:p w14:paraId="2CC75701" w14:textId="77777777" w:rsidR="00BD521C" w:rsidRDefault="00BD521C">
            <w:pPr>
              <w:divId w:val="697776052"/>
              <w:rPr>
                <w:rFonts w:ascii="Arial" w:eastAsia="Times New Roman" w:hAnsi="Arial" w:cs="Arial"/>
                <w:sz w:val="18"/>
                <w:szCs w:val="18"/>
              </w:rPr>
            </w:pPr>
            <w:r>
              <w:rPr>
                <w:rFonts w:ascii="Arial" w:eastAsia="Times New Roman" w:hAnsi="Arial" w:cs="Arial"/>
                <w:sz w:val="18"/>
                <w:szCs w:val="18"/>
              </w:rPr>
              <w:t xml:space="preserve">If the Operator conducts passenger flights without cabin crew and transports passengers that require special handling, the Operator shall have a policy and procedures for the acceptance or non-acceptance, as well as onboard handling, of such passengers by the flight crew. The policy and procedures shall be in accordance with applicable regulations and as a minimum address, as applicable: </w:t>
            </w:r>
          </w:p>
          <w:p w14:paraId="76617CEE" w14:textId="77777777" w:rsidR="00BD521C" w:rsidRDefault="00BD521C">
            <w:pPr>
              <w:pStyle w:val="iatalistitem"/>
              <w:numPr>
                <w:ilvl w:val="0"/>
                <w:numId w:val="147"/>
              </w:numPr>
              <w:divId w:val="697776052"/>
              <w:rPr>
                <w:rFonts w:ascii="Arial" w:eastAsia="Times New Roman" w:hAnsi="Arial" w:cs="Arial"/>
                <w:sz w:val="18"/>
                <w:szCs w:val="18"/>
              </w:rPr>
            </w:pPr>
            <w:r>
              <w:rPr>
                <w:rFonts w:ascii="Arial" w:eastAsia="Times New Roman" w:hAnsi="Arial" w:cs="Arial"/>
                <w:sz w:val="18"/>
                <w:szCs w:val="18"/>
              </w:rPr>
              <w:t>Intoxicated and/or unruly passengers;</w:t>
            </w:r>
          </w:p>
          <w:p w14:paraId="15029FD0" w14:textId="77777777" w:rsidR="00BD521C" w:rsidRDefault="00BD521C">
            <w:pPr>
              <w:pStyle w:val="iatalistitem"/>
              <w:numPr>
                <w:ilvl w:val="0"/>
                <w:numId w:val="147"/>
              </w:numPr>
              <w:divId w:val="697776052"/>
              <w:rPr>
                <w:rFonts w:ascii="Arial" w:eastAsia="Times New Roman" w:hAnsi="Arial" w:cs="Arial"/>
                <w:sz w:val="18"/>
                <w:szCs w:val="18"/>
              </w:rPr>
            </w:pPr>
            <w:r>
              <w:rPr>
                <w:rFonts w:ascii="Arial" w:eastAsia="Times New Roman" w:hAnsi="Arial" w:cs="Arial"/>
                <w:sz w:val="18"/>
                <w:szCs w:val="18"/>
              </w:rPr>
              <w:t>Passengers with disabilities or reduced mobility;</w:t>
            </w:r>
          </w:p>
          <w:p w14:paraId="20B9B107" w14:textId="77777777" w:rsidR="00BD521C" w:rsidRDefault="00BD521C">
            <w:pPr>
              <w:pStyle w:val="iatalistitem"/>
              <w:numPr>
                <w:ilvl w:val="0"/>
                <w:numId w:val="147"/>
              </w:numPr>
              <w:divId w:val="697776052"/>
              <w:rPr>
                <w:rFonts w:ascii="Arial" w:eastAsia="Times New Roman" w:hAnsi="Arial" w:cs="Arial"/>
                <w:sz w:val="18"/>
                <w:szCs w:val="18"/>
              </w:rPr>
            </w:pPr>
            <w:r>
              <w:rPr>
                <w:rFonts w:ascii="Arial" w:eastAsia="Times New Roman" w:hAnsi="Arial" w:cs="Arial"/>
                <w:sz w:val="18"/>
                <w:szCs w:val="18"/>
              </w:rPr>
              <w:t>Passengers with injuries or illness;</w:t>
            </w:r>
          </w:p>
          <w:p w14:paraId="0EC91171" w14:textId="77777777" w:rsidR="00BD521C" w:rsidRDefault="00BD521C">
            <w:pPr>
              <w:pStyle w:val="iatalistitem"/>
              <w:numPr>
                <w:ilvl w:val="0"/>
                <w:numId w:val="147"/>
              </w:numPr>
              <w:divId w:val="697776052"/>
              <w:rPr>
                <w:rFonts w:ascii="Arial" w:eastAsia="Times New Roman" w:hAnsi="Arial" w:cs="Arial"/>
                <w:sz w:val="18"/>
                <w:szCs w:val="18"/>
              </w:rPr>
            </w:pPr>
            <w:r>
              <w:rPr>
                <w:rFonts w:ascii="Arial" w:eastAsia="Times New Roman" w:hAnsi="Arial" w:cs="Arial"/>
                <w:sz w:val="18"/>
                <w:szCs w:val="18"/>
              </w:rPr>
              <w:t>Infants and unaccompanied children;</w:t>
            </w:r>
          </w:p>
          <w:p w14:paraId="52AEE2DB" w14:textId="77777777" w:rsidR="00BD521C" w:rsidRDefault="00BD521C">
            <w:pPr>
              <w:pStyle w:val="iatalistitem"/>
              <w:numPr>
                <w:ilvl w:val="0"/>
                <w:numId w:val="147"/>
              </w:numPr>
              <w:divId w:val="697776052"/>
              <w:rPr>
                <w:rFonts w:ascii="Arial" w:eastAsia="Times New Roman" w:hAnsi="Arial" w:cs="Arial"/>
                <w:sz w:val="18"/>
                <w:szCs w:val="18"/>
              </w:rPr>
            </w:pPr>
            <w:r>
              <w:rPr>
                <w:rFonts w:ascii="Arial" w:eastAsia="Times New Roman" w:hAnsi="Arial" w:cs="Arial"/>
                <w:sz w:val="18"/>
                <w:szCs w:val="18"/>
              </w:rPr>
              <w:t>Inadmissible passengers;</w:t>
            </w:r>
          </w:p>
          <w:p w14:paraId="1A41DE5A" w14:textId="77777777" w:rsidR="00BD521C" w:rsidRDefault="00BD521C">
            <w:pPr>
              <w:pStyle w:val="iatalistitem"/>
              <w:numPr>
                <w:ilvl w:val="0"/>
                <w:numId w:val="147"/>
              </w:numPr>
              <w:divId w:val="697776052"/>
              <w:rPr>
                <w:rFonts w:ascii="Arial" w:eastAsia="Times New Roman" w:hAnsi="Arial" w:cs="Arial"/>
                <w:sz w:val="18"/>
                <w:szCs w:val="18"/>
              </w:rPr>
            </w:pPr>
            <w:r>
              <w:rPr>
                <w:rFonts w:ascii="Arial" w:eastAsia="Times New Roman" w:hAnsi="Arial" w:cs="Arial"/>
                <w:sz w:val="18"/>
                <w:szCs w:val="18"/>
              </w:rPr>
              <w:t>Deportees;</w:t>
            </w:r>
          </w:p>
          <w:p w14:paraId="6BFBE0A9" w14:textId="77777777" w:rsidR="00BD521C" w:rsidRDefault="00BD521C">
            <w:pPr>
              <w:pStyle w:val="iatalistitem"/>
              <w:numPr>
                <w:ilvl w:val="0"/>
                <w:numId w:val="147"/>
              </w:numPr>
              <w:divId w:val="697776052"/>
              <w:rPr>
                <w:rFonts w:ascii="Arial" w:eastAsia="Times New Roman" w:hAnsi="Arial" w:cs="Arial"/>
                <w:sz w:val="18"/>
                <w:szCs w:val="18"/>
              </w:rPr>
            </w:pPr>
            <w:r>
              <w:rPr>
                <w:rFonts w:ascii="Arial" w:eastAsia="Times New Roman" w:hAnsi="Arial" w:cs="Arial"/>
                <w:sz w:val="18"/>
                <w:szCs w:val="18"/>
              </w:rPr>
              <w:t xml:space="preserve">Passengers in custody. </w:t>
            </w:r>
            <w:r>
              <w:rPr>
                <w:rFonts w:ascii="Arial" w:eastAsia="Times New Roman" w:hAnsi="Arial" w:cs="Arial"/>
                <w:b/>
                <w:bCs/>
                <w:sz w:val="18"/>
                <w:szCs w:val="18"/>
              </w:rPr>
              <w:t>(GM)</w:t>
            </w:r>
          </w:p>
        </w:tc>
      </w:tr>
      <w:tr w:rsidR="00CC6025" w14:paraId="4B47E847" w14:textId="77777777" w:rsidTr="00BD521C">
        <w:trPr>
          <w:divId w:val="1929732073"/>
        </w:trPr>
        <w:tc>
          <w:tcPr>
            <w:tcW w:w="8397" w:type="dxa"/>
            <w:hideMark/>
          </w:tcPr>
          <w:p w14:paraId="01041A44" w14:textId="77777777" w:rsidR="00BD521C" w:rsidRDefault="00000000">
            <w:pPr>
              <w:textAlignment w:val="center"/>
              <w:divId w:val="79302078"/>
              <w:rPr>
                <w:rFonts w:ascii="Arial" w:eastAsia="Times New Roman" w:hAnsi="Arial" w:cs="Arial"/>
                <w:sz w:val="18"/>
                <w:szCs w:val="18"/>
              </w:rPr>
            </w:pPr>
            <w:sdt>
              <w:sdtPr>
                <w:rPr>
                  <w:rFonts w:ascii="Arial" w:eastAsia="Times New Roman" w:hAnsi="Arial" w:cs="Arial"/>
                  <w:sz w:val="18"/>
                  <w:szCs w:val="18"/>
                </w:rPr>
                <w:id w:val="-1970918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5706697" w14:textId="77777777" w:rsidR="00BD521C" w:rsidRDefault="00000000">
            <w:pPr>
              <w:textAlignment w:val="center"/>
              <w:divId w:val="886261480"/>
              <w:rPr>
                <w:rFonts w:ascii="Arial" w:eastAsia="Times New Roman" w:hAnsi="Arial" w:cs="Arial"/>
                <w:sz w:val="18"/>
                <w:szCs w:val="18"/>
              </w:rPr>
            </w:pPr>
            <w:sdt>
              <w:sdtPr>
                <w:rPr>
                  <w:rFonts w:ascii="Arial" w:eastAsia="Times New Roman" w:hAnsi="Arial" w:cs="Arial"/>
                  <w:sz w:val="18"/>
                  <w:szCs w:val="18"/>
                </w:rPr>
                <w:id w:val="-18927207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41C7811" w14:textId="77777777" w:rsidR="00BD521C" w:rsidRDefault="00000000">
            <w:pPr>
              <w:textAlignment w:val="center"/>
              <w:divId w:val="1450515506"/>
              <w:rPr>
                <w:rFonts w:ascii="Arial" w:eastAsia="Times New Roman" w:hAnsi="Arial" w:cs="Arial"/>
                <w:sz w:val="18"/>
                <w:szCs w:val="18"/>
              </w:rPr>
            </w:pPr>
            <w:sdt>
              <w:sdtPr>
                <w:rPr>
                  <w:rFonts w:ascii="Arial" w:eastAsia="Times New Roman" w:hAnsi="Arial" w:cs="Arial"/>
                  <w:sz w:val="18"/>
                  <w:szCs w:val="18"/>
                </w:rPr>
                <w:id w:val="-4065378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336CE8D" w14:textId="77777777" w:rsidR="00BD521C" w:rsidRDefault="00000000">
            <w:pPr>
              <w:textAlignment w:val="center"/>
              <w:divId w:val="710423934"/>
              <w:rPr>
                <w:rFonts w:ascii="Arial" w:eastAsia="Times New Roman" w:hAnsi="Arial" w:cs="Arial"/>
                <w:sz w:val="18"/>
                <w:szCs w:val="18"/>
              </w:rPr>
            </w:pPr>
            <w:sdt>
              <w:sdtPr>
                <w:rPr>
                  <w:rFonts w:ascii="Arial" w:eastAsia="Times New Roman" w:hAnsi="Arial" w:cs="Arial"/>
                  <w:sz w:val="18"/>
                  <w:szCs w:val="18"/>
                </w:rPr>
                <w:id w:val="17193200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89EB30E" w14:textId="77777777" w:rsidR="00BD521C" w:rsidRDefault="00000000">
            <w:pPr>
              <w:textAlignment w:val="center"/>
              <w:divId w:val="981664359"/>
              <w:rPr>
                <w:rFonts w:ascii="Arial" w:eastAsia="Times New Roman" w:hAnsi="Arial" w:cs="Arial"/>
                <w:sz w:val="18"/>
                <w:szCs w:val="18"/>
              </w:rPr>
            </w:pPr>
            <w:sdt>
              <w:sdtPr>
                <w:rPr>
                  <w:rFonts w:ascii="Arial" w:eastAsia="Times New Roman" w:hAnsi="Arial" w:cs="Arial"/>
                  <w:sz w:val="18"/>
                  <w:szCs w:val="18"/>
                </w:rPr>
                <w:id w:val="11367570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B7AED69" w14:textId="77777777" w:rsidTr="00BD521C">
        <w:trPr>
          <w:divId w:val="1929732073"/>
        </w:trPr>
        <w:tc>
          <w:tcPr>
            <w:tcW w:w="8397" w:type="dxa"/>
            <w:hideMark/>
          </w:tcPr>
          <w:p w14:paraId="20A6D93A" w14:textId="77777777" w:rsidR="00BD521C" w:rsidRDefault="00BD521C">
            <w:pPr>
              <w:divId w:val="94150012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6249253"/>
              <w:placeholder>
                <w:docPart w:val="DefaultPlaceholder_-1854013440"/>
              </w:placeholder>
              <w:showingPlcHdr/>
              <w:text w:multiLine="1"/>
            </w:sdtPr>
            <w:sdtContent>
              <w:p w14:paraId="3BE857B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9D81FD5" w14:textId="77777777" w:rsidTr="00BD521C">
        <w:trPr>
          <w:divId w:val="1929732073"/>
        </w:trPr>
        <w:tc>
          <w:tcPr>
            <w:tcW w:w="8397" w:type="dxa"/>
            <w:hideMark/>
          </w:tcPr>
          <w:p w14:paraId="15F2C9BC" w14:textId="77777777" w:rsidR="00BD521C" w:rsidRDefault="00BD521C">
            <w:pPr>
              <w:divId w:val="978537287"/>
              <w:rPr>
                <w:rFonts w:ascii="Arial" w:eastAsia="Times New Roman" w:hAnsi="Arial" w:cs="Arial"/>
                <w:b/>
                <w:bCs/>
                <w:sz w:val="23"/>
                <w:szCs w:val="23"/>
              </w:rPr>
            </w:pPr>
            <w:r>
              <w:rPr>
                <w:rFonts w:ascii="Arial" w:eastAsia="Times New Roman" w:hAnsi="Arial" w:cs="Arial"/>
                <w:b/>
                <w:bCs/>
                <w:sz w:val="23"/>
                <w:szCs w:val="23"/>
              </w:rPr>
              <w:t>Auditor Actions</w:t>
            </w:r>
          </w:p>
          <w:p w14:paraId="1E31FD0D" w14:textId="77777777" w:rsidR="00BD521C" w:rsidRDefault="00000000">
            <w:pPr>
              <w:divId w:val="2110004442"/>
              <w:rPr>
                <w:rFonts w:ascii="Arial" w:eastAsia="Times New Roman" w:hAnsi="Arial" w:cs="Arial"/>
                <w:sz w:val="18"/>
                <w:szCs w:val="18"/>
              </w:rPr>
            </w:pPr>
            <w:sdt>
              <w:sdtPr>
                <w:rPr>
                  <w:rStyle w:val="iatacheckbox1"/>
                  <w:rFonts w:ascii="Arial" w:eastAsia="Times New Roman" w:hAnsi="Arial" w:cs="Arial"/>
                  <w:sz w:val="18"/>
                  <w:szCs w:val="18"/>
                  <w:specVanish w:val="0"/>
                </w:rPr>
                <w:id w:val="4368032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passengers that require special handling (focus: description of flight crew actions; definition of types of passengers that require special handling). </w:t>
            </w:r>
          </w:p>
          <w:p w14:paraId="7EC5A7B2" w14:textId="77777777" w:rsidR="00BD521C" w:rsidRDefault="00000000">
            <w:pPr>
              <w:divId w:val="2023775767"/>
              <w:rPr>
                <w:rFonts w:ascii="Arial" w:eastAsia="Times New Roman" w:hAnsi="Arial" w:cs="Arial"/>
                <w:sz w:val="18"/>
                <w:szCs w:val="18"/>
              </w:rPr>
            </w:pPr>
            <w:sdt>
              <w:sdtPr>
                <w:rPr>
                  <w:rStyle w:val="iatacheckbox1"/>
                  <w:rFonts w:ascii="Arial" w:eastAsia="Times New Roman" w:hAnsi="Arial" w:cs="Arial"/>
                  <w:sz w:val="18"/>
                  <w:szCs w:val="18"/>
                  <w:specVanish w:val="0"/>
                </w:rPr>
                <w:id w:val="-3996790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FBF5EE8" w14:textId="77777777" w:rsidR="00BD521C" w:rsidRDefault="00000000">
            <w:pPr>
              <w:divId w:val="934367578"/>
              <w:rPr>
                <w:rFonts w:ascii="Arial" w:eastAsia="Times New Roman" w:hAnsi="Arial" w:cs="Arial"/>
                <w:sz w:val="18"/>
                <w:szCs w:val="18"/>
              </w:rPr>
            </w:pPr>
            <w:sdt>
              <w:sdtPr>
                <w:rPr>
                  <w:rStyle w:val="iatacheckbox1"/>
                  <w:rFonts w:ascii="Arial" w:eastAsia="Times New Roman" w:hAnsi="Arial" w:cs="Arial"/>
                  <w:sz w:val="18"/>
                  <w:szCs w:val="18"/>
                  <w:specVanish w:val="0"/>
                </w:rPr>
                <w:id w:val="-21418756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cabin/ground operations (focus: complementary policy/procedures for treatment of special handling passengers). </w:t>
            </w:r>
          </w:p>
          <w:p w14:paraId="6BA8E53C" w14:textId="77777777" w:rsidR="00BD521C" w:rsidRDefault="00000000">
            <w:pPr>
              <w:divId w:val="2105759214"/>
              <w:rPr>
                <w:rFonts w:ascii="Arial" w:eastAsia="Times New Roman" w:hAnsi="Arial" w:cs="Arial"/>
                <w:sz w:val="18"/>
                <w:szCs w:val="18"/>
              </w:rPr>
            </w:pPr>
            <w:sdt>
              <w:sdtPr>
                <w:rPr>
                  <w:rStyle w:val="iatacheckbox1"/>
                  <w:rFonts w:ascii="Arial" w:eastAsia="Times New Roman" w:hAnsi="Arial" w:cs="Arial"/>
                  <w:sz w:val="18"/>
                  <w:szCs w:val="18"/>
                  <w:specVanish w:val="0"/>
                </w:rPr>
                <w:id w:val="35069444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treatment of special handling passengers). </w:t>
            </w:r>
          </w:p>
          <w:p w14:paraId="496F31D9" w14:textId="77777777" w:rsidR="00BD521C" w:rsidRDefault="00000000">
            <w:pPr>
              <w:divId w:val="474685158"/>
              <w:rPr>
                <w:rFonts w:ascii="Arial" w:eastAsia="Times New Roman" w:hAnsi="Arial" w:cs="Arial"/>
                <w:sz w:val="18"/>
                <w:szCs w:val="18"/>
              </w:rPr>
            </w:pPr>
            <w:sdt>
              <w:sdtPr>
                <w:rPr>
                  <w:rStyle w:val="iatacheckbox1"/>
                  <w:rFonts w:ascii="Arial" w:eastAsia="Times New Roman" w:hAnsi="Arial" w:cs="Arial"/>
                  <w:sz w:val="18"/>
                  <w:szCs w:val="18"/>
                  <w:specVanish w:val="0"/>
                </w:rPr>
                <w:id w:val="17761357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6501436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9CBE052" w14:textId="77777777" w:rsidTr="00BD521C">
        <w:trPr>
          <w:divId w:val="1929732073"/>
        </w:trPr>
        <w:tc>
          <w:tcPr>
            <w:tcW w:w="8397" w:type="dxa"/>
            <w:hideMark/>
          </w:tcPr>
          <w:p w14:paraId="034A0B98" w14:textId="77777777" w:rsidR="00BD521C" w:rsidRDefault="00BD521C">
            <w:pPr>
              <w:divId w:val="210044412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4AAB7832" w14:textId="77777777" w:rsidR="00BD521C" w:rsidRDefault="00BD521C">
            <w:pPr>
              <w:divId w:val="604385146"/>
              <w:rPr>
                <w:rFonts w:ascii="Arial" w:eastAsia="Times New Roman" w:hAnsi="Arial" w:cs="Arial"/>
                <w:sz w:val="18"/>
                <w:szCs w:val="18"/>
              </w:rPr>
            </w:pPr>
            <w:r>
              <w:rPr>
                <w:rFonts w:ascii="Arial" w:eastAsia="Times New Roman" w:hAnsi="Arial" w:cs="Arial"/>
                <w:sz w:val="18"/>
                <w:szCs w:val="18"/>
              </w:rPr>
              <w:t xml:space="preserve">The principle intent of this provision is to ensure the appropriate acceptance or non-acceptance, as well as onboard, handling of passengers regardless of aircraft type, crew complement or complexity of the operation. An operator typically provides guidance to the flight crew, commensurate with any assigned responsibilities relative to passenger handling, to address the acceptance or non-acceptance of passengers requiring special handling as defined by this provision. Such guidance also typically defines the conditions necessary to accept or deny boarding to a passenger. </w:t>
            </w:r>
          </w:p>
          <w:p w14:paraId="2F2EF5ED" w14:textId="77777777" w:rsidR="00BD521C" w:rsidRDefault="00BD521C">
            <w:pPr>
              <w:divId w:val="1674645135"/>
              <w:rPr>
                <w:rFonts w:ascii="Arial" w:eastAsia="Times New Roman" w:hAnsi="Arial" w:cs="Arial"/>
                <w:sz w:val="18"/>
                <w:szCs w:val="18"/>
              </w:rPr>
            </w:pPr>
            <w:r>
              <w:rPr>
                <w:rFonts w:ascii="Arial" w:eastAsia="Times New Roman" w:hAnsi="Arial" w:cs="Arial"/>
                <w:sz w:val="18"/>
                <w:szCs w:val="18"/>
              </w:rPr>
              <w:t xml:space="preserve">For intoxicated and/or unruly passengers as specified in item (1), the PIC typically has the authority to refuse carriage, order in-flight restraint or, depending on the severity of circumstances, divert a flight to an alternate airport for disembarkation and handover to authorities. </w:t>
            </w:r>
          </w:p>
          <w:p w14:paraId="379D54D2" w14:textId="77777777" w:rsidR="00BD521C" w:rsidRDefault="00BD521C">
            <w:pPr>
              <w:divId w:val="471680918"/>
              <w:rPr>
                <w:rFonts w:ascii="Arial" w:eastAsia="Times New Roman" w:hAnsi="Arial" w:cs="Arial"/>
                <w:sz w:val="18"/>
                <w:szCs w:val="18"/>
              </w:rPr>
            </w:pPr>
            <w:r>
              <w:rPr>
                <w:rFonts w:ascii="Arial" w:eastAsia="Times New Roman" w:hAnsi="Arial" w:cs="Arial"/>
                <w:sz w:val="18"/>
                <w:szCs w:val="18"/>
              </w:rPr>
              <w:t xml:space="preserve">The specifications in items i), v), vi) and vii) might require guidance in the OM that addresses the proper use of restraint devices, unless such devices are prohibited by the Authority or their use is impractical due to lack of appropriate crew members. </w:t>
            </w:r>
          </w:p>
        </w:tc>
      </w:tr>
    </w:tbl>
    <w:p w14:paraId="0D697013" w14:textId="77777777" w:rsidR="00BD521C" w:rsidRDefault="00BD521C">
      <w:pPr>
        <w:pStyle w:val="NormalWeb"/>
        <w:divId w:val="192973207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02FCDD2" w14:textId="77777777" w:rsidTr="00BD521C">
        <w:trPr>
          <w:divId w:val="1929732073"/>
        </w:trPr>
        <w:tc>
          <w:tcPr>
            <w:tcW w:w="8397" w:type="dxa"/>
            <w:hideMark/>
          </w:tcPr>
          <w:p w14:paraId="20FD4AE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3.9.4</w:t>
            </w:r>
          </w:p>
        </w:tc>
      </w:tr>
      <w:tr w:rsidR="00CC6025" w14:paraId="6890CAA7" w14:textId="77777777" w:rsidTr="00BD521C">
        <w:trPr>
          <w:divId w:val="1929732073"/>
        </w:trPr>
        <w:tc>
          <w:tcPr>
            <w:tcW w:w="8397" w:type="dxa"/>
            <w:hideMark/>
          </w:tcPr>
          <w:p w14:paraId="34F7D0D3" w14:textId="77777777" w:rsidR="00BD521C" w:rsidRDefault="00BD521C">
            <w:pPr>
              <w:divId w:val="719205347"/>
              <w:rPr>
                <w:rFonts w:ascii="Arial" w:eastAsia="Times New Roman" w:hAnsi="Arial" w:cs="Arial"/>
                <w:sz w:val="18"/>
                <w:szCs w:val="18"/>
              </w:rPr>
            </w:pPr>
            <w:r>
              <w:rPr>
                <w:rFonts w:ascii="Arial" w:eastAsia="Times New Roman" w:hAnsi="Arial" w:cs="Arial"/>
                <w:sz w:val="18"/>
                <w:szCs w:val="18"/>
              </w:rPr>
              <w:t xml:space="preserve">If the carriage of weapons on board an aircraft is approved as specified in SEC 3.3.1, the Operator shall have a procedure to ensure the PIC is notified prior to the departure of a flight. Such notification shall include the number and seat locations of authorized armed persons on board the aircraft. </w:t>
            </w:r>
            <w:r>
              <w:rPr>
                <w:rFonts w:ascii="Arial" w:eastAsia="Times New Roman" w:hAnsi="Arial" w:cs="Arial"/>
                <w:b/>
                <w:bCs/>
                <w:sz w:val="18"/>
                <w:szCs w:val="18"/>
              </w:rPr>
              <w:t>(GM)</w:t>
            </w:r>
          </w:p>
          <w:p w14:paraId="2212F8D5" w14:textId="77777777" w:rsidR="00BD521C" w:rsidRDefault="00BD521C">
            <w:pPr>
              <w:divId w:val="1721637390"/>
              <w:rPr>
                <w:rFonts w:ascii="Arial" w:eastAsia="Times New Roman" w:hAnsi="Arial" w:cs="Arial"/>
                <w:i/>
                <w:iCs/>
                <w:sz w:val="18"/>
                <w:szCs w:val="18"/>
              </w:rPr>
            </w:pPr>
            <w:r>
              <w:rPr>
                <w:rFonts w:ascii="Arial" w:eastAsia="Times New Roman" w:hAnsi="Arial" w:cs="Arial"/>
                <w:b/>
                <w:bCs/>
                <w:i/>
                <w:iCs/>
                <w:sz w:val="18"/>
                <w:szCs w:val="18"/>
              </w:rPr>
              <w:t xml:space="preserve">Note: </w:t>
            </w:r>
          </w:p>
          <w:p w14:paraId="4CE0D679" w14:textId="77777777" w:rsidR="00BD521C" w:rsidRDefault="00BD521C">
            <w:pPr>
              <w:divId w:val="862673836"/>
              <w:rPr>
                <w:rFonts w:ascii="Arial" w:eastAsia="Times New Roman" w:hAnsi="Arial" w:cs="Arial"/>
                <w:i/>
                <w:iCs/>
                <w:sz w:val="18"/>
                <w:szCs w:val="18"/>
              </w:rPr>
            </w:pPr>
            <w:r>
              <w:rPr>
                <w:rFonts w:ascii="Arial" w:eastAsia="Times New Roman" w:hAnsi="Arial" w:cs="Arial"/>
                <w:i/>
                <w:iCs/>
                <w:sz w:val="18"/>
                <w:szCs w:val="18"/>
              </w:rPr>
              <w:t>The content of the notification to the PIC may vary as specified in SEC 3.3.1.</w:t>
            </w:r>
          </w:p>
        </w:tc>
      </w:tr>
      <w:tr w:rsidR="00CC6025" w14:paraId="3D23CFEC" w14:textId="77777777" w:rsidTr="00BD521C">
        <w:trPr>
          <w:divId w:val="1929732073"/>
        </w:trPr>
        <w:tc>
          <w:tcPr>
            <w:tcW w:w="8397" w:type="dxa"/>
            <w:hideMark/>
          </w:tcPr>
          <w:p w14:paraId="15BB5BB0" w14:textId="77777777" w:rsidR="00BD521C" w:rsidRDefault="00000000">
            <w:pPr>
              <w:textAlignment w:val="center"/>
              <w:divId w:val="397943443"/>
              <w:rPr>
                <w:rFonts w:ascii="Arial" w:eastAsia="Times New Roman" w:hAnsi="Arial" w:cs="Arial"/>
                <w:sz w:val="18"/>
                <w:szCs w:val="18"/>
              </w:rPr>
            </w:pPr>
            <w:sdt>
              <w:sdtPr>
                <w:rPr>
                  <w:rFonts w:ascii="Arial" w:eastAsia="Times New Roman" w:hAnsi="Arial" w:cs="Arial"/>
                  <w:sz w:val="18"/>
                  <w:szCs w:val="18"/>
                </w:rPr>
                <w:id w:val="-5003480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FB91B72" w14:textId="77777777" w:rsidR="00BD521C" w:rsidRDefault="00000000">
            <w:pPr>
              <w:textAlignment w:val="center"/>
              <w:divId w:val="1623152014"/>
              <w:rPr>
                <w:rFonts w:ascii="Arial" w:eastAsia="Times New Roman" w:hAnsi="Arial" w:cs="Arial"/>
                <w:sz w:val="18"/>
                <w:szCs w:val="18"/>
              </w:rPr>
            </w:pPr>
            <w:sdt>
              <w:sdtPr>
                <w:rPr>
                  <w:rFonts w:ascii="Arial" w:eastAsia="Times New Roman" w:hAnsi="Arial" w:cs="Arial"/>
                  <w:sz w:val="18"/>
                  <w:szCs w:val="18"/>
                </w:rPr>
                <w:id w:val="125592999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B5EBA36" w14:textId="77777777" w:rsidR="00BD521C" w:rsidRDefault="00000000">
            <w:pPr>
              <w:textAlignment w:val="center"/>
              <w:divId w:val="1094782440"/>
              <w:rPr>
                <w:rFonts w:ascii="Arial" w:eastAsia="Times New Roman" w:hAnsi="Arial" w:cs="Arial"/>
                <w:sz w:val="18"/>
                <w:szCs w:val="18"/>
              </w:rPr>
            </w:pPr>
            <w:sdt>
              <w:sdtPr>
                <w:rPr>
                  <w:rFonts w:ascii="Arial" w:eastAsia="Times New Roman" w:hAnsi="Arial" w:cs="Arial"/>
                  <w:sz w:val="18"/>
                  <w:szCs w:val="18"/>
                </w:rPr>
                <w:id w:val="-10645623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C1A5C45" w14:textId="77777777" w:rsidR="00BD521C" w:rsidRDefault="00000000">
            <w:pPr>
              <w:textAlignment w:val="center"/>
              <w:divId w:val="169684128"/>
              <w:rPr>
                <w:rFonts w:ascii="Arial" w:eastAsia="Times New Roman" w:hAnsi="Arial" w:cs="Arial"/>
                <w:sz w:val="18"/>
                <w:szCs w:val="18"/>
              </w:rPr>
            </w:pPr>
            <w:sdt>
              <w:sdtPr>
                <w:rPr>
                  <w:rFonts w:ascii="Arial" w:eastAsia="Times New Roman" w:hAnsi="Arial" w:cs="Arial"/>
                  <w:sz w:val="18"/>
                  <w:szCs w:val="18"/>
                </w:rPr>
                <w:id w:val="-13104003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A5294D1" w14:textId="77777777" w:rsidR="00BD521C" w:rsidRDefault="00000000">
            <w:pPr>
              <w:textAlignment w:val="center"/>
              <w:divId w:val="416369236"/>
              <w:rPr>
                <w:rFonts w:ascii="Arial" w:eastAsia="Times New Roman" w:hAnsi="Arial" w:cs="Arial"/>
                <w:sz w:val="18"/>
                <w:szCs w:val="18"/>
              </w:rPr>
            </w:pPr>
            <w:sdt>
              <w:sdtPr>
                <w:rPr>
                  <w:rFonts w:ascii="Arial" w:eastAsia="Times New Roman" w:hAnsi="Arial" w:cs="Arial"/>
                  <w:sz w:val="18"/>
                  <w:szCs w:val="18"/>
                </w:rPr>
                <w:id w:val="-18036802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00CE440" w14:textId="77777777" w:rsidTr="00BD521C">
        <w:trPr>
          <w:divId w:val="1929732073"/>
        </w:trPr>
        <w:tc>
          <w:tcPr>
            <w:tcW w:w="8397" w:type="dxa"/>
            <w:hideMark/>
          </w:tcPr>
          <w:p w14:paraId="21EC5AD7" w14:textId="77777777" w:rsidR="00BD521C" w:rsidRDefault="00BD521C">
            <w:pPr>
              <w:divId w:val="9374911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19008607"/>
              <w:placeholder>
                <w:docPart w:val="DefaultPlaceholder_-1854013440"/>
              </w:placeholder>
              <w:showingPlcHdr/>
              <w:text w:multiLine="1"/>
            </w:sdtPr>
            <w:sdtContent>
              <w:p w14:paraId="0365B63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1E5706F" w14:textId="77777777" w:rsidTr="00BD521C">
        <w:trPr>
          <w:divId w:val="1929732073"/>
        </w:trPr>
        <w:tc>
          <w:tcPr>
            <w:tcW w:w="8397" w:type="dxa"/>
            <w:hideMark/>
          </w:tcPr>
          <w:p w14:paraId="399D5DE4" w14:textId="77777777" w:rsidR="00BD521C" w:rsidRDefault="00BD521C">
            <w:pPr>
              <w:divId w:val="2039037938"/>
              <w:rPr>
                <w:rFonts w:ascii="Arial" w:eastAsia="Times New Roman" w:hAnsi="Arial" w:cs="Arial"/>
                <w:b/>
                <w:bCs/>
                <w:sz w:val="23"/>
                <w:szCs w:val="23"/>
              </w:rPr>
            </w:pPr>
            <w:r>
              <w:rPr>
                <w:rFonts w:ascii="Arial" w:eastAsia="Times New Roman" w:hAnsi="Arial" w:cs="Arial"/>
                <w:b/>
                <w:bCs/>
                <w:sz w:val="23"/>
                <w:szCs w:val="23"/>
              </w:rPr>
              <w:t>Auditor Actions</w:t>
            </w:r>
          </w:p>
          <w:p w14:paraId="6527CA5E" w14:textId="77777777" w:rsidR="00BD521C" w:rsidRDefault="00000000">
            <w:pPr>
              <w:divId w:val="1166551893"/>
              <w:rPr>
                <w:rFonts w:ascii="Arial" w:eastAsia="Times New Roman" w:hAnsi="Arial" w:cs="Arial"/>
                <w:sz w:val="18"/>
                <w:szCs w:val="18"/>
              </w:rPr>
            </w:pPr>
            <w:sdt>
              <w:sdtPr>
                <w:rPr>
                  <w:rStyle w:val="iatacheckbox1"/>
                  <w:rFonts w:ascii="Arial" w:eastAsia="Times New Roman" w:hAnsi="Arial" w:cs="Arial"/>
                  <w:sz w:val="18"/>
                  <w:szCs w:val="18"/>
                  <w:specVanish w:val="0"/>
                </w:rPr>
                <w:id w:val="-6324044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carriage of weapons by law enforcement/other persons as approved by State (focus: flight crew duties/responsibilities; requirement for/content of notification to flight crew). </w:t>
            </w:r>
          </w:p>
          <w:p w14:paraId="428B707C" w14:textId="77777777" w:rsidR="00BD521C" w:rsidRDefault="00000000">
            <w:pPr>
              <w:divId w:val="1792555427"/>
              <w:rPr>
                <w:rFonts w:ascii="Arial" w:eastAsia="Times New Roman" w:hAnsi="Arial" w:cs="Arial"/>
                <w:sz w:val="18"/>
                <w:szCs w:val="18"/>
              </w:rPr>
            </w:pPr>
            <w:sdt>
              <w:sdtPr>
                <w:rPr>
                  <w:rStyle w:val="iatacheckbox1"/>
                  <w:rFonts w:ascii="Arial" w:eastAsia="Times New Roman" w:hAnsi="Arial" w:cs="Arial"/>
                  <w:sz w:val="18"/>
                  <w:szCs w:val="18"/>
                  <w:specVanish w:val="0"/>
                </w:rPr>
                <w:id w:val="-4574875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A6713F1" w14:textId="77777777" w:rsidR="00BD521C" w:rsidRDefault="00000000">
            <w:pPr>
              <w:divId w:val="1058481484"/>
              <w:rPr>
                <w:rFonts w:ascii="Arial" w:eastAsia="Times New Roman" w:hAnsi="Arial" w:cs="Arial"/>
                <w:sz w:val="18"/>
                <w:szCs w:val="18"/>
              </w:rPr>
            </w:pPr>
            <w:sdt>
              <w:sdtPr>
                <w:rPr>
                  <w:rStyle w:val="iatacheckbox1"/>
                  <w:rFonts w:ascii="Arial" w:eastAsia="Times New Roman" w:hAnsi="Arial" w:cs="Arial"/>
                  <w:sz w:val="18"/>
                  <w:szCs w:val="18"/>
                  <w:specVanish w:val="0"/>
                </w:rPr>
                <w:id w:val="-20586248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cabin/ground operations (focus: complementary policy/procedures for notification of onboard weapons). </w:t>
            </w:r>
          </w:p>
          <w:p w14:paraId="5F750F04" w14:textId="77777777" w:rsidR="00BD521C" w:rsidRDefault="00000000">
            <w:pPr>
              <w:divId w:val="1676032795"/>
              <w:rPr>
                <w:rFonts w:ascii="Arial" w:eastAsia="Times New Roman" w:hAnsi="Arial" w:cs="Arial"/>
                <w:sz w:val="18"/>
                <w:szCs w:val="18"/>
              </w:rPr>
            </w:pPr>
            <w:sdt>
              <w:sdtPr>
                <w:rPr>
                  <w:rStyle w:val="iatacheckbox1"/>
                  <w:rFonts w:ascii="Arial" w:eastAsia="Times New Roman" w:hAnsi="Arial" w:cs="Arial"/>
                  <w:sz w:val="18"/>
                  <w:szCs w:val="18"/>
                  <w:specVanish w:val="0"/>
                </w:rPr>
                <w:id w:val="-20936109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notification of onboard weapons). </w:t>
            </w:r>
          </w:p>
          <w:p w14:paraId="28CE0012" w14:textId="77777777" w:rsidR="00BD521C" w:rsidRDefault="00000000">
            <w:pPr>
              <w:divId w:val="114295328"/>
              <w:rPr>
                <w:rFonts w:ascii="Arial" w:eastAsia="Times New Roman" w:hAnsi="Arial" w:cs="Arial"/>
                <w:sz w:val="18"/>
                <w:szCs w:val="18"/>
              </w:rPr>
            </w:pPr>
            <w:sdt>
              <w:sdtPr>
                <w:rPr>
                  <w:rStyle w:val="iatacheckbox1"/>
                  <w:rFonts w:ascii="Arial" w:eastAsia="Times New Roman" w:hAnsi="Arial" w:cs="Arial"/>
                  <w:sz w:val="18"/>
                  <w:szCs w:val="18"/>
                  <w:specVanish w:val="0"/>
                </w:rPr>
                <w:id w:val="-1403520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5768689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6A1F267" w14:textId="77777777" w:rsidTr="00BD521C">
        <w:trPr>
          <w:divId w:val="1929732073"/>
        </w:trPr>
        <w:tc>
          <w:tcPr>
            <w:tcW w:w="8397" w:type="dxa"/>
            <w:hideMark/>
          </w:tcPr>
          <w:p w14:paraId="5A170726" w14:textId="77777777" w:rsidR="00BD521C" w:rsidRDefault="00BD521C">
            <w:pPr>
              <w:divId w:val="251476545"/>
              <w:rPr>
                <w:rFonts w:ascii="Arial" w:eastAsia="Times New Roman" w:hAnsi="Arial" w:cs="Arial"/>
                <w:b/>
                <w:bCs/>
                <w:sz w:val="23"/>
                <w:szCs w:val="23"/>
              </w:rPr>
            </w:pPr>
            <w:r>
              <w:rPr>
                <w:rFonts w:ascii="Arial" w:eastAsia="Times New Roman" w:hAnsi="Arial" w:cs="Arial"/>
                <w:b/>
                <w:bCs/>
                <w:sz w:val="23"/>
                <w:szCs w:val="23"/>
              </w:rPr>
              <w:t>Guidance</w:t>
            </w:r>
          </w:p>
          <w:p w14:paraId="407A18D2" w14:textId="77777777" w:rsidR="00BD521C" w:rsidRDefault="00BD521C">
            <w:pPr>
              <w:divId w:val="1957909103"/>
              <w:rPr>
                <w:rFonts w:ascii="Arial" w:eastAsia="Times New Roman" w:hAnsi="Arial" w:cs="Arial"/>
                <w:sz w:val="18"/>
                <w:szCs w:val="18"/>
              </w:rPr>
            </w:pPr>
            <w:r>
              <w:rPr>
                <w:rFonts w:ascii="Arial" w:eastAsia="Times New Roman" w:hAnsi="Arial" w:cs="Arial"/>
                <w:sz w:val="18"/>
                <w:szCs w:val="18"/>
              </w:rPr>
              <w:t xml:space="preserve">The term ‘weapon’ in the context of this provision is normally a firearm legally in the possession of a law enforcement officer or other authorized individual (e.g. an inflight security officer acting in the performance of his or her duties as an armed officer). </w:t>
            </w:r>
          </w:p>
          <w:p w14:paraId="2716FCDE" w14:textId="77777777" w:rsidR="00BD521C" w:rsidRDefault="00BD521C">
            <w:pPr>
              <w:divId w:val="2117019087"/>
              <w:rPr>
                <w:rFonts w:ascii="Arial" w:eastAsia="Times New Roman" w:hAnsi="Arial" w:cs="Arial"/>
                <w:sz w:val="18"/>
                <w:szCs w:val="18"/>
              </w:rPr>
            </w:pPr>
            <w:r>
              <w:rPr>
                <w:rFonts w:ascii="Arial" w:eastAsia="Times New Roman" w:hAnsi="Arial" w:cs="Arial"/>
                <w:sz w:val="18"/>
                <w:szCs w:val="18"/>
              </w:rPr>
              <w:t xml:space="preserve">An agreed procedure with the relevant law enforcement agency is typically in place that permits the operator to notify the PIC (and other crew members as required by local requirements) of the presence of armed persons on board. </w:t>
            </w:r>
          </w:p>
          <w:p w14:paraId="37EF9C8D" w14:textId="77777777" w:rsidR="00BD521C" w:rsidRDefault="00BD521C">
            <w:pPr>
              <w:divId w:val="311711942"/>
              <w:rPr>
                <w:rFonts w:ascii="Arial" w:eastAsia="Times New Roman" w:hAnsi="Arial" w:cs="Arial"/>
                <w:sz w:val="18"/>
                <w:szCs w:val="18"/>
              </w:rPr>
            </w:pPr>
            <w:r>
              <w:rPr>
                <w:rFonts w:ascii="Arial" w:eastAsia="Times New Roman" w:hAnsi="Arial" w:cs="Arial"/>
                <w:sz w:val="18"/>
                <w:szCs w:val="18"/>
              </w:rPr>
              <w:lastRenderedPageBreak/>
              <w:t xml:space="preserve">Operators will have differing methods to accomplish the booking, seating and notification to the flight crew of armed individuals on board. A clear communication protocol by the operator ensures a consistent booking-to-boarding process for such individuals. The content of the flight crew notification will differ among operators but will always include the number and seat assignment of armed persons on board. </w:t>
            </w:r>
          </w:p>
          <w:p w14:paraId="7E55A722" w14:textId="77777777" w:rsidR="00BD521C" w:rsidRDefault="00BD521C">
            <w:pPr>
              <w:divId w:val="1060783493"/>
              <w:rPr>
                <w:rFonts w:ascii="Arial" w:eastAsia="Times New Roman" w:hAnsi="Arial" w:cs="Arial"/>
                <w:sz w:val="18"/>
                <w:szCs w:val="18"/>
              </w:rPr>
            </w:pPr>
            <w:r>
              <w:rPr>
                <w:rFonts w:ascii="Arial" w:eastAsia="Times New Roman" w:hAnsi="Arial" w:cs="Arial"/>
                <w:sz w:val="18"/>
                <w:szCs w:val="18"/>
              </w:rPr>
              <w:t xml:space="preserve">In accordance with ICAO standards, states that could be relevant to an individual flight (i.e. states of departure, transit, arrival, potential diversion) will have laws that require special authorization for the carriage of weapons on board an aircraft. </w:t>
            </w:r>
          </w:p>
          <w:p w14:paraId="36F9C25B" w14:textId="77777777" w:rsidR="00BD521C" w:rsidRDefault="00BD521C">
            <w:pPr>
              <w:divId w:val="517962875"/>
              <w:rPr>
                <w:rFonts w:ascii="Arial" w:eastAsia="Times New Roman" w:hAnsi="Arial" w:cs="Arial"/>
                <w:sz w:val="18"/>
                <w:szCs w:val="18"/>
              </w:rPr>
            </w:pPr>
            <w:r>
              <w:rPr>
                <w:rFonts w:ascii="Arial" w:eastAsia="Times New Roman" w:hAnsi="Arial" w:cs="Arial"/>
                <w:sz w:val="18"/>
                <w:szCs w:val="18"/>
              </w:rPr>
              <w:t xml:space="preserve">Each Contracting State ensures that the carriage of weapons on board aircraft by law enforcement officers and other authorized persons acting in the performance of their duties requires special authorization in accordance with the laws of the States involved. </w:t>
            </w:r>
          </w:p>
        </w:tc>
      </w:tr>
    </w:tbl>
    <w:p w14:paraId="2DDD2EFD" w14:textId="77777777" w:rsidR="00BD521C" w:rsidRDefault="00BD521C">
      <w:pPr>
        <w:pStyle w:val="NormalWeb"/>
        <w:divId w:val="192973207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21E9F1EE" w14:textId="77777777" w:rsidTr="00BD521C">
        <w:trPr>
          <w:divId w:val="1929732073"/>
        </w:trPr>
        <w:tc>
          <w:tcPr>
            <w:tcW w:w="8397" w:type="dxa"/>
            <w:hideMark/>
          </w:tcPr>
          <w:p w14:paraId="1960640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3.9.6</w:t>
            </w:r>
          </w:p>
        </w:tc>
      </w:tr>
      <w:tr w:rsidR="00CC6025" w14:paraId="06C62590" w14:textId="77777777" w:rsidTr="00BD521C">
        <w:trPr>
          <w:divId w:val="1929732073"/>
        </w:trPr>
        <w:tc>
          <w:tcPr>
            <w:tcW w:w="8397" w:type="dxa"/>
            <w:hideMark/>
          </w:tcPr>
          <w:p w14:paraId="26F2F055" w14:textId="77777777" w:rsidR="00BD521C" w:rsidRDefault="00BD521C">
            <w:pPr>
              <w:divId w:val="1141845896"/>
              <w:rPr>
                <w:rFonts w:ascii="Arial" w:eastAsia="Times New Roman" w:hAnsi="Arial" w:cs="Arial"/>
                <w:sz w:val="18"/>
                <w:szCs w:val="18"/>
              </w:rPr>
            </w:pPr>
            <w:r>
              <w:rPr>
                <w:rFonts w:ascii="Arial" w:eastAsia="Times New Roman" w:hAnsi="Arial" w:cs="Arial"/>
                <w:sz w:val="18"/>
                <w:szCs w:val="18"/>
              </w:rPr>
              <w:t xml:space="preserve">If the Operator conducts flights from any airport when conditions are conducive to ground aircraft icing, the Operator shall have de-/anti-Icing policies and procedures published in the OM or in other documents that are available to the flight crew during flight preparation and accessible to the flight crew during flight. Such policies and procedures shall address any flight crew duties and responsibilities related to de-/anti-Icing and include: </w:t>
            </w:r>
          </w:p>
          <w:p w14:paraId="50FAC18C" w14:textId="77777777" w:rsidR="00BD521C" w:rsidRDefault="00BD521C">
            <w:pPr>
              <w:pStyle w:val="iatalistitem"/>
              <w:numPr>
                <w:ilvl w:val="0"/>
                <w:numId w:val="148"/>
              </w:numPr>
              <w:divId w:val="1141845896"/>
              <w:rPr>
                <w:rFonts w:ascii="Arial" w:eastAsia="Times New Roman" w:hAnsi="Arial" w:cs="Arial"/>
                <w:sz w:val="18"/>
                <w:szCs w:val="18"/>
              </w:rPr>
            </w:pPr>
            <w:r>
              <w:rPr>
                <w:rFonts w:ascii="Arial" w:eastAsia="Times New Roman" w:hAnsi="Arial" w:cs="Arial"/>
                <w:sz w:val="18"/>
                <w:szCs w:val="18"/>
              </w:rPr>
              <w:t>Holdover Time tables;</w:t>
            </w:r>
          </w:p>
          <w:p w14:paraId="3EDFFB71" w14:textId="77777777" w:rsidR="00BD521C" w:rsidRDefault="00BD521C">
            <w:pPr>
              <w:pStyle w:val="iatalistitem"/>
              <w:numPr>
                <w:ilvl w:val="0"/>
                <w:numId w:val="148"/>
              </w:numPr>
              <w:divId w:val="1141845896"/>
              <w:rPr>
                <w:rFonts w:ascii="Arial" w:eastAsia="Times New Roman" w:hAnsi="Arial" w:cs="Arial"/>
                <w:sz w:val="18"/>
                <w:szCs w:val="18"/>
              </w:rPr>
            </w:pPr>
            <w:r>
              <w:rPr>
                <w:rFonts w:ascii="Arial" w:eastAsia="Times New Roman" w:hAnsi="Arial" w:cs="Arial"/>
                <w:sz w:val="18"/>
                <w:szCs w:val="18"/>
              </w:rPr>
              <w:t xml:space="preserve">A requirement for a member of the flight crew or qualified ground personnel to perform a visual check of the wings before takeoff, if any contamination is suspected; </w:t>
            </w:r>
          </w:p>
          <w:p w14:paraId="31BDE0E3" w14:textId="77777777" w:rsidR="00BD521C" w:rsidRDefault="00BD521C">
            <w:pPr>
              <w:pStyle w:val="iatalistitem"/>
              <w:numPr>
                <w:ilvl w:val="0"/>
                <w:numId w:val="148"/>
              </w:numPr>
              <w:divId w:val="1141845896"/>
              <w:rPr>
                <w:rFonts w:ascii="Arial" w:eastAsia="Times New Roman" w:hAnsi="Arial" w:cs="Arial"/>
                <w:sz w:val="18"/>
                <w:szCs w:val="18"/>
              </w:rPr>
            </w:pPr>
            <w:r>
              <w:rPr>
                <w:rFonts w:ascii="Arial" w:eastAsia="Times New Roman" w:hAnsi="Arial" w:cs="Arial"/>
                <w:sz w:val="18"/>
                <w:szCs w:val="18"/>
              </w:rPr>
              <w:t xml:space="preserve">A requirement that takeoff will not commence unless the critical surfaces are clear of any deposits that might adversely affect the performance and/or controllability of the aircraft; </w:t>
            </w:r>
          </w:p>
          <w:p w14:paraId="5C693F34" w14:textId="77777777" w:rsidR="00BD521C" w:rsidRDefault="00BD521C">
            <w:pPr>
              <w:pStyle w:val="iatalistitem"/>
              <w:numPr>
                <w:ilvl w:val="0"/>
                <w:numId w:val="148"/>
              </w:numPr>
              <w:divId w:val="1141845896"/>
              <w:rPr>
                <w:rFonts w:ascii="Arial" w:eastAsia="Times New Roman" w:hAnsi="Arial" w:cs="Arial"/>
                <w:sz w:val="18"/>
                <w:szCs w:val="18"/>
              </w:rPr>
            </w:pPr>
            <w:r>
              <w:rPr>
                <w:rFonts w:ascii="Arial" w:eastAsia="Times New Roman" w:hAnsi="Arial" w:cs="Arial"/>
                <w:sz w:val="18"/>
                <w:szCs w:val="18"/>
              </w:rPr>
              <w:t xml:space="preserve">A statement that delegates authority to the PIC to order De-/Anti-icing whenever deemed necessary. </w:t>
            </w:r>
            <w:r>
              <w:rPr>
                <w:rFonts w:ascii="Arial" w:eastAsia="Times New Roman" w:hAnsi="Arial" w:cs="Arial"/>
                <w:b/>
                <w:bCs/>
                <w:sz w:val="18"/>
                <w:szCs w:val="18"/>
              </w:rPr>
              <w:t>(GM)</w:t>
            </w:r>
          </w:p>
          <w:p w14:paraId="4CAA8675" w14:textId="77777777" w:rsidR="00BD521C" w:rsidRDefault="00BD521C">
            <w:pPr>
              <w:divId w:val="1026634203"/>
              <w:rPr>
                <w:rFonts w:ascii="Arial" w:eastAsia="Times New Roman" w:hAnsi="Arial" w:cs="Arial"/>
                <w:i/>
                <w:iCs/>
                <w:sz w:val="18"/>
                <w:szCs w:val="18"/>
              </w:rPr>
            </w:pPr>
            <w:r>
              <w:rPr>
                <w:rFonts w:ascii="Arial" w:eastAsia="Times New Roman" w:hAnsi="Arial" w:cs="Arial"/>
                <w:b/>
                <w:bCs/>
                <w:i/>
                <w:iCs/>
                <w:sz w:val="18"/>
                <w:szCs w:val="18"/>
              </w:rPr>
              <w:t xml:space="preserve">Note: </w:t>
            </w:r>
          </w:p>
          <w:p w14:paraId="44F504CE" w14:textId="77777777" w:rsidR="00BD521C" w:rsidRDefault="00BD521C">
            <w:pPr>
              <w:divId w:val="929503265"/>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4540553D" w14:textId="77777777" w:rsidTr="00BD521C">
        <w:trPr>
          <w:divId w:val="1929732073"/>
        </w:trPr>
        <w:tc>
          <w:tcPr>
            <w:tcW w:w="8397" w:type="dxa"/>
            <w:hideMark/>
          </w:tcPr>
          <w:p w14:paraId="7A9BA6CD" w14:textId="77777777" w:rsidR="00BD521C" w:rsidRDefault="00000000">
            <w:pPr>
              <w:textAlignment w:val="center"/>
              <w:divId w:val="236328522"/>
              <w:rPr>
                <w:rFonts w:ascii="Arial" w:eastAsia="Times New Roman" w:hAnsi="Arial" w:cs="Arial"/>
                <w:sz w:val="18"/>
                <w:szCs w:val="18"/>
              </w:rPr>
            </w:pPr>
            <w:sdt>
              <w:sdtPr>
                <w:rPr>
                  <w:rFonts w:ascii="Arial" w:eastAsia="Times New Roman" w:hAnsi="Arial" w:cs="Arial"/>
                  <w:sz w:val="18"/>
                  <w:szCs w:val="18"/>
                </w:rPr>
                <w:id w:val="68713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05B0E18" w14:textId="77777777" w:rsidR="00BD521C" w:rsidRDefault="00000000">
            <w:pPr>
              <w:textAlignment w:val="center"/>
              <w:divId w:val="756823266"/>
              <w:rPr>
                <w:rFonts w:ascii="Arial" w:eastAsia="Times New Roman" w:hAnsi="Arial" w:cs="Arial"/>
                <w:sz w:val="18"/>
                <w:szCs w:val="18"/>
              </w:rPr>
            </w:pPr>
            <w:sdt>
              <w:sdtPr>
                <w:rPr>
                  <w:rFonts w:ascii="Arial" w:eastAsia="Times New Roman" w:hAnsi="Arial" w:cs="Arial"/>
                  <w:sz w:val="18"/>
                  <w:szCs w:val="18"/>
                </w:rPr>
                <w:id w:val="-12696928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0387FDF" w14:textId="77777777" w:rsidR="00BD521C" w:rsidRDefault="00000000">
            <w:pPr>
              <w:textAlignment w:val="center"/>
              <w:divId w:val="1706248202"/>
              <w:rPr>
                <w:rFonts w:ascii="Arial" w:eastAsia="Times New Roman" w:hAnsi="Arial" w:cs="Arial"/>
                <w:sz w:val="18"/>
                <w:szCs w:val="18"/>
              </w:rPr>
            </w:pPr>
            <w:sdt>
              <w:sdtPr>
                <w:rPr>
                  <w:rFonts w:ascii="Arial" w:eastAsia="Times New Roman" w:hAnsi="Arial" w:cs="Arial"/>
                  <w:sz w:val="18"/>
                  <w:szCs w:val="18"/>
                </w:rPr>
                <w:id w:val="-148453845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28E36A0" w14:textId="77777777" w:rsidR="00BD521C" w:rsidRDefault="00000000">
            <w:pPr>
              <w:textAlignment w:val="center"/>
              <w:divId w:val="1387221668"/>
              <w:rPr>
                <w:rFonts w:ascii="Arial" w:eastAsia="Times New Roman" w:hAnsi="Arial" w:cs="Arial"/>
                <w:sz w:val="18"/>
                <w:szCs w:val="18"/>
              </w:rPr>
            </w:pPr>
            <w:sdt>
              <w:sdtPr>
                <w:rPr>
                  <w:rFonts w:ascii="Arial" w:eastAsia="Times New Roman" w:hAnsi="Arial" w:cs="Arial"/>
                  <w:sz w:val="18"/>
                  <w:szCs w:val="18"/>
                </w:rPr>
                <w:id w:val="-83499860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4D25CD5" w14:textId="77777777" w:rsidR="00BD521C" w:rsidRDefault="00000000">
            <w:pPr>
              <w:textAlignment w:val="center"/>
              <w:divId w:val="179318304"/>
              <w:rPr>
                <w:rFonts w:ascii="Arial" w:eastAsia="Times New Roman" w:hAnsi="Arial" w:cs="Arial"/>
                <w:sz w:val="18"/>
                <w:szCs w:val="18"/>
              </w:rPr>
            </w:pPr>
            <w:sdt>
              <w:sdtPr>
                <w:rPr>
                  <w:rFonts w:ascii="Arial" w:eastAsia="Times New Roman" w:hAnsi="Arial" w:cs="Arial"/>
                  <w:sz w:val="18"/>
                  <w:szCs w:val="18"/>
                </w:rPr>
                <w:id w:val="-8292825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371938A" w14:textId="77777777" w:rsidTr="00BD521C">
        <w:trPr>
          <w:divId w:val="1929732073"/>
        </w:trPr>
        <w:tc>
          <w:tcPr>
            <w:tcW w:w="8397" w:type="dxa"/>
            <w:hideMark/>
          </w:tcPr>
          <w:p w14:paraId="5012ECEF" w14:textId="77777777" w:rsidR="00BD521C" w:rsidRDefault="00BD521C">
            <w:pPr>
              <w:divId w:val="60365853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78711688"/>
              <w:placeholder>
                <w:docPart w:val="DefaultPlaceholder_-1854013440"/>
              </w:placeholder>
              <w:showingPlcHdr/>
              <w:text w:multiLine="1"/>
            </w:sdtPr>
            <w:sdtContent>
              <w:p w14:paraId="01187C9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BA74510" w14:textId="77777777" w:rsidTr="00BD521C">
        <w:trPr>
          <w:divId w:val="1929732073"/>
        </w:trPr>
        <w:tc>
          <w:tcPr>
            <w:tcW w:w="8397" w:type="dxa"/>
            <w:hideMark/>
          </w:tcPr>
          <w:p w14:paraId="5735DC51" w14:textId="77777777" w:rsidR="00BD521C" w:rsidRDefault="00BD521C">
            <w:pPr>
              <w:divId w:val="1957561732"/>
              <w:rPr>
                <w:rFonts w:ascii="Arial" w:eastAsia="Times New Roman" w:hAnsi="Arial" w:cs="Arial"/>
                <w:b/>
                <w:bCs/>
                <w:sz w:val="23"/>
                <w:szCs w:val="23"/>
              </w:rPr>
            </w:pPr>
            <w:r>
              <w:rPr>
                <w:rFonts w:ascii="Arial" w:eastAsia="Times New Roman" w:hAnsi="Arial" w:cs="Arial"/>
                <w:b/>
                <w:bCs/>
                <w:sz w:val="23"/>
                <w:szCs w:val="23"/>
              </w:rPr>
              <w:t>Auditor Actions</w:t>
            </w:r>
          </w:p>
          <w:p w14:paraId="4851E3D5" w14:textId="77777777" w:rsidR="00BD521C" w:rsidRDefault="00000000">
            <w:pPr>
              <w:divId w:val="782656504"/>
              <w:rPr>
                <w:rFonts w:ascii="Arial" w:eastAsia="Times New Roman" w:hAnsi="Arial" w:cs="Arial"/>
                <w:sz w:val="18"/>
                <w:szCs w:val="18"/>
              </w:rPr>
            </w:pPr>
            <w:sdt>
              <w:sdtPr>
                <w:rPr>
                  <w:rStyle w:val="iatacheckbox1"/>
                  <w:rFonts w:ascii="Arial" w:eastAsia="Times New Roman" w:hAnsi="Arial" w:cs="Arial"/>
                  <w:sz w:val="18"/>
                  <w:szCs w:val="18"/>
                  <w:specVanish w:val="0"/>
                </w:rPr>
                <w:id w:val="12461480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aircraft de-/anti-icing of aircraft (focus: availability/accessibility to flight crew prior to/during flight; description of flight crew authority/duties/responsibilities; statement that requires critical surfaces to be clear of ice prior to takeoff). </w:t>
            </w:r>
          </w:p>
          <w:p w14:paraId="089E40CB" w14:textId="77777777" w:rsidR="00BD521C" w:rsidRDefault="00000000">
            <w:pPr>
              <w:divId w:val="1282692092"/>
              <w:rPr>
                <w:rFonts w:ascii="Arial" w:eastAsia="Times New Roman" w:hAnsi="Arial" w:cs="Arial"/>
                <w:sz w:val="18"/>
                <w:szCs w:val="18"/>
              </w:rPr>
            </w:pPr>
            <w:sdt>
              <w:sdtPr>
                <w:rPr>
                  <w:rStyle w:val="iatacheckbox1"/>
                  <w:rFonts w:ascii="Arial" w:eastAsia="Times New Roman" w:hAnsi="Arial" w:cs="Arial"/>
                  <w:sz w:val="18"/>
                  <w:szCs w:val="18"/>
                  <w:specVanish w:val="0"/>
                </w:rPr>
                <w:id w:val="-4785285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A285A21" w14:textId="77777777" w:rsidR="00BD521C" w:rsidRDefault="00000000">
            <w:pPr>
              <w:divId w:val="375281312"/>
              <w:rPr>
                <w:rFonts w:ascii="Arial" w:eastAsia="Times New Roman" w:hAnsi="Arial" w:cs="Arial"/>
                <w:sz w:val="18"/>
                <w:szCs w:val="18"/>
              </w:rPr>
            </w:pPr>
            <w:sdt>
              <w:sdtPr>
                <w:rPr>
                  <w:rStyle w:val="iatacheckbox1"/>
                  <w:rFonts w:ascii="Arial" w:eastAsia="Times New Roman" w:hAnsi="Arial" w:cs="Arial"/>
                  <w:sz w:val="18"/>
                  <w:szCs w:val="18"/>
                  <w:specVanish w:val="0"/>
                </w:rPr>
                <w:id w:val="8224700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operations in ground icing conditions; de-/anti-icing operations). </w:t>
            </w:r>
          </w:p>
          <w:p w14:paraId="3916682C" w14:textId="77777777" w:rsidR="00BD521C" w:rsidRDefault="00000000">
            <w:pPr>
              <w:divId w:val="1647126243"/>
              <w:rPr>
                <w:rFonts w:ascii="Arial" w:eastAsia="Times New Roman" w:hAnsi="Arial" w:cs="Arial"/>
                <w:sz w:val="18"/>
                <w:szCs w:val="18"/>
              </w:rPr>
            </w:pPr>
            <w:sdt>
              <w:sdtPr>
                <w:rPr>
                  <w:rStyle w:val="iatacheckbox1"/>
                  <w:rFonts w:ascii="Arial" w:eastAsia="Times New Roman" w:hAnsi="Arial" w:cs="Arial"/>
                  <w:sz w:val="18"/>
                  <w:szCs w:val="18"/>
                  <w:specVanish w:val="0"/>
                </w:rPr>
                <w:id w:val="10348540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07428118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60B7E88" w14:textId="77777777" w:rsidTr="00BD521C">
        <w:trPr>
          <w:divId w:val="1929732073"/>
        </w:trPr>
        <w:tc>
          <w:tcPr>
            <w:tcW w:w="8397" w:type="dxa"/>
            <w:hideMark/>
          </w:tcPr>
          <w:p w14:paraId="4B1151ED" w14:textId="77777777" w:rsidR="00BD521C" w:rsidRDefault="00BD521C">
            <w:pPr>
              <w:divId w:val="1499073399"/>
              <w:rPr>
                <w:rFonts w:ascii="Arial" w:eastAsia="Times New Roman" w:hAnsi="Arial" w:cs="Arial"/>
                <w:b/>
                <w:bCs/>
                <w:sz w:val="23"/>
                <w:szCs w:val="23"/>
              </w:rPr>
            </w:pPr>
            <w:r>
              <w:rPr>
                <w:rFonts w:ascii="Arial" w:eastAsia="Times New Roman" w:hAnsi="Arial" w:cs="Arial"/>
                <w:b/>
                <w:bCs/>
                <w:sz w:val="23"/>
                <w:szCs w:val="23"/>
              </w:rPr>
              <w:t>Guidance</w:t>
            </w:r>
          </w:p>
          <w:p w14:paraId="7280C623" w14:textId="77777777" w:rsidR="00BD521C" w:rsidRDefault="00BD521C">
            <w:pPr>
              <w:divId w:val="1589313722"/>
              <w:rPr>
                <w:rFonts w:ascii="Arial" w:eastAsia="Times New Roman" w:hAnsi="Arial" w:cs="Arial"/>
                <w:sz w:val="18"/>
                <w:szCs w:val="18"/>
              </w:rPr>
            </w:pPr>
            <w:r>
              <w:rPr>
                <w:rFonts w:ascii="Arial" w:eastAsia="Times New Roman" w:hAnsi="Arial" w:cs="Arial"/>
                <w:sz w:val="18"/>
                <w:szCs w:val="18"/>
              </w:rPr>
              <w:t>Refer to the IRM for the definitions of De-/Anti-icing Program and Holdover Time.</w:t>
            </w:r>
          </w:p>
          <w:p w14:paraId="513E3323" w14:textId="77777777" w:rsidR="00BD521C" w:rsidRDefault="00BD521C">
            <w:pPr>
              <w:divId w:val="1772234522"/>
              <w:rPr>
                <w:rFonts w:ascii="Arial" w:eastAsia="Times New Roman" w:hAnsi="Arial" w:cs="Arial"/>
                <w:sz w:val="18"/>
                <w:szCs w:val="18"/>
              </w:rPr>
            </w:pPr>
            <w:r>
              <w:rPr>
                <w:rFonts w:ascii="Arial" w:eastAsia="Times New Roman" w:hAnsi="Arial" w:cs="Arial"/>
                <w:sz w:val="18"/>
                <w:szCs w:val="18"/>
              </w:rPr>
              <w:lastRenderedPageBreak/>
              <w:t xml:space="preserve">The intent of this provision is to ensure flight crew members comply with the clean aircraft concept prior to takeoff anytime there is a potential for the accretion of ice on aircraft critical surfaces during ground operations. </w:t>
            </w:r>
          </w:p>
          <w:p w14:paraId="5A3C9A75" w14:textId="77777777" w:rsidR="00BD521C" w:rsidRDefault="00BD521C">
            <w:pPr>
              <w:divId w:val="580332328"/>
              <w:rPr>
                <w:rFonts w:ascii="Arial" w:eastAsia="Times New Roman" w:hAnsi="Arial" w:cs="Arial"/>
                <w:sz w:val="18"/>
                <w:szCs w:val="18"/>
              </w:rPr>
            </w:pPr>
            <w:r>
              <w:rPr>
                <w:rFonts w:ascii="Arial" w:eastAsia="Times New Roman" w:hAnsi="Arial" w:cs="Arial"/>
                <w:sz w:val="18"/>
                <w:szCs w:val="18"/>
              </w:rPr>
              <w:t xml:space="preserve">Refer to GRH 4.2.1 located in ISM Section 6 for specifications and associated guidance related to the establishment and maintenance of a De-/Anti-icing Program. </w:t>
            </w:r>
          </w:p>
          <w:p w14:paraId="61FE650D" w14:textId="77777777" w:rsidR="00BD521C" w:rsidRDefault="00BD521C">
            <w:pPr>
              <w:divId w:val="821309559"/>
              <w:rPr>
                <w:rFonts w:ascii="Arial" w:eastAsia="Times New Roman" w:hAnsi="Arial" w:cs="Arial"/>
                <w:sz w:val="18"/>
                <w:szCs w:val="18"/>
              </w:rPr>
            </w:pPr>
            <w:r>
              <w:rPr>
                <w:rFonts w:ascii="Arial" w:eastAsia="Times New Roman" w:hAnsi="Arial" w:cs="Arial"/>
                <w:sz w:val="18"/>
                <w:szCs w:val="18"/>
              </w:rPr>
              <w:t xml:space="preserve">Qualified ground personnel specified in item ii) are typically used to perform a visual wing check in instances when the wings are not visible to the flight crew from the interior of the aircraft (e.g., cargo aircraft operations). </w:t>
            </w:r>
          </w:p>
          <w:p w14:paraId="777788CC" w14:textId="77777777" w:rsidR="00BD521C" w:rsidRDefault="00BD521C">
            <w:pPr>
              <w:divId w:val="1726025651"/>
              <w:rPr>
                <w:rFonts w:ascii="Arial" w:eastAsia="Times New Roman" w:hAnsi="Arial" w:cs="Arial"/>
                <w:sz w:val="18"/>
                <w:szCs w:val="18"/>
              </w:rPr>
            </w:pPr>
            <w:r>
              <w:rPr>
                <w:rFonts w:ascii="Arial" w:eastAsia="Times New Roman" w:hAnsi="Arial" w:cs="Arial"/>
                <w:sz w:val="18"/>
                <w:szCs w:val="18"/>
              </w:rPr>
              <w:t xml:space="preserve">The surfaces specified in item iii) include wings, flight controls, engine inlets, fuselage surfaces in front of engines or other areas defined in the AOM. </w:t>
            </w:r>
          </w:p>
          <w:p w14:paraId="3FC7FB96" w14:textId="77777777" w:rsidR="00BD521C" w:rsidRDefault="00BD521C">
            <w:pPr>
              <w:divId w:val="1417093737"/>
              <w:rPr>
                <w:rFonts w:ascii="Arial" w:eastAsia="Times New Roman" w:hAnsi="Arial" w:cs="Arial"/>
                <w:sz w:val="18"/>
                <w:szCs w:val="18"/>
              </w:rPr>
            </w:pPr>
            <w:r>
              <w:rPr>
                <w:rFonts w:ascii="Arial" w:eastAsia="Times New Roman" w:hAnsi="Arial" w:cs="Arial"/>
                <w:sz w:val="18"/>
                <w:szCs w:val="18"/>
              </w:rPr>
              <w:t xml:space="preserve">Additional guidance may be found in ICAO Doc 9640-AN/940, Manual of Aircraft Ground De-icing/Anti-icing Operations. </w:t>
            </w:r>
          </w:p>
        </w:tc>
      </w:tr>
    </w:tbl>
    <w:p w14:paraId="32022DD4" w14:textId="77777777" w:rsidR="00BD521C" w:rsidRDefault="00BD521C">
      <w:pPr>
        <w:pStyle w:val="NormalWeb"/>
        <w:divId w:val="192973207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B01E707" w14:textId="77777777" w:rsidTr="00BD521C">
        <w:trPr>
          <w:divId w:val="1929732073"/>
        </w:trPr>
        <w:tc>
          <w:tcPr>
            <w:tcW w:w="8397" w:type="dxa"/>
            <w:hideMark/>
          </w:tcPr>
          <w:p w14:paraId="18A4F2C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3.9.7</w:t>
            </w:r>
          </w:p>
        </w:tc>
      </w:tr>
      <w:tr w:rsidR="00CC6025" w14:paraId="584B2899" w14:textId="77777777" w:rsidTr="00BD521C">
        <w:trPr>
          <w:divId w:val="1929732073"/>
        </w:trPr>
        <w:tc>
          <w:tcPr>
            <w:tcW w:w="8397" w:type="dxa"/>
            <w:hideMark/>
          </w:tcPr>
          <w:p w14:paraId="6308B642" w14:textId="77777777" w:rsidR="00BD521C" w:rsidRDefault="00BD521C">
            <w:pPr>
              <w:divId w:val="548420844"/>
              <w:rPr>
                <w:rFonts w:ascii="Arial" w:eastAsia="Times New Roman" w:hAnsi="Arial" w:cs="Arial"/>
                <w:sz w:val="18"/>
                <w:szCs w:val="18"/>
              </w:rPr>
            </w:pPr>
            <w:r>
              <w:rPr>
                <w:rFonts w:ascii="Arial" w:eastAsia="Times New Roman" w:hAnsi="Arial" w:cs="Arial"/>
                <w:sz w:val="18"/>
                <w:szCs w:val="18"/>
              </w:rPr>
              <w:t xml:space="preserve">If the Operator </w:t>
            </w:r>
            <w:r>
              <w:rPr>
                <w:rFonts w:ascii="Arial" w:eastAsia="Times New Roman" w:hAnsi="Arial" w:cs="Arial"/>
                <w:i/>
                <w:iCs/>
                <w:sz w:val="18"/>
                <w:szCs w:val="18"/>
              </w:rPr>
              <w:t>does not</w:t>
            </w:r>
            <w:r>
              <w:rPr>
                <w:rFonts w:ascii="Arial" w:eastAsia="Times New Roman" w:hAnsi="Arial" w:cs="Arial"/>
                <w:sz w:val="18"/>
                <w:szCs w:val="18"/>
              </w:rPr>
              <w:t xml:space="preserve"> conduct flights from any airport when conditions are conducive to ground aircraft icing, the Operator shall have guidance published in the OM or other document that is available to the flight crew during flight preparation and accessible to the flight crew during flight. Such guidance shall include: </w:t>
            </w:r>
          </w:p>
          <w:p w14:paraId="6044DD16" w14:textId="77777777" w:rsidR="00BD521C" w:rsidRDefault="00BD521C">
            <w:pPr>
              <w:pStyle w:val="iatalistitem"/>
              <w:numPr>
                <w:ilvl w:val="0"/>
                <w:numId w:val="149"/>
              </w:numPr>
              <w:divId w:val="548420844"/>
              <w:rPr>
                <w:rFonts w:ascii="Arial" w:eastAsia="Times New Roman" w:hAnsi="Arial" w:cs="Arial"/>
                <w:sz w:val="18"/>
                <w:szCs w:val="18"/>
              </w:rPr>
            </w:pPr>
            <w:r>
              <w:rPr>
                <w:rFonts w:ascii="Arial" w:eastAsia="Times New Roman" w:hAnsi="Arial" w:cs="Arial"/>
                <w:sz w:val="18"/>
                <w:szCs w:val="18"/>
              </w:rPr>
              <w:t xml:space="preserve">A description of meteorological and other conditions that are conducive to ground aircraft icing and/or the formation of ice on aircraft critical surfaces; </w:t>
            </w:r>
          </w:p>
          <w:p w14:paraId="4CE29066" w14:textId="77777777" w:rsidR="00BD521C" w:rsidRDefault="00BD521C">
            <w:pPr>
              <w:pStyle w:val="iatalistitem"/>
              <w:numPr>
                <w:ilvl w:val="0"/>
                <w:numId w:val="149"/>
              </w:numPr>
              <w:divId w:val="548420844"/>
              <w:rPr>
                <w:rFonts w:ascii="Arial" w:eastAsia="Times New Roman" w:hAnsi="Arial" w:cs="Arial"/>
                <w:sz w:val="18"/>
                <w:szCs w:val="18"/>
              </w:rPr>
            </w:pPr>
            <w:r>
              <w:rPr>
                <w:rFonts w:ascii="Arial" w:eastAsia="Times New Roman" w:hAnsi="Arial" w:cs="Arial"/>
                <w:sz w:val="18"/>
                <w:szCs w:val="18"/>
              </w:rPr>
              <w:t xml:space="preserve">A prohibition from operating an aircraft from any airport when conditions conducive to ground aircraft icing exist. </w:t>
            </w:r>
            <w:r>
              <w:rPr>
                <w:rFonts w:ascii="Arial" w:eastAsia="Times New Roman" w:hAnsi="Arial" w:cs="Arial"/>
                <w:b/>
                <w:bCs/>
                <w:sz w:val="18"/>
                <w:szCs w:val="18"/>
              </w:rPr>
              <w:t>(GM)</w:t>
            </w:r>
          </w:p>
          <w:p w14:paraId="2ACA791D" w14:textId="77777777" w:rsidR="00BD521C" w:rsidRDefault="00BD521C">
            <w:pPr>
              <w:divId w:val="770399269"/>
              <w:rPr>
                <w:rFonts w:ascii="Arial" w:eastAsia="Times New Roman" w:hAnsi="Arial" w:cs="Arial"/>
                <w:i/>
                <w:iCs/>
                <w:sz w:val="18"/>
                <w:szCs w:val="18"/>
              </w:rPr>
            </w:pPr>
            <w:r>
              <w:rPr>
                <w:rFonts w:ascii="Arial" w:eastAsia="Times New Roman" w:hAnsi="Arial" w:cs="Arial"/>
                <w:b/>
                <w:bCs/>
                <w:i/>
                <w:iCs/>
                <w:sz w:val="18"/>
                <w:szCs w:val="18"/>
              </w:rPr>
              <w:t xml:space="preserve">Note: </w:t>
            </w:r>
          </w:p>
          <w:p w14:paraId="34952221" w14:textId="77777777" w:rsidR="00BD521C" w:rsidRDefault="00BD521C">
            <w:pPr>
              <w:divId w:val="893542508"/>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2950298E" w14:textId="77777777" w:rsidTr="00BD521C">
        <w:trPr>
          <w:divId w:val="1929732073"/>
        </w:trPr>
        <w:tc>
          <w:tcPr>
            <w:tcW w:w="8397" w:type="dxa"/>
            <w:hideMark/>
          </w:tcPr>
          <w:p w14:paraId="566162E7" w14:textId="77777777" w:rsidR="00BD521C" w:rsidRDefault="00000000">
            <w:pPr>
              <w:textAlignment w:val="center"/>
              <w:divId w:val="957184312"/>
              <w:rPr>
                <w:rFonts w:ascii="Arial" w:eastAsia="Times New Roman" w:hAnsi="Arial" w:cs="Arial"/>
                <w:sz w:val="18"/>
                <w:szCs w:val="18"/>
              </w:rPr>
            </w:pPr>
            <w:sdt>
              <w:sdtPr>
                <w:rPr>
                  <w:rFonts w:ascii="Arial" w:eastAsia="Times New Roman" w:hAnsi="Arial" w:cs="Arial"/>
                  <w:sz w:val="18"/>
                  <w:szCs w:val="18"/>
                </w:rPr>
                <w:id w:val="-166245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11C1247" w14:textId="77777777" w:rsidR="00BD521C" w:rsidRDefault="00000000">
            <w:pPr>
              <w:textAlignment w:val="center"/>
              <w:divId w:val="241792906"/>
              <w:rPr>
                <w:rFonts w:ascii="Arial" w:eastAsia="Times New Roman" w:hAnsi="Arial" w:cs="Arial"/>
                <w:sz w:val="18"/>
                <w:szCs w:val="18"/>
              </w:rPr>
            </w:pPr>
            <w:sdt>
              <w:sdtPr>
                <w:rPr>
                  <w:rFonts w:ascii="Arial" w:eastAsia="Times New Roman" w:hAnsi="Arial" w:cs="Arial"/>
                  <w:sz w:val="18"/>
                  <w:szCs w:val="18"/>
                </w:rPr>
                <w:id w:val="1390071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CF6303E" w14:textId="77777777" w:rsidR="00BD521C" w:rsidRDefault="00000000">
            <w:pPr>
              <w:textAlignment w:val="center"/>
              <w:divId w:val="323515005"/>
              <w:rPr>
                <w:rFonts w:ascii="Arial" w:eastAsia="Times New Roman" w:hAnsi="Arial" w:cs="Arial"/>
                <w:sz w:val="18"/>
                <w:szCs w:val="18"/>
              </w:rPr>
            </w:pPr>
            <w:sdt>
              <w:sdtPr>
                <w:rPr>
                  <w:rFonts w:ascii="Arial" w:eastAsia="Times New Roman" w:hAnsi="Arial" w:cs="Arial"/>
                  <w:sz w:val="18"/>
                  <w:szCs w:val="18"/>
                </w:rPr>
                <w:id w:val="9852888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BA59D80" w14:textId="77777777" w:rsidR="00BD521C" w:rsidRDefault="00000000">
            <w:pPr>
              <w:textAlignment w:val="center"/>
              <w:divId w:val="1109930393"/>
              <w:rPr>
                <w:rFonts w:ascii="Arial" w:eastAsia="Times New Roman" w:hAnsi="Arial" w:cs="Arial"/>
                <w:sz w:val="18"/>
                <w:szCs w:val="18"/>
              </w:rPr>
            </w:pPr>
            <w:sdt>
              <w:sdtPr>
                <w:rPr>
                  <w:rFonts w:ascii="Arial" w:eastAsia="Times New Roman" w:hAnsi="Arial" w:cs="Arial"/>
                  <w:sz w:val="18"/>
                  <w:szCs w:val="18"/>
                </w:rPr>
                <w:id w:val="-4822389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B9835AE" w14:textId="77777777" w:rsidR="00BD521C" w:rsidRDefault="00000000">
            <w:pPr>
              <w:textAlignment w:val="center"/>
              <w:divId w:val="1311861596"/>
              <w:rPr>
                <w:rFonts w:ascii="Arial" w:eastAsia="Times New Roman" w:hAnsi="Arial" w:cs="Arial"/>
                <w:sz w:val="18"/>
                <w:szCs w:val="18"/>
              </w:rPr>
            </w:pPr>
            <w:sdt>
              <w:sdtPr>
                <w:rPr>
                  <w:rFonts w:ascii="Arial" w:eastAsia="Times New Roman" w:hAnsi="Arial" w:cs="Arial"/>
                  <w:sz w:val="18"/>
                  <w:szCs w:val="18"/>
                </w:rPr>
                <w:id w:val="3296395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38C7DB1" w14:textId="77777777" w:rsidTr="00BD521C">
        <w:trPr>
          <w:divId w:val="1929732073"/>
        </w:trPr>
        <w:tc>
          <w:tcPr>
            <w:tcW w:w="8397" w:type="dxa"/>
            <w:hideMark/>
          </w:tcPr>
          <w:p w14:paraId="03570228" w14:textId="77777777" w:rsidR="00BD521C" w:rsidRDefault="00BD521C">
            <w:pPr>
              <w:divId w:val="126480200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34268132"/>
              <w:placeholder>
                <w:docPart w:val="DefaultPlaceholder_-1854013440"/>
              </w:placeholder>
              <w:showingPlcHdr/>
              <w:text w:multiLine="1"/>
            </w:sdtPr>
            <w:sdtContent>
              <w:p w14:paraId="3BFA7CA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7679C92" w14:textId="77777777" w:rsidTr="00BD521C">
        <w:trPr>
          <w:divId w:val="1929732073"/>
        </w:trPr>
        <w:tc>
          <w:tcPr>
            <w:tcW w:w="8397" w:type="dxa"/>
            <w:hideMark/>
          </w:tcPr>
          <w:p w14:paraId="0FBEA82D" w14:textId="77777777" w:rsidR="00BD521C" w:rsidRDefault="00BD521C">
            <w:pPr>
              <w:divId w:val="478806519"/>
              <w:rPr>
                <w:rFonts w:ascii="Arial" w:eastAsia="Times New Roman" w:hAnsi="Arial" w:cs="Arial"/>
                <w:b/>
                <w:bCs/>
                <w:sz w:val="23"/>
                <w:szCs w:val="23"/>
              </w:rPr>
            </w:pPr>
            <w:r>
              <w:rPr>
                <w:rFonts w:ascii="Arial" w:eastAsia="Times New Roman" w:hAnsi="Arial" w:cs="Arial"/>
                <w:b/>
                <w:bCs/>
                <w:sz w:val="23"/>
                <w:szCs w:val="23"/>
              </w:rPr>
              <w:t>Auditor Actions</w:t>
            </w:r>
          </w:p>
          <w:p w14:paraId="204674A8" w14:textId="77777777" w:rsidR="00BD521C" w:rsidRDefault="00000000">
            <w:pPr>
              <w:divId w:val="1877738243"/>
              <w:rPr>
                <w:rFonts w:ascii="Arial" w:eastAsia="Times New Roman" w:hAnsi="Arial" w:cs="Arial"/>
                <w:sz w:val="18"/>
                <w:szCs w:val="18"/>
              </w:rPr>
            </w:pPr>
            <w:sdt>
              <w:sdtPr>
                <w:rPr>
                  <w:rStyle w:val="iatacheckbox1"/>
                  <w:rFonts w:ascii="Arial" w:eastAsia="Times New Roman" w:hAnsi="Arial" w:cs="Arial"/>
                  <w:sz w:val="18"/>
                  <w:szCs w:val="18"/>
                  <w:specVanish w:val="0"/>
                </w:rPr>
                <w:id w:val="-4704431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addresses/prohibits operations in ground icing conditions (focus: availability/accessibility to flight crew prior to/during flight; description of conditions conducive to ground aircraft icing; statement that prohibits aircraft operations in conditions conducive to ground icing). </w:t>
            </w:r>
          </w:p>
          <w:p w14:paraId="49F60E3F" w14:textId="77777777" w:rsidR="00BD521C" w:rsidRDefault="00000000">
            <w:pPr>
              <w:divId w:val="381755673"/>
              <w:rPr>
                <w:rFonts w:ascii="Arial" w:eastAsia="Times New Roman" w:hAnsi="Arial" w:cs="Arial"/>
                <w:sz w:val="18"/>
                <w:szCs w:val="18"/>
              </w:rPr>
            </w:pPr>
            <w:sdt>
              <w:sdtPr>
                <w:rPr>
                  <w:rStyle w:val="iatacheckbox1"/>
                  <w:rFonts w:ascii="Arial" w:eastAsia="Times New Roman" w:hAnsi="Arial" w:cs="Arial"/>
                  <w:sz w:val="18"/>
                  <w:szCs w:val="18"/>
                  <w:specVanish w:val="0"/>
                </w:rPr>
                <w:id w:val="6511052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F8D7015" w14:textId="77777777" w:rsidR="00BD521C" w:rsidRDefault="00000000">
            <w:pPr>
              <w:divId w:val="1427581671"/>
              <w:rPr>
                <w:rFonts w:ascii="Arial" w:eastAsia="Times New Roman" w:hAnsi="Arial" w:cs="Arial"/>
                <w:sz w:val="18"/>
                <w:szCs w:val="18"/>
              </w:rPr>
            </w:pPr>
            <w:sdt>
              <w:sdtPr>
                <w:rPr>
                  <w:rStyle w:val="iatacheckbox1"/>
                  <w:rFonts w:ascii="Arial" w:eastAsia="Times New Roman" w:hAnsi="Arial" w:cs="Arial"/>
                  <w:sz w:val="18"/>
                  <w:szCs w:val="18"/>
                  <w:specVanish w:val="0"/>
                </w:rPr>
                <w:id w:val="17268785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operations in ground icing conditions). </w:t>
            </w:r>
          </w:p>
          <w:p w14:paraId="7011D6BA" w14:textId="77777777" w:rsidR="00BD521C" w:rsidRDefault="00000000">
            <w:pPr>
              <w:divId w:val="1877431231"/>
              <w:rPr>
                <w:rFonts w:ascii="Arial" w:eastAsia="Times New Roman" w:hAnsi="Arial" w:cs="Arial"/>
                <w:sz w:val="18"/>
                <w:szCs w:val="18"/>
              </w:rPr>
            </w:pPr>
            <w:sdt>
              <w:sdtPr>
                <w:rPr>
                  <w:rStyle w:val="iatacheckbox1"/>
                  <w:rFonts w:ascii="Arial" w:eastAsia="Times New Roman" w:hAnsi="Arial" w:cs="Arial"/>
                  <w:sz w:val="18"/>
                  <w:szCs w:val="18"/>
                  <w:specVanish w:val="0"/>
                </w:rPr>
                <w:id w:val="-29228851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3838647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A2C46FC" w14:textId="77777777" w:rsidTr="00BD521C">
        <w:trPr>
          <w:divId w:val="1929732073"/>
        </w:trPr>
        <w:tc>
          <w:tcPr>
            <w:tcW w:w="8397" w:type="dxa"/>
            <w:hideMark/>
          </w:tcPr>
          <w:p w14:paraId="5CEE88BF" w14:textId="77777777" w:rsidR="00BD521C" w:rsidRDefault="00BD521C">
            <w:pPr>
              <w:divId w:val="1636793697"/>
              <w:rPr>
                <w:rFonts w:ascii="Arial" w:eastAsia="Times New Roman" w:hAnsi="Arial" w:cs="Arial"/>
                <w:b/>
                <w:bCs/>
                <w:sz w:val="23"/>
                <w:szCs w:val="23"/>
              </w:rPr>
            </w:pPr>
            <w:r>
              <w:rPr>
                <w:rFonts w:ascii="Arial" w:eastAsia="Times New Roman" w:hAnsi="Arial" w:cs="Arial"/>
                <w:b/>
                <w:bCs/>
                <w:sz w:val="23"/>
                <w:szCs w:val="23"/>
              </w:rPr>
              <w:t>Guidance</w:t>
            </w:r>
          </w:p>
          <w:p w14:paraId="4600DD08" w14:textId="77777777" w:rsidR="00BD521C" w:rsidRDefault="00BD521C">
            <w:pPr>
              <w:divId w:val="297230040"/>
              <w:rPr>
                <w:rFonts w:ascii="Arial" w:eastAsia="Times New Roman" w:hAnsi="Arial" w:cs="Arial"/>
                <w:sz w:val="18"/>
                <w:szCs w:val="18"/>
              </w:rPr>
            </w:pPr>
            <w:r>
              <w:rPr>
                <w:rFonts w:ascii="Arial" w:eastAsia="Times New Roman" w:hAnsi="Arial" w:cs="Arial"/>
                <w:sz w:val="18"/>
                <w:szCs w:val="18"/>
              </w:rPr>
              <w:t xml:space="preserve">The intent of this provision is to preclude flight operations from airports when conditions conducive to ground aircraft icing exist and there is an absence of de-/anti-icing capability and/or appropriate policies and procedures that will ensure compliance with the clean aircraft concept prior to takeoff. </w:t>
            </w:r>
          </w:p>
        </w:tc>
      </w:tr>
    </w:tbl>
    <w:p w14:paraId="7FAC0B88" w14:textId="77777777" w:rsidR="00BD521C" w:rsidRDefault="00BD521C">
      <w:pPr>
        <w:pStyle w:val="NormalWeb"/>
        <w:divId w:val="192973207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62BB6862" w14:textId="77777777" w:rsidTr="00BD521C">
        <w:trPr>
          <w:divId w:val="1929732073"/>
        </w:trPr>
        <w:tc>
          <w:tcPr>
            <w:tcW w:w="8397" w:type="dxa"/>
            <w:hideMark/>
          </w:tcPr>
          <w:p w14:paraId="0643666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3.9.8</w:t>
            </w:r>
          </w:p>
        </w:tc>
      </w:tr>
      <w:tr w:rsidR="00CC6025" w14:paraId="061B44F8" w14:textId="77777777" w:rsidTr="00BD521C">
        <w:trPr>
          <w:divId w:val="1929732073"/>
        </w:trPr>
        <w:tc>
          <w:tcPr>
            <w:tcW w:w="8397" w:type="dxa"/>
            <w:hideMark/>
          </w:tcPr>
          <w:p w14:paraId="4AA06CF0" w14:textId="77777777" w:rsidR="00BD521C" w:rsidRDefault="00BD521C">
            <w:pPr>
              <w:divId w:val="39939692"/>
              <w:rPr>
                <w:rFonts w:ascii="Arial" w:eastAsia="Times New Roman" w:hAnsi="Arial" w:cs="Arial"/>
                <w:sz w:val="18"/>
                <w:szCs w:val="18"/>
              </w:rPr>
            </w:pPr>
            <w:r>
              <w:rPr>
                <w:rFonts w:ascii="Arial" w:eastAsia="Times New Roman" w:hAnsi="Arial" w:cs="Arial"/>
                <w:sz w:val="18"/>
                <w:szCs w:val="18"/>
              </w:rPr>
              <w:t xml:space="preserve">If the Operator transports dangerous goods, the Operator shall ensure information and guidance that enable the flight crew to carry out duties and responsibilities related to the transport of dangerous goods is published or referenced in the OM and included in the onboard library. Such guidance shall include, as a minimum: </w:t>
            </w:r>
          </w:p>
          <w:p w14:paraId="07801E44" w14:textId="77777777" w:rsidR="00BD521C" w:rsidRDefault="00BD521C">
            <w:pPr>
              <w:pStyle w:val="iatalistitem"/>
              <w:numPr>
                <w:ilvl w:val="0"/>
                <w:numId w:val="150"/>
              </w:numPr>
              <w:divId w:val="39939692"/>
              <w:rPr>
                <w:rFonts w:ascii="Arial" w:eastAsia="Times New Roman" w:hAnsi="Arial" w:cs="Arial"/>
                <w:sz w:val="18"/>
                <w:szCs w:val="18"/>
              </w:rPr>
            </w:pPr>
            <w:r>
              <w:rPr>
                <w:rFonts w:ascii="Arial" w:eastAsia="Times New Roman" w:hAnsi="Arial" w:cs="Arial"/>
                <w:sz w:val="18"/>
                <w:szCs w:val="18"/>
              </w:rPr>
              <w:t>General policies and procedures;</w:t>
            </w:r>
          </w:p>
          <w:p w14:paraId="5915B978" w14:textId="77777777" w:rsidR="00BD521C" w:rsidRDefault="00BD521C">
            <w:pPr>
              <w:pStyle w:val="iatalistitem"/>
              <w:numPr>
                <w:ilvl w:val="0"/>
                <w:numId w:val="150"/>
              </w:numPr>
              <w:divId w:val="39939692"/>
              <w:rPr>
                <w:rFonts w:ascii="Arial" w:eastAsia="Times New Roman" w:hAnsi="Arial" w:cs="Arial"/>
                <w:sz w:val="18"/>
                <w:szCs w:val="18"/>
              </w:rPr>
            </w:pPr>
            <w:r>
              <w:rPr>
                <w:rFonts w:ascii="Arial" w:eastAsia="Times New Roman" w:hAnsi="Arial" w:cs="Arial"/>
                <w:sz w:val="18"/>
                <w:szCs w:val="18"/>
              </w:rPr>
              <w:t>Duties and responsibilities;</w:t>
            </w:r>
          </w:p>
          <w:p w14:paraId="31791539" w14:textId="77777777" w:rsidR="00BD521C" w:rsidRDefault="00BD521C">
            <w:pPr>
              <w:pStyle w:val="iatalistitem"/>
              <w:numPr>
                <w:ilvl w:val="0"/>
                <w:numId w:val="150"/>
              </w:numPr>
              <w:divId w:val="39939692"/>
              <w:rPr>
                <w:rFonts w:ascii="Arial" w:eastAsia="Times New Roman" w:hAnsi="Arial" w:cs="Arial"/>
                <w:sz w:val="18"/>
                <w:szCs w:val="18"/>
              </w:rPr>
            </w:pPr>
            <w:r>
              <w:rPr>
                <w:rFonts w:ascii="Arial" w:eastAsia="Times New Roman" w:hAnsi="Arial" w:cs="Arial"/>
                <w:sz w:val="18"/>
                <w:szCs w:val="18"/>
              </w:rPr>
              <w:t>As applicable, preflight acceptance requirements;</w:t>
            </w:r>
          </w:p>
          <w:p w14:paraId="0D300360" w14:textId="77777777" w:rsidR="00BD521C" w:rsidRDefault="00BD521C">
            <w:pPr>
              <w:pStyle w:val="iatalistitem"/>
              <w:numPr>
                <w:ilvl w:val="0"/>
                <w:numId w:val="150"/>
              </w:numPr>
              <w:divId w:val="39939692"/>
              <w:rPr>
                <w:rFonts w:ascii="Arial" w:eastAsia="Times New Roman" w:hAnsi="Arial" w:cs="Arial"/>
                <w:sz w:val="18"/>
                <w:szCs w:val="18"/>
              </w:rPr>
            </w:pPr>
            <w:r>
              <w:rPr>
                <w:rFonts w:ascii="Arial" w:eastAsia="Times New Roman" w:hAnsi="Arial" w:cs="Arial"/>
                <w:sz w:val="18"/>
                <w:szCs w:val="18"/>
              </w:rPr>
              <w:t>Flight crew written notification requirements;</w:t>
            </w:r>
          </w:p>
          <w:p w14:paraId="05FE4149" w14:textId="77777777" w:rsidR="00BD521C" w:rsidRDefault="00BD521C">
            <w:pPr>
              <w:pStyle w:val="iatalistitem"/>
              <w:numPr>
                <w:ilvl w:val="0"/>
                <w:numId w:val="150"/>
              </w:numPr>
              <w:divId w:val="39939692"/>
              <w:rPr>
                <w:rFonts w:ascii="Arial" w:eastAsia="Times New Roman" w:hAnsi="Arial" w:cs="Arial"/>
                <w:sz w:val="18"/>
                <w:szCs w:val="18"/>
              </w:rPr>
            </w:pPr>
            <w:r>
              <w:rPr>
                <w:rFonts w:ascii="Arial" w:eastAsia="Times New Roman" w:hAnsi="Arial" w:cs="Arial"/>
                <w:sz w:val="18"/>
                <w:szCs w:val="18"/>
              </w:rPr>
              <w:t xml:space="preserve">Dangerous goods incident and/or emergency response procedures. </w:t>
            </w:r>
            <w:r>
              <w:rPr>
                <w:rFonts w:ascii="Arial" w:eastAsia="Times New Roman" w:hAnsi="Arial" w:cs="Arial"/>
                <w:b/>
                <w:bCs/>
                <w:sz w:val="18"/>
                <w:szCs w:val="18"/>
              </w:rPr>
              <w:t>(GM)</w:t>
            </w:r>
          </w:p>
        </w:tc>
      </w:tr>
      <w:tr w:rsidR="00CC6025" w14:paraId="5D125968" w14:textId="77777777" w:rsidTr="00BD521C">
        <w:trPr>
          <w:divId w:val="1929732073"/>
        </w:trPr>
        <w:tc>
          <w:tcPr>
            <w:tcW w:w="8397" w:type="dxa"/>
            <w:hideMark/>
          </w:tcPr>
          <w:p w14:paraId="5F31A174" w14:textId="77777777" w:rsidR="00BD521C" w:rsidRDefault="00000000">
            <w:pPr>
              <w:textAlignment w:val="center"/>
              <w:divId w:val="1090614587"/>
              <w:rPr>
                <w:rFonts w:ascii="Arial" w:eastAsia="Times New Roman" w:hAnsi="Arial" w:cs="Arial"/>
                <w:sz w:val="18"/>
                <w:szCs w:val="18"/>
              </w:rPr>
            </w:pPr>
            <w:sdt>
              <w:sdtPr>
                <w:rPr>
                  <w:rFonts w:ascii="Arial" w:eastAsia="Times New Roman" w:hAnsi="Arial" w:cs="Arial"/>
                  <w:sz w:val="18"/>
                  <w:szCs w:val="18"/>
                </w:rPr>
                <w:id w:val="15758527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E0BC44C" w14:textId="77777777" w:rsidR="00BD521C" w:rsidRDefault="00000000">
            <w:pPr>
              <w:textAlignment w:val="center"/>
              <w:divId w:val="171651892"/>
              <w:rPr>
                <w:rFonts w:ascii="Arial" w:eastAsia="Times New Roman" w:hAnsi="Arial" w:cs="Arial"/>
                <w:sz w:val="18"/>
                <w:szCs w:val="18"/>
              </w:rPr>
            </w:pPr>
            <w:sdt>
              <w:sdtPr>
                <w:rPr>
                  <w:rFonts w:ascii="Arial" w:eastAsia="Times New Roman" w:hAnsi="Arial" w:cs="Arial"/>
                  <w:sz w:val="18"/>
                  <w:szCs w:val="18"/>
                </w:rPr>
                <w:id w:val="-12140338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4765353" w14:textId="77777777" w:rsidR="00BD521C" w:rsidRDefault="00000000">
            <w:pPr>
              <w:textAlignment w:val="center"/>
              <w:divId w:val="1914585945"/>
              <w:rPr>
                <w:rFonts w:ascii="Arial" w:eastAsia="Times New Roman" w:hAnsi="Arial" w:cs="Arial"/>
                <w:sz w:val="18"/>
                <w:szCs w:val="18"/>
              </w:rPr>
            </w:pPr>
            <w:sdt>
              <w:sdtPr>
                <w:rPr>
                  <w:rFonts w:ascii="Arial" w:eastAsia="Times New Roman" w:hAnsi="Arial" w:cs="Arial"/>
                  <w:sz w:val="18"/>
                  <w:szCs w:val="18"/>
                </w:rPr>
                <w:id w:val="-18058366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A678E6F" w14:textId="77777777" w:rsidR="00BD521C" w:rsidRDefault="00000000">
            <w:pPr>
              <w:textAlignment w:val="center"/>
              <w:divId w:val="1176845606"/>
              <w:rPr>
                <w:rFonts w:ascii="Arial" w:eastAsia="Times New Roman" w:hAnsi="Arial" w:cs="Arial"/>
                <w:sz w:val="18"/>
                <w:szCs w:val="18"/>
              </w:rPr>
            </w:pPr>
            <w:sdt>
              <w:sdtPr>
                <w:rPr>
                  <w:rFonts w:ascii="Arial" w:eastAsia="Times New Roman" w:hAnsi="Arial" w:cs="Arial"/>
                  <w:sz w:val="18"/>
                  <w:szCs w:val="18"/>
                </w:rPr>
                <w:id w:val="9258446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1D03F1E" w14:textId="77777777" w:rsidR="00BD521C" w:rsidRDefault="00000000">
            <w:pPr>
              <w:textAlignment w:val="center"/>
              <w:divId w:val="1674145801"/>
              <w:rPr>
                <w:rFonts w:ascii="Arial" w:eastAsia="Times New Roman" w:hAnsi="Arial" w:cs="Arial"/>
                <w:sz w:val="18"/>
                <w:szCs w:val="18"/>
              </w:rPr>
            </w:pPr>
            <w:sdt>
              <w:sdtPr>
                <w:rPr>
                  <w:rFonts w:ascii="Arial" w:eastAsia="Times New Roman" w:hAnsi="Arial" w:cs="Arial"/>
                  <w:sz w:val="18"/>
                  <w:szCs w:val="18"/>
                </w:rPr>
                <w:id w:val="-3993639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74D887B" w14:textId="77777777" w:rsidTr="00BD521C">
        <w:trPr>
          <w:divId w:val="1929732073"/>
        </w:trPr>
        <w:tc>
          <w:tcPr>
            <w:tcW w:w="8397" w:type="dxa"/>
            <w:hideMark/>
          </w:tcPr>
          <w:p w14:paraId="23FCE032" w14:textId="77777777" w:rsidR="00BD521C" w:rsidRDefault="00BD521C">
            <w:pPr>
              <w:divId w:val="108187553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87762253"/>
              <w:placeholder>
                <w:docPart w:val="DefaultPlaceholder_-1854013440"/>
              </w:placeholder>
              <w:showingPlcHdr/>
              <w:text w:multiLine="1"/>
            </w:sdtPr>
            <w:sdtContent>
              <w:p w14:paraId="3731A9D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7B9EA05" w14:textId="77777777" w:rsidTr="00BD521C">
        <w:trPr>
          <w:divId w:val="1929732073"/>
        </w:trPr>
        <w:tc>
          <w:tcPr>
            <w:tcW w:w="8397" w:type="dxa"/>
            <w:hideMark/>
          </w:tcPr>
          <w:p w14:paraId="44799553" w14:textId="77777777" w:rsidR="00BD521C" w:rsidRDefault="00BD521C">
            <w:pPr>
              <w:divId w:val="360711310"/>
              <w:rPr>
                <w:rFonts w:ascii="Arial" w:eastAsia="Times New Roman" w:hAnsi="Arial" w:cs="Arial"/>
                <w:b/>
                <w:bCs/>
                <w:sz w:val="23"/>
                <w:szCs w:val="23"/>
              </w:rPr>
            </w:pPr>
            <w:r>
              <w:rPr>
                <w:rFonts w:ascii="Arial" w:eastAsia="Times New Roman" w:hAnsi="Arial" w:cs="Arial"/>
                <w:b/>
                <w:bCs/>
                <w:sz w:val="23"/>
                <w:szCs w:val="23"/>
              </w:rPr>
              <w:t>Auditor Actions</w:t>
            </w:r>
          </w:p>
          <w:p w14:paraId="0762654D" w14:textId="77777777" w:rsidR="00BD521C" w:rsidRDefault="00000000">
            <w:pPr>
              <w:divId w:val="1153985724"/>
              <w:rPr>
                <w:rFonts w:ascii="Arial" w:eastAsia="Times New Roman" w:hAnsi="Arial" w:cs="Arial"/>
                <w:sz w:val="18"/>
                <w:szCs w:val="18"/>
              </w:rPr>
            </w:pPr>
            <w:sdt>
              <w:sdtPr>
                <w:rPr>
                  <w:rStyle w:val="iatacheckbox1"/>
                  <w:rFonts w:ascii="Arial" w:eastAsia="Times New Roman" w:hAnsi="Arial" w:cs="Arial"/>
                  <w:sz w:val="18"/>
                  <w:szCs w:val="18"/>
                  <w:specVanish w:val="0"/>
                </w:rPr>
                <w:id w:val="11649754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associated with transport of dangerous goods (focus: included in onboard library; description of flight crew duties/responsibilities; acceptance/notification requirements). </w:t>
            </w:r>
          </w:p>
          <w:p w14:paraId="64D4EDC6" w14:textId="77777777" w:rsidR="00BD521C" w:rsidRDefault="00000000">
            <w:pPr>
              <w:divId w:val="440035643"/>
              <w:rPr>
                <w:rFonts w:ascii="Arial" w:eastAsia="Times New Roman" w:hAnsi="Arial" w:cs="Arial"/>
                <w:sz w:val="18"/>
                <w:szCs w:val="18"/>
              </w:rPr>
            </w:pPr>
            <w:sdt>
              <w:sdtPr>
                <w:rPr>
                  <w:rStyle w:val="iatacheckbox1"/>
                  <w:rFonts w:ascii="Arial" w:eastAsia="Times New Roman" w:hAnsi="Arial" w:cs="Arial"/>
                  <w:sz w:val="18"/>
                  <w:szCs w:val="18"/>
                  <w:specVanish w:val="0"/>
                </w:rPr>
                <w:id w:val="15400085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7B2A49D" w14:textId="77777777" w:rsidR="00BD521C" w:rsidRDefault="00000000">
            <w:pPr>
              <w:divId w:val="647365662"/>
              <w:rPr>
                <w:rFonts w:ascii="Arial" w:eastAsia="Times New Roman" w:hAnsi="Arial" w:cs="Arial"/>
                <w:sz w:val="18"/>
                <w:szCs w:val="18"/>
              </w:rPr>
            </w:pPr>
            <w:sdt>
              <w:sdtPr>
                <w:rPr>
                  <w:rStyle w:val="iatacheckbox1"/>
                  <w:rFonts w:ascii="Arial" w:eastAsia="Times New Roman" w:hAnsi="Arial" w:cs="Arial"/>
                  <w:sz w:val="18"/>
                  <w:szCs w:val="18"/>
                  <w:specVanish w:val="0"/>
                </w:rPr>
                <w:id w:val="-2283832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provision/receipt/acknowledgement of onboard dangerous goods). </w:t>
            </w:r>
          </w:p>
          <w:p w14:paraId="7B61F326" w14:textId="77777777" w:rsidR="00BD521C" w:rsidRDefault="00000000">
            <w:pPr>
              <w:divId w:val="1785877612"/>
              <w:rPr>
                <w:rFonts w:ascii="Arial" w:eastAsia="Times New Roman" w:hAnsi="Arial" w:cs="Arial"/>
                <w:sz w:val="18"/>
                <w:szCs w:val="18"/>
              </w:rPr>
            </w:pPr>
            <w:sdt>
              <w:sdtPr>
                <w:rPr>
                  <w:rStyle w:val="iatacheckbox1"/>
                  <w:rFonts w:ascii="Arial" w:eastAsia="Times New Roman" w:hAnsi="Arial" w:cs="Arial"/>
                  <w:sz w:val="18"/>
                  <w:szCs w:val="18"/>
                  <w:specVanish w:val="0"/>
                </w:rPr>
                <w:id w:val="18751814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1391093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97EDFC0" w14:textId="77777777" w:rsidTr="00BD521C">
        <w:trPr>
          <w:divId w:val="1929732073"/>
        </w:trPr>
        <w:tc>
          <w:tcPr>
            <w:tcW w:w="8397" w:type="dxa"/>
            <w:hideMark/>
          </w:tcPr>
          <w:p w14:paraId="3253AD57" w14:textId="77777777" w:rsidR="00BD521C" w:rsidRDefault="00BD521C">
            <w:pPr>
              <w:divId w:val="1333679479"/>
              <w:rPr>
                <w:rFonts w:ascii="Arial" w:eastAsia="Times New Roman" w:hAnsi="Arial" w:cs="Arial"/>
                <w:b/>
                <w:bCs/>
                <w:sz w:val="23"/>
                <w:szCs w:val="23"/>
              </w:rPr>
            </w:pPr>
            <w:r>
              <w:rPr>
                <w:rFonts w:ascii="Arial" w:eastAsia="Times New Roman" w:hAnsi="Arial" w:cs="Arial"/>
                <w:b/>
                <w:bCs/>
                <w:sz w:val="23"/>
                <w:szCs w:val="23"/>
              </w:rPr>
              <w:t>Guidance</w:t>
            </w:r>
          </w:p>
          <w:p w14:paraId="4F2DAF42" w14:textId="77777777" w:rsidR="00BD521C" w:rsidRDefault="00BD521C">
            <w:pPr>
              <w:divId w:val="1178227660"/>
              <w:rPr>
                <w:rFonts w:ascii="Arial" w:eastAsia="Times New Roman" w:hAnsi="Arial" w:cs="Arial"/>
                <w:sz w:val="18"/>
                <w:szCs w:val="18"/>
              </w:rPr>
            </w:pPr>
            <w:r>
              <w:rPr>
                <w:rFonts w:ascii="Arial" w:eastAsia="Times New Roman" w:hAnsi="Arial" w:cs="Arial"/>
                <w:sz w:val="18"/>
                <w:szCs w:val="18"/>
              </w:rPr>
              <w:t>Refer to the IRM for the definitions of Dangerous Goods Regulations (DGR) and NOTOC (Notification to Captain).</w:t>
            </w:r>
          </w:p>
          <w:p w14:paraId="26A949D9" w14:textId="77777777" w:rsidR="00BD521C" w:rsidRDefault="00BD521C">
            <w:pPr>
              <w:divId w:val="1785078425"/>
              <w:rPr>
                <w:rFonts w:ascii="Arial" w:eastAsia="Times New Roman" w:hAnsi="Arial" w:cs="Arial"/>
                <w:sz w:val="18"/>
                <w:szCs w:val="18"/>
              </w:rPr>
            </w:pPr>
            <w:r>
              <w:rPr>
                <w:rFonts w:ascii="Arial" w:eastAsia="Times New Roman" w:hAnsi="Arial" w:cs="Arial"/>
                <w:sz w:val="18"/>
                <w:szCs w:val="18"/>
              </w:rPr>
              <w:t xml:space="preserve">An operator, in accordance with requirements of the Authority, typically develops flight crew guidance related to the transport of dangerous goods based on technical information from one or more source reference documents, to include: </w:t>
            </w:r>
          </w:p>
          <w:p w14:paraId="4782DFA0" w14:textId="77777777" w:rsidR="00BD521C" w:rsidRDefault="00BD521C">
            <w:pPr>
              <w:pStyle w:val="iatalistitem"/>
              <w:numPr>
                <w:ilvl w:val="0"/>
                <w:numId w:val="151"/>
              </w:numPr>
              <w:divId w:val="1785078425"/>
              <w:rPr>
                <w:rFonts w:ascii="Arial" w:eastAsia="Times New Roman" w:hAnsi="Arial" w:cs="Arial"/>
                <w:sz w:val="18"/>
                <w:szCs w:val="18"/>
              </w:rPr>
            </w:pPr>
            <w:r>
              <w:rPr>
                <w:rFonts w:ascii="Arial" w:eastAsia="Times New Roman" w:hAnsi="Arial" w:cs="Arial"/>
                <w:sz w:val="18"/>
                <w:szCs w:val="18"/>
              </w:rPr>
              <w:t>Dangerous Goods Regulations (DGR);</w:t>
            </w:r>
          </w:p>
          <w:p w14:paraId="02C9D625" w14:textId="77777777" w:rsidR="00BD521C" w:rsidRDefault="00BD521C">
            <w:pPr>
              <w:pStyle w:val="iatalistitem"/>
              <w:numPr>
                <w:ilvl w:val="0"/>
                <w:numId w:val="151"/>
              </w:numPr>
              <w:divId w:val="1785078425"/>
              <w:rPr>
                <w:rFonts w:ascii="Arial" w:eastAsia="Times New Roman" w:hAnsi="Arial" w:cs="Arial"/>
                <w:sz w:val="18"/>
                <w:szCs w:val="18"/>
              </w:rPr>
            </w:pPr>
            <w:r>
              <w:rPr>
                <w:rFonts w:ascii="Arial" w:eastAsia="Times New Roman" w:hAnsi="Arial" w:cs="Arial"/>
                <w:sz w:val="18"/>
                <w:szCs w:val="18"/>
              </w:rPr>
              <w:t>ICAO Doc. 9481 AN/928, Emergency Response Guidance for Aircraft Incidents Involving Dangerous Goods;</w:t>
            </w:r>
          </w:p>
          <w:p w14:paraId="1428F4D4" w14:textId="77777777" w:rsidR="00BD521C" w:rsidRDefault="00BD521C">
            <w:pPr>
              <w:pStyle w:val="iatalistitem"/>
              <w:numPr>
                <w:ilvl w:val="0"/>
                <w:numId w:val="151"/>
              </w:numPr>
              <w:divId w:val="1785078425"/>
              <w:rPr>
                <w:rFonts w:ascii="Arial" w:eastAsia="Times New Roman" w:hAnsi="Arial" w:cs="Arial"/>
                <w:sz w:val="18"/>
                <w:szCs w:val="18"/>
              </w:rPr>
            </w:pPr>
            <w:r>
              <w:rPr>
                <w:rFonts w:ascii="Arial" w:eastAsia="Times New Roman" w:hAnsi="Arial" w:cs="Arial"/>
                <w:sz w:val="18"/>
                <w:szCs w:val="18"/>
              </w:rPr>
              <w:t xml:space="preserve">An equivalent dangerous goods manual, dangerous goods emergency response guide or other reference document approved or accepted by the Authority for the development of flight crew guidance related to the transportation of dangerous goods by air. </w:t>
            </w:r>
          </w:p>
          <w:p w14:paraId="02452304" w14:textId="77777777" w:rsidR="00BD521C" w:rsidRDefault="00BD521C">
            <w:pPr>
              <w:divId w:val="1131947892"/>
              <w:rPr>
                <w:rFonts w:ascii="Arial" w:eastAsia="Times New Roman" w:hAnsi="Arial" w:cs="Arial"/>
                <w:sz w:val="18"/>
                <w:szCs w:val="18"/>
              </w:rPr>
            </w:pPr>
            <w:r>
              <w:rPr>
                <w:rFonts w:ascii="Arial" w:eastAsia="Times New Roman" w:hAnsi="Arial" w:cs="Arial"/>
                <w:sz w:val="18"/>
                <w:szCs w:val="18"/>
              </w:rPr>
              <w:t xml:space="preserve">The specification in item iii) refers to procedures and information formulated to assist each applicable flight crew member in performing or directly supervising the acceptance of dangerous goods for transport on an aircraft. Such information might include, but not limited to: </w:t>
            </w:r>
          </w:p>
          <w:p w14:paraId="315D0B33" w14:textId="77777777" w:rsidR="00BD521C" w:rsidRDefault="00BD521C">
            <w:pPr>
              <w:pStyle w:val="iatalistitem"/>
              <w:numPr>
                <w:ilvl w:val="0"/>
                <w:numId w:val="152"/>
              </w:numPr>
              <w:divId w:val="1131947892"/>
              <w:rPr>
                <w:rFonts w:ascii="Arial" w:eastAsia="Times New Roman" w:hAnsi="Arial" w:cs="Arial"/>
                <w:sz w:val="18"/>
                <w:szCs w:val="18"/>
              </w:rPr>
            </w:pPr>
            <w:r>
              <w:rPr>
                <w:rFonts w:ascii="Arial" w:eastAsia="Times New Roman" w:hAnsi="Arial" w:cs="Arial"/>
                <w:sz w:val="18"/>
                <w:szCs w:val="18"/>
              </w:rPr>
              <w:t>Details and locations of cargo compartments;</w:t>
            </w:r>
          </w:p>
          <w:p w14:paraId="59836697" w14:textId="77777777" w:rsidR="00BD521C" w:rsidRDefault="00BD521C">
            <w:pPr>
              <w:pStyle w:val="iatalistitem"/>
              <w:numPr>
                <w:ilvl w:val="0"/>
                <w:numId w:val="152"/>
              </w:numPr>
              <w:divId w:val="1131947892"/>
              <w:rPr>
                <w:rFonts w:ascii="Arial" w:eastAsia="Times New Roman" w:hAnsi="Arial" w:cs="Arial"/>
                <w:sz w:val="18"/>
                <w:szCs w:val="18"/>
              </w:rPr>
            </w:pPr>
            <w:r>
              <w:rPr>
                <w:rFonts w:ascii="Arial" w:eastAsia="Times New Roman" w:hAnsi="Arial" w:cs="Arial"/>
                <w:sz w:val="18"/>
                <w:szCs w:val="18"/>
              </w:rPr>
              <w:lastRenderedPageBreak/>
              <w:t>The maximum quantity of dry ice permitted in each compartment;</w:t>
            </w:r>
          </w:p>
          <w:p w14:paraId="21038F24" w14:textId="77777777" w:rsidR="00BD521C" w:rsidRDefault="00BD521C">
            <w:pPr>
              <w:pStyle w:val="iatalistitem"/>
              <w:numPr>
                <w:ilvl w:val="0"/>
                <w:numId w:val="152"/>
              </w:numPr>
              <w:divId w:val="1131947892"/>
              <w:rPr>
                <w:rFonts w:ascii="Arial" w:eastAsia="Times New Roman" w:hAnsi="Arial" w:cs="Arial"/>
                <w:sz w:val="18"/>
                <w:szCs w:val="18"/>
              </w:rPr>
            </w:pPr>
            <w:r>
              <w:rPr>
                <w:rFonts w:ascii="Arial" w:eastAsia="Times New Roman" w:hAnsi="Arial" w:cs="Arial"/>
                <w:sz w:val="18"/>
                <w:szCs w:val="18"/>
              </w:rPr>
              <w:t>If radioactive materials are to be carried, instructions on loading;</w:t>
            </w:r>
          </w:p>
          <w:p w14:paraId="20971B37" w14:textId="77777777" w:rsidR="00BD521C" w:rsidRDefault="00BD521C">
            <w:pPr>
              <w:pStyle w:val="iatalistitem"/>
              <w:numPr>
                <w:ilvl w:val="0"/>
                <w:numId w:val="152"/>
              </w:numPr>
              <w:divId w:val="1131947892"/>
              <w:rPr>
                <w:rFonts w:ascii="Arial" w:eastAsia="Times New Roman" w:hAnsi="Arial" w:cs="Arial"/>
                <w:sz w:val="18"/>
                <w:szCs w:val="18"/>
              </w:rPr>
            </w:pPr>
            <w:r>
              <w:rPr>
                <w:rFonts w:ascii="Arial" w:eastAsia="Times New Roman" w:hAnsi="Arial" w:cs="Arial"/>
                <w:sz w:val="18"/>
                <w:szCs w:val="18"/>
              </w:rPr>
              <w:t>Dangerous goods reporting requirements.</w:t>
            </w:r>
          </w:p>
          <w:p w14:paraId="5FFBDD3A" w14:textId="77777777" w:rsidR="00BD521C" w:rsidRDefault="00BD521C">
            <w:pPr>
              <w:divId w:val="300157526"/>
              <w:rPr>
                <w:rFonts w:ascii="Arial" w:eastAsia="Times New Roman" w:hAnsi="Arial" w:cs="Arial"/>
                <w:sz w:val="18"/>
                <w:szCs w:val="18"/>
              </w:rPr>
            </w:pPr>
            <w:r>
              <w:rPr>
                <w:rFonts w:ascii="Arial" w:eastAsia="Times New Roman" w:hAnsi="Arial" w:cs="Arial"/>
                <w:sz w:val="18"/>
                <w:szCs w:val="18"/>
              </w:rPr>
              <w:t>Item iii) is only applicable to flight crew members assigned such responsibilities by the State or the operator.</w:t>
            </w:r>
          </w:p>
          <w:p w14:paraId="5C62E883" w14:textId="77777777" w:rsidR="00BD521C" w:rsidRDefault="00BD521C">
            <w:pPr>
              <w:divId w:val="470831450"/>
              <w:rPr>
                <w:rFonts w:ascii="Arial" w:eastAsia="Times New Roman" w:hAnsi="Arial" w:cs="Arial"/>
                <w:sz w:val="18"/>
                <w:szCs w:val="18"/>
              </w:rPr>
            </w:pPr>
            <w:r>
              <w:rPr>
                <w:rFonts w:ascii="Arial" w:eastAsia="Times New Roman" w:hAnsi="Arial" w:cs="Arial"/>
                <w:sz w:val="18"/>
                <w:szCs w:val="18"/>
              </w:rPr>
              <w:t xml:space="preserve">The specification in item iv) refers to PIC and/or flight crew duties and responsibilities related to the acquisition and review of the NOTOC (Notification to Captain). </w:t>
            </w:r>
          </w:p>
        </w:tc>
      </w:tr>
    </w:tbl>
    <w:p w14:paraId="735AB3BF" w14:textId="77777777" w:rsidR="00BD521C" w:rsidRDefault="00BD521C">
      <w:pPr>
        <w:pStyle w:val="NormalWeb"/>
        <w:divId w:val="192973207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38AD6978" w14:textId="77777777" w:rsidTr="00BD521C">
        <w:trPr>
          <w:divId w:val="1929732073"/>
        </w:trPr>
        <w:tc>
          <w:tcPr>
            <w:tcW w:w="8397" w:type="dxa"/>
            <w:hideMark/>
          </w:tcPr>
          <w:p w14:paraId="79AE8EE9"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3.9.9</w:t>
            </w:r>
          </w:p>
        </w:tc>
      </w:tr>
      <w:tr w:rsidR="00CC6025" w14:paraId="6747BE3C" w14:textId="77777777" w:rsidTr="00BD521C">
        <w:trPr>
          <w:divId w:val="1929732073"/>
        </w:trPr>
        <w:tc>
          <w:tcPr>
            <w:tcW w:w="8397" w:type="dxa"/>
            <w:hideMark/>
          </w:tcPr>
          <w:p w14:paraId="6FB3FEED" w14:textId="77777777" w:rsidR="00BD521C" w:rsidRDefault="00BD521C">
            <w:pPr>
              <w:divId w:val="802385808"/>
              <w:rPr>
                <w:rFonts w:ascii="Arial" w:eastAsia="Times New Roman" w:hAnsi="Arial" w:cs="Arial"/>
                <w:sz w:val="18"/>
                <w:szCs w:val="18"/>
              </w:rPr>
            </w:pPr>
            <w:r>
              <w:rPr>
                <w:rFonts w:ascii="Arial" w:eastAsia="Times New Roman" w:hAnsi="Arial" w:cs="Arial"/>
                <w:sz w:val="18"/>
                <w:szCs w:val="18"/>
              </w:rPr>
              <w:t xml:space="preserve">If the Operator </w:t>
            </w:r>
            <w:r>
              <w:rPr>
                <w:rFonts w:ascii="Arial" w:eastAsia="Times New Roman" w:hAnsi="Arial" w:cs="Arial"/>
                <w:i/>
                <w:iCs/>
                <w:sz w:val="18"/>
                <w:szCs w:val="18"/>
              </w:rPr>
              <w:t>does not</w:t>
            </w:r>
            <w:r>
              <w:rPr>
                <w:rFonts w:ascii="Arial" w:eastAsia="Times New Roman" w:hAnsi="Arial" w:cs="Arial"/>
                <w:sz w:val="18"/>
                <w:szCs w:val="18"/>
              </w:rPr>
              <w:t xml:space="preserve"> transport dangerous goods as cargo, the Operator shall have guidance for the flight crew that includes procedures for response to dangerous goods incidents. </w:t>
            </w:r>
          </w:p>
        </w:tc>
      </w:tr>
      <w:tr w:rsidR="00CC6025" w14:paraId="34F506B6" w14:textId="77777777" w:rsidTr="00BD521C">
        <w:trPr>
          <w:divId w:val="1929732073"/>
        </w:trPr>
        <w:tc>
          <w:tcPr>
            <w:tcW w:w="8397" w:type="dxa"/>
            <w:hideMark/>
          </w:tcPr>
          <w:p w14:paraId="4659F29E" w14:textId="77777777" w:rsidR="00BD521C" w:rsidRDefault="00000000">
            <w:pPr>
              <w:textAlignment w:val="center"/>
              <w:divId w:val="568266270"/>
              <w:rPr>
                <w:rFonts w:ascii="Arial" w:eastAsia="Times New Roman" w:hAnsi="Arial" w:cs="Arial"/>
                <w:sz w:val="18"/>
                <w:szCs w:val="18"/>
              </w:rPr>
            </w:pPr>
            <w:sdt>
              <w:sdtPr>
                <w:rPr>
                  <w:rFonts w:ascii="Arial" w:eastAsia="Times New Roman" w:hAnsi="Arial" w:cs="Arial"/>
                  <w:sz w:val="18"/>
                  <w:szCs w:val="18"/>
                </w:rPr>
                <w:id w:val="1977472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3BD63AE" w14:textId="77777777" w:rsidR="00BD521C" w:rsidRDefault="00000000">
            <w:pPr>
              <w:textAlignment w:val="center"/>
              <w:divId w:val="313802625"/>
              <w:rPr>
                <w:rFonts w:ascii="Arial" w:eastAsia="Times New Roman" w:hAnsi="Arial" w:cs="Arial"/>
                <w:sz w:val="18"/>
                <w:szCs w:val="18"/>
              </w:rPr>
            </w:pPr>
            <w:sdt>
              <w:sdtPr>
                <w:rPr>
                  <w:rFonts w:ascii="Arial" w:eastAsia="Times New Roman" w:hAnsi="Arial" w:cs="Arial"/>
                  <w:sz w:val="18"/>
                  <w:szCs w:val="18"/>
                </w:rPr>
                <w:id w:val="1905692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3A5BA3E" w14:textId="77777777" w:rsidR="00BD521C" w:rsidRDefault="00000000">
            <w:pPr>
              <w:textAlignment w:val="center"/>
              <w:divId w:val="1247693256"/>
              <w:rPr>
                <w:rFonts w:ascii="Arial" w:eastAsia="Times New Roman" w:hAnsi="Arial" w:cs="Arial"/>
                <w:sz w:val="18"/>
                <w:szCs w:val="18"/>
              </w:rPr>
            </w:pPr>
            <w:sdt>
              <w:sdtPr>
                <w:rPr>
                  <w:rFonts w:ascii="Arial" w:eastAsia="Times New Roman" w:hAnsi="Arial" w:cs="Arial"/>
                  <w:sz w:val="18"/>
                  <w:szCs w:val="18"/>
                </w:rPr>
                <w:id w:val="-5674256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7E6A08F" w14:textId="77777777" w:rsidR="00BD521C" w:rsidRDefault="00000000">
            <w:pPr>
              <w:textAlignment w:val="center"/>
              <w:divId w:val="742676252"/>
              <w:rPr>
                <w:rFonts w:ascii="Arial" w:eastAsia="Times New Roman" w:hAnsi="Arial" w:cs="Arial"/>
                <w:sz w:val="18"/>
                <w:szCs w:val="18"/>
              </w:rPr>
            </w:pPr>
            <w:sdt>
              <w:sdtPr>
                <w:rPr>
                  <w:rFonts w:ascii="Arial" w:eastAsia="Times New Roman" w:hAnsi="Arial" w:cs="Arial"/>
                  <w:sz w:val="18"/>
                  <w:szCs w:val="18"/>
                </w:rPr>
                <w:id w:val="116774800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5AA6517" w14:textId="77777777" w:rsidR="00BD521C" w:rsidRDefault="00000000">
            <w:pPr>
              <w:textAlignment w:val="center"/>
              <w:divId w:val="2062826576"/>
              <w:rPr>
                <w:rFonts w:ascii="Arial" w:eastAsia="Times New Roman" w:hAnsi="Arial" w:cs="Arial"/>
                <w:sz w:val="18"/>
                <w:szCs w:val="18"/>
              </w:rPr>
            </w:pPr>
            <w:sdt>
              <w:sdtPr>
                <w:rPr>
                  <w:rFonts w:ascii="Arial" w:eastAsia="Times New Roman" w:hAnsi="Arial" w:cs="Arial"/>
                  <w:sz w:val="18"/>
                  <w:szCs w:val="18"/>
                </w:rPr>
                <w:id w:val="-7602956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FD70753" w14:textId="77777777" w:rsidTr="00BD521C">
        <w:trPr>
          <w:divId w:val="1929732073"/>
        </w:trPr>
        <w:tc>
          <w:tcPr>
            <w:tcW w:w="8397" w:type="dxa"/>
            <w:hideMark/>
          </w:tcPr>
          <w:p w14:paraId="370F486A" w14:textId="77777777" w:rsidR="00BD521C" w:rsidRDefault="00BD521C">
            <w:pPr>
              <w:divId w:val="169430834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93760341"/>
              <w:placeholder>
                <w:docPart w:val="DefaultPlaceholder_-1854013440"/>
              </w:placeholder>
              <w:showingPlcHdr/>
              <w:text w:multiLine="1"/>
            </w:sdtPr>
            <w:sdtContent>
              <w:p w14:paraId="6059CB3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3783D81" w14:textId="77777777" w:rsidTr="00BD521C">
        <w:trPr>
          <w:divId w:val="1929732073"/>
        </w:trPr>
        <w:tc>
          <w:tcPr>
            <w:tcW w:w="8397" w:type="dxa"/>
            <w:hideMark/>
          </w:tcPr>
          <w:p w14:paraId="2740FA62" w14:textId="77777777" w:rsidR="00BD521C" w:rsidRDefault="00BD521C">
            <w:pPr>
              <w:divId w:val="1926107769"/>
              <w:rPr>
                <w:rFonts w:ascii="Arial" w:eastAsia="Times New Roman" w:hAnsi="Arial" w:cs="Arial"/>
                <w:b/>
                <w:bCs/>
                <w:sz w:val="23"/>
                <w:szCs w:val="23"/>
              </w:rPr>
            </w:pPr>
            <w:r>
              <w:rPr>
                <w:rFonts w:ascii="Arial" w:eastAsia="Times New Roman" w:hAnsi="Arial" w:cs="Arial"/>
                <w:b/>
                <w:bCs/>
                <w:sz w:val="23"/>
                <w:szCs w:val="23"/>
              </w:rPr>
              <w:t>Auditor Actions</w:t>
            </w:r>
          </w:p>
          <w:p w14:paraId="02D24591" w14:textId="77777777" w:rsidR="00BD521C" w:rsidRDefault="00000000">
            <w:pPr>
              <w:divId w:val="856695136"/>
              <w:rPr>
                <w:rFonts w:ascii="Arial" w:eastAsia="Times New Roman" w:hAnsi="Arial" w:cs="Arial"/>
                <w:sz w:val="18"/>
                <w:szCs w:val="18"/>
              </w:rPr>
            </w:pPr>
            <w:sdt>
              <w:sdtPr>
                <w:rPr>
                  <w:rStyle w:val="iatacheckbox1"/>
                  <w:rFonts w:ascii="Arial" w:eastAsia="Times New Roman" w:hAnsi="Arial" w:cs="Arial"/>
                  <w:sz w:val="18"/>
                  <w:szCs w:val="18"/>
                  <w:specVanish w:val="0"/>
                </w:rPr>
                <w:id w:val="119449898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that address response to dangerous goods incidents (focus: description of flight crew duties/responsibilities in the event of dangerous goods incidents). </w:t>
            </w:r>
          </w:p>
          <w:p w14:paraId="57C3757C" w14:textId="77777777" w:rsidR="00BD521C" w:rsidRDefault="00000000">
            <w:pPr>
              <w:divId w:val="1996105501"/>
              <w:rPr>
                <w:rFonts w:ascii="Arial" w:eastAsia="Times New Roman" w:hAnsi="Arial" w:cs="Arial"/>
                <w:sz w:val="18"/>
                <w:szCs w:val="18"/>
              </w:rPr>
            </w:pPr>
            <w:sdt>
              <w:sdtPr>
                <w:rPr>
                  <w:rStyle w:val="iatacheckbox1"/>
                  <w:rFonts w:ascii="Arial" w:eastAsia="Times New Roman" w:hAnsi="Arial" w:cs="Arial"/>
                  <w:sz w:val="18"/>
                  <w:szCs w:val="18"/>
                  <w:specVanish w:val="0"/>
                </w:rPr>
                <w:id w:val="11228083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07EFD88" w14:textId="77777777" w:rsidR="00BD521C" w:rsidRDefault="00000000">
            <w:pPr>
              <w:divId w:val="100494279"/>
              <w:rPr>
                <w:rFonts w:ascii="Arial" w:eastAsia="Times New Roman" w:hAnsi="Arial" w:cs="Arial"/>
                <w:sz w:val="18"/>
                <w:szCs w:val="18"/>
              </w:rPr>
            </w:pPr>
            <w:sdt>
              <w:sdtPr>
                <w:rPr>
                  <w:rStyle w:val="iatacheckbox1"/>
                  <w:rFonts w:ascii="Arial" w:eastAsia="Times New Roman" w:hAnsi="Arial" w:cs="Arial"/>
                  <w:sz w:val="18"/>
                  <w:szCs w:val="18"/>
                  <w:specVanish w:val="0"/>
                </w:rPr>
                <w:id w:val="21436082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flight crew dangerous goods incident reports. </w:t>
            </w:r>
          </w:p>
          <w:p w14:paraId="22D0E89B" w14:textId="77777777" w:rsidR="00BD521C" w:rsidRDefault="00000000">
            <w:pPr>
              <w:divId w:val="1424838642"/>
              <w:rPr>
                <w:rFonts w:ascii="Arial" w:eastAsia="Times New Roman" w:hAnsi="Arial" w:cs="Arial"/>
                <w:sz w:val="18"/>
                <w:szCs w:val="18"/>
              </w:rPr>
            </w:pPr>
            <w:sdt>
              <w:sdtPr>
                <w:rPr>
                  <w:rStyle w:val="iatacheckbox1"/>
                  <w:rFonts w:ascii="Arial" w:eastAsia="Times New Roman" w:hAnsi="Arial" w:cs="Arial"/>
                  <w:sz w:val="18"/>
                  <w:szCs w:val="18"/>
                  <w:specVanish w:val="0"/>
                </w:rPr>
                <w:id w:val="5565908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81093005"/>
                <w:placeholder>
                  <w:docPart w:val="DefaultPlaceholder_-1854013440"/>
                </w:placeholder>
                <w:showingPlcHdr/>
                <w:text w:multiLine="1"/>
              </w:sdtPr>
              <w:sdtContent>
                <w:r w:rsidR="00BD521C" w:rsidRPr="00F77C9D">
                  <w:rPr>
                    <w:rStyle w:val="PlaceholderText"/>
                  </w:rPr>
                  <w:t>Click or tap here to enter text.</w:t>
                </w:r>
              </w:sdtContent>
            </w:sdt>
          </w:p>
        </w:tc>
      </w:tr>
    </w:tbl>
    <w:p w14:paraId="76DC4FDF" w14:textId="77777777" w:rsidR="00BD521C" w:rsidRDefault="00BD521C">
      <w:pPr>
        <w:pStyle w:val="NormalWeb"/>
        <w:divId w:val="1929732073"/>
        <w:rPr>
          <w:rFonts w:ascii="Arial" w:hAnsi="Arial" w:cs="Arial"/>
          <w:color w:val="022A4C"/>
          <w:sz w:val="18"/>
          <w:szCs w:val="18"/>
        </w:rPr>
      </w:pPr>
      <w:r>
        <w:rPr>
          <w:rFonts w:ascii="Arial" w:hAnsi="Arial" w:cs="Arial"/>
          <w:color w:val="022A4C"/>
          <w:sz w:val="18"/>
          <w:szCs w:val="18"/>
        </w:rPr>
        <w:t> </w:t>
      </w:r>
    </w:p>
    <w:p w14:paraId="7CF1039C"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3.10 Airspace Rules</w:t>
      </w:r>
    </w:p>
    <w:tbl>
      <w:tblPr>
        <w:tblStyle w:val="TableGrid"/>
        <w:tblW w:w="4500" w:type="pct"/>
        <w:tblLayout w:type="fixed"/>
        <w:tblLook w:val="04A0" w:firstRow="1" w:lastRow="0" w:firstColumn="1" w:lastColumn="0" w:noHBand="0" w:noVBand="1"/>
      </w:tblPr>
      <w:tblGrid>
        <w:gridCol w:w="8618"/>
      </w:tblGrid>
      <w:tr w:rsidR="00CC6025" w14:paraId="24D809F3" w14:textId="77777777" w:rsidTr="00BD521C">
        <w:trPr>
          <w:divId w:val="1371997415"/>
        </w:trPr>
        <w:tc>
          <w:tcPr>
            <w:tcW w:w="8397" w:type="dxa"/>
            <w:hideMark/>
          </w:tcPr>
          <w:p w14:paraId="4524839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3.10.1</w:t>
            </w:r>
          </w:p>
        </w:tc>
      </w:tr>
      <w:tr w:rsidR="00CC6025" w14:paraId="6BF1DC7F" w14:textId="77777777" w:rsidTr="00BD521C">
        <w:trPr>
          <w:divId w:val="1371997415"/>
        </w:trPr>
        <w:tc>
          <w:tcPr>
            <w:tcW w:w="8397" w:type="dxa"/>
            <w:hideMark/>
          </w:tcPr>
          <w:p w14:paraId="0F027291" w14:textId="77777777" w:rsidR="00BD521C" w:rsidRDefault="00BD521C">
            <w:pPr>
              <w:divId w:val="3166660"/>
              <w:rPr>
                <w:rFonts w:ascii="Arial" w:eastAsia="Times New Roman" w:hAnsi="Arial" w:cs="Arial"/>
                <w:sz w:val="18"/>
                <w:szCs w:val="18"/>
              </w:rPr>
            </w:pPr>
            <w:r>
              <w:rPr>
                <w:rFonts w:ascii="Arial" w:eastAsia="Times New Roman" w:hAnsi="Arial" w:cs="Arial"/>
                <w:sz w:val="18"/>
                <w:szCs w:val="18"/>
              </w:rPr>
              <w:t xml:space="preserve">The Operator shall require all commercial flights to be conducted under an IFR Flight Plan in accordance with an IFR clearance and, if an instrument approach is required, in accordance with the approach procedures approved or accepted by the state in which the airport of intended landing is located. </w:t>
            </w:r>
            <w:r>
              <w:rPr>
                <w:rFonts w:ascii="Arial" w:eastAsia="Times New Roman" w:hAnsi="Arial" w:cs="Arial"/>
                <w:b/>
                <w:bCs/>
                <w:sz w:val="18"/>
                <w:szCs w:val="18"/>
              </w:rPr>
              <w:t>(GM)</w:t>
            </w:r>
          </w:p>
        </w:tc>
      </w:tr>
      <w:tr w:rsidR="00CC6025" w14:paraId="79075D02" w14:textId="77777777" w:rsidTr="00BD521C">
        <w:trPr>
          <w:divId w:val="1371997415"/>
        </w:trPr>
        <w:tc>
          <w:tcPr>
            <w:tcW w:w="8397" w:type="dxa"/>
            <w:hideMark/>
          </w:tcPr>
          <w:p w14:paraId="38A4DA57" w14:textId="77777777" w:rsidR="00BD521C" w:rsidRDefault="00000000">
            <w:pPr>
              <w:textAlignment w:val="center"/>
              <w:divId w:val="2114010345"/>
              <w:rPr>
                <w:rFonts w:ascii="Arial" w:eastAsia="Times New Roman" w:hAnsi="Arial" w:cs="Arial"/>
                <w:sz w:val="18"/>
                <w:szCs w:val="18"/>
              </w:rPr>
            </w:pPr>
            <w:sdt>
              <w:sdtPr>
                <w:rPr>
                  <w:rFonts w:ascii="Arial" w:eastAsia="Times New Roman" w:hAnsi="Arial" w:cs="Arial"/>
                  <w:sz w:val="18"/>
                  <w:szCs w:val="18"/>
                </w:rPr>
                <w:id w:val="18852200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7590C28" w14:textId="77777777" w:rsidR="00BD521C" w:rsidRDefault="00000000">
            <w:pPr>
              <w:textAlignment w:val="center"/>
              <w:divId w:val="1251887399"/>
              <w:rPr>
                <w:rFonts w:ascii="Arial" w:eastAsia="Times New Roman" w:hAnsi="Arial" w:cs="Arial"/>
                <w:sz w:val="18"/>
                <w:szCs w:val="18"/>
              </w:rPr>
            </w:pPr>
            <w:sdt>
              <w:sdtPr>
                <w:rPr>
                  <w:rFonts w:ascii="Arial" w:eastAsia="Times New Roman" w:hAnsi="Arial" w:cs="Arial"/>
                  <w:sz w:val="18"/>
                  <w:szCs w:val="18"/>
                </w:rPr>
                <w:id w:val="14676240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E341820" w14:textId="77777777" w:rsidR="00BD521C" w:rsidRDefault="00000000">
            <w:pPr>
              <w:textAlignment w:val="center"/>
              <w:divId w:val="20674098"/>
              <w:rPr>
                <w:rFonts w:ascii="Arial" w:eastAsia="Times New Roman" w:hAnsi="Arial" w:cs="Arial"/>
                <w:sz w:val="18"/>
                <w:szCs w:val="18"/>
              </w:rPr>
            </w:pPr>
            <w:sdt>
              <w:sdtPr>
                <w:rPr>
                  <w:rFonts w:ascii="Arial" w:eastAsia="Times New Roman" w:hAnsi="Arial" w:cs="Arial"/>
                  <w:sz w:val="18"/>
                  <w:szCs w:val="18"/>
                </w:rPr>
                <w:id w:val="21462325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F8E42F0" w14:textId="77777777" w:rsidR="00BD521C" w:rsidRDefault="00000000">
            <w:pPr>
              <w:textAlignment w:val="center"/>
              <w:divId w:val="13503200"/>
              <w:rPr>
                <w:rFonts w:ascii="Arial" w:eastAsia="Times New Roman" w:hAnsi="Arial" w:cs="Arial"/>
                <w:sz w:val="18"/>
                <w:szCs w:val="18"/>
              </w:rPr>
            </w:pPr>
            <w:sdt>
              <w:sdtPr>
                <w:rPr>
                  <w:rFonts w:ascii="Arial" w:eastAsia="Times New Roman" w:hAnsi="Arial" w:cs="Arial"/>
                  <w:sz w:val="18"/>
                  <w:szCs w:val="18"/>
                </w:rPr>
                <w:id w:val="-13080071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FAADDB0" w14:textId="77777777" w:rsidR="00BD521C" w:rsidRDefault="00000000">
            <w:pPr>
              <w:textAlignment w:val="center"/>
              <w:divId w:val="1042485097"/>
              <w:rPr>
                <w:rFonts w:ascii="Arial" w:eastAsia="Times New Roman" w:hAnsi="Arial" w:cs="Arial"/>
                <w:sz w:val="18"/>
                <w:szCs w:val="18"/>
              </w:rPr>
            </w:pPr>
            <w:sdt>
              <w:sdtPr>
                <w:rPr>
                  <w:rFonts w:ascii="Arial" w:eastAsia="Times New Roman" w:hAnsi="Arial" w:cs="Arial"/>
                  <w:sz w:val="18"/>
                  <w:szCs w:val="18"/>
                </w:rPr>
                <w:id w:val="11248854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14B1B09" w14:textId="77777777" w:rsidTr="00BD521C">
        <w:trPr>
          <w:divId w:val="1371997415"/>
        </w:trPr>
        <w:tc>
          <w:tcPr>
            <w:tcW w:w="8397" w:type="dxa"/>
            <w:hideMark/>
          </w:tcPr>
          <w:p w14:paraId="2A881F26" w14:textId="77777777" w:rsidR="00BD521C" w:rsidRDefault="00BD521C">
            <w:pPr>
              <w:divId w:val="110939838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76695626"/>
              <w:placeholder>
                <w:docPart w:val="DefaultPlaceholder_-1854013440"/>
              </w:placeholder>
              <w:showingPlcHdr/>
              <w:text w:multiLine="1"/>
            </w:sdtPr>
            <w:sdtContent>
              <w:p w14:paraId="431FAD6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CA12215" w14:textId="77777777" w:rsidTr="00BD521C">
        <w:trPr>
          <w:divId w:val="1371997415"/>
        </w:trPr>
        <w:tc>
          <w:tcPr>
            <w:tcW w:w="8397" w:type="dxa"/>
            <w:hideMark/>
          </w:tcPr>
          <w:p w14:paraId="2958F5F9" w14:textId="77777777" w:rsidR="00BD521C" w:rsidRDefault="00BD521C">
            <w:pPr>
              <w:divId w:val="1268848511"/>
              <w:rPr>
                <w:rFonts w:ascii="Arial" w:eastAsia="Times New Roman" w:hAnsi="Arial" w:cs="Arial"/>
                <w:b/>
                <w:bCs/>
                <w:sz w:val="23"/>
                <w:szCs w:val="23"/>
              </w:rPr>
            </w:pPr>
            <w:r>
              <w:rPr>
                <w:rFonts w:ascii="Arial" w:eastAsia="Times New Roman" w:hAnsi="Arial" w:cs="Arial"/>
                <w:b/>
                <w:bCs/>
                <w:sz w:val="23"/>
                <w:szCs w:val="23"/>
              </w:rPr>
              <w:t>Auditor Actions</w:t>
            </w:r>
          </w:p>
          <w:p w14:paraId="54E112CB" w14:textId="77777777" w:rsidR="00BD521C" w:rsidRDefault="00000000">
            <w:pPr>
              <w:divId w:val="1630280398"/>
              <w:rPr>
                <w:rFonts w:ascii="Arial" w:eastAsia="Times New Roman" w:hAnsi="Arial" w:cs="Arial"/>
                <w:sz w:val="18"/>
                <w:szCs w:val="18"/>
              </w:rPr>
            </w:pPr>
            <w:sdt>
              <w:sdtPr>
                <w:rPr>
                  <w:rStyle w:val="iatacheckbox1"/>
                  <w:rFonts w:ascii="Arial" w:eastAsia="Times New Roman" w:hAnsi="Arial" w:cs="Arial"/>
                  <w:sz w:val="18"/>
                  <w:szCs w:val="18"/>
                  <w:specVanish w:val="0"/>
                </w:rPr>
                <w:id w:val="-5116097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 for all flights to be conducted under IFR flight plan/in accordance with IFR clearance (focus: flight crew filing of IFR flight plan, acceptance of/adherence to IFR clearance). </w:t>
            </w:r>
          </w:p>
          <w:p w14:paraId="599ADE92" w14:textId="77777777" w:rsidR="00BD521C" w:rsidRDefault="00000000">
            <w:pPr>
              <w:divId w:val="1814370634"/>
              <w:rPr>
                <w:rFonts w:ascii="Arial" w:eastAsia="Times New Roman" w:hAnsi="Arial" w:cs="Arial"/>
                <w:sz w:val="18"/>
                <w:szCs w:val="18"/>
              </w:rPr>
            </w:pPr>
            <w:sdt>
              <w:sdtPr>
                <w:rPr>
                  <w:rStyle w:val="iatacheckbox1"/>
                  <w:rFonts w:ascii="Arial" w:eastAsia="Times New Roman" w:hAnsi="Arial" w:cs="Arial"/>
                  <w:sz w:val="18"/>
                  <w:szCs w:val="18"/>
                  <w:specVanish w:val="0"/>
                </w:rPr>
                <w:id w:val="-6491275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559654D" w14:textId="77777777" w:rsidR="00BD521C" w:rsidRDefault="00000000">
            <w:pPr>
              <w:divId w:val="937055630"/>
              <w:rPr>
                <w:rFonts w:ascii="Arial" w:eastAsia="Times New Roman" w:hAnsi="Arial" w:cs="Arial"/>
                <w:sz w:val="18"/>
                <w:szCs w:val="18"/>
              </w:rPr>
            </w:pPr>
            <w:sdt>
              <w:sdtPr>
                <w:rPr>
                  <w:rStyle w:val="iatacheckbox1"/>
                  <w:rFonts w:ascii="Arial" w:eastAsia="Times New Roman" w:hAnsi="Arial" w:cs="Arial"/>
                  <w:sz w:val="18"/>
                  <w:szCs w:val="18"/>
                  <w:specVanish w:val="0"/>
                </w:rPr>
                <w:id w:val="179201084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IFR flight plan/clearance; IFR operations). </w:t>
            </w:r>
          </w:p>
          <w:p w14:paraId="719001C7" w14:textId="77777777" w:rsidR="00BD521C" w:rsidRDefault="00000000">
            <w:pPr>
              <w:divId w:val="984821181"/>
              <w:rPr>
                <w:rFonts w:ascii="Arial" w:eastAsia="Times New Roman" w:hAnsi="Arial" w:cs="Arial"/>
                <w:sz w:val="18"/>
                <w:szCs w:val="18"/>
              </w:rPr>
            </w:pPr>
            <w:sdt>
              <w:sdtPr>
                <w:rPr>
                  <w:rStyle w:val="iatacheckbox1"/>
                  <w:rFonts w:ascii="Arial" w:eastAsia="Times New Roman" w:hAnsi="Arial" w:cs="Arial"/>
                  <w:sz w:val="18"/>
                  <w:szCs w:val="18"/>
                  <w:specVanish w:val="0"/>
                </w:rPr>
                <w:id w:val="-7025569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5025483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AA18C11" w14:textId="77777777" w:rsidTr="00BD521C">
        <w:trPr>
          <w:divId w:val="1371997415"/>
        </w:trPr>
        <w:tc>
          <w:tcPr>
            <w:tcW w:w="8397" w:type="dxa"/>
            <w:hideMark/>
          </w:tcPr>
          <w:p w14:paraId="0CA563F6" w14:textId="77777777" w:rsidR="00BD521C" w:rsidRDefault="00BD521C">
            <w:pPr>
              <w:divId w:val="791095373"/>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FF89029" w14:textId="77777777" w:rsidR="00BD521C" w:rsidRDefault="00BD521C">
            <w:pPr>
              <w:divId w:val="792141582"/>
              <w:rPr>
                <w:rFonts w:ascii="Arial" w:eastAsia="Times New Roman" w:hAnsi="Arial" w:cs="Arial"/>
                <w:sz w:val="18"/>
                <w:szCs w:val="18"/>
              </w:rPr>
            </w:pPr>
            <w:r>
              <w:rPr>
                <w:rFonts w:ascii="Arial" w:eastAsia="Times New Roman" w:hAnsi="Arial" w:cs="Arial"/>
                <w:sz w:val="18"/>
                <w:szCs w:val="18"/>
              </w:rPr>
              <w:t>Refer to the IRM for the definition of Instrument Flight Rules (IFR) and Visual Flight Rules (VFR).</w:t>
            </w:r>
          </w:p>
          <w:p w14:paraId="3DBF4CC9" w14:textId="77777777" w:rsidR="00BD521C" w:rsidRDefault="00BD521C">
            <w:pPr>
              <w:divId w:val="544802961"/>
              <w:rPr>
                <w:rFonts w:ascii="Arial" w:eastAsia="Times New Roman" w:hAnsi="Arial" w:cs="Arial"/>
                <w:sz w:val="18"/>
                <w:szCs w:val="18"/>
              </w:rPr>
            </w:pPr>
            <w:r>
              <w:rPr>
                <w:rFonts w:ascii="Arial" w:eastAsia="Times New Roman" w:hAnsi="Arial" w:cs="Arial"/>
                <w:sz w:val="18"/>
                <w:szCs w:val="18"/>
              </w:rPr>
              <w:t xml:space="preserve">The intent of this provision is for an operator to file an IFR flight plan with the appropriate ATS unit and obtain an IFR clearance in order to ensure its flights are afforded all of the air traffic services applicable to aircraft operating under IFR within controlled airspace. Such services typically include: </w:t>
            </w:r>
          </w:p>
          <w:p w14:paraId="6EF19754" w14:textId="77777777" w:rsidR="00BD521C" w:rsidRDefault="00BD521C">
            <w:pPr>
              <w:pStyle w:val="iatalistitem"/>
              <w:numPr>
                <w:ilvl w:val="0"/>
                <w:numId w:val="153"/>
              </w:numPr>
              <w:divId w:val="544802961"/>
              <w:rPr>
                <w:rFonts w:ascii="Arial" w:eastAsia="Times New Roman" w:hAnsi="Arial" w:cs="Arial"/>
                <w:sz w:val="18"/>
                <w:szCs w:val="18"/>
              </w:rPr>
            </w:pPr>
            <w:r>
              <w:rPr>
                <w:rFonts w:ascii="Arial" w:eastAsia="Times New Roman" w:hAnsi="Arial" w:cs="Arial"/>
                <w:sz w:val="18"/>
                <w:szCs w:val="18"/>
              </w:rPr>
              <w:t>Maintenance of minimum separation standards;</w:t>
            </w:r>
          </w:p>
          <w:p w14:paraId="45476953" w14:textId="77777777" w:rsidR="00BD521C" w:rsidRDefault="00BD521C">
            <w:pPr>
              <w:pStyle w:val="iatalistitem"/>
              <w:numPr>
                <w:ilvl w:val="0"/>
                <w:numId w:val="153"/>
              </w:numPr>
              <w:divId w:val="544802961"/>
              <w:rPr>
                <w:rFonts w:ascii="Arial" w:eastAsia="Times New Roman" w:hAnsi="Arial" w:cs="Arial"/>
                <w:sz w:val="18"/>
                <w:szCs w:val="18"/>
              </w:rPr>
            </w:pPr>
            <w:r>
              <w:rPr>
                <w:rFonts w:ascii="Arial" w:eastAsia="Times New Roman" w:hAnsi="Arial" w:cs="Arial"/>
                <w:sz w:val="18"/>
                <w:szCs w:val="18"/>
              </w:rPr>
              <w:t>Traffic advisory information;</w:t>
            </w:r>
          </w:p>
          <w:p w14:paraId="5FA08013" w14:textId="77777777" w:rsidR="00BD521C" w:rsidRDefault="00BD521C">
            <w:pPr>
              <w:pStyle w:val="iatalistitem"/>
              <w:numPr>
                <w:ilvl w:val="0"/>
                <w:numId w:val="153"/>
              </w:numPr>
              <w:divId w:val="544802961"/>
              <w:rPr>
                <w:rFonts w:ascii="Arial" w:eastAsia="Times New Roman" w:hAnsi="Arial" w:cs="Arial"/>
                <w:sz w:val="18"/>
                <w:szCs w:val="18"/>
              </w:rPr>
            </w:pPr>
            <w:r>
              <w:rPr>
                <w:rFonts w:ascii="Arial" w:eastAsia="Times New Roman" w:hAnsi="Arial" w:cs="Arial"/>
                <w:sz w:val="18"/>
                <w:szCs w:val="18"/>
              </w:rPr>
              <w:t>Terrain or obstruction alerting;</w:t>
            </w:r>
          </w:p>
          <w:p w14:paraId="2B5E3A76" w14:textId="77777777" w:rsidR="00BD521C" w:rsidRDefault="00BD521C">
            <w:pPr>
              <w:pStyle w:val="iatalistitem"/>
              <w:numPr>
                <w:ilvl w:val="0"/>
                <w:numId w:val="153"/>
              </w:numPr>
              <w:divId w:val="544802961"/>
              <w:rPr>
                <w:rFonts w:ascii="Arial" w:eastAsia="Times New Roman" w:hAnsi="Arial" w:cs="Arial"/>
                <w:sz w:val="18"/>
                <w:szCs w:val="18"/>
              </w:rPr>
            </w:pPr>
            <w:r>
              <w:rPr>
                <w:rFonts w:ascii="Arial" w:eastAsia="Times New Roman" w:hAnsi="Arial" w:cs="Arial"/>
                <w:sz w:val="18"/>
                <w:szCs w:val="18"/>
              </w:rPr>
              <w:t>Low altitude alerting;</w:t>
            </w:r>
          </w:p>
          <w:p w14:paraId="58F58760" w14:textId="77777777" w:rsidR="00BD521C" w:rsidRDefault="00BD521C">
            <w:pPr>
              <w:pStyle w:val="iatalistitem"/>
              <w:numPr>
                <w:ilvl w:val="0"/>
                <w:numId w:val="153"/>
              </w:numPr>
              <w:divId w:val="544802961"/>
              <w:rPr>
                <w:rFonts w:ascii="Arial" w:eastAsia="Times New Roman" w:hAnsi="Arial" w:cs="Arial"/>
                <w:sz w:val="18"/>
                <w:szCs w:val="18"/>
              </w:rPr>
            </w:pPr>
            <w:r>
              <w:rPr>
                <w:rFonts w:ascii="Arial" w:eastAsia="Times New Roman" w:hAnsi="Arial" w:cs="Arial"/>
                <w:sz w:val="18"/>
                <w:szCs w:val="18"/>
              </w:rPr>
              <w:t>Strategic route planning;</w:t>
            </w:r>
          </w:p>
          <w:p w14:paraId="5E5744CA" w14:textId="77777777" w:rsidR="00BD521C" w:rsidRDefault="00BD521C">
            <w:pPr>
              <w:pStyle w:val="iatalistitem"/>
              <w:numPr>
                <w:ilvl w:val="0"/>
                <w:numId w:val="153"/>
              </w:numPr>
              <w:divId w:val="544802961"/>
              <w:rPr>
                <w:rFonts w:ascii="Arial" w:eastAsia="Times New Roman" w:hAnsi="Arial" w:cs="Arial"/>
                <w:sz w:val="18"/>
                <w:szCs w:val="18"/>
              </w:rPr>
            </w:pPr>
            <w:r>
              <w:rPr>
                <w:rFonts w:ascii="Arial" w:eastAsia="Times New Roman" w:hAnsi="Arial" w:cs="Arial"/>
                <w:sz w:val="18"/>
                <w:szCs w:val="18"/>
              </w:rPr>
              <w:t>Automatic flight plan closure at airports with functioning control towers.</w:t>
            </w:r>
          </w:p>
          <w:p w14:paraId="54F6EE32" w14:textId="77777777" w:rsidR="00BD521C" w:rsidRDefault="00BD521C">
            <w:pPr>
              <w:divId w:val="2101098429"/>
              <w:rPr>
                <w:rFonts w:ascii="Arial" w:eastAsia="Times New Roman" w:hAnsi="Arial" w:cs="Arial"/>
                <w:sz w:val="18"/>
                <w:szCs w:val="18"/>
              </w:rPr>
            </w:pPr>
            <w:r>
              <w:rPr>
                <w:rFonts w:ascii="Arial" w:eastAsia="Times New Roman" w:hAnsi="Arial" w:cs="Arial"/>
                <w:sz w:val="18"/>
                <w:szCs w:val="18"/>
              </w:rPr>
              <w:t xml:space="preserve">The specifications of this provision do not preclude an operator from: </w:t>
            </w:r>
          </w:p>
          <w:p w14:paraId="201CD4D3" w14:textId="77777777" w:rsidR="00BD521C" w:rsidRDefault="00BD521C">
            <w:pPr>
              <w:pStyle w:val="iatalistitem"/>
              <w:numPr>
                <w:ilvl w:val="0"/>
                <w:numId w:val="154"/>
              </w:numPr>
              <w:divId w:val="2101098429"/>
              <w:rPr>
                <w:rFonts w:ascii="Arial" w:eastAsia="Times New Roman" w:hAnsi="Arial" w:cs="Arial"/>
                <w:sz w:val="18"/>
                <w:szCs w:val="18"/>
              </w:rPr>
            </w:pPr>
            <w:r>
              <w:rPr>
                <w:rFonts w:ascii="Arial" w:eastAsia="Times New Roman" w:hAnsi="Arial" w:cs="Arial"/>
                <w:sz w:val="18"/>
                <w:szCs w:val="18"/>
              </w:rPr>
              <w:t>Operating certain portions of a commercial flight under VFR (visual flight rules) as specified in FLT 3.10.2 and DSP 3.2.9A;</w:t>
            </w:r>
          </w:p>
          <w:p w14:paraId="0D1D6245" w14:textId="77777777" w:rsidR="00BD521C" w:rsidRDefault="00BD521C">
            <w:pPr>
              <w:pStyle w:val="iatalistitem"/>
              <w:numPr>
                <w:ilvl w:val="0"/>
                <w:numId w:val="154"/>
              </w:numPr>
              <w:divId w:val="2101098429"/>
              <w:rPr>
                <w:rFonts w:ascii="Arial" w:eastAsia="Times New Roman" w:hAnsi="Arial" w:cs="Arial"/>
                <w:sz w:val="18"/>
                <w:szCs w:val="18"/>
              </w:rPr>
            </w:pPr>
            <w:r>
              <w:rPr>
                <w:rFonts w:ascii="Arial" w:eastAsia="Times New Roman" w:hAnsi="Arial" w:cs="Arial"/>
                <w:sz w:val="18"/>
                <w:szCs w:val="18"/>
              </w:rPr>
              <w:t>Where possible, identifying portions of flights to be flown under VFR, as permissible in accordance with DSP 3.2.9A, on the ATS flight plan (in lieu of filing a purely IFR Flight Plan);</w:t>
            </w:r>
          </w:p>
          <w:p w14:paraId="3B4FACB6" w14:textId="77777777" w:rsidR="00BD521C" w:rsidRDefault="00BD521C">
            <w:pPr>
              <w:pStyle w:val="iatalistitem"/>
              <w:numPr>
                <w:ilvl w:val="0"/>
                <w:numId w:val="154"/>
              </w:numPr>
              <w:divId w:val="2101098429"/>
              <w:rPr>
                <w:rFonts w:ascii="Arial" w:eastAsia="Times New Roman" w:hAnsi="Arial" w:cs="Arial"/>
                <w:sz w:val="18"/>
                <w:szCs w:val="18"/>
              </w:rPr>
            </w:pPr>
            <w:r>
              <w:rPr>
                <w:rFonts w:ascii="Arial" w:eastAsia="Times New Roman" w:hAnsi="Arial" w:cs="Arial"/>
                <w:sz w:val="18"/>
                <w:szCs w:val="18"/>
              </w:rPr>
              <w:t>Operating non-commercial flights (e.g. maintenance, repositioning flights) under VFR.</w:t>
            </w:r>
          </w:p>
        </w:tc>
      </w:tr>
    </w:tbl>
    <w:p w14:paraId="22877318" w14:textId="77777777" w:rsidR="00BD521C" w:rsidRDefault="00BD521C">
      <w:pPr>
        <w:pStyle w:val="NormalWeb"/>
        <w:divId w:val="1371997415"/>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8EF0424" w14:textId="77777777" w:rsidTr="00BD521C">
        <w:trPr>
          <w:divId w:val="1371997415"/>
        </w:trPr>
        <w:tc>
          <w:tcPr>
            <w:tcW w:w="8397" w:type="dxa"/>
            <w:hideMark/>
          </w:tcPr>
          <w:p w14:paraId="4157309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3.10.2</w:t>
            </w:r>
          </w:p>
        </w:tc>
      </w:tr>
      <w:tr w:rsidR="00CC6025" w14:paraId="5AF07B0F" w14:textId="77777777" w:rsidTr="00BD521C">
        <w:trPr>
          <w:divId w:val="1371997415"/>
        </w:trPr>
        <w:tc>
          <w:tcPr>
            <w:tcW w:w="8397" w:type="dxa"/>
            <w:hideMark/>
          </w:tcPr>
          <w:p w14:paraId="147EAE46" w14:textId="77777777" w:rsidR="00BD521C" w:rsidRDefault="00BD521C">
            <w:pPr>
              <w:divId w:val="334839790"/>
              <w:rPr>
                <w:rFonts w:ascii="Arial" w:eastAsia="Times New Roman" w:hAnsi="Arial" w:cs="Arial"/>
                <w:sz w:val="18"/>
                <w:szCs w:val="18"/>
              </w:rPr>
            </w:pPr>
            <w:r>
              <w:rPr>
                <w:rFonts w:ascii="Arial" w:eastAsia="Times New Roman" w:hAnsi="Arial" w:cs="Arial"/>
                <w:sz w:val="18"/>
                <w:szCs w:val="18"/>
              </w:rPr>
              <w:t xml:space="preserve">If the Operator is authorized to conduct certain portions of a commercial flight under VFR, the Operator shall have a policy and procedures that describe how an IFR clearance is to be obtained (departures) and/or cancelled (arrivals). </w:t>
            </w:r>
            <w:r>
              <w:rPr>
                <w:rFonts w:ascii="Arial" w:eastAsia="Times New Roman" w:hAnsi="Arial" w:cs="Arial"/>
                <w:b/>
                <w:bCs/>
                <w:sz w:val="18"/>
                <w:szCs w:val="18"/>
              </w:rPr>
              <w:t>(GM)</w:t>
            </w:r>
          </w:p>
        </w:tc>
      </w:tr>
      <w:tr w:rsidR="00CC6025" w14:paraId="0C3F7E74" w14:textId="77777777" w:rsidTr="00BD521C">
        <w:trPr>
          <w:divId w:val="1371997415"/>
        </w:trPr>
        <w:tc>
          <w:tcPr>
            <w:tcW w:w="8397" w:type="dxa"/>
            <w:hideMark/>
          </w:tcPr>
          <w:p w14:paraId="56ADE12A" w14:textId="77777777" w:rsidR="00BD521C" w:rsidRDefault="00000000">
            <w:pPr>
              <w:textAlignment w:val="center"/>
              <w:divId w:val="642125867"/>
              <w:rPr>
                <w:rFonts w:ascii="Arial" w:eastAsia="Times New Roman" w:hAnsi="Arial" w:cs="Arial"/>
                <w:sz w:val="18"/>
                <w:szCs w:val="18"/>
              </w:rPr>
            </w:pPr>
            <w:sdt>
              <w:sdtPr>
                <w:rPr>
                  <w:rFonts w:ascii="Arial" w:eastAsia="Times New Roman" w:hAnsi="Arial" w:cs="Arial"/>
                  <w:sz w:val="18"/>
                  <w:szCs w:val="18"/>
                </w:rPr>
                <w:id w:val="-12784822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7A3E59E" w14:textId="77777777" w:rsidR="00BD521C" w:rsidRDefault="00000000">
            <w:pPr>
              <w:textAlignment w:val="center"/>
              <w:divId w:val="1543522331"/>
              <w:rPr>
                <w:rFonts w:ascii="Arial" w:eastAsia="Times New Roman" w:hAnsi="Arial" w:cs="Arial"/>
                <w:sz w:val="18"/>
                <w:szCs w:val="18"/>
              </w:rPr>
            </w:pPr>
            <w:sdt>
              <w:sdtPr>
                <w:rPr>
                  <w:rFonts w:ascii="Arial" w:eastAsia="Times New Roman" w:hAnsi="Arial" w:cs="Arial"/>
                  <w:sz w:val="18"/>
                  <w:szCs w:val="18"/>
                </w:rPr>
                <w:id w:val="-7347035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5ACC4AE" w14:textId="77777777" w:rsidR="00BD521C" w:rsidRDefault="00000000">
            <w:pPr>
              <w:textAlignment w:val="center"/>
              <w:divId w:val="1681546136"/>
              <w:rPr>
                <w:rFonts w:ascii="Arial" w:eastAsia="Times New Roman" w:hAnsi="Arial" w:cs="Arial"/>
                <w:sz w:val="18"/>
                <w:szCs w:val="18"/>
              </w:rPr>
            </w:pPr>
            <w:sdt>
              <w:sdtPr>
                <w:rPr>
                  <w:rFonts w:ascii="Arial" w:eastAsia="Times New Roman" w:hAnsi="Arial" w:cs="Arial"/>
                  <w:sz w:val="18"/>
                  <w:szCs w:val="18"/>
                </w:rPr>
                <w:id w:val="-13763881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001F85E" w14:textId="77777777" w:rsidR="00BD521C" w:rsidRDefault="00000000">
            <w:pPr>
              <w:textAlignment w:val="center"/>
              <w:divId w:val="69935519"/>
              <w:rPr>
                <w:rFonts w:ascii="Arial" w:eastAsia="Times New Roman" w:hAnsi="Arial" w:cs="Arial"/>
                <w:sz w:val="18"/>
                <w:szCs w:val="18"/>
              </w:rPr>
            </w:pPr>
            <w:sdt>
              <w:sdtPr>
                <w:rPr>
                  <w:rFonts w:ascii="Arial" w:eastAsia="Times New Roman" w:hAnsi="Arial" w:cs="Arial"/>
                  <w:sz w:val="18"/>
                  <w:szCs w:val="18"/>
                </w:rPr>
                <w:id w:val="-17521219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6A1E79F" w14:textId="77777777" w:rsidR="00BD521C" w:rsidRDefault="00000000">
            <w:pPr>
              <w:textAlignment w:val="center"/>
              <w:divId w:val="1335841078"/>
              <w:rPr>
                <w:rFonts w:ascii="Arial" w:eastAsia="Times New Roman" w:hAnsi="Arial" w:cs="Arial"/>
                <w:sz w:val="18"/>
                <w:szCs w:val="18"/>
              </w:rPr>
            </w:pPr>
            <w:sdt>
              <w:sdtPr>
                <w:rPr>
                  <w:rFonts w:ascii="Arial" w:eastAsia="Times New Roman" w:hAnsi="Arial" w:cs="Arial"/>
                  <w:sz w:val="18"/>
                  <w:szCs w:val="18"/>
                </w:rPr>
                <w:id w:val="-10255521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2882FD8" w14:textId="77777777" w:rsidTr="00BD521C">
        <w:trPr>
          <w:divId w:val="1371997415"/>
        </w:trPr>
        <w:tc>
          <w:tcPr>
            <w:tcW w:w="8397" w:type="dxa"/>
            <w:hideMark/>
          </w:tcPr>
          <w:p w14:paraId="7AE2EAC0" w14:textId="77777777" w:rsidR="00BD521C" w:rsidRDefault="00BD521C">
            <w:pPr>
              <w:divId w:val="68479118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88397413"/>
              <w:placeholder>
                <w:docPart w:val="DefaultPlaceholder_-1854013440"/>
              </w:placeholder>
              <w:showingPlcHdr/>
              <w:text w:multiLine="1"/>
            </w:sdtPr>
            <w:sdtContent>
              <w:p w14:paraId="6E54B3F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95927C1" w14:textId="77777777" w:rsidTr="00BD521C">
        <w:trPr>
          <w:divId w:val="1371997415"/>
        </w:trPr>
        <w:tc>
          <w:tcPr>
            <w:tcW w:w="8397" w:type="dxa"/>
            <w:hideMark/>
          </w:tcPr>
          <w:p w14:paraId="7DA03EB7" w14:textId="77777777" w:rsidR="00BD521C" w:rsidRDefault="00BD521C">
            <w:pPr>
              <w:divId w:val="835269123"/>
              <w:rPr>
                <w:rFonts w:ascii="Arial" w:eastAsia="Times New Roman" w:hAnsi="Arial" w:cs="Arial"/>
                <w:b/>
                <w:bCs/>
                <w:sz w:val="23"/>
                <w:szCs w:val="23"/>
              </w:rPr>
            </w:pPr>
            <w:r>
              <w:rPr>
                <w:rFonts w:ascii="Arial" w:eastAsia="Times New Roman" w:hAnsi="Arial" w:cs="Arial"/>
                <w:b/>
                <w:bCs/>
                <w:sz w:val="23"/>
                <w:szCs w:val="23"/>
              </w:rPr>
              <w:t>Auditor Actions</w:t>
            </w:r>
          </w:p>
          <w:p w14:paraId="0792FD1A" w14:textId="77777777" w:rsidR="00BD521C" w:rsidRDefault="00000000">
            <w:pPr>
              <w:divId w:val="901140831"/>
              <w:rPr>
                <w:rFonts w:ascii="Arial" w:eastAsia="Times New Roman" w:hAnsi="Arial" w:cs="Arial"/>
                <w:sz w:val="18"/>
                <w:szCs w:val="18"/>
              </w:rPr>
            </w:pPr>
            <w:sdt>
              <w:sdtPr>
                <w:rPr>
                  <w:rStyle w:val="iatacheckbox1"/>
                  <w:rFonts w:ascii="Arial" w:eastAsia="Times New Roman" w:hAnsi="Arial" w:cs="Arial"/>
                  <w:sz w:val="18"/>
                  <w:szCs w:val="18"/>
                  <w:specVanish w:val="0"/>
                </w:rPr>
                <w:id w:val="14015523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authorization for portions of flights to be conducted under VFR. </w:t>
            </w:r>
          </w:p>
          <w:p w14:paraId="2D04836C" w14:textId="77777777" w:rsidR="00BD521C" w:rsidRDefault="00000000">
            <w:pPr>
              <w:divId w:val="1509515521"/>
              <w:rPr>
                <w:rFonts w:ascii="Arial" w:eastAsia="Times New Roman" w:hAnsi="Arial" w:cs="Arial"/>
                <w:sz w:val="18"/>
                <w:szCs w:val="18"/>
              </w:rPr>
            </w:pPr>
            <w:sdt>
              <w:sdtPr>
                <w:rPr>
                  <w:rStyle w:val="iatacheckbox1"/>
                  <w:rFonts w:ascii="Arial" w:eastAsia="Times New Roman" w:hAnsi="Arial" w:cs="Arial"/>
                  <w:sz w:val="18"/>
                  <w:szCs w:val="18"/>
                  <w:specVanish w:val="0"/>
                </w:rPr>
                <w:id w:val="-76676634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policy/procedures/limitations for portions of flights to be conducted under VFR (focus: operating under VFR for portion of flight; obtaining/cancelling IFR flight plan). </w:t>
            </w:r>
          </w:p>
          <w:p w14:paraId="213289D2" w14:textId="77777777" w:rsidR="00BD521C" w:rsidRDefault="00000000">
            <w:pPr>
              <w:divId w:val="115296576"/>
              <w:rPr>
                <w:rFonts w:ascii="Arial" w:eastAsia="Times New Roman" w:hAnsi="Arial" w:cs="Arial"/>
                <w:sz w:val="18"/>
                <w:szCs w:val="18"/>
              </w:rPr>
            </w:pPr>
            <w:sdt>
              <w:sdtPr>
                <w:rPr>
                  <w:rStyle w:val="iatacheckbox1"/>
                  <w:rFonts w:ascii="Arial" w:eastAsia="Times New Roman" w:hAnsi="Arial" w:cs="Arial"/>
                  <w:sz w:val="18"/>
                  <w:szCs w:val="18"/>
                  <w:specVanish w:val="0"/>
                </w:rPr>
                <w:id w:val="16682083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ADE10FC" w14:textId="77777777" w:rsidR="00BD521C" w:rsidRDefault="00000000">
            <w:pPr>
              <w:divId w:val="850410957"/>
              <w:rPr>
                <w:rFonts w:ascii="Arial" w:eastAsia="Times New Roman" w:hAnsi="Arial" w:cs="Arial"/>
                <w:sz w:val="18"/>
                <w:szCs w:val="18"/>
              </w:rPr>
            </w:pPr>
            <w:sdt>
              <w:sdtPr>
                <w:rPr>
                  <w:rStyle w:val="iatacheckbox1"/>
                  <w:rFonts w:ascii="Arial" w:eastAsia="Times New Roman" w:hAnsi="Arial" w:cs="Arial"/>
                  <w:sz w:val="18"/>
                  <w:szCs w:val="18"/>
                  <w:specVanish w:val="0"/>
                </w:rPr>
                <w:id w:val="151988626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partial VFR operations; obtaining/cancelling IFR flight plan). </w:t>
            </w:r>
          </w:p>
          <w:p w14:paraId="243E6944" w14:textId="77777777" w:rsidR="00BD521C" w:rsidRDefault="00000000">
            <w:pPr>
              <w:divId w:val="1861965687"/>
              <w:rPr>
                <w:rFonts w:ascii="Arial" w:eastAsia="Times New Roman" w:hAnsi="Arial" w:cs="Arial"/>
                <w:sz w:val="18"/>
                <w:szCs w:val="18"/>
              </w:rPr>
            </w:pPr>
            <w:sdt>
              <w:sdtPr>
                <w:rPr>
                  <w:rStyle w:val="iatacheckbox1"/>
                  <w:rFonts w:ascii="Arial" w:eastAsia="Times New Roman" w:hAnsi="Arial" w:cs="Arial"/>
                  <w:sz w:val="18"/>
                  <w:szCs w:val="18"/>
                  <w:specVanish w:val="0"/>
                </w:rPr>
                <w:id w:val="15980635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7733156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1CD8DCE" w14:textId="77777777" w:rsidTr="00BD521C">
        <w:trPr>
          <w:divId w:val="1371997415"/>
        </w:trPr>
        <w:tc>
          <w:tcPr>
            <w:tcW w:w="8397" w:type="dxa"/>
            <w:hideMark/>
          </w:tcPr>
          <w:p w14:paraId="3C56C69E" w14:textId="77777777" w:rsidR="00BD521C" w:rsidRDefault="00BD521C">
            <w:pPr>
              <w:divId w:val="37180520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80E7B61" w14:textId="77777777" w:rsidR="00BD521C" w:rsidRDefault="00BD521C">
            <w:pPr>
              <w:divId w:val="962803514"/>
              <w:rPr>
                <w:rFonts w:ascii="Arial" w:eastAsia="Times New Roman" w:hAnsi="Arial" w:cs="Arial"/>
                <w:sz w:val="18"/>
                <w:szCs w:val="18"/>
              </w:rPr>
            </w:pPr>
            <w:r>
              <w:rPr>
                <w:rFonts w:ascii="Arial" w:eastAsia="Times New Roman" w:hAnsi="Arial" w:cs="Arial"/>
                <w:sz w:val="18"/>
                <w:szCs w:val="18"/>
              </w:rPr>
              <w:t xml:space="preserve">The intent of this provision is to afford an operator some latitude in obtaining an IFR clearance or closing an IFR flight plan when originating or terminating a flight operated in accordance with DSP 3.2.9A, which specifies how certain portions of a flight may be conducted under VFR. Such latitude is typically required when flights that have filed an IFR Flight Plan depart from uncontrolled airports, transit uncontrolled airspace and/or arrive at uncontrolled airports or airports without an operating control tower. </w:t>
            </w:r>
          </w:p>
          <w:p w14:paraId="0EA02C3B" w14:textId="77777777" w:rsidR="00BD521C" w:rsidRDefault="00BD521C">
            <w:pPr>
              <w:divId w:val="1164978096"/>
              <w:rPr>
                <w:rFonts w:ascii="Arial" w:eastAsia="Times New Roman" w:hAnsi="Arial" w:cs="Arial"/>
                <w:sz w:val="18"/>
                <w:szCs w:val="18"/>
              </w:rPr>
            </w:pPr>
            <w:r>
              <w:rPr>
                <w:rFonts w:ascii="Arial" w:eastAsia="Times New Roman" w:hAnsi="Arial" w:cs="Arial"/>
                <w:sz w:val="18"/>
                <w:szCs w:val="18"/>
              </w:rPr>
              <w:t xml:space="preserve">The specifications of DSP 3.2.9A also refer to the type of flight plan to be filed in instances where certain portions of a flight will be conducted under VFR. In some cases, it may be possible to identify VFR portions in a predominantly IFR flight plan (e.g. Y for IFR first, then VFR or Z for VFR first, then IFR as designated on an ICAO flight plan). In other cases, an IFR Flight Plan must be filed for all flights and an instrument clearance obtained or cancelled en route. </w:t>
            </w:r>
          </w:p>
        </w:tc>
      </w:tr>
    </w:tbl>
    <w:p w14:paraId="35C5DE6B" w14:textId="77777777" w:rsidR="00BD521C" w:rsidRDefault="00BD521C">
      <w:pPr>
        <w:pStyle w:val="NormalWeb"/>
        <w:divId w:val="1371997415"/>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E0EB8CF" w14:textId="77777777" w:rsidTr="00BD521C">
        <w:trPr>
          <w:divId w:val="1371997415"/>
        </w:trPr>
        <w:tc>
          <w:tcPr>
            <w:tcW w:w="8397" w:type="dxa"/>
            <w:hideMark/>
          </w:tcPr>
          <w:p w14:paraId="02F28CC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3.10.4</w:t>
            </w:r>
          </w:p>
        </w:tc>
      </w:tr>
      <w:tr w:rsidR="00CC6025" w14:paraId="7E08F89B" w14:textId="77777777" w:rsidTr="00BD521C">
        <w:trPr>
          <w:divId w:val="1371997415"/>
        </w:trPr>
        <w:tc>
          <w:tcPr>
            <w:tcW w:w="8397" w:type="dxa"/>
            <w:hideMark/>
          </w:tcPr>
          <w:p w14:paraId="05D497E0" w14:textId="77777777" w:rsidR="00BD521C" w:rsidRDefault="00BD521C">
            <w:pPr>
              <w:divId w:val="1592154699"/>
              <w:rPr>
                <w:rFonts w:ascii="Arial" w:eastAsia="Times New Roman" w:hAnsi="Arial" w:cs="Arial"/>
                <w:sz w:val="18"/>
                <w:szCs w:val="18"/>
              </w:rPr>
            </w:pPr>
            <w:r>
              <w:rPr>
                <w:rFonts w:ascii="Arial" w:eastAsia="Times New Roman" w:hAnsi="Arial" w:cs="Arial"/>
                <w:sz w:val="18"/>
                <w:szCs w:val="18"/>
              </w:rPr>
              <w:t xml:space="preserve">The Operator shall have guidance that addresses the use of standard radio phraseology when communicating with ATC, the acceptance and readback of ATC clearances and, when necessary, the clarification of such clearances to ensure understanding. Such guidance shall include, as a minimum: </w:t>
            </w:r>
          </w:p>
          <w:p w14:paraId="47D3191B" w14:textId="77777777" w:rsidR="00BD521C" w:rsidRDefault="00BD521C">
            <w:pPr>
              <w:pStyle w:val="iatalistitem"/>
              <w:numPr>
                <w:ilvl w:val="0"/>
                <w:numId w:val="155"/>
              </w:numPr>
              <w:divId w:val="1592154699"/>
              <w:rPr>
                <w:rFonts w:ascii="Arial" w:eastAsia="Times New Roman" w:hAnsi="Arial" w:cs="Arial"/>
                <w:sz w:val="18"/>
                <w:szCs w:val="18"/>
              </w:rPr>
            </w:pPr>
            <w:r>
              <w:rPr>
                <w:rFonts w:ascii="Arial" w:eastAsia="Times New Roman" w:hAnsi="Arial" w:cs="Arial"/>
                <w:sz w:val="18"/>
                <w:szCs w:val="18"/>
              </w:rPr>
              <w:t>A requirement for the use of the call sign;</w:t>
            </w:r>
          </w:p>
          <w:p w14:paraId="08770B83" w14:textId="77777777" w:rsidR="00BD521C" w:rsidRDefault="00BD521C">
            <w:pPr>
              <w:pStyle w:val="iatalistitem"/>
              <w:numPr>
                <w:ilvl w:val="0"/>
                <w:numId w:val="155"/>
              </w:numPr>
              <w:divId w:val="1592154699"/>
              <w:rPr>
                <w:rFonts w:ascii="Arial" w:eastAsia="Times New Roman" w:hAnsi="Arial" w:cs="Arial"/>
                <w:sz w:val="18"/>
                <w:szCs w:val="18"/>
              </w:rPr>
            </w:pPr>
            <w:r>
              <w:rPr>
                <w:rFonts w:ascii="Arial" w:eastAsia="Times New Roman" w:hAnsi="Arial" w:cs="Arial"/>
                <w:sz w:val="18"/>
                <w:szCs w:val="18"/>
              </w:rPr>
              <w:t xml:space="preserve">A requirement for at least two flight crew members to monitor and confirm clearances to ensure a mutual (flight crew) understanding of accepted clearances under circumstances, as determined by the operator or flight crew, when a missed or misunderstood clearance could pose a safety risk to the flight; </w:t>
            </w:r>
          </w:p>
          <w:p w14:paraId="5A0146E0" w14:textId="77777777" w:rsidR="00BD521C" w:rsidRDefault="00BD521C">
            <w:pPr>
              <w:pStyle w:val="iatalistitem"/>
              <w:numPr>
                <w:ilvl w:val="0"/>
                <w:numId w:val="155"/>
              </w:numPr>
              <w:divId w:val="1592154699"/>
              <w:rPr>
                <w:rFonts w:ascii="Arial" w:eastAsia="Times New Roman" w:hAnsi="Arial" w:cs="Arial"/>
                <w:sz w:val="18"/>
                <w:szCs w:val="18"/>
              </w:rPr>
            </w:pPr>
            <w:r>
              <w:rPr>
                <w:rFonts w:ascii="Arial" w:eastAsia="Times New Roman" w:hAnsi="Arial" w:cs="Arial"/>
                <w:sz w:val="18"/>
                <w:szCs w:val="18"/>
              </w:rPr>
              <w:t xml:space="preserve">A requirement to clarify clearances with ATC whenever any flight crew member is in doubt regarding the clearance or instruction received. </w:t>
            </w:r>
            <w:r>
              <w:rPr>
                <w:rFonts w:ascii="Arial" w:eastAsia="Times New Roman" w:hAnsi="Arial" w:cs="Arial"/>
                <w:b/>
                <w:bCs/>
                <w:sz w:val="18"/>
                <w:szCs w:val="18"/>
              </w:rPr>
              <w:t>(GM)</w:t>
            </w:r>
          </w:p>
        </w:tc>
      </w:tr>
      <w:tr w:rsidR="00CC6025" w14:paraId="525746B4" w14:textId="77777777" w:rsidTr="00BD521C">
        <w:trPr>
          <w:divId w:val="1371997415"/>
        </w:trPr>
        <w:tc>
          <w:tcPr>
            <w:tcW w:w="8397" w:type="dxa"/>
            <w:hideMark/>
          </w:tcPr>
          <w:p w14:paraId="39364E77" w14:textId="77777777" w:rsidR="00BD521C" w:rsidRDefault="00000000">
            <w:pPr>
              <w:textAlignment w:val="center"/>
              <w:divId w:val="481317921"/>
              <w:rPr>
                <w:rFonts w:ascii="Arial" w:eastAsia="Times New Roman" w:hAnsi="Arial" w:cs="Arial"/>
                <w:sz w:val="18"/>
                <w:szCs w:val="18"/>
              </w:rPr>
            </w:pPr>
            <w:sdt>
              <w:sdtPr>
                <w:rPr>
                  <w:rFonts w:ascii="Arial" w:eastAsia="Times New Roman" w:hAnsi="Arial" w:cs="Arial"/>
                  <w:sz w:val="18"/>
                  <w:szCs w:val="18"/>
                </w:rPr>
                <w:id w:val="-4622700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36D0451" w14:textId="77777777" w:rsidR="00BD521C" w:rsidRDefault="00000000">
            <w:pPr>
              <w:textAlignment w:val="center"/>
              <w:divId w:val="347608863"/>
              <w:rPr>
                <w:rFonts w:ascii="Arial" w:eastAsia="Times New Roman" w:hAnsi="Arial" w:cs="Arial"/>
                <w:sz w:val="18"/>
                <w:szCs w:val="18"/>
              </w:rPr>
            </w:pPr>
            <w:sdt>
              <w:sdtPr>
                <w:rPr>
                  <w:rFonts w:ascii="Arial" w:eastAsia="Times New Roman" w:hAnsi="Arial" w:cs="Arial"/>
                  <w:sz w:val="18"/>
                  <w:szCs w:val="18"/>
                </w:rPr>
                <w:id w:val="-2400252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84B9681" w14:textId="77777777" w:rsidR="00BD521C" w:rsidRDefault="00000000">
            <w:pPr>
              <w:textAlignment w:val="center"/>
              <w:divId w:val="7997489"/>
              <w:rPr>
                <w:rFonts w:ascii="Arial" w:eastAsia="Times New Roman" w:hAnsi="Arial" w:cs="Arial"/>
                <w:sz w:val="18"/>
                <w:szCs w:val="18"/>
              </w:rPr>
            </w:pPr>
            <w:sdt>
              <w:sdtPr>
                <w:rPr>
                  <w:rFonts w:ascii="Arial" w:eastAsia="Times New Roman" w:hAnsi="Arial" w:cs="Arial"/>
                  <w:sz w:val="18"/>
                  <w:szCs w:val="18"/>
                </w:rPr>
                <w:id w:val="-11795761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6D9AF1A" w14:textId="77777777" w:rsidR="00BD521C" w:rsidRDefault="00000000">
            <w:pPr>
              <w:textAlignment w:val="center"/>
              <w:divId w:val="1230843455"/>
              <w:rPr>
                <w:rFonts w:ascii="Arial" w:eastAsia="Times New Roman" w:hAnsi="Arial" w:cs="Arial"/>
                <w:sz w:val="18"/>
                <w:szCs w:val="18"/>
              </w:rPr>
            </w:pPr>
            <w:sdt>
              <w:sdtPr>
                <w:rPr>
                  <w:rFonts w:ascii="Arial" w:eastAsia="Times New Roman" w:hAnsi="Arial" w:cs="Arial"/>
                  <w:sz w:val="18"/>
                  <w:szCs w:val="18"/>
                </w:rPr>
                <w:id w:val="3900122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81F42ED" w14:textId="77777777" w:rsidR="00BD521C" w:rsidRDefault="00000000">
            <w:pPr>
              <w:textAlignment w:val="center"/>
              <w:divId w:val="1312559194"/>
              <w:rPr>
                <w:rFonts w:ascii="Arial" w:eastAsia="Times New Roman" w:hAnsi="Arial" w:cs="Arial"/>
                <w:sz w:val="18"/>
                <w:szCs w:val="18"/>
              </w:rPr>
            </w:pPr>
            <w:sdt>
              <w:sdtPr>
                <w:rPr>
                  <w:rFonts w:ascii="Arial" w:eastAsia="Times New Roman" w:hAnsi="Arial" w:cs="Arial"/>
                  <w:sz w:val="18"/>
                  <w:szCs w:val="18"/>
                </w:rPr>
                <w:id w:val="5872782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2D564B9" w14:textId="77777777" w:rsidTr="00BD521C">
        <w:trPr>
          <w:divId w:val="1371997415"/>
        </w:trPr>
        <w:tc>
          <w:tcPr>
            <w:tcW w:w="8397" w:type="dxa"/>
            <w:hideMark/>
          </w:tcPr>
          <w:p w14:paraId="7940419A" w14:textId="77777777" w:rsidR="00BD521C" w:rsidRDefault="00BD521C">
            <w:pPr>
              <w:divId w:val="161004482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03750266"/>
              <w:placeholder>
                <w:docPart w:val="DefaultPlaceholder_-1854013440"/>
              </w:placeholder>
              <w:showingPlcHdr/>
              <w:text w:multiLine="1"/>
            </w:sdtPr>
            <w:sdtContent>
              <w:p w14:paraId="3121A57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E73CE9D" w14:textId="77777777" w:rsidTr="00BD521C">
        <w:trPr>
          <w:divId w:val="1371997415"/>
        </w:trPr>
        <w:tc>
          <w:tcPr>
            <w:tcW w:w="8397" w:type="dxa"/>
            <w:hideMark/>
          </w:tcPr>
          <w:p w14:paraId="7F860AA2" w14:textId="77777777" w:rsidR="00BD521C" w:rsidRDefault="00BD521C">
            <w:pPr>
              <w:divId w:val="1130054910"/>
              <w:rPr>
                <w:rFonts w:ascii="Arial" w:eastAsia="Times New Roman" w:hAnsi="Arial" w:cs="Arial"/>
                <w:b/>
                <w:bCs/>
                <w:sz w:val="23"/>
                <w:szCs w:val="23"/>
              </w:rPr>
            </w:pPr>
            <w:r>
              <w:rPr>
                <w:rFonts w:ascii="Arial" w:eastAsia="Times New Roman" w:hAnsi="Arial" w:cs="Arial"/>
                <w:b/>
                <w:bCs/>
                <w:sz w:val="23"/>
                <w:szCs w:val="23"/>
              </w:rPr>
              <w:t>Auditor Actions</w:t>
            </w:r>
          </w:p>
          <w:p w14:paraId="5452EBC0" w14:textId="77777777" w:rsidR="00BD521C" w:rsidRDefault="00000000">
            <w:pPr>
              <w:divId w:val="1404336681"/>
              <w:rPr>
                <w:rFonts w:ascii="Arial" w:eastAsia="Times New Roman" w:hAnsi="Arial" w:cs="Arial"/>
                <w:sz w:val="18"/>
                <w:szCs w:val="18"/>
              </w:rPr>
            </w:pPr>
            <w:sdt>
              <w:sdtPr>
                <w:rPr>
                  <w:rStyle w:val="iatacheckbox1"/>
                  <w:rFonts w:ascii="Arial" w:eastAsia="Times New Roman" w:hAnsi="Arial" w:cs="Arial"/>
                  <w:sz w:val="18"/>
                  <w:szCs w:val="18"/>
                  <w:specVanish w:val="0"/>
                </w:rPr>
                <w:id w:val="-5134592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standard radio phraseology in communication with ATC (focus: instructions/procedures for flight crew communications with ATC; definition/use of standard phraseology). </w:t>
            </w:r>
          </w:p>
          <w:p w14:paraId="0C2B0B2E" w14:textId="77777777" w:rsidR="00BD521C" w:rsidRDefault="00000000">
            <w:pPr>
              <w:divId w:val="302466525"/>
              <w:rPr>
                <w:rFonts w:ascii="Arial" w:eastAsia="Times New Roman" w:hAnsi="Arial" w:cs="Arial"/>
                <w:sz w:val="18"/>
                <w:szCs w:val="18"/>
              </w:rPr>
            </w:pPr>
            <w:sdt>
              <w:sdtPr>
                <w:rPr>
                  <w:rStyle w:val="iatacheckbox1"/>
                  <w:rFonts w:ascii="Arial" w:eastAsia="Times New Roman" w:hAnsi="Arial" w:cs="Arial"/>
                  <w:sz w:val="18"/>
                  <w:szCs w:val="18"/>
                  <w:specVanish w:val="0"/>
                </w:rPr>
                <w:id w:val="5775594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A58A2CC" w14:textId="77777777" w:rsidR="00BD521C" w:rsidRDefault="00000000">
            <w:pPr>
              <w:divId w:val="977226224"/>
              <w:rPr>
                <w:rFonts w:ascii="Arial" w:eastAsia="Times New Roman" w:hAnsi="Arial" w:cs="Arial"/>
                <w:sz w:val="18"/>
                <w:szCs w:val="18"/>
              </w:rPr>
            </w:pPr>
            <w:sdt>
              <w:sdtPr>
                <w:rPr>
                  <w:rStyle w:val="iatacheckbox1"/>
                  <w:rFonts w:ascii="Arial" w:eastAsia="Times New Roman" w:hAnsi="Arial" w:cs="Arial"/>
                  <w:sz w:val="18"/>
                  <w:szCs w:val="18"/>
                  <w:specVanish w:val="0"/>
                </w:rPr>
                <w:id w:val="17177835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ATC communications; use of standard phraseology). </w:t>
            </w:r>
          </w:p>
          <w:p w14:paraId="656A6A10" w14:textId="77777777" w:rsidR="00BD521C" w:rsidRDefault="00000000">
            <w:pPr>
              <w:divId w:val="153686967"/>
              <w:rPr>
                <w:rFonts w:ascii="Arial" w:eastAsia="Times New Roman" w:hAnsi="Arial" w:cs="Arial"/>
                <w:sz w:val="18"/>
                <w:szCs w:val="18"/>
              </w:rPr>
            </w:pPr>
            <w:sdt>
              <w:sdtPr>
                <w:rPr>
                  <w:rStyle w:val="iatacheckbox1"/>
                  <w:rFonts w:ascii="Arial" w:eastAsia="Times New Roman" w:hAnsi="Arial" w:cs="Arial"/>
                  <w:sz w:val="18"/>
                  <w:szCs w:val="18"/>
                  <w:specVanish w:val="0"/>
                </w:rPr>
                <w:id w:val="-9749024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9406894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97685FC" w14:textId="77777777" w:rsidTr="00BD521C">
        <w:trPr>
          <w:divId w:val="1371997415"/>
        </w:trPr>
        <w:tc>
          <w:tcPr>
            <w:tcW w:w="8397" w:type="dxa"/>
            <w:hideMark/>
          </w:tcPr>
          <w:p w14:paraId="7BCA3EF7" w14:textId="77777777" w:rsidR="00BD521C" w:rsidRDefault="00BD521C">
            <w:pPr>
              <w:divId w:val="1732387255"/>
              <w:rPr>
                <w:rFonts w:ascii="Arial" w:eastAsia="Times New Roman" w:hAnsi="Arial" w:cs="Arial"/>
                <w:b/>
                <w:bCs/>
                <w:sz w:val="23"/>
                <w:szCs w:val="23"/>
              </w:rPr>
            </w:pPr>
            <w:r>
              <w:rPr>
                <w:rFonts w:ascii="Arial" w:eastAsia="Times New Roman" w:hAnsi="Arial" w:cs="Arial"/>
                <w:b/>
                <w:bCs/>
                <w:sz w:val="23"/>
                <w:szCs w:val="23"/>
              </w:rPr>
              <w:t>Guidance</w:t>
            </w:r>
          </w:p>
          <w:p w14:paraId="18DE7315" w14:textId="77777777" w:rsidR="00BD521C" w:rsidRDefault="00BD521C">
            <w:pPr>
              <w:divId w:val="1009329144"/>
              <w:rPr>
                <w:rFonts w:ascii="Arial" w:eastAsia="Times New Roman" w:hAnsi="Arial" w:cs="Arial"/>
                <w:sz w:val="18"/>
                <w:szCs w:val="18"/>
              </w:rPr>
            </w:pPr>
            <w:r>
              <w:rPr>
                <w:rFonts w:ascii="Arial" w:eastAsia="Times New Roman" w:hAnsi="Arial" w:cs="Arial"/>
                <w:sz w:val="18"/>
                <w:szCs w:val="18"/>
              </w:rPr>
              <w:t xml:space="preserve">The intent of this provision is for an operator to have policies and procedures that ensure: </w:t>
            </w:r>
          </w:p>
          <w:p w14:paraId="28F1AF18" w14:textId="77777777" w:rsidR="00BD521C" w:rsidRDefault="00BD521C">
            <w:pPr>
              <w:pStyle w:val="iatalistitem"/>
              <w:numPr>
                <w:ilvl w:val="0"/>
                <w:numId w:val="156"/>
              </w:numPr>
              <w:divId w:val="1009329144"/>
              <w:rPr>
                <w:rFonts w:ascii="Arial" w:eastAsia="Times New Roman" w:hAnsi="Arial" w:cs="Arial"/>
                <w:sz w:val="18"/>
                <w:szCs w:val="18"/>
              </w:rPr>
            </w:pPr>
            <w:r>
              <w:rPr>
                <w:rFonts w:ascii="Arial" w:eastAsia="Times New Roman" w:hAnsi="Arial" w:cs="Arial"/>
                <w:sz w:val="18"/>
                <w:szCs w:val="18"/>
              </w:rPr>
              <w:lastRenderedPageBreak/>
              <w:t>The use of standard radio phraseology;</w:t>
            </w:r>
          </w:p>
          <w:p w14:paraId="5AD6E39D" w14:textId="77777777" w:rsidR="00BD521C" w:rsidRDefault="00BD521C">
            <w:pPr>
              <w:pStyle w:val="iatalistitem"/>
              <w:numPr>
                <w:ilvl w:val="0"/>
                <w:numId w:val="156"/>
              </w:numPr>
              <w:divId w:val="1009329144"/>
              <w:rPr>
                <w:rFonts w:ascii="Arial" w:eastAsia="Times New Roman" w:hAnsi="Arial" w:cs="Arial"/>
                <w:sz w:val="18"/>
                <w:szCs w:val="18"/>
              </w:rPr>
            </w:pPr>
            <w:r>
              <w:rPr>
                <w:rFonts w:ascii="Arial" w:eastAsia="Times New Roman" w:hAnsi="Arial" w:cs="Arial"/>
                <w:sz w:val="18"/>
                <w:szCs w:val="18"/>
              </w:rPr>
              <w:t>ATC clearances are clearly understood during times of increased operational risk.</w:t>
            </w:r>
          </w:p>
          <w:p w14:paraId="00E6EB36" w14:textId="77777777" w:rsidR="00BD521C" w:rsidRDefault="00BD521C">
            <w:pPr>
              <w:divId w:val="1696886377"/>
              <w:rPr>
                <w:rFonts w:ascii="Arial" w:eastAsia="Times New Roman" w:hAnsi="Arial" w:cs="Arial"/>
                <w:sz w:val="18"/>
                <w:szCs w:val="18"/>
              </w:rPr>
            </w:pPr>
            <w:r>
              <w:rPr>
                <w:rFonts w:ascii="Arial" w:eastAsia="Times New Roman" w:hAnsi="Arial" w:cs="Arial"/>
                <w:sz w:val="18"/>
                <w:szCs w:val="18"/>
              </w:rPr>
              <w:t xml:space="preserve">The specification in item ii) refers to situations when a missed or misunderstood clearance could pose a safety risk to the flight (e.g. inadequate terrain clearance, runway incursion, loss of separation). ATC clearances that have the potential to pose such safety risks, if misunderstood by the flight crew, typically include the following: </w:t>
            </w:r>
          </w:p>
          <w:p w14:paraId="35DA1CAF" w14:textId="77777777" w:rsidR="00BD521C" w:rsidRDefault="00BD521C">
            <w:pPr>
              <w:pStyle w:val="iatalistitem"/>
              <w:numPr>
                <w:ilvl w:val="0"/>
                <w:numId w:val="157"/>
              </w:numPr>
              <w:divId w:val="1696886377"/>
              <w:rPr>
                <w:rFonts w:ascii="Arial" w:eastAsia="Times New Roman" w:hAnsi="Arial" w:cs="Arial"/>
                <w:sz w:val="18"/>
                <w:szCs w:val="18"/>
              </w:rPr>
            </w:pPr>
            <w:r>
              <w:rPr>
                <w:rFonts w:ascii="Arial" w:eastAsia="Times New Roman" w:hAnsi="Arial" w:cs="Arial"/>
                <w:sz w:val="18"/>
                <w:szCs w:val="18"/>
              </w:rPr>
              <w:t>Heading, altitude/flight level, assigned route/waypoint changes;</w:t>
            </w:r>
          </w:p>
          <w:p w14:paraId="0B8B238B" w14:textId="77777777" w:rsidR="00BD521C" w:rsidRDefault="00BD521C">
            <w:pPr>
              <w:pStyle w:val="iatalistitem"/>
              <w:numPr>
                <w:ilvl w:val="0"/>
                <w:numId w:val="157"/>
              </w:numPr>
              <w:divId w:val="1696886377"/>
              <w:rPr>
                <w:rFonts w:ascii="Arial" w:eastAsia="Times New Roman" w:hAnsi="Arial" w:cs="Arial"/>
                <w:sz w:val="18"/>
                <w:szCs w:val="18"/>
              </w:rPr>
            </w:pPr>
            <w:r>
              <w:rPr>
                <w:rFonts w:ascii="Arial" w:eastAsia="Times New Roman" w:hAnsi="Arial" w:cs="Arial"/>
                <w:sz w:val="18"/>
                <w:szCs w:val="18"/>
              </w:rPr>
              <w:t>Frequency changes during critical phases of flight;</w:t>
            </w:r>
          </w:p>
          <w:p w14:paraId="73DF52C0" w14:textId="77777777" w:rsidR="00BD521C" w:rsidRDefault="00BD521C">
            <w:pPr>
              <w:pStyle w:val="iatalistitem"/>
              <w:numPr>
                <w:ilvl w:val="0"/>
                <w:numId w:val="157"/>
              </w:numPr>
              <w:divId w:val="1696886377"/>
              <w:rPr>
                <w:rFonts w:ascii="Arial" w:eastAsia="Times New Roman" w:hAnsi="Arial" w:cs="Arial"/>
                <w:sz w:val="18"/>
                <w:szCs w:val="18"/>
              </w:rPr>
            </w:pPr>
            <w:r>
              <w:rPr>
                <w:rFonts w:ascii="Arial" w:eastAsia="Times New Roman" w:hAnsi="Arial" w:cs="Arial"/>
                <w:sz w:val="18"/>
                <w:szCs w:val="18"/>
              </w:rPr>
              <w:t xml:space="preserve">Instructions for any operation on or near a runway. </w:t>
            </w:r>
          </w:p>
        </w:tc>
      </w:tr>
    </w:tbl>
    <w:p w14:paraId="32FF06AA" w14:textId="77777777" w:rsidR="00BD521C" w:rsidRDefault="00BD521C">
      <w:pPr>
        <w:pStyle w:val="NormalWeb"/>
        <w:divId w:val="1371997415"/>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71F7D42D" w14:textId="77777777" w:rsidTr="00BD521C">
        <w:trPr>
          <w:divId w:val="1371997415"/>
        </w:trPr>
        <w:tc>
          <w:tcPr>
            <w:tcW w:w="8397" w:type="dxa"/>
            <w:hideMark/>
          </w:tcPr>
          <w:p w14:paraId="7CAF73B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3.10.5</w:t>
            </w:r>
          </w:p>
        </w:tc>
      </w:tr>
      <w:tr w:rsidR="00CC6025" w14:paraId="1B872976" w14:textId="77777777" w:rsidTr="00BD521C">
        <w:trPr>
          <w:divId w:val="1371997415"/>
        </w:trPr>
        <w:tc>
          <w:tcPr>
            <w:tcW w:w="8397" w:type="dxa"/>
            <w:hideMark/>
          </w:tcPr>
          <w:p w14:paraId="4B93BD4E" w14:textId="77777777" w:rsidR="00BD521C" w:rsidRDefault="00BD521C">
            <w:pPr>
              <w:divId w:val="1069965387"/>
              <w:rPr>
                <w:rFonts w:ascii="Arial" w:eastAsia="Times New Roman" w:hAnsi="Arial" w:cs="Arial"/>
                <w:sz w:val="18"/>
                <w:szCs w:val="18"/>
              </w:rPr>
            </w:pPr>
            <w:r>
              <w:rPr>
                <w:rFonts w:ascii="Arial" w:eastAsia="Times New Roman" w:hAnsi="Arial" w:cs="Arial"/>
                <w:sz w:val="18"/>
                <w:szCs w:val="18"/>
              </w:rPr>
              <w:t xml:space="preserve">The Operator shall have a policy and/or procedures that require the flight crew to maintain a radio listening watch on the frequencies appropriate for the area of operation and as required by the applicable authorities. Such guidance shall include, as a minimum, an additional requirement for the flight crew to monitor: </w:t>
            </w:r>
          </w:p>
          <w:p w14:paraId="7DD23605" w14:textId="77777777" w:rsidR="00BD521C" w:rsidRDefault="00BD521C">
            <w:pPr>
              <w:pStyle w:val="iatalistitem"/>
              <w:numPr>
                <w:ilvl w:val="0"/>
                <w:numId w:val="158"/>
              </w:numPr>
              <w:divId w:val="1069965387"/>
              <w:rPr>
                <w:rFonts w:ascii="Arial" w:eastAsia="Times New Roman" w:hAnsi="Arial" w:cs="Arial"/>
                <w:sz w:val="18"/>
                <w:szCs w:val="18"/>
              </w:rPr>
            </w:pPr>
            <w:r>
              <w:rPr>
                <w:rFonts w:ascii="Arial" w:eastAsia="Times New Roman" w:hAnsi="Arial" w:cs="Arial"/>
                <w:sz w:val="18"/>
                <w:szCs w:val="18"/>
              </w:rPr>
              <w:t xml:space="preserve">VHF emergency frequency (121.5 MHz): </w:t>
            </w:r>
          </w:p>
          <w:p w14:paraId="046F521C" w14:textId="77777777" w:rsidR="00BD521C" w:rsidRDefault="00BD521C">
            <w:pPr>
              <w:pStyle w:val="iatalistitem"/>
              <w:numPr>
                <w:ilvl w:val="1"/>
                <w:numId w:val="158"/>
              </w:numPr>
              <w:divId w:val="1069965387"/>
              <w:rPr>
                <w:rFonts w:ascii="Arial" w:eastAsia="Times New Roman" w:hAnsi="Arial" w:cs="Arial"/>
                <w:sz w:val="18"/>
                <w:szCs w:val="18"/>
              </w:rPr>
            </w:pPr>
            <w:r>
              <w:rPr>
                <w:rFonts w:ascii="Arial" w:eastAsia="Times New Roman" w:hAnsi="Arial" w:cs="Arial"/>
                <w:sz w:val="18"/>
                <w:szCs w:val="18"/>
              </w:rPr>
              <w:t xml:space="preserve">On long-range over-water flights or on flights that require the carriage of an emergency locator transmitter (ELT), except during those periods when aircraft are carrying out communications on other VHF channels, or when airborne equipment limitations or flight deck duties do not permit simultaneous guarding of two channels; </w:t>
            </w:r>
          </w:p>
          <w:p w14:paraId="3DADAC0D" w14:textId="77777777" w:rsidR="00BD521C" w:rsidRDefault="00BD521C">
            <w:pPr>
              <w:pStyle w:val="iatalistitem"/>
              <w:numPr>
                <w:ilvl w:val="1"/>
                <w:numId w:val="158"/>
              </w:numPr>
              <w:divId w:val="1069965387"/>
              <w:rPr>
                <w:rFonts w:ascii="Arial" w:eastAsia="Times New Roman" w:hAnsi="Arial" w:cs="Arial"/>
                <w:sz w:val="18"/>
                <w:szCs w:val="18"/>
              </w:rPr>
            </w:pPr>
            <w:r>
              <w:rPr>
                <w:rFonts w:ascii="Arial" w:eastAsia="Times New Roman" w:hAnsi="Arial" w:cs="Arial"/>
                <w:sz w:val="18"/>
                <w:szCs w:val="18"/>
              </w:rPr>
              <w:t xml:space="preserve">If required by the applicable authorities, in areas or over routes where the possibility of military intercept or other hazardous situations exist. </w:t>
            </w:r>
          </w:p>
          <w:p w14:paraId="4AAE4B2F" w14:textId="77777777" w:rsidR="00BD521C" w:rsidRDefault="00BD521C">
            <w:pPr>
              <w:pStyle w:val="iatalistitem"/>
              <w:numPr>
                <w:ilvl w:val="0"/>
                <w:numId w:val="158"/>
              </w:numPr>
              <w:divId w:val="1069965387"/>
              <w:rPr>
                <w:rFonts w:ascii="Arial" w:eastAsia="Times New Roman" w:hAnsi="Arial" w:cs="Arial"/>
                <w:sz w:val="18"/>
                <w:szCs w:val="18"/>
              </w:rPr>
            </w:pPr>
            <w:r>
              <w:rPr>
                <w:rFonts w:ascii="Arial" w:eastAsia="Times New Roman" w:hAnsi="Arial" w:cs="Arial"/>
                <w:sz w:val="18"/>
                <w:szCs w:val="18"/>
              </w:rPr>
              <w:t xml:space="preserve">If required by the applicable authorities, the appropriate common frequency used for in-flight communication in designated airspace without ATC coverage. </w:t>
            </w:r>
            <w:r>
              <w:rPr>
                <w:rFonts w:ascii="Arial" w:eastAsia="Times New Roman" w:hAnsi="Arial" w:cs="Arial"/>
                <w:b/>
                <w:bCs/>
                <w:sz w:val="18"/>
                <w:szCs w:val="18"/>
              </w:rPr>
              <w:t>(GM)</w:t>
            </w:r>
          </w:p>
        </w:tc>
      </w:tr>
      <w:tr w:rsidR="00CC6025" w14:paraId="3A54E92E" w14:textId="77777777" w:rsidTr="00BD521C">
        <w:trPr>
          <w:divId w:val="1371997415"/>
        </w:trPr>
        <w:tc>
          <w:tcPr>
            <w:tcW w:w="8397" w:type="dxa"/>
            <w:hideMark/>
          </w:tcPr>
          <w:p w14:paraId="2B4E501C" w14:textId="77777777" w:rsidR="00BD521C" w:rsidRDefault="00000000">
            <w:pPr>
              <w:textAlignment w:val="center"/>
              <w:divId w:val="805511060"/>
              <w:rPr>
                <w:rFonts w:ascii="Arial" w:eastAsia="Times New Roman" w:hAnsi="Arial" w:cs="Arial"/>
                <w:sz w:val="18"/>
                <w:szCs w:val="18"/>
              </w:rPr>
            </w:pPr>
            <w:sdt>
              <w:sdtPr>
                <w:rPr>
                  <w:rFonts w:ascii="Arial" w:eastAsia="Times New Roman" w:hAnsi="Arial" w:cs="Arial"/>
                  <w:sz w:val="18"/>
                  <w:szCs w:val="18"/>
                </w:rPr>
                <w:id w:val="-20952291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6641D82" w14:textId="77777777" w:rsidR="00BD521C" w:rsidRDefault="00000000">
            <w:pPr>
              <w:textAlignment w:val="center"/>
              <w:divId w:val="323436057"/>
              <w:rPr>
                <w:rFonts w:ascii="Arial" w:eastAsia="Times New Roman" w:hAnsi="Arial" w:cs="Arial"/>
                <w:sz w:val="18"/>
                <w:szCs w:val="18"/>
              </w:rPr>
            </w:pPr>
            <w:sdt>
              <w:sdtPr>
                <w:rPr>
                  <w:rFonts w:ascii="Arial" w:eastAsia="Times New Roman" w:hAnsi="Arial" w:cs="Arial"/>
                  <w:sz w:val="18"/>
                  <w:szCs w:val="18"/>
                </w:rPr>
                <w:id w:val="-9512399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9CCEE2C" w14:textId="77777777" w:rsidR="00BD521C" w:rsidRDefault="00000000">
            <w:pPr>
              <w:textAlignment w:val="center"/>
              <w:divId w:val="1529559215"/>
              <w:rPr>
                <w:rFonts w:ascii="Arial" w:eastAsia="Times New Roman" w:hAnsi="Arial" w:cs="Arial"/>
                <w:sz w:val="18"/>
                <w:szCs w:val="18"/>
              </w:rPr>
            </w:pPr>
            <w:sdt>
              <w:sdtPr>
                <w:rPr>
                  <w:rFonts w:ascii="Arial" w:eastAsia="Times New Roman" w:hAnsi="Arial" w:cs="Arial"/>
                  <w:sz w:val="18"/>
                  <w:szCs w:val="18"/>
                </w:rPr>
                <w:id w:val="-3127938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5DA0831" w14:textId="77777777" w:rsidR="00BD521C" w:rsidRDefault="00000000">
            <w:pPr>
              <w:textAlignment w:val="center"/>
              <w:divId w:val="618486662"/>
              <w:rPr>
                <w:rFonts w:ascii="Arial" w:eastAsia="Times New Roman" w:hAnsi="Arial" w:cs="Arial"/>
                <w:sz w:val="18"/>
                <w:szCs w:val="18"/>
              </w:rPr>
            </w:pPr>
            <w:sdt>
              <w:sdtPr>
                <w:rPr>
                  <w:rFonts w:ascii="Arial" w:eastAsia="Times New Roman" w:hAnsi="Arial" w:cs="Arial"/>
                  <w:sz w:val="18"/>
                  <w:szCs w:val="18"/>
                </w:rPr>
                <w:id w:val="-19742093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8792387" w14:textId="77777777" w:rsidR="00BD521C" w:rsidRDefault="00000000">
            <w:pPr>
              <w:textAlignment w:val="center"/>
              <w:divId w:val="1069960084"/>
              <w:rPr>
                <w:rFonts w:ascii="Arial" w:eastAsia="Times New Roman" w:hAnsi="Arial" w:cs="Arial"/>
                <w:sz w:val="18"/>
                <w:szCs w:val="18"/>
              </w:rPr>
            </w:pPr>
            <w:sdt>
              <w:sdtPr>
                <w:rPr>
                  <w:rFonts w:ascii="Arial" w:eastAsia="Times New Roman" w:hAnsi="Arial" w:cs="Arial"/>
                  <w:sz w:val="18"/>
                  <w:szCs w:val="18"/>
                </w:rPr>
                <w:id w:val="-10698000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5F2464B" w14:textId="77777777" w:rsidTr="00BD521C">
        <w:trPr>
          <w:divId w:val="1371997415"/>
        </w:trPr>
        <w:tc>
          <w:tcPr>
            <w:tcW w:w="8397" w:type="dxa"/>
            <w:hideMark/>
          </w:tcPr>
          <w:p w14:paraId="66825C34" w14:textId="77777777" w:rsidR="00BD521C" w:rsidRDefault="00BD521C">
            <w:pPr>
              <w:divId w:val="45968574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02337032"/>
              <w:placeholder>
                <w:docPart w:val="DefaultPlaceholder_-1854013440"/>
              </w:placeholder>
              <w:showingPlcHdr/>
              <w:text w:multiLine="1"/>
            </w:sdtPr>
            <w:sdtContent>
              <w:p w14:paraId="3218369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57F5FEA" w14:textId="77777777" w:rsidTr="00BD521C">
        <w:trPr>
          <w:divId w:val="1371997415"/>
        </w:trPr>
        <w:tc>
          <w:tcPr>
            <w:tcW w:w="8397" w:type="dxa"/>
            <w:hideMark/>
          </w:tcPr>
          <w:p w14:paraId="1A7FA17C" w14:textId="77777777" w:rsidR="00BD521C" w:rsidRDefault="00BD521C">
            <w:pPr>
              <w:divId w:val="1174299929"/>
              <w:rPr>
                <w:rFonts w:ascii="Arial" w:eastAsia="Times New Roman" w:hAnsi="Arial" w:cs="Arial"/>
                <w:b/>
                <w:bCs/>
                <w:sz w:val="23"/>
                <w:szCs w:val="23"/>
              </w:rPr>
            </w:pPr>
            <w:r>
              <w:rPr>
                <w:rFonts w:ascii="Arial" w:eastAsia="Times New Roman" w:hAnsi="Arial" w:cs="Arial"/>
                <w:b/>
                <w:bCs/>
                <w:sz w:val="23"/>
                <w:szCs w:val="23"/>
              </w:rPr>
              <w:t>Auditor Actions</w:t>
            </w:r>
          </w:p>
          <w:p w14:paraId="2D62DDA7" w14:textId="77777777" w:rsidR="00BD521C" w:rsidRDefault="00000000">
            <w:pPr>
              <w:divId w:val="578059656"/>
              <w:rPr>
                <w:rFonts w:ascii="Arial" w:eastAsia="Times New Roman" w:hAnsi="Arial" w:cs="Arial"/>
                <w:sz w:val="18"/>
                <w:szCs w:val="18"/>
              </w:rPr>
            </w:pPr>
            <w:sdt>
              <w:sdtPr>
                <w:rPr>
                  <w:rStyle w:val="iatacheckbox1"/>
                  <w:rFonts w:ascii="Arial" w:eastAsia="Times New Roman" w:hAnsi="Arial" w:cs="Arial"/>
                  <w:sz w:val="18"/>
                  <w:szCs w:val="18"/>
                  <w:specVanish w:val="0"/>
                </w:rPr>
                <w:id w:val="-11680857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monitoring of radio frequencies appropriate to areas of operations (focus: instructions for flight crew monitoring of radio frequencies; definition of frequencies to be monitored). </w:t>
            </w:r>
          </w:p>
          <w:p w14:paraId="44DE0DB5" w14:textId="77777777" w:rsidR="00BD521C" w:rsidRDefault="00000000">
            <w:pPr>
              <w:divId w:val="1828134436"/>
              <w:rPr>
                <w:rFonts w:ascii="Arial" w:eastAsia="Times New Roman" w:hAnsi="Arial" w:cs="Arial"/>
                <w:sz w:val="18"/>
                <w:szCs w:val="18"/>
              </w:rPr>
            </w:pPr>
            <w:sdt>
              <w:sdtPr>
                <w:rPr>
                  <w:rStyle w:val="iatacheckbox1"/>
                  <w:rFonts w:ascii="Arial" w:eastAsia="Times New Roman" w:hAnsi="Arial" w:cs="Arial"/>
                  <w:sz w:val="18"/>
                  <w:szCs w:val="18"/>
                  <w:specVanish w:val="0"/>
                </w:rPr>
                <w:id w:val="2355228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5C0C1E2" w14:textId="77777777" w:rsidR="00BD521C" w:rsidRDefault="00000000">
            <w:pPr>
              <w:divId w:val="1372073812"/>
              <w:rPr>
                <w:rFonts w:ascii="Arial" w:eastAsia="Times New Roman" w:hAnsi="Arial" w:cs="Arial"/>
                <w:sz w:val="18"/>
                <w:szCs w:val="18"/>
              </w:rPr>
            </w:pPr>
            <w:sdt>
              <w:sdtPr>
                <w:rPr>
                  <w:rStyle w:val="iatacheckbox1"/>
                  <w:rFonts w:ascii="Arial" w:eastAsia="Times New Roman" w:hAnsi="Arial" w:cs="Arial"/>
                  <w:sz w:val="18"/>
                  <w:szCs w:val="18"/>
                  <w:specVanish w:val="0"/>
                </w:rPr>
                <w:id w:val="-3024679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monitoring of radio frequencies). </w:t>
            </w:r>
          </w:p>
          <w:p w14:paraId="1EDAA883" w14:textId="77777777" w:rsidR="00BD521C" w:rsidRDefault="00000000">
            <w:pPr>
              <w:divId w:val="812480817"/>
              <w:rPr>
                <w:rFonts w:ascii="Arial" w:eastAsia="Times New Roman" w:hAnsi="Arial" w:cs="Arial"/>
                <w:sz w:val="18"/>
                <w:szCs w:val="18"/>
              </w:rPr>
            </w:pPr>
            <w:sdt>
              <w:sdtPr>
                <w:rPr>
                  <w:rStyle w:val="iatacheckbox1"/>
                  <w:rFonts w:ascii="Arial" w:eastAsia="Times New Roman" w:hAnsi="Arial" w:cs="Arial"/>
                  <w:sz w:val="18"/>
                  <w:szCs w:val="18"/>
                  <w:specVanish w:val="0"/>
                </w:rPr>
                <w:id w:val="-16306968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5998026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15DC06F" w14:textId="77777777" w:rsidTr="00BD521C">
        <w:trPr>
          <w:divId w:val="1371997415"/>
        </w:trPr>
        <w:tc>
          <w:tcPr>
            <w:tcW w:w="8397" w:type="dxa"/>
            <w:hideMark/>
          </w:tcPr>
          <w:p w14:paraId="428F61EF" w14:textId="77777777" w:rsidR="00BD521C" w:rsidRDefault="00BD521C">
            <w:pPr>
              <w:divId w:val="71393548"/>
              <w:rPr>
                <w:rFonts w:ascii="Arial" w:eastAsia="Times New Roman" w:hAnsi="Arial" w:cs="Arial"/>
                <w:b/>
                <w:bCs/>
                <w:sz w:val="23"/>
                <w:szCs w:val="23"/>
              </w:rPr>
            </w:pPr>
            <w:r>
              <w:rPr>
                <w:rFonts w:ascii="Arial" w:eastAsia="Times New Roman" w:hAnsi="Arial" w:cs="Arial"/>
                <w:b/>
                <w:bCs/>
                <w:sz w:val="23"/>
                <w:szCs w:val="23"/>
              </w:rPr>
              <w:t>Guidance</w:t>
            </w:r>
          </w:p>
          <w:p w14:paraId="11ACE412" w14:textId="77777777" w:rsidR="00BD521C" w:rsidRDefault="00BD521C">
            <w:pPr>
              <w:divId w:val="1083263387"/>
              <w:rPr>
                <w:rFonts w:ascii="Arial" w:eastAsia="Times New Roman" w:hAnsi="Arial" w:cs="Arial"/>
                <w:sz w:val="18"/>
                <w:szCs w:val="18"/>
              </w:rPr>
            </w:pPr>
            <w:r>
              <w:rPr>
                <w:rFonts w:ascii="Arial" w:eastAsia="Times New Roman" w:hAnsi="Arial" w:cs="Arial"/>
                <w:sz w:val="18"/>
                <w:szCs w:val="18"/>
              </w:rPr>
              <w:lastRenderedPageBreak/>
              <w:t>Refer to the IRM for definitions of In-flight Broadcast Procedures (IFBP), Long-range Over-water Flights, Selective Calling (SELCAL) and Satellite Communications (SATCOM).</w:t>
            </w:r>
          </w:p>
          <w:p w14:paraId="30B63CA3" w14:textId="77777777" w:rsidR="00BD521C" w:rsidRDefault="00BD521C">
            <w:pPr>
              <w:divId w:val="1631475384"/>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crews maintain a radio listening watch on those VHF and/or HF frequencies that are appropriate for the area of operation and are in accordance with the requirements of the applicable authorities. </w:t>
            </w:r>
          </w:p>
          <w:p w14:paraId="5A411899" w14:textId="77777777" w:rsidR="00BD521C" w:rsidRDefault="00BD521C">
            <w:pPr>
              <w:divId w:val="1609391905"/>
              <w:rPr>
                <w:rFonts w:ascii="Arial" w:eastAsia="Times New Roman" w:hAnsi="Arial" w:cs="Arial"/>
                <w:sz w:val="18"/>
                <w:szCs w:val="18"/>
              </w:rPr>
            </w:pPr>
            <w:r>
              <w:rPr>
                <w:rFonts w:ascii="Arial" w:eastAsia="Times New Roman" w:hAnsi="Arial" w:cs="Arial"/>
                <w:sz w:val="18"/>
                <w:szCs w:val="18"/>
              </w:rPr>
              <w:t xml:space="preserve">The specification in item ii) refers to the monitoring of the IFBP frequency in areas of the world where such procedures are required. </w:t>
            </w:r>
          </w:p>
          <w:p w14:paraId="0E598831" w14:textId="77777777" w:rsidR="00BD521C" w:rsidRDefault="00BD521C">
            <w:pPr>
              <w:divId w:val="715659653"/>
              <w:rPr>
                <w:rFonts w:ascii="Arial" w:eastAsia="Times New Roman" w:hAnsi="Arial" w:cs="Arial"/>
                <w:sz w:val="18"/>
                <w:szCs w:val="18"/>
              </w:rPr>
            </w:pPr>
            <w:r>
              <w:rPr>
                <w:rFonts w:ascii="Arial" w:eastAsia="Times New Roman" w:hAnsi="Arial" w:cs="Arial"/>
                <w:sz w:val="18"/>
                <w:szCs w:val="18"/>
              </w:rPr>
              <w:t xml:space="preserve">The use of SELCAL or SATCOM could relieve the radio listening watch responsibility of this provision, but not the requirement for VHF emergency and/or IFBP frequency monitoring. </w:t>
            </w:r>
          </w:p>
          <w:p w14:paraId="1BCA74C7" w14:textId="77777777" w:rsidR="00BD521C" w:rsidRDefault="00BD521C">
            <w:pPr>
              <w:divId w:val="581062789"/>
              <w:rPr>
                <w:rFonts w:ascii="Arial" w:eastAsia="Times New Roman" w:hAnsi="Arial" w:cs="Arial"/>
                <w:sz w:val="18"/>
                <w:szCs w:val="18"/>
              </w:rPr>
            </w:pPr>
            <w:r>
              <w:rPr>
                <w:rFonts w:ascii="Arial" w:eastAsia="Times New Roman" w:hAnsi="Arial" w:cs="Arial"/>
                <w:sz w:val="18"/>
                <w:szCs w:val="18"/>
              </w:rPr>
              <w:t xml:space="preserve">The continuous monitoring of a company discrete frequency or exclusive dedication of a secondary radio to ACARs does not take precedence over the monitoring of requirements specified in this provision. </w:t>
            </w:r>
          </w:p>
          <w:p w14:paraId="40EEB9E1" w14:textId="77777777" w:rsidR="00BD521C" w:rsidRDefault="00BD521C">
            <w:pPr>
              <w:divId w:val="279797656"/>
              <w:rPr>
                <w:rFonts w:ascii="Arial" w:eastAsia="Times New Roman" w:hAnsi="Arial" w:cs="Arial"/>
                <w:sz w:val="18"/>
                <w:szCs w:val="18"/>
              </w:rPr>
            </w:pPr>
            <w:r>
              <w:rPr>
                <w:rFonts w:ascii="Arial" w:eastAsia="Times New Roman" w:hAnsi="Arial" w:cs="Arial"/>
                <w:sz w:val="18"/>
                <w:szCs w:val="18"/>
              </w:rPr>
              <w:t xml:space="preserve">Applicable authorities include those authorities that have jurisdiction over international operations conducted by an operator over the high seas or the territory of a state that is other than the State of the Operator. </w:t>
            </w:r>
          </w:p>
        </w:tc>
      </w:tr>
    </w:tbl>
    <w:p w14:paraId="24AC380B" w14:textId="77777777" w:rsidR="00BD521C" w:rsidRDefault="00BD521C">
      <w:pPr>
        <w:pStyle w:val="NormalWeb"/>
        <w:divId w:val="1371997415"/>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DB00BDD" w14:textId="77777777" w:rsidTr="00BD521C">
        <w:trPr>
          <w:divId w:val="1371997415"/>
        </w:trPr>
        <w:tc>
          <w:tcPr>
            <w:tcW w:w="8397" w:type="dxa"/>
            <w:hideMark/>
          </w:tcPr>
          <w:p w14:paraId="7DEED00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3.10.6</w:t>
            </w:r>
          </w:p>
        </w:tc>
      </w:tr>
      <w:tr w:rsidR="00CC6025" w14:paraId="7ADDCD6E" w14:textId="77777777" w:rsidTr="00BD521C">
        <w:trPr>
          <w:divId w:val="1371997415"/>
        </w:trPr>
        <w:tc>
          <w:tcPr>
            <w:tcW w:w="8397" w:type="dxa"/>
            <w:hideMark/>
          </w:tcPr>
          <w:p w14:paraId="75C3FD6A" w14:textId="77777777" w:rsidR="00BD521C" w:rsidRDefault="00BD521C">
            <w:pPr>
              <w:divId w:val="1057096014"/>
              <w:rPr>
                <w:rFonts w:ascii="Arial" w:eastAsia="Times New Roman" w:hAnsi="Arial" w:cs="Arial"/>
                <w:sz w:val="18"/>
                <w:szCs w:val="18"/>
              </w:rPr>
            </w:pPr>
            <w:r>
              <w:rPr>
                <w:rFonts w:ascii="Arial" w:eastAsia="Times New Roman" w:hAnsi="Arial" w:cs="Arial"/>
                <w:sz w:val="18"/>
                <w:szCs w:val="18"/>
              </w:rPr>
              <w:t xml:space="preserve">The Operator shall have procedures and/or limitations that address operations into and out of uncontrolled airspace and/or airports, to include, if applicable, a prohibition if such operations are not permitted in accordance with restrictions of the AOC or equivalent documents. </w:t>
            </w:r>
            <w:r>
              <w:rPr>
                <w:rFonts w:ascii="Arial" w:eastAsia="Times New Roman" w:hAnsi="Arial" w:cs="Arial"/>
                <w:b/>
                <w:bCs/>
                <w:sz w:val="18"/>
                <w:szCs w:val="18"/>
              </w:rPr>
              <w:t>(GM)</w:t>
            </w:r>
          </w:p>
        </w:tc>
      </w:tr>
      <w:tr w:rsidR="00CC6025" w14:paraId="6691A9E6" w14:textId="77777777" w:rsidTr="00BD521C">
        <w:trPr>
          <w:divId w:val="1371997415"/>
        </w:trPr>
        <w:tc>
          <w:tcPr>
            <w:tcW w:w="8397" w:type="dxa"/>
            <w:hideMark/>
          </w:tcPr>
          <w:p w14:paraId="2A1EF3F7" w14:textId="77777777" w:rsidR="00BD521C" w:rsidRDefault="00000000">
            <w:pPr>
              <w:textAlignment w:val="center"/>
              <w:divId w:val="404107122"/>
              <w:rPr>
                <w:rFonts w:ascii="Arial" w:eastAsia="Times New Roman" w:hAnsi="Arial" w:cs="Arial"/>
                <w:sz w:val="18"/>
                <w:szCs w:val="18"/>
              </w:rPr>
            </w:pPr>
            <w:sdt>
              <w:sdtPr>
                <w:rPr>
                  <w:rFonts w:ascii="Arial" w:eastAsia="Times New Roman" w:hAnsi="Arial" w:cs="Arial"/>
                  <w:sz w:val="18"/>
                  <w:szCs w:val="18"/>
                </w:rPr>
                <w:id w:val="4675618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0822014" w14:textId="77777777" w:rsidR="00BD521C" w:rsidRDefault="00000000">
            <w:pPr>
              <w:textAlignment w:val="center"/>
              <w:divId w:val="1343161070"/>
              <w:rPr>
                <w:rFonts w:ascii="Arial" w:eastAsia="Times New Roman" w:hAnsi="Arial" w:cs="Arial"/>
                <w:sz w:val="18"/>
                <w:szCs w:val="18"/>
              </w:rPr>
            </w:pPr>
            <w:sdt>
              <w:sdtPr>
                <w:rPr>
                  <w:rFonts w:ascii="Arial" w:eastAsia="Times New Roman" w:hAnsi="Arial" w:cs="Arial"/>
                  <w:sz w:val="18"/>
                  <w:szCs w:val="18"/>
                </w:rPr>
                <w:id w:val="9668655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B154E79" w14:textId="77777777" w:rsidR="00BD521C" w:rsidRDefault="00000000">
            <w:pPr>
              <w:textAlignment w:val="center"/>
              <w:divId w:val="2037805482"/>
              <w:rPr>
                <w:rFonts w:ascii="Arial" w:eastAsia="Times New Roman" w:hAnsi="Arial" w:cs="Arial"/>
                <w:sz w:val="18"/>
                <w:szCs w:val="18"/>
              </w:rPr>
            </w:pPr>
            <w:sdt>
              <w:sdtPr>
                <w:rPr>
                  <w:rFonts w:ascii="Arial" w:eastAsia="Times New Roman" w:hAnsi="Arial" w:cs="Arial"/>
                  <w:sz w:val="18"/>
                  <w:szCs w:val="18"/>
                </w:rPr>
                <w:id w:val="7018192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B703C12" w14:textId="77777777" w:rsidR="00BD521C" w:rsidRDefault="00000000">
            <w:pPr>
              <w:textAlignment w:val="center"/>
              <w:divId w:val="902761799"/>
              <w:rPr>
                <w:rFonts w:ascii="Arial" w:eastAsia="Times New Roman" w:hAnsi="Arial" w:cs="Arial"/>
                <w:sz w:val="18"/>
                <w:szCs w:val="18"/>
              </w:rPr>
            </w:pPr>
            <w:sdt>
              <w:sdtPr>
                <w:rPr>
                  <w:rFonts w:ascii="Arial" w:eastAsia="Times New Roman" w:hAnsi="Arial" w:cs="Arial"/>
                  <w:sz w:val="18"/>
                  <w:szCs w:val="18"/>
                </w:rPr>
                <w:id w:val="9364119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BBD41CA" w14:textId="77777777" w:rsidR="00BD521C" w:rsidRDefault="00000000">
            <w:pPr>
              <w:textAlignment w:val="center"/>
              <w:divId w:val="1712222446"/>
              <w:rPr>
                <w:rFonts w:ascii="Arial" w:eastAsia="Times New Roman" w:hAnsi="Arial" w:cs="Arial"/>
                <w:sz w:val="18"/>
                <w:szCs w:val="18"/>
              </w:rPr>
            </w:pPr>
            <w:sdt>
              <w:sdtPr>
                <w:rPr>
                  <w:rFonts w:ascii="Arial" w:eastAsia="Times New Roman" w:hAnsi="Arial" w:cs="Arial"/>
                  <w:sz w:val="18"/>
                  <w:szCs w:val="18"/>
                </w:rPr>
                <w:id w:val="1878008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1CE0C28" w14:textId="77777777" w:rsidTr="00BD521C">
        <w:trPr>
          <w:divId w:val="1371997415"/>
        </w:trPr>
        <w:tc>
          <w:tcPr>
            <w:tcW w:w="8397" w:type="dxa"/>
            <w:hideMark/>
          </w:tcPr>
          <w:p w14:paraId="7D2FD808" w14:textId="77777777" w:rsidR="00BD521C" w:rsidRDefault="00BD521C">
            <w:pPr>
              <w:divId w:val="34868141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83708767"/>
              <w:placeholder>
                <w:docPart w:val="DefaultPlaceholder_-1854013440"/>
              </w:placeholder>
              <w:showingPlcHdr/>
              <w:text w:multiLine="1"/>
            </w:sdtPr>
            <w:sdtContent>
              <w:p w14:paraId="2F7FB84C"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5127D53" w14:textId="77777777" w:rsidTr="00BD521C">
        <w:trPr>
          <w:divId w:val="1371997415"/>
        </w:trPr>
        <w:tc>
          <w:tcPr>
            <w:tcW w:w="8397" w:type="dxa"/>
            <w:hideMark/>
          </w:tcPr>
          <w:p w14:paraId="68B53E7C" w14:textId="77777777" w:rsidR="00BD521C" w:rsidRDefault="00BD521C">
            <w:pPr>
              <w:divId w:val="1956014861"/>
              <w:rPr>
                <w:rFonts w:ascii="Arial" w:eastAsia="Times New Roman" w:hAnsi="Arial" w:cs="Arial"/>
                <w:b/>
                <w:bCs/>
                <w:sz w:val="23"/>
                <w:szCs w:val="23"/>
              </w:rPr>
            </w:pPr>
            <w:r>
              <w:rPr>
                <w:rFonts w:ascii="Arial" w:eastAsia="Times New Roman" w:hAnsi="Arial" w:cs="Arial"/>
                <w:b/>
                <w:bCs/>
                <w:sz w:val="23"/>
                <w:szCs w:val="23"/>
              </w:rPr>
              <w:t>Auditor Actions</w:t>
            </w:r>
          </w:p>
          <w:p w14:paraId="0C2B00BA" w14:textId="77777777" w:rsidR="00BD521C" w:rsidRDefault="00000000">
            <w:pPr>
              <w:divId w:val="2065594137"/>
              <w:rPr>
                <w:rFonts w:ascii="Arial" w:eastAsia="Times New Roman" w:hAnsi="Arial" w:cs="Arial"/>
                <w:sz w:val="18"/>
                <w:szCs w:val="18"/>
              </w:rPr>
            </w:pPr>
            <w:sdt>
              <w:sdtPr>
                <w:rPr>
                  <w:rStyle w:val="iatacheckbox1"/>
                  <w:rFonts w:ascii="Arial" w:eastAsia="Times New Roman" w:hAnsi="Arial" w:cs="Arial"/>
                  <w:sz w:val="18"/>
                  <w:szCs w:val="18"/>
                  <w:specVanish w:val="0"/>
                </w:rPr>
                <w:id w:val="-17286824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procedures/limitations for operations into/out of uncontrolled airspace/airports (focus: flight crew actions/responsibilities for airspace/airport operations with no ATC). </w:t>
            </w:r>
          </w:p>
          <w:p w14:paraId="68C7A5B3" w14:textId="77777777" w:rsidR="00BD521C" w:rsidRDefault="00000000">
            <w:pPr>
              <w:divId w:val="793449142"/>
              <w:rPr>
                <w:rFonts w:ascii="Arial" w:eastAsia="Times New Roman" w:hAnsi="Arial" w:cs="Arial"/>
                <w:sz w:val="18"/>
                <w:szCs w:val="18"/>
              </w:rPr>
            </w:pPr>
            <w:sdt>
              <w:sdtPr>
                <w:rPr>
                  <w:rStyle w:val="iatacheckbox1"/>
                  <w:rFonts w:ascii="Arial" w:eastAsia="Times New Roman" w:hAnsi="Arial" w:cs="Arial"/>
                  <w:sz w:val="18"/>
                  <w:szCs w:val="18"/>
                  <w:specVanish w:val="0"/>
                </w:rPr>
                <w:id w:val="-14594920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E2CC4D4" w14:textId="77777777" w:rsidR="00BD521C" w:rsidRDefault="00000000">
            <w:pPr>
              <w:divId w:val="1700930840"/>
              <w:rPr>
                <w:rFonts w:ascii="Arial" w:eastAsia="Times New Roman" w:hAnsi="Arial" w:cs="Arial"/>
                <w:sz w:val="18"/>
                <w:szCs w:val="18"/>
              </w:rPr>
            </w:pPr>
            <w:sdt>
              <w:sdtPr>
                <w:rPr>
                  <w:rStyle w:val="iatacheckbox1"/>
                  <w:rFonts w:ascii="Arial" w:eastAsia="Times New Roman" w:hAnsi="Arial" w:cs="Arial"/>
                  <w:sz w:val="18"/>
                  <w:szCs w:val="18"/>
                  <w:specVanish w:val="0"/>
                </w:rPr>
                <w:id w:val="13863026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uncontrolled airspace/airport operations). </w:t>
            </w:r>
          </w:p>
          <w:p w14:paraId="2687DC13" w14:textId="77777777" w:rsidR="00BD521C" w:rsidRDefault="00000000">
            <w:pPr>
              <w:divId w:val="663509499"/>
              <w:rPr>
                <w:rFonts w:ascii="Arial" w:eastAsia="Times New Roman" w:hAnsi="Arial" w:cs="Arial"/>
                <w:sz w:val="18"/>
                <w:szCs w:val="18"/>
              </w:rPr>
            </w:pPr>
            <w:sdt>
              <w:sdtPr>
                <w:rPr>
                  <w:rStyle w:val="iatacheckbox1"/>
                  <w:rFonts w:ascii="Arial" w:eastAsia="Times New Roman" w:hAnsi="Arial" w:cs="Arial"/>
                  <w:sz w:val="18"/>
                  <w:szCs w:val="18"/>
                  <w:specVanish w:val="0"/>
                </w:rPr>
                <w:id w:val="204570606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61231979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17A7432" w14:textId="77777777" w:rsidTr="00BD521C">
        <w:trPr>
          <w:divId w:val="1371997415"/>
        </w:trPr>
        <w:tc>
          <w:tcPr>
            <w:tcW w:w="8397" w:type="dxa"/>
            <w:hideMark/>
          </w:tcPr>
          <w:p w14:paraId="715EAA5F" w14:textId="77777777" w:rsidR="00BD521C" w:rsidRDefault="00BD521C">
            <w:pPr>
              <w:divId w:val="336081740"/>
              <w:rPr>
                <w:rFonts w:ascii="Arial" w:eastAsia="Times New Roman" w:hAnsi="Arial" w:cs="Arial"/>
                <w:b/>
                <w:bCs/>
                <w:sz w:val="23"/>
                <w:szCs w:val="23"/>
              </w:rPr>
            </w:pPr>
            <w:r>
              <w:rPr>
                <w:rFonts w:ascii="Arial" w:eastAsia="Times New Roman" w:hAnsi="Arial" w:cs="Arial"/>
                <w:b/>
                <w:bCs/>
                <w:sz w:val="23"/>
                <w:szCs w:val="23"/>
              </w:rPr>
              <w:t>Guidance</w:t>
            </w:r>
          </w:p>
          <w:p w14:paraId="57BAFAD1" w14:textId="77777777" w:rsidR="00BD521C" w:rsidRDefault="00BD521C">
            <w:pPr>
              <w:divId w:val="1924492184"/>
              <w:rPr>
                <w:rFonts w:ascii="Arial" w:eastAsia="Times New Roman" w:hAnsi="Arial" w:cs="Arial"/>
                <w:sz w:val="18"/>
                <w:szCs w:val="18"/>
              </w:rPr>
            </w:pPr>
            <w:r>
              <w:rPr>
                <w:rFonts w:ascii="Arial" w:eastAsia="Times New Roman" w:hAnsi="Arial" w:cs="Arial"/>
                <w:sz w:val="18"/>
                <w:szCs w:val="18"/>
              </w:rPr>
              <w:t xml:space="preserve">The intent of this provision is to ensure procedures and limitations address operations in uncontrolled airspace or at uncontrolled airports and include a prohibition for such operations if not authorized by either the Authority or the operator. </w:t>
            </w:r>
          </w:p>
          <w:p w14:paraId="3B350AF4" w14:textId="77777777" w:rsidR="00BD521C" w:rsidRDefault="00BD521C">
            <w:pPr>
              <w:divId w:val="1308822662"/>
              <w:rPr>
                <w:rFonts w:ascii="Arial" w:eastAsia="Times New Roman" w:hAnsi="Arial" w:cs="Arial"/>
                <w:sz w:val="18"/>
                <w:szCs w:val="18"/>
              </w:rPr>
            </w:pPr>
            <w:r>
              <w:rPr>
                <w:rFonts w:ascii="Arial" w:eastAsia="Times New Roman" w:hAnsi="Arial" w:cs="Arial"/>
                <w:sz w:val="18"/>
                <w:szCs w:val="18"/>
              </w:rPr>
              <w:t>An uncontrolled airport is an airport without an operating control tower.</w:t>
            </w:r>
          </w:p>
          <w:p w14:paraId="7CF2031C" w14:textId="77777777" w:rsidR="00BD521C" w:rsidRDefault="00BD521C">
            <w:pPr>
              <w:divId w:val="2086565215"/>
              <w:rPr>
                <w:rFonts w:ascii="Arial" w:eastAsia="Times New Roman" w:hAnsi="Arial" w:cs="Arial"/>
                <w:sz w:val="18"/>
                <w:szCs w:val="18"/>
              </w:rPr>
            </w:pPr>
            <w:r>
              <w:rPr>
                <w:rFonts w:ascii="Arial" w:eastAsia="Times New Roman" w:hAnsi="Arial" w:cs="Arial"/>
                <w:sz w:val="18"/>
                <w:szCs w:val="18"/>
              </w:rPr>
              <w:t>A controlled airport is an airport with a manned and operating control tower surrounded by controlled airspace.</w:t>
            </w:r>
          </w:p>
          <w:p w14:paraId="6B6E4C85" w14:textId="77777777" w:rsidR="00BD521C" w:rsidRDefault="00BD521C">
            <w:pPr>
              <w:divId w:val="1839880203"/>
              <w:rPr>
                <w:rFonts w:ascii="Arial" w:eastAsia="Times New Roman" w:hAnsi="Arial" w:cs="Arial"/>
                <w:sz w:val="18"/>
                <w:szCs w:val="18"/>
              </w:rPr>
            </w:pPr>
            <w:r>
              <w:rPr>
                <w:rFonts w:ascii="Arial" w:eastAsia="Times New Roman" w:hAnsi="Arial" w:cs="Arial"/>
                <w:sz w:val="18"/>
                <w:szCs w:val="18"/>
              </w:rPr>
              <w:t xml:space="preserve">Procedures and limitations typically include aircraft position radio broadcast procedures, VFR weather requirements and the ability to receive ATC clearance within a specified time/distance from the departure airport. </w:t>
            </w:r>
          </w:p>
        </w:tc>
      </w:tr>
    </w:tbl>
    <w:p w14:paraId="51C8489A" w14:textId="77777777" w:rsidR="00BD521C" w:rsidRDefault="00BD521C">
      <w:pPr>
        <w:pStyle w:val="NormalWeb"/>
        <w:divId w:val="1371997415"/>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8D9F121" w14:textId="77777777" w:rsidTr="00BD521C">
        <w:trPr>
          <w:divId w:val="1371997415"/>
        </w:trPr>
        <w:tc>
          <w:tcPr>
            <w:tcW w:w="8397" w:type="dxa"/>
            <w:hideMark/>
          </w:tcPr>
          <w:p w14:paraId="0B961CC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3.10.7</w:t>
            </w:r>
          </w:p>
        </w:tc>
      </w:tr>
      <w:tr w:rsidR="00CC6025" w14:paraId="4C9A1CA7" w14:textId="77777777" w:rsidTr="00BD521C">
        <w:trPr>
          <w:divId w:val="1371997415"/>
        </w:trPr>
        <w:tc>
          <w:tcPr>
            <w:tcW w:w="8397" w:type="dxa"/>
            <w:hideMark/>
          </w:tcPr>
          <w:p w14:paraId="7C0450BB" w14:textId="77777777" w:rsidR="00BD521C" w:rsidRDefault="00BD521C">
            <w:pPr>
              <w:divId w:val="583879486"/>
              <w:rPr>
                <w:rFonts w:ascii="Arial" w:eastAsia="Times New Roman" w:hAnsi="Arial" w:cs="Arial"/>
                <w:sz w:val="18"/>
                <w:szCs w:val="18"/>
              </w:rPr>
            </w:pPr>
            <w:r>
              <w:rPr>
                <w:rFonts w:ascii="Arial" w:eastAsia="Times New Roman" w:hAnsi="Arial" w:cs="Arial"/>
                <w:sz w:val="18"/>
                <w:szCs w:val="18"/>
              </w:rPr>
              <w:t xml:space="preserve">The Operator shall have guidance that enables the flight crew to determine differences in rules and procedures for any airspace of intended use, to include, as a minimum, an explanation of the differences between prevailing or local airspace rules and ICAO airspace rules, where applicable. </w:t>
            </w:r>
            <w:r>
              <w:rPr>
                <w:rFonts w:ascii="Arial" w:eastAsia="Times New Roman" w:hAnsi="Arial" w:cs="Arial"/>
                <w:b/>
                <w:bCs/>
                <w:sz w:val="18"/>
                <w:szCs w:val="18"/>
              </w:rPr>
              <w:t>(GM)</w:t>
            </w:r>
          </w:p>
        </w:tc>
      </w:tr>
      <w:tr w:rsidR="00CC6025" w14:paraId="21E474EB" w14:textId="77777777" w:rsidTr="00BD521C">
        <w:trPr>
          <w:divId w:val="1371997415"/>
        </w:trPr>
        <w:tc>
          <w:tcPr>
            <w:tcW w:w="8397" w:type="dxa"/>
            <w:hideMark/>
          </w:tcPr>
          <w:p w14:paraId="4F4A2349" w14:textId="77777777" w:rsidR="00BD521C" w:rsidRDefault="00000000">
            <w:pPr>
              <w:textAlignment w:val="center"/>
              <w:divId w:val="605313526"/>
              <w:rPr>
                <w:rFonts w:ascii="Arial" w:eastAsia="Times New Roman" w:hAnsi="Arial" w:cs="Arial"/>
                <w:sz w:val="18"/>
                <w:szCs w:val="18"/>
              </w:rPr>
            </w:pPr>
            <w:sdt>
              <w:sdtPr>
                <w:rPr>
                  <w:rFonts w:ascii="Arial" w:eastAsia="Times New Roman" w:hAnsi="Arial" w:cs="Arial"/>
                  <w:sz w:val="18"/>
                  <w:szCs w:val="18"/>
                </w:rPr>
                <w:id w:val="-12984445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A388195" w14:textId="77777777" w:rsidR="00BD521C" w:rsidRDefault="00000000">
            <w:pPr>
              <w:textAlignment w:val="center"/>
              <w:divId w:val="1202743917"/>
              <w:rPr>
                <w:rFonts w:ascii="Arial" w:eastAsia="Times New Roman" w:hAnsi="Arial" w:cs="Arial"/>
                <w:sz w:val="18"/>
                <w:szCs w:val="18"/>
              </w:rPr>
            </w:pPr>
            <w:sdt>
              <w:sdtPr>
                <w:rPr>
                  <w:rFonts w:ascii="Arial" w:eastAsia="Times New Roman" w:hAnsi="Arial" w:cs="Arial"/>
                  <w:sz w:val="18"/>
                  <w:szCs w:val="18"/>
                </w:rPr>
                <w:id w:val="14591462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4D017B5" w14:textId="77777777" w:rsidR="00BD521C" w:rsidRDefault="00000000">
            <w:pPr>
              <w:textAlignment w:val="center"/>
              <w:divId w:val="264193085"/>
              <w:rPr>
                <w:rFonts w:ascii="Arial" w:eastAsia="Times New Roman" w:hAnsi="Arial" w:cs="Arial"/>
                <w:sz w:val="18"/>
                <w:szCs w:val="18"/>
              </w:rPr>
            </w:pPr>
            <w:sdt>
              <w:sdtPr>
                <w:rPr>
                  <w:rFonts w:ascii="Arial" w:eastAsia="Times New Roman" w:hAnsi="Arial" w:cs="Arial"/>
                  <w:sz w:val="18"/>
                  <w:szCs w:val="18"/>
                </w:rPr>
                <w:id w:val="14963869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E2A47C9" w14:textId="77777777" w:rsidR="00BD521C" w:rsidRDefault="00000000">
            <w:pPr>
              <w:textAlignment w:val="center"/>
              <w:divId w:val="2028024238"/>
              <w:rPr>
                <w:rFonts w:ascii="Arial" w:eastAsia="Times New Roman" w:hAnsi="Arial" w:cs="Arial"/>
                <w:sz w:val="18"/>
                <w:szCs w:val="18"/>
              </w:rPr>
            </w:pPr>
            <w:sdt>
              <w:sdtPr>
                <w:rPr>
                  <w:rFonts w:ascii="Arial" w:eastAsia="Times New Roman" w:hAnsi="Arial" w:cs="Arial"/>
                  <w:sz w:val="18"/>
                  <w:szCs w:val="18"/>
                </w:rPr>
                <w:id w:val="-14549402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7109302" w14:textId="77777777" w:rsidR="00BD521C" w:rsidRDefault="00000000">
            <w:pPr>
              <w:textAlignment w:val="center"/>
              <w:divId w:val="84113782"/>
              <w:rPr>
                <w:rFonts w:ascii="Arial" w:eastAsia="Times New Roman" w:hAnsi="Arial" w:cs="Arial"/>
                <w:sz w:val="18"/>
                <w:szCs w:val="18"/>
              </w:rPr>
            </w:pPr>
            <w:sdt>
              <w:sdtPr>
                <w:rPr>
                  <w:rFonts w:ascii="Arial" w:eastAsia="Times New Roman" w:hAnsi="Arial" w:cs="Arial"/>
                  <w:sz w:val="18"/>
                  <w:szCs w:val="18"/>
                </w:rPr>
                <w:id w:val="-4880131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BAD34B9" w14:textId="77777777" w:rsidTr="00BD521C">
        <w:trPr>
          <w:divId w:val="1371997415"/>
        </w:trPr>
        <w:tc>
          <w:tcPr>
            <w:tcW w:w="8397" w:type="dxa"/>
            <w:hideMark/>
          </w:tcPr>
          <w:p w14:paraId="54660FE5" w14:textId="77777777" w:rsidR="00BD521C" w:rsidRDefault="00BD521C">
            <w:pPr>
              <w:divId w:val="127717496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86903632"/>
              <w:placeholder>
                <w:docPart w:val="DefaultPlaceholder_-1854013440"/>
              </w:placeholder>
              <w:showingPlcHdr/>
              <w:text w:multiLine="1"/>
            </w:sdtPr>
            <w:sdtContent>
              <w:p w14:paraId="6A7CAAB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D3FD122" w14:textId="77777777" w:rsidTr="00BD521C">
        <w:trPr>
          <w:divId w:val="1371997415"/>
        </w:trPr>
        <w:tc>
          <w:tcPr>
            <w:tcW w:w="8397" w:type="dxa"/>
            <w:hideMark/>
          </w:tcPr>
          <w:p w14:paraId="4ECC70AD" w14:textId="77777777" w:rsidR="00BD521C" w:rsidRDefault="00BD521C">
            <w:pPr>
              <w:divId w:val="1477725877"/>
              <w:rPr>
                <w:rFonts w:ascii="Arial" w:eastAsia="Times New Roman" w:hAnsi="Arial" w:cs="Arial"/>
                <w:b/>
                <w:bCs/>
                <w:sz w:val="23"/>
                <w:szCs w:val="23"/>
              </w:rPr>
            </w:pPr>
            <w:r>
              <w:rPr>
                <w:rFonts w:ascii="Arial" w:eastAsia="Times New Roman" w:hAnsi="Arial" w:cs="Arial"/>
                <w:b/>
                <w:bCs/>
                <w:sz w:val="23"/>
                <w:szCs w:val="23"/>
              </w:rPr>
              <w:t>Auditor Actions</w:t>
            </w:r>
          </w:p>
          <w:p w14:paraId="140B8407" w14:textId="77777777" w:rsidR="00BD521C" w:rsidRDefault="00000000">
            <w:pPr>
              <w:divId w:val="447965906"/>
              <w:rPr>
                <w:rFonts w:ascii="Arial" w:eastAsia="Times New Roman" w:hAnsi="Arial" w:cs="Arial"/>
                <w:sz w:val="18"/>
                <w:szCs w:val="18"/>
              </w:rPr>
            </w:pPr>
            <w:sdt>
              <w:sdtPr>
                <w:rPr>
                  <w:rStyle w:val="iatacheckbox1"/>
                  <w:rFonts w:ascii="Arial" w:eastAsia="Times New Roman" w:hAnsi="Arial" w:cs="Arial"/>
                  <w:sz w:val="18"/>
                  <w:szCs w:val="18"/>
                  <w:specVanish w:val="0"/>
                </w:rPr>
                <w:id w:val="-18688224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determining differences in rules/procedures in airspace of intended use (focus: instructions for flight crew determination of airspace rules/procedures, differences between prevailing/local and ICAO rules). </w:t>
            </w:r>
          </w:p>
          <w:p w14:paraId="18D4B898" w14:textId="77777777" w:rsidR="00BD521C" w:rsidRDefault="00000000">
            <w:pPr>
              <w:divId w:val="878274514"/>
              <w:rPr>
                <w:rFonts w:ascii="Arial" w:eastAsia="Times New Roman" w:hAnsi="Arial" w:cs="Arial"/>
                <w:sz w:val="18"/>
                <w:szCs w:val="18"/>
              </w:rPr>
            </w:pPr>
            <w:sdt>
              <w:sdtPr>
                <w:rPr>
                  <w:rStyle w:val="iatacheckbox1"/>
                  <w:rFonts w:ascii="Arial" w:eastAsia="Times New Roman" w:hAnsi="Arial" w:cs="Arial"/>
                  <w:sz w:val="18"/>
                  <w:szCs w:val="18"/>
                  <w:specVanish w:val="0"/>
                </w:rPr>
                <w:id w:val="-10639459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3BA4D9A" w14:textId="77777777" w:rsidR="00BD521C" w:rsidRDefault="00000000">
            <w:pPr>
              <w:divId w:val="105731380"/>
              <w:rPr>
                <w:rFonts w:ascii="Arial" w:eastAsia="Times New Roman" w:hAnsi="Arial" w:cs="Arial"/>
                <w:sz w:val="18"/>
                <w:szCs w:val="18"/>
              </w:rPr>
            </w:pPr>
            <w:sdt>
              <w:sdtPr>
                <w:rPr>
                  <w:rStyle w:val="iatacheckbox1"/>
                  <w:rFonts w:ascii="Arial" w:eastAsia="Times New Roman" w:hAnsi="Arial" w:cs="Arial"/>
                  <w:sz w:val="18"/>
                  <w:szCs w:val="18"/>
                  <w:specVanish w:val="0"/>
                </w:rPr>
                <w:id w:val="-3703059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2770214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1677628" w14:textId="77777777" w:rsidTr="00BD521C">
        <w:trPr>
          <w:divId w:val="1371997415"/>
        </w:trPr>
        <w:tc>
          <w:tcPr>
            <w:tcW w:w="8397" w:type="dxa"/>
            <w:hideMark/>
          </w:tcPr>
          <w:p w14:paraId="6446C411" w14:textId="77777777" w:rsidR="00BD521C" w:rsidRDefault="00BD521C">
            <w:pPr>
              <w:divId w:val="1229682251"/>
              <w:rPr>
                <w:rFonts w:ascii="Arial" w:eastAsia="Times New Roman" w:hAnsi="Arial" w:cs="Arial"/>
                <w:b/>
                <w:bCs/>
                <w:sz w:val="23"/>
                <w:szCs w:val="23"/>
              </w:rPr>
            </w:pPr>
            <w:r>
              <w:rPr>
                <w:rFonts w:ascii="Arial" w:eastAsia="Times New Roman" w:hAnsi="Arial" w:cs="Arial"/>
                <w:b/>
                <w:bCs/>
                <w:sz w:val="23"/>
                <w:szCs w:val="23"/>
              </w:rPr>
              <w:t>Guidance</w:t>
            </w:r>
          </w:p>
          <w:p w14:paraId="09DC9B4B" w14:textId="77777777" w:rsidR="00BD521C" w:rsidRDefault="00BD521C">
            <w:pPr>
              <w:divId w:val="1113019748"/>
              <w:rPr>
                <w:rFonts w:ascii="Arial" w:eastAsia="Times New Roman" w:hAnsi="Arial" w:cs="Arial"/>
                <w:sz w:val="18"/>
                <w:szCs w:val="18"/>
              </w:rPr>
            </w:pPr>
            <w:r>
              <w:rPr>
                <w:rFonts w:ascii="Arial" w:eastAsia="Times New Roman" w:hAnsi="Arial" w:cs="Arial"/>
                <w:sz w:val="18"/>
                <w:szCs w:val="18"/>
              </w:rPr>
              <w:t xml:space="preserve">The specification of this provision ensures flight crews that operate in airspace(s) with different rules have those differences explained in the OM. </w:t>
            </w:r>
          </w:p>
          <w:p w14:paraId="6F3E3AED" w14:textId="77777777" w:rsidR="00BD521C" w:rsidRDefault="00BD521C">
            <w:pPr>
              <w:divId w:val="214703661"/>
              <w:rPr>
                <w:rFonts w:ascii="Arial" w:eastAsia="Times New Roman" w:hAnsi="Arial" w:cs="Arial"/>
                <w:sz w:val="18"/>
                <w:szCs w:val="18"/>
              </w:rPr>
            </w:pPr>
            <w:r>
              <w:rPr>
                <w:rFonts w:ascii="Arial" w:eastAsia="Times New Roman" w:hAnsi="Arial" w:cs="Arial"/>
                <w:sz w:val="18"/>
                <w:szCs w:val="18"/>
              </w:rPr>
              <w:t xml:space="preserve">Airspace(s) of intended use typically includes ICAO, FAA, State or any other local airspace subject to the operations of the operator. </w:t>
            </w:r>
          </w:p>
        </w:tc>
      </w:tr>
    </w:tbl>
    <w:p w14:paraId="392CB147" w14:textId="77777777" w:rsidR="00BD521C" w:rsidRDefault="00BD521C">
      <w:pPr>
        <w:pStyle w:val="NormalWeb"/>
        <w:divId w:val="1371997415"/>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DC0BFE6" w14:textId="77777777" w:rsidTr="00BD521C">
        <w:trPr>
          <w:divId w:val="1371997415"/>
        </w:trPr>
        <w:tc>
          <w:tcPr>
            <w:tcW w:w="8397" w:type="dxa"/>
            <w:hideMark/>
          </w:tcPr>
          <w:p w14:paraId="0299B4F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3.10.8</w:t>
            </w:r>
          </w:p>
        </w:tc>
      </w:tr>
      <w:tr w:rsidR="00CC6025" w14:paraId="6BDC4D2A" w14:textId="77777777" w:rsidTr="00BD521C">
        <w:trPr>
          <w:divId w:val="1371997415"/>
        </w:trPr>
        <w:tc>
          <w:tcPr>
            <w:tcW w:w="8397" w:type="dxa"/>
            <w:hideMark/>
          </w:tcPr>
          <w:p w14:paraId="468EB5AB" w14:textId="77777777" w:rsidR="00BD521C" w:rsidRDefault="00BD521C">
            <w:pPr>
              <w:divId w:val="1192109669"/>
              <w:rPr>
                <w:rFonts w:ascii="Arial" w:eastAsia="Times New Roman" w:hAnsi="Arial" w:cs="Arial"/>
                <w:sz w:val="18"/>
                <w:szCs w:val="18"/>
              </w:rPr>
            </w:pPr>
            <w:r>
              <w:rPr>
                <w:rFonts w:ascii="Arial" w:eastAsia="Times New Roman" w:hAnsi="Arial" w:cs="Arial"/>
                <w:sz w:val="18"/>
                <w:szCs w:val="18"/>
              </w:rPr>
              <w:t xml:space="preserve">If the Operator conducts operations in en route remote airspace for which Strategic Lateral Offset Procedures (SLOP) are published in the relevant AIP, the Operator </w:t>
            </w:r>
            <w:r>
              <w:rPr>
                <w:rFonts w:ascii="Arial" w:eastAsia="Times New Roman" w:hAnsi="Arial" w:cs="Arial"/>
                <w:i/>
                <w:iCs/>
                <w:sz w:val="18"/>
                <w:szCs w:val="18"/>
              </w:rPr>
              <w:t>shall</w:t>
            </w:r>
            <w:r>
              <w:rPr>
                <w:rFonts w:ascii="Arial" w:eastAsia="Times New Roman" w:hAnsi="Arial" w:cs="Arial"/>
                <w:sz w:val="18"/>
                <w:szCs w:val="18"/>
              </w:rPr>
              <w:t xml:space="preserve"> have guidance that enables the flight crew to implement SLOP when operating in such airspace. </w:t>
            </w:r>
            <w:r>
              <w:rPr>
                <w:rFonts w:ascii="Arial" w:eastAsia="Times New Roman" w:hAnsi="Arial" w:cs="Arial"/>
                <w:b/>
                <w:bCs/>
                <w:sz w:val="18"/>
                <w:szCs w:val="18"/>
              </w:rPr>
              <w:t>(GM)</w:t>
            </w:r>
          </w:p>
        </w:tc>
      </w:tr>
      <w:tr w:rsidR="00CC6025" w14:paraId="2CAA3773" w14:textId="77777777" w:rsidTr="00BD521C">
        <w:trPr>
          <w:divId w:val="1371997415"/>
        </w:trPr>
        <w:tc>
          <w:tcPr>
            <w:tcW w:w="8397" w:type="dxa"/>
            <w:hideMark/>
          </w:tcPr>
          <w:p w14:paraId="7D89419C" w14:textId="77777777" w:rsidR="00BD521C" w:rsidRDefault="00000000">
            <w:pPr>
              <w:textAlignment w:val="center"/>
              <w:divId w:val="2057316991"/>
              <w:rPr>
                <w:rFonts w:ascii="Arial" w:eastAsia="Times New Roman" w:hAnsi="Arial" w:cs="Arial"/>
                <w:sz w:val="18"/>
                <w:szCs w:val="18"/>
              </w:rPr>
            </w:pPr>
            <w:sdt>
              <w:sdtPr>
                <w:rPr>
                  <w:rFonts w:ascii="Arial" w:eastAsia="Times New Roman" w:hAnsi="Arial" w:cs="Arial"/>
                  <w:sz w:val="18"/>
                  <w:szCs w:val="18"/>
                </w:rPr>
                <w:id w:val="11761535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5A6F988" w14:textId="77777777" w:rsidR="00BD521C" w:rsidRDefault="00000000">
            <w:pPr>
              <w:textAlignment w:val="center"/>
              <w:divId w:val="1469543796"/>
              <w:rPr>
                <w:rFonts w:ascii="Arial" w:eastAsia="Times New Roman" w:hAnsi="Arial" w:cs="Arial"/>
                <w:sz w:val="18"/>
                <w:szCs w:val="18"/>
              </w:rPr>
            </w:pPr>
            <w:sdt>
              <w:sdtPr>
                <w:rPr>
                  <w:rFonts w:ascii="Arial" w:eastAsia="Times New Roman" w:hAnsi="Arial" w:cs="Arial"/>
                  <w:sz w:val="18"/>
                  <w:szCs w:val="18"/>
                </w:rPr>
                <w:id w:val="-20879197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41BF939F" w14:textId="77777777" w:rsidR="00BD521C" w:rsidRDefault="00000000">
            <w:pPr>
              <w:textAlignment w:val="center"/>
              <w:divId w:val="2070882541"/>
              <w:rPr>
                <w:rFonts w:ascii="Arial" w:eastAsia="Times New Roman" w:hAnsi="Arial" w:cs="Arial"/>
                <w:sz w:val="18"/>
                <w:szCs w:val="18"/>
              </w:rPr>
            </w:pPr>
            <w:sdt>
              <w:sdtPr>
                <w:rPr>
                  <w:rFonts w:ascii="Arial" w:eastAsia="Times New Roman" w:hAnsi="Arial" w:cs="Arial"/>
                  <w:sz w:val="18"/>
                  <w:szCs w:val="18"/>
                </w:rPr>
                <w:id w:val="-11071216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6D8F23F5" w14:textId="77777777" w:rsidR="00BD521C" w:rsidRDefault="00000000">
            <w:pPr>
              <w:textAlignment w:val="center"/>
              <w:divId w:val="458374431"/>
              <w:rPr>
                <w:rFonts w:ascii="Arial" w:eastAsia="Times New Roman" w:hAnsi="Arial" w:cs="Arial"/>
                <w:sz w:val="18"/>
                <w:szCs w:val="18"/>
              </w:rPr>
            </w:pPr>
            <w:sdt>
              <w:sdtPr>
                <w:rPr>
                  <w:rFonts w:ascii="Arial" w:eastAsia="Times New Roman" w:hAnsi="Arial" w:cs="Arial"/>
                  <w:sz w:val="18"/>
                  <w:szCs w:val="18"/>
                </w:rPr>
                <w:id w:val="-6505278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27636F1B" w14:textId="77777777" w:rsidR="00BD521C" w:rsidRDefault="00000000">
            <w:pPr>
              <w:textAlignment w:val="center"/>
              <w:divId w:val="1611813274"/>
              <w:rPr>
                <w:rFonts w:ascii="Arial" w:eastAsia="Times New Roman" w:hAnsi="Arial" w:cs="Arial"/>
                <w:sz w:val="18"/>
                <w:szCs w:val="18"/>
              </w:rPr>
            </w:pPr>
            <w:sdt>
              <w:sdtPr>
                <w:rPr>
                  <w:rFonts w:ascii="Arial" w:eastAsia="Times New Roman" w:hAnsi="Arial" w:cs="Arial"/>
                  <w:sz w:val="18"/>
                  <w:szCs w:val="18"/>
                </w:rPr>
                <w:id w:val="5175841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5CF0398" w14:textId="77777777" w:rsidTr="00BD521C">
        <w:trPr>
          <w:divId w:val="1371997415"/>
        </w:trPr>
        <w:tc>
          <w:tcPr>
            <w:tcW w:w="8397" w:type="dxa"/>
            <w:hideMark/>
          </w:tcPr>
          <w:p w14:paraId="191E0C0C" w14:textId="77777777" w:rsidR="00BD521C" w:rsidRDefault="00BD521C">
            <w:pPr>
              <w:divId w:val="27506605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30452448"/>
              <w:placeholder>
                <w:docPart w:val="DefaultPlaceholder_-1854013440"/>
              </w:placeholder>
              <w:showingPlcHdr/>
              <w:text w:multiLine="1"/>
            </w:sdtPr>
            <w:sdtContent>
              <w:p w14:paraId="30C0F6F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E186842" w14:textId="77777777" w:rsidTr="00BD521C">
        <w:trPr>
          <w:divId w:val="1371997415"/>
        </w:trPr>
        <w:tc>
          <w:tcPr>
            <w:tcW w:w="8397" w:type="dxa"/>
            <w:hideMark/>
          </w:tcPr>
          <w:p w14:paraId="21C9E252" w14:textId="77777777" w:rsidR="00BD521C" w:rsidRDefault="00BD521C">
            <w:pPr>
              <w:divId w:val="1234898793"/>
              <w:rPr>
                <w:rFonts w:ascii="Arial" w:eastAsia="Times New Roman" w:hAnsi="Arial" w:cs="Arial"/>
                <w:b/>
                <w:bCs/>
                <w:sz w:val="23"/>
                <w:szCs w:val="23"/>
              </w:rPr>
            </w:pPr>
            <w:r>
              <w:rPr>
                <w:rFonts w:ascii="Arial" w:eastAsia="Times New Roman" w:hAnsi="Arial" w:cs="Arial"/>
                <w:b/>
                <w:bCs/>
                <w:sz w:val="23"/>
                <w:szCs w:val="23"/>
              </w:rPr>
              <w:t>Auditor Actions</w:t>
            </w:r>
          </w:p>
          <w:p w14:paraId="58FC2041" w14:textId="77777777" w:rsidR="00BD521C" w:rsidRDefault="00000000">
            <w:pPr>
              <w:divId w:val="883102028"/>
              <w:rPr>
                <w:rFonts w:ascii="Arial" w:eastAsia="Times New Roman" w:hAnsi="Arial" w:cs="Arial"/>
                <w:sz w:val="18"/>
                <w:szCs w:val="18"/>
              </w:rPr>
            </w:pPr>
            <w:sdt>
              <w:sdtPr>
                <w:rPr>
                  <w:rStyle w:val="iatacheckbox1"/>
                  <w:rFonts w:ascii="Arial" w:eastAsia="Times New Roman" w:hAnsi="Arial" w:cs="Arial"/>
                  <w:sz w:val="18"/>
                  <w:szCs w:val="18"/>
                  <w:specVanish w:val="0"/>
                </w:rPr>
                <w:id w:val="6245899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for implementation of SLOP for operations in en route remote airspace (focus: guidance enables flight crew to implement SLOP where applicable). </w:t>
            </w:r>
          </w:p>
          <w:p w14:paraId="5B6E4DDB" w14:textId="77777777" w:rsidR="00BD521C" w:rsidRDefault="00000000">
            <w:pPr>
              <w:divId w:val="709887182"/>
              <w:rPr>
                <w:rFonts w:ascii="Arial" w:eastAsia="Times New Roman" w:hAnsi="Arial" w:cs="Arial"/>
                <w:sz w:val="18"/>
                <w:szCs w:val="18"/>
              </w:rPr>
            </w:pPr>
            <w:sdt>
              <w:sdtPr>
                <w:rPr>
                  <w:rStyle w:val="iatacheckbox1"/>
                  <w:rFonts w:ascii="Arial" w:eastAsia="Times New Roman" w:hAnsi="Arial" w:cs="Arial"/>
                  <w:sz w:val="18"/>
                  <w:szCs w:val="18"/>
                  <w:specVanish w:val="0"/>
                </w:rPr>
                <w:id w:val="13950843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1ADA825" w14:textId="77777777" w:rsidR="00BD521C" w:rsidRDefault="00000000">
            <w:pPr>
              <w:divId w:val="1303346911"/>
              <w:rPr>
                <w:rFonts w:ascii="Arial" w:eastAsia="Times New Roman" w:hAnsi="Arial" w:cs="Arial"/>
                <w:sz w:val="18"/>
                <w:szCs w:val="18"/>
              </w:rPr>
            </w:pPr>
            <w:sdt>
              <w:sdtPr>
                <w:rPr>
                  <w:rStyle w:val="iatacheckbox1"/>
                  <w:rFonts w:ascii="Arial" w:eastAsia="Times New Roman" w:hAnsi="Arial" w:cs="Arial"/>
                  <w:sz w:val="18"/>
                  <w:szCs w:val="18"/>
                  <w:specVanish w:val="0"/>
                </w:rPr>
                <w:id w:val="-15748858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3657474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46CB0F0" w14:textId="77777777" w:rsidTr="00BD521C">
        <w:trPr>
          <w:divId w:val="1371997415"/>
        </w:trPr>
        <w:tc>
          <w:tcPr>
            <w:tcW w:w="8397" w:type="dxa"/>
            <w:hideMark/>
          </w:tcPr>
          <w:p w14:paraId="39649D7E" w14:textId="77777777" w:rsidR="00BD521C" w:rsidRDefault="00BD521C">
            <w:pPr>
              <w:divId w:val="1438672240"/>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3FACBCE" w14:textId="77777777" w:rsidR="00BD521C" w:rsidRDefault="00BD521C">
            <w:pPr>
              <w:divId w:val="374618762"/>
              <w:rPr>
                <w:rFonts w:ascii="Arial" w:eastAsia="Times New Roman" w:hAnsi="Arial" w:cs="Arial"/>
                <w:sz w:val="18"/>
                <w:szCs w:val="18"/>
              </w:rPr>
            </w:pPr>
            <w:r>
              <w:rPr>
                <w:rFonts w:ascii="Arial" w:eastAsia="Times New Roman" w:hAnsi="Arial" w:cs="Arial"/>
                <w:sz w:val="18"/>
                <w:szCs w:val="18"/>
              </w:rPr>
              <w:t>Refer to the IRM for the definition of Aeronautical Information Publication (AIP).</w:t>
            </w:r>
          </w:p>
          <w:p w14:paraId="2769804B" w14:textId="77777777" w:rsidR="00BD521C" w:rsidRDefault="00BD521C">
            <w:pPr>
              <w:divId w:val="1699700634"/>
              <w:rPr>
                <w:rFonts w:ascii="Arial" w:eastAsia="Times New Roman" w:hAnsi="Arial" w:cs="Arial"/>
                <w:sz w:val="18"/>
                <w:szCs w:val="18"/>
              </w:rPr>
            </w:pPr>
            <w:r>
              <w:rPr>
                <w:rFonts w:ascii="Arial" w:eastAsia="Times New Roman" w:hAnsi="Arial" w:cs="Arial"/>
                <w:sz w:val="18"/>
                <w:szCs w:val="18"/>
              </w:rPr>
              <w:t>The intent of this provision is to ensure flight crew implement SLOP in accordance with applicable requirements.</w:t>
            </w:r>
          </w:p>
          <w:p w14:paraId="156B8AA6" w14:textId="77777777" w:rsidR="00BD521C" w:rsidRDefault="00BD521C">
            <w:pPr>
              <w:divId w:val="1646859804"/>
              <w:rPr>
                <w:rFonts w:ascii="Arial" w:eastAsia="Times New Roman" w:hAnsi="Arial" w:cs="Arial"/>
                <w:sz w:val="18"/>
                <w:szCs w:val="18"/>
              </w:rPr>
            </w:pPr>
            <w:r>
              <w:rPr>
                <w:rFonts w:ascii="Arial" w:eastAsia="Times New Roman" w:hAnsi="Arial" w:cs="Arial"/>
                <w:sz w:val="18"/>
                <w:szCs w:val="18"/>
              </w:rPr>
              <w:t xml:space="preserve">General guidance regarding the implementation of SLOP may be derived from: </w:t>
            </w:r>
          </w:p>
          <w:p w14:paraId="59B2CE22" w14:textId="77777777" w:rsidR="00BD521C" w:rsidRDefault="00BD521C">
            <w:pPr>
              <w:pStyle w:val="iatalistitem"/>
              <w:numPr>
                <w:ilvl w:val="0"/>
                <w:numId w:val="159"/>
              </w:numPr>
              <w:divId w:val="1646859804"/>
              <w:rPr>
                <w:rFonts w:ascii="Arial" w:eastAsia="Times New Roman" w:hAnsi="Arial" w:cs="Arial"/>
                <w:sz w:val="18"/>
                <w:szCs w:val="18"/>
              </w:rPr>
            </w:pPr>
            <w:r>
              <w:rPr>
                <w:rFonts w:ascii="Arial" w:eastAsia="Times New Roman" w:hAnsi="Arial" w:cs="Arial"/>
                <w:sz w:val="18"/>
                <w:szCs w:val="18"/>
              </w:rPr>
              <w:t>ICAO Doc 4444 – Procedures for Air Navigation Services, Air Traffic Management;</w:t>
            </w:r>
          </w:p>
          <w:p w14:paraId="3B9AC14C" w14:textId="77777777" w:rsidR="00BD521C" w:rsidRDefault="00BD521C">
            <w:pPr>
              <w:pStyle w:val="iatalistitem"/>
              <w:numPr>
                <w:ilvl w:val="0"/>
                <w:numId w:val="159"/>
              </w:numPr>
              <w:divId w:val="1646859804"/>
              <w:rPr>
                <w:rFonts w:ascii="Arial" w:eastAsia="Times New Roman" w:hAnsi="Arial" w:cs="Arial"/>
                <w:sz w:val="18"/>
                <w:szCs w:val="18"/>
              </w:rPr>
            </w:pPr>
            <w:r>
              <w:rPr>
                <w:rFonts w:ascii="Arial" w:eastAsia="Times New Roman" w:hAnsi="Arial" w:cs="Arial"/>
                <w:sz w:val="18"/>
                <w:szCs w:val="18"/>
              </w:rPr>
              <w:t>ICAO Circular 331 - Implementation of Strategic Lateral Offset Procedures;</w:t>
            </w:r>
          </w:p>
          <w:p w14:paraId="3AF65D5F" w14:textId="77777777" w:rsidR="00BD521C" w:rsidRDefault="00BD521C">
            <w:pPr>
              <w:pStyle w:val="iatalistitem"/>
              <w:numPr>
                <w:ilvl w:val="0"/>
                <w:numId w:val="159"/>
              </w:numPr>
              <w:divId w:val="1646859804"/>
              <w:rPr>
                <w:rFonts w:ascii="Arial" w:eastAsia="Times New Roman" w:hAnsi="Arial" w:cs="Arial"/>
                <w:sz w:val="18"/>
                <w:szCs w:val="18"/>
              </w:rPr>
            </w:pPr>
            <w:r>
              <w:rPr>
                <w:rFonts w:ascii="Arial" w:eastAsia="Times New Roman" w:hAnsi="Arial" w:cs="Arial"/>
                <w:sz w:val="18"/>
                <w:szCs w:val="18"/>
              </w:rPr>
              <w:t>FAA AC 91-70 B Change 1 - Oceanic and Remote Continental Airspace Operations.</w:t>
            </w:r>
          </w:p>
          <w:p w14:paraId="1868DA69" w14:textId="77777777" w:rsidR="00BD521C" w:rsidRDefault="00BD521C">
            <w:pPr>
              <w:divId w:val="604194142"/>
              <w:rPr>
                <w:rFonts w:ascii="Arial" w:eastAsia="Times New Roman" w:hAnsi="Arial" w:cs="Arial"/>
                <w:sz w:val="18"/>
                <w:szCs w:val="18"/>
              </w:rPr>
            </w:pPr>
            <w:r>
              <w:rPr>
                <w:rFonts w:ascii="Arial" w:eastAsia="Times New Roman" w:hAnsi="Arial" w:cs="Arial"/>
                <w:sz w:val="18"/>
                <w:szCs w:val="18"/>
              </w:rPr>
              <w:t xml:space="preserve">Region-specific guidance regarding the implementation of SLOP may be derived from: </w:t>
            </w:r>
          </w:p>
          <w:p w14:paraId="098F99E8" w14:textId="77777777" w:rsidR="00BD521C" w:rsidRDefault="00BD521C">
            <w:pPr>
              <w:pStyle w:val="iatalistitem"/>
              <w:numPr>
                <w:ilvl w:val="0"/>
                <w:numId w:val="160"/>
              </w:numPr>
              <w:divId w:val="604194142"/>
              <w:rPr>
                <w:rFonts w:ascii="Arial" w:eastAsia="Times New Roman" w:hAnsi="Arial" w:cs="Arial"/>
                <w:sz w:val="18"/>
                <w:szCs w:val="18"/>
              </w:rPr>
            </w:pPr>
            <w:r>
              <w:rPr>
                <w:rFonts w:ascii="Arial" w:eastAsia="Times New Roman" w:hAnsi="Arial" w:cs="Arial"/>
                <w:sz w:val="18"/>
                <w:szCs w:val="18"/>
              </w:rPr>
              <w:t>State Aeronautical Information Publications (e.g., Australia, Canada, Ireland, United States);</w:t>
            </w:r>
          </w:p>
          <w:p w14:paraId="65100FC1" w14:textId="77777777" w:rsidR="00BD521C" w:rsidRDefault="00BD521C">
            <w:pPr>
              <w:pStyle w:val="iatalistitem"/>
              <w:numPr>
                <w:ilvl w:val="0"/>
                <w:numId w:val="160"/>
              </w:numPr>
              <w:divId w:val="604194142"/>
              <w:rPr>
                <w:rFonts w:ascii="Arial" w:eastAsia="Times New Roman" w:hAnsi="Arial" w:cs="Arial"/>
                <w:sz w:val="18"/>
                <w:szCs w:val="18"/>
              </w:rPr>
            </w:pPr>
            <w:r>
              <w:rPr>
                <w:rFonts w:ascii="Arial" w:eastAsia="Times New Roman" w:hAnsi="Arial" w:cs="Arial"/>
                <w:sz w:val="18"/>
                <w:szCs w:val="18"/>
              </w:rPr>
              <w:t>ICAO oceanic area guidance material (e.g., ICAO Nat Doc 007, North Atlantic Operations and Airspace Manual);</w:t>
            </w:r>
          </w:p>
          <w:p w14:paraId="34393AFA" w14:textId="77777777" w:rsidR="00BD521C" w:rsidRDefault="00BD521C">
            <w:pPr>
              <w:pStyle w:val="iatalistitem"/>
              <w:numPr>
                <w:ilvl w:val="0"/>
                <w:numId w:val="160"/>
              </w:numPr>
              <w:divId w:val="604194142"/>
              <w:rPr>
                <w:rFonts w:ascii="Arial" w:eastAsia="Times New Roman" w:hAnsi="Arial" w:cs="Arial"/>
                <w:sz w:val="18"/>
                <w:szCs w:val="18"/>
              </w:rPr>
            </w:pPr>
            <w:r>
              <w:rPr>
                <w:rFonts w:ascii="Arial" w:eastAsia="Times New Roman" w:hAnsi="Arial" w:cs="Arial"/>
                <w:sz w:val="18"/>
                <w:szCs w:val="18"/>
              </w:rPr>
              <w:t>ICAO Regional Supplementary Procedures, ICAO Doc 7030;</w:t>
            </w:r>
          </w:p>
          <w:p w14:paraId="129856D3" w14:textId="77777777" w:rsidR="00BD521C" w:rsidRDefault="00BD521C">
            <w:pPr>
              <w:pStyle w:val="iatalistitem"/>
              <w:numPr>
                <w:ilvl w:val="0"/>
                <w:numId w:val="160"/>
              </w:numPr>
              <w:divId w:val="604194142"/>
              <w:rPr>
                <w:rFonts w:ascii="Arial" w:eastAsia="Times New Roman" w:hAnsi="Arial" w:cs="Arial"/>
                <w:sz w:val="18"/>
                <w:szCs w:val="18"/>
              </w:rPr>
            </w:pPr>
            <w:r>
              <w:rPr>
                <w:rFonts w:ascii="Arial" w:eastAsia="Times New Roman" w:hAnsi="Arial" w:cs="Arial"/>
                <w:sz w:val="18"/>
                <w:szCs w:val="18"/>
              </w:rPr>
              <w:t xml:space="preserve">State specific oceanic area resource guides (e.g., FAA WATRS, GOMEX, Caribbean Resource Guide for U.S. Operators, FAA North Atlantic Resource Guide for U.S. Operators, FAA Pacific Guide for U.S. Operators); </w:t>
            </w:r>
          </w:p>
          <w:p w14:paraId="7947937F" w14:textId="77777777" w:rsidR="00BD521C" w:rsidRDefault="00BD521C">
            <w:pPr>
              <w:pStyle w:val="iatalistitem"/>
              <w:numPr>
                <w:ilvl w:val="0"/>
                <w:numId w:val="160"/>
              </w:numPr>
              <w:divId w:val="604194142"/>
              <w:rPr>
                <w:rFonts w:ascii="Arial" w:eastAsia="Times New Roman" w:hAnsi="Arial" w:cs="Arial"/>
                <w:sz w:val="18"/>
                <w:szCs w:val="18"/>
              </w:rPr>
            </w:pPr>
            <w:r>
              <w:rPr>
                <w:rFonts w:ascii="Arial" w:eastAsia="Times New Roman" w:hAnsi="Arial" w:cs="Arial"/>
                <w:sz w:val="18"/>
                <w:szCs w:val="18"/>
              </w:rPr>
              <w:t>State and/or Flight Information Region (FIR) specific advisory information (e.g., NOTAMS);</w:t>
            </w:r>
          </w:p>
          <w:p w14:paraId="49F26DD7" w14:textId="77777777" w:rsidR="00BD521C" w:rsidRDefault="00BD521C">
            <w:pPr>
              <w:pStyle w:val="iatalistitem"/>
              <w:numPr>
                <w:ilvl w:val="0"/>
                <w:numId w:val="160"/>
              </w:numPr>
              <w:divId w:val="604194142"/>
              <w:rPr>
                <w:rFonts w:ascii="Arial" w:eastAsia="Times New Roman" w:hAnsi="Arial" w:cs="Arial"/>
                <w:sz w:val="18"/>
                <w:szCs w:val="18"/>
              </w:rPr>
            </w:pPr>
            <w:r>
              <w:rPr>
                <w:rFonts w:ascii="Arial" w:eastAsia="Times New Roman" w:hAnsi="Arial" w:cs="Arial"/>
                <w:sz w:val="18"/>
                <w:szCs w:val="18"/>
              </w:rPr>
              <w:t>Jeppesen Airway Manual country specific guidance.</w:t>
            </w:r>
          </w:p>
        </w:tc>
      </w:tr>
    </w:tbl>
    <w:p w14:paraId="08CCCD3E" w14:textId="77777777" w:rsidR="00BD521C" w:rsidRDefault="00BD521C">
      <w:pPr>
        <w:pStyle w:val="NormalWeb"/>
        <w:divId w:val="1371997415"/>
        <w:rPr>
          <w:rFonts w:ascii="Arial" w:hAnsi="Arial" w:cs="Arial"/>
          <w:color w:val="022A4C"/>
          <w:sz w:val="18"/>
          <w:szCs w:val="18"/>
        </w:rPr>
      </w:pPr>
      <w:r>
        <w:rPr>
          <w:rFonts w:ascii="Arial" w:hAnsi="Arial" w:cs="Arial"/>
          <w:color w:val="022A4C"/>
          <w:sz w:val="18"/>
          <w:szCs w:val="18"/>
        </w:rPr>
        <w:t> </w:t>
      </w:r>
    </w:p>
    <w:p w14:paraId="33EA8649"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3.11 In-Flight Operations</w:t>
      </w:r>
    </w:p>
    <w:p w14:paraId="472E724A" w14:textId="77777777" w:rsidR="00BD521C" w:rsidRDefault="00BD521C" w:rsidP="00BD521C">
      <w:pPr>
        <w:pStyle w:val="Heading4"/>
        <w:ind w:left="-50" w:right="-36"/>
        <w:divId w:val="1613710186"/>
        <w:rPr>
          <w:rFonts w:ascii="Arial" w:eastAsia="Times New Roman" w:hAnsi="Arial" w:cs="Arial"/>
          <w:color w:val="022A4C"/>
        </w:rPr>
      </w:pPr>
      <w:r>
        <w:rPr>
          <w:rFonts w:ascii="Arial" w:eastAsia="Times New Roman" w:hAnsi="Arial" w:cs="Arial"/>
          <w:color w:val="022A4C"/>
        </w:rPr>
        <w:t>Navigation</w:t>
      </w:r>
    </w:p>
    <w:tbl>
      <w:tblPr>
        <w:tblStyle w:val="TableGrid"/>
        <w:tblW w:w="4500" w:type="pct"/>
        <w:tblLayout w:type="fixed"/>
        <w:tblLook w:val="04A0" w:firstRow="1" w:lastRow="0" w:firstColumn="1" w:lastColumn="0" w:noHBand="0" w:noVBand="1"/>
      </w:tblPr>
      <w:tblGrid>
        <w:gridCol w:w="8618"/>
      </w:tblGrid>
      <w:tr w:rsidR="00CC6025" w14:paraId="3C8977F7" w14:textId="77777777" w:rsidTr="00BD521C">
        <w:trPr>
          <w:divId w:val="1613710186"/>
        </w:trPr>
        <w:tc>
          <w:tcPr>
            <w:tcW w:w="8397" w:type="dxa"/>
            <w:hideMark/>
          </w:tcPr>
          <w:p w14:paraId="5BE35D9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3.11.1</w:t>
            </w:r>
          </w:p>
        </w:tc>
      </w:tr>
      <w:tr w:rsidR="00CC6025" w14:paraId="304D70EB" w14:textId="77777777" w:rsidTr="00BD521C">
        <w:trPr>
          <w:divId w:val="1613710186"/>
        </w:trPr>
        <w:tc>
          <w:tcPr>
            <w:tcW w:w="8397" w:type="dxa"/>
            <w:hideMark/>
          </w:tcPr>
          <w:p w14:paraId="00CC14FA" w14:textId="77777777" w:rsidR="00BD521C" w:rsidRDefault="00BD521C">
            <w:pPr>
              <w:divId w:val="455415034"/>
              <w:rPr>
                <w:rFonts w:ascii="Arial" w:eastAsia="Times New Roman" w:hAnsi="Arial" w:cs="Arial"/>
                <w:sz w:val="18"/>
                <w:szCs w:val="18"/>
              </w:rPr>
            </w:pPr>
            <w:r>
              <w:rPr>
                <w:rFonts w:ascii="Arial" w:eastAsia="Times New Roman" w:hAnsi="Arial" w:cs="Arial"/>
                <w:sz w:val="18"/>
                <w:szCs w:val="18"/>
              </w:rPr>
              <w:t xml:space="preserve">The Operator shall have guidance that includes a description of flight crew duties and responsibilities, as well as procedures, for monitoring navigation performance, verifying present position and, if applicable, maintaining a particular RNP/RNAV. </w:t>
            </w:r>
            <w:r>
              <w:rPr>
                <w:rFonts w:ascii="Arial" w:eastAsia="Times New Roman" w:hAnsi="Arial" w:cs="Arial"/>
                <w:b/>
                <w:bCs/>
                <w:sz w:val="18"/>
                <w:szCs w:val="18"/>
              </w:rPr>
              <w:t>(GM)</w:t>
            </w:r>
          </w:p>
        </w:tc>
      </w:tr>
      <w:tr w:rsidR="00CC6025" w14:paraId="2EE72B29" w14:textId="77777777" w:rsidTr="00BD521C">
        <w:trPr>
          <w:divId w:val="1613710186"/>
        </w:trPr>
        <w:tc>
          <w:tcPr>
            <w:tcW w:w="8397" w:type="dxa"/>
            <w:hideMark/>
          </w:tcPr>
          <w:p w14:paraId="25F1C6C2" w14:textId="77777777" w:rsidR="00BD521C" w:rsidRDefault="00000000">
            <w:pPr>
              <w:textAlignment w:val="center"/>
              <w:divId w:val="1545488017"/>
              <w:rPr>
                <w:rFonts w:ascii="Arial" w:eastAsia="Times New Roman" w:hAnsi="Arial" w:cs="Arial"/>
                <w:sz w:val="18"/>
                <w:szCs w:val="18"/>
              </w:rPr>
            </w:pPr>
            <w:sdt>
              <w:sdtPr>
                <w:rPr>
                  <w:rFonts w:ascii="Arial" w:eastAsia="Times New Roman" w:hAnsi="Arial" w:cs="Arial"/>
                  <w:sz w:val="18"/>
                  <w:szCs w:val="18"/>
                </w:rPr>
                <w:id w:val="9304659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762C838" w14:textId="77777777" w:rsidR="00BD521C" w:rsidRDefault="00000000">
            <w:pPr>
              <w:textAlignment w:val="center"/>
              <w:divId w:val="1032730079"/>
              <w:rPr>
                <w:rFonts w:ascii="Arial" w:eastAsia="Times New Roman" w:hAnsi="Arial" w:cs="Arial"/>
                <w:sz w:val="18"/>
                <w:szCs w:val="18"/>
              </w:rPr>
            </w:pPr>
            <w:sdt>
              <w:sdtPr>
                <w:rPr>
                  <w:rFonts w:ascii="Arial" w:eastAsia="Times New Roman" w:hAnsi="Arial" w:cs="Arial"/>
                  <w:sz w:val="18"/>
                  <w:szCs w:val="18"/>
                </w:rPr>
                <w:id w:val="-16000173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3A7F655" w14:textId="77777777" w:rsidR="00BD521C" w:rsidRDefault="00000000">
            <w:pPr>
              <w:textAlignment w:val="center"/>
              <w:divId w:val="893127888"/>
              <w:rPr>
                <w:rFonts w:ascii="Arial" w:eastAsia="Times New Roman" w:hAnsi="Arial" w:cs="Arial"/>
                <w:sz w:val="18"/>
                <w:szCs w:val="18"/>
              </w:rPr>
            </w:pPr>
            <w:sdt>
              <w:sdtPr>
                <w:rPr>
                  <w:rFonts w:ascii="Arial" w:eastAsia="Times New Roman" w:hAnsi="Arial" w:cs="Arial"/>
                  <w:sz w:val="18"/>
                  <w:szCs w:val="18"/>
                </w:rPr>
                <w:id w:val="8462909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DA1DEEA" w14:textId="77777777" w:rsidR="00BD521C" w:rsidRDefault="00000000">
            <w:pPr>
              <w:textAlignment w:val="center"/>
              <w:divId w:val="106126754"/>
              <w:rPr>
                <w:rFonts w:ascii="Arial" w:eastAsia="Times New Roman" w:hAnsi="Arial" w:cs="Arial"/>
                <w:sz w:val="18"/>
                <w:szCs w:val="18"/>
              </w:rPr>
            </w:pPr>
            <w:sdt>
              <w:sdtPr>
                <w:rPr>
                  <w:rFonts w:ascii="Arial" w:eastAsia="Times New Roman" w:hAnsi="Arial" w:cs="Arial"/>
                  <w:sz w:val="18"/>
                  <w:szCs w:val="18"/>
                </w:rPr>
                <w:id w:val="-13742235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5F18E26" w14:textId="77777777" w:rsidR="00BD521C" w:rsidRDefault="00000000">
            <w:pPr>
              <w:textAlignment w:val="center"/>
              <w:divId w:val="643780147"/>
              <w:rPr>
                <w:rFonts w:ascii="Arial" w:eastAsia="Times New Roman" w:hAnsi="Arial" w:cs="Arial"/>
                <w:sz w:val="18"/>
                <w:szCs w:val="18"/>
              </w:rPr>
            </w:pPr>
            <w:sdt>
              <w:sdtPr>
                <w:rPr>
                  <w:rFonts w:ascii="Arial" w:eastAsia="Times New Roman" w:hAnsi="Arial" w:cs="Arial"/>
                  <w:sz w:val="18"/>
                  <w:szCs w:val="18"/>
                </w:rPr>
                <w:id w:val="-1279412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CD49592" w14:textId="77777777" w:rsidTr="00BD521C">
        <w:trPr>
          <w:divId w:val="1613710186"/>
        </w:trPr>
        <w:tc>
          <w:tcPr>
            <w:tcW w:w="8397" w:type="dxa"/>
            <w:hideMark/>
          </w:tcPr>
          <w:p w14:paraId="756F9830" w14:textId="77777777" w:rsidR="00BD521C" w:rsidRDefault="00BD521C">
            <w:pPr>
              <w:divId w:val="32285792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18507127"/>
              <w:placeholder>
                <w:docPart w:val="DefaultPlaceholder_-1854013440"/>
              </w:placeholder>
              <w:showingPlcHdr/>
              <w:text w:multiLine="1"/>
            </w:sdtPr>
            <w:sdtContent>
              <w:p w14:paraId="552E508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316D95C" w14:textId="77777777" w:rsidTr="00BD521C">
        <w:trPr>
          <w:divId w:val="1613710186"/>
        </w:trPr>
        <w:tc>
          <w:tcPr>
            <w:tcW w:w="8397" w:type="dxa"/>
            <w:hideMark/>
          </w:tcPr>
          <w:p w14:paraId="327B0145" w14:textId="77777777" w:rsidR="00BD521C" w:rsidRDefault="00BD521C">
            <w:pPr>
              <w:divId w:val="487407924"/>
              <w:rPr>
                <w:rFonts w:ascii="Arial" w:eastAsia="Times New Roman" w:hAnsi="Arial" w:cs="Arial"/>
                <w:b/>
                <w:bCs/>
                <w:sz w:val="23"/>
                <w:szCs w:val="23"/>
              </w:rPr>
            </w:pPr>
            <w:r>
              <w:rPr>
                <w:rFonts w:ascii="Arial" w:eastAsia="Times New Roman" w:hAnsi="Arial" w:cs="Arial"/>
                <w:b/>
                <w:bCs/>
                <w:sz w:val="23"/>
                <w:szCs w:val="23"/>
              </w:rPr>
              <w:t>Auditor Actions</w:t>
            </w:r>
          </w:p>
          <w:p w14:paraId="33EC7807" w14:textId="77777777" w:rsidR="00BD521C" w:rsidRDefault="00000000">
            <w:pPr>
              <w:divId w:val="316351021"/>
              <w:rPr>
                <w:rFonts w:ascii="Arial" w:eastAsia="Times New Roman" w:hAnsi="Arial" w:cs="Arial"/>
                <w:sz w:val="18"/>
                <w:szCs w:val="18"/>
              </w:rPr>
            </w:pPr>
            <w:sdt>
              <w:sdtPr>
                <w:rPr>
                  <w:rStyle w:val="iatacheckbox1"/>
                  <w:rFonts w:ascii="Arial" w:eastAsia="Times New Roman" w:hAnsi="Arial" w:cs="Arial"/>
                  <w:sz w:val="18"/>
                  <w:szCs w:val="18"/>
                  <w:specVanish w:val="0"/>
                </w:rPr>
                <w:id w:val="-5799108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monitoring navigation performance/verifying present position/maintaining RNP (focus: description of flight crew actions/responsibilities for monitoring position/navigation performance). </w:t>
            </w:r>
          </w:p>
          <w:p w14:paraId="11C574B8" w14:textId="77777777" w:rsidR="00BD521C" w:rsidRDefault="00000000">
            <w:pPr>
              <w:divId w:val="587427417"/>
              <w:rPr>
                <w:rFonts w:ascii="Arial" w:eastAsia="Times New Roman" w:hAnsi="Arial" w:cs="Arial"/>
                <w:sz w:val="18"/>
                <w:szCs w:val="18"/>
              </w:rPr>
            </w:pPr>
            <w:sdt>
              <w:sdtPr>
                <w:rPr>
                  <w:rStyle w:val="iatacheckbox1"/>
                  <w:rFonts w:ascii="Arial" w:eastAsia="Times New Roman" w:hAnsi="Arial" w:cs="Arial"/>
                  <w:sz w:val="18"/>
                  <w:szCs w:val="18"/>
                  <w:specVanish w:val="0"/>
                </w:rPr>
                <w:id w:val="5673816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F1B77F4" w14:textId="77777777" w:rsidR="00BD521C" w:rsidRDefault="00000000">
            <w:pPr>
              <w:divId w:val="27338795"/>
              <w:rPr>
                <w:rFonts w:ascii="Arial" w:eastAsia="Times New Roman" w:hAnsi="Arial" w:cs="Arial"/>
                <w:sz w:val="18"/>
                <w:szCs w:val="18"/>
              </w:rPr>
            </w:pPr>
            <w:sdt>
              <w:sdtPr>
                <w:rPr>
                  <w:rStyle w:val="iatacheckbox1"/>
                  <w:rFonts w:ascii="Arial" w:eastAsia="Times New Roman" w:hAnsi="Arial" w:cs="Arial"/>
                  <w:sz w:val="18"/>
                  <w:szCs w:val="18"/>
                  <w:specVanish w:val="0"/>
                </w:rPr>
                <w:id w:val="21198726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monitoring of navigation performance). </w:t>
            </w:r>
          </w:p>
          <w:p w14:paraId="3BD5C5ED" w14:textId="77777777" w:rsidR="00BD521C" w:rsidRDefault="00000000">
            <w:pPr>
              <w:divId w:val="393626328"/>
              <w:rPr>
                <w:rFonts w:ascii="Arial" w:eastAsia="Times New Roman" w:hAnsi="Arial" w:cs="Arial"/>
                <w:sz w:val="18"/>
                <w:szCs w:val="18"/>
              </w:rPr>
            </w:pPr>
            <w:sdt>
              <w:sdtPr>
                <w:rPr>
                  <w:rStyle w:val="iatacheckbox1"/>
                  <w:rFonts w:ascii="Arial" w:eastAsia="Times New Roman" w:hAnsi="Arial" w:cs="Arial"/>
                  <w:sz w:val="18"/>
                  <w:szCs w:val="18"/>
                  <w:specVanish w:val="0"/>
                </w:rPr>
                <w:id w:val="-7410155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5619836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36A8E07" w14:textId="77777777" w:rsidTr="00BD521C">
        <w:trPr>
          <w:divId w:val="1613710186"/>
        </w:trPr>
        <w:tc>
          <w:tcPr>
            <w:tcW w:w="8397" w:type="dxa"/>
            <w:hideMark/>
          </w:tcPr>
          <w:p w14:paraId="6E9D641A" w14:textId="77777777" w:rsidR="00BD521C" w:rsidRDefault="00BD521C">
            <w:pPr>
              <w:divId w:val="166501384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271636CD" w14:textId="77777777" w:rsidR="00BD521C" w:rsidRDefault="00BD521C">
            <w:pPr>
              <w:divId w:val="216622533"/>
              <w:rPr>
                <w:rFonts w:ascii="Arial" w:eastAsia="Times New Roman" w:hAnsi="Arial" w:cs="Arial"/>
                <w:sz w:val="18"/>
                <w:szCs w:val="18"/>
              </w:rPr>
            </w:pPr>
            <w:r>
              <w:rPr>
                <w:rFonts w:ascii="Arial" w:eastAsia="Times New Roman" w:hAnsi="Arial" w:cs="Arial"/>
                <w:sz w:val="18"/>
                <w:szCs w:val="18"/>
              </w:rPr>
              <w:t>Refer to the IRM for the definition of Receiver Autonomous Integrity Monitoring (RAIM).</w:t>
            </w:r>
          </w:p>
          <w:p w14:paraId="1A412BF8" w14:textId="77777777" w:rsidR="00BD521C" w:rsidRDefault="00BD521C">
            <w:pPr>
              <w:divId w:val="1394039084"/>
              <w:rPr>
                <w:rFonts w:ascii="Arial" w:eastAsia="Times New Roman" w:hAnsi="Arial" w:cs="Arial"/>
                <w:sz w:val="18"/>
                <w:szCs w:val="18"/>
              </w:rPr>
            </w:pPr>
            <w:r>
              <w:rPr>
                <w:rFonts w:ascii="Arial" w:eastAsia="Times New Roman" w:hAnsi="Arial" w:cs="Arial"/>
                <w:sz w:val="18"/>
                <w:szCs w:val="18"/>
              </w:rPr>
              <w:t xml:space="preserve">There are various means to verify navigation accuracy, for example FMC display, “High Accuracy” FMS alerts, navigation radio accuracy checks (radial/DME). </w:t>
            </w:r>
          </w:p>
          <w:p w14:paraId="5140863C" w14:textId="77777777" w:rsidR="00BD521C" w:rsidRDefault="00BD521C">
            <w:pPr>
              <w:divId w:val="140275507"/>
              <w:rPr>
                <w:rFonts w:ascii="Arial" w:eastAsia="Times New Roman" w:hAnsi="Arial" w:cs="Arial"/>
                <w:sz w:val="18"/>
                <w:szCs w:val="18"/>
              </w:rPr>
            </w:pPr>
            <w:r>
              <w:rPr>
                <w:rFonts w:ascii="Arial" w:eastAsia="Times New Roman" w:hAnsi="Arial" w:cs="Arial"/>
                <w:sz w:val="18"/>
                <w:szCs w:val="18"/>
              </w:rPr>
              <w:t xml:space="preserve">Generally, navigation systems based on GPS with Receiver Autonomous Integrity Monitoring (RAIM) will not require accuracy checks. </w:t>
            </w:r>
          </w:p>
        </w:tc>
      </w:tr>
    </w:tbl>
    <w:p w14:paraId="19D78168" w14:textId="77777777" w:rsidR="00BD521C" w:rsidRDefault="00BD521C">
      <w:pPr>
        <w:pStyle w:val="NormalWeb"/>
        <w:divId w:val="16137101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A65467E" w14:textId="77777777" w:rsidTr="00BD521C">
        <w:trPr>
          <w:divId w:val="1613710186"/>
        </w:trPr>
        <w:tc>
          <w:tcPr>
            <w:tcW w:w="8397" w:type="dxa"/>
            <w:hideMark/>
          </w:tcPr>
          <w:p w14:paraId="7B8C249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3.11.2</w:t>
            </w:r>
          </w:p>
        </w:tc>
      </w:tr>
      <w:tr w:rsidR="00CC6025" w14:paraId="15A4A66E" w14:textId="77777777" w:rsidTr="00BD521C">
        <w:trPr>
          <w:divId w:val="1613710186"/>
        </w:trPr>
        <w:tc>
          <w:tcPr>
            <w:tcW w:w="8397" w:type="dxa"/>
            <w:hideMark/>
          </w:tcPr>
          <w:p w14:paraId="2A4E371A" w14:textId="77777777" w:rsidR="00BD521C" w:rsidRDefault="00BD521C">
            <w:pPr>
              <w:divId w:val="886571234"/>
              <w:rPr>
                <w:rFonts w:ascii="Arial" w:eastAsia="Times New Roman" w:hAnsi="Arial" w:cs="Arial"/>
                <w:sz w:val="18"/>
                <w:szCs w:val="18"/>
              </w:rPr>
            </w:pPr>
            <w:r>
              <w:rPr>
                <w:rFonts w:ascii="Arial" w:eastAsia="Times New Roman" w:hAnsi="Arial" w:cs="Arial"/>
                <w:sz w:val="18"/>
                <w:szCs w:val="18"/>
              </w:rPr>
              <w:t xml:space="preserve">If the Operator uses navigation systems that are subject to degradation over time, the Operator shall have procedures to ensure navigation accuracy is checked after prolonged in-flight operation when ground-based or space-based navigation facilities become available for such checks. </w:t>
            </w:r>
            <w:r>
              <w:rPr>
                <w:rFonts w:ascii="Arial" w:eastAsia="Times New Roman" w:hAnsi="Arial" w:cs="Arial"/>
                <w:b/>
                <w:bCs/>
                <w:sz w:val="18"/>
                <w:szCs w:val="18"/>
              </w:rPr>
              <w:t>(GM)</w:t>
            </w:r>
          </w:p>
        </w:tc>
      </w:tr>
      <w:tr w:rsidR="00CC6025" w14:paraId="2BB6AE28" w14:textId="77777777" w:rsidTr="00BD521C">
        <w:trPr>
          <w:divId w:val="1613710186"/>
        </w:trPr>
        <w:tc>
          <w:tcPr>
            <w:tcW w:w="8397" w:type="dxa"/>
            <w:hideMark/>
          </w:tcPr>
          <w:p w14:paraId="68919676" w14:textId="77777777" w:rsidR="00BD521C" w:rsidRDefault="00000000">
            <w:pPr>
              <w:textAlignment w:val="center"/>
              <w:divId w:val="2020423439"/>
              <w:rPr>
                <w:rFonts w:ascii="Arial" w:eastAsia="Times New Roman" w:hAnsi="Arial" w:cs="Arial"/>
                <w:sz w:val="18"/>
                <w:szCs w:val="18"/>
              </w:rPr>
            </w:pPr>
            <w:sdt>
              <w:sdtPr>
                <w:rPr>
                  <w:rFonts w:ascii="Arial" w:eastAsia="Times New Roman" w:hAnsi="Arial" w:cs="Arial"/>
                  <w:sz w:val="18"/>
                  <w:szCs w:val="18"/>
                </w:rPr>
                <w:id w:val="-16879803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446182A" w14:textId="77777777" w:rsidR="00BD521C" w:rsidRDefault="00000000">
            <w:pPr>
              <w:textAlignment w:val="center"/>
              <w:divId w:val="1553425135"/>
              <w:rPr>
                <w:rFonts w:ascii="Arial" w:eastAsia="Times New Roman" w:hAnsi="Arial" w:cs="Arial"/>
                <w:sz w:val="18"/>
                <w:szCs w:val="18"/>
              </w:rPr>
            </w:pPr>
            <w:sdt>
              <w:sdtPr>
                <w:rPr>
                  <w:rFonts w:ascii="Arial" w:eastAsia="Times New Roman" w:hAnsi="Arial" w:cs="Arial"/>
                  <w:sz w:val="18"/>
                  <w:szCs w:val="18"/>
                </w:rPr>
                <w:id w:val="21061424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019E14C" w14:textId="77777777" w:rsidR="00BD521C" w:rsidRDefault="00000000">
            <w:pPr>
              <w:textAlignment w:val="center"/>
              <w:divId w:val="275984461"/>
              <w:rPr>
                <w:rFonts w:ascii="Arial" w:eastAsia="Times New Roman" w:hAnsi="Arial" w:cs="Arial"/>
                <w:sz w:val="18"/>
                <w:szCs w:val="18"/>
              </w:rPr>
            </w:pPr>
            <w:sdt>
              <w:sdtPr>
                <w:rPr>
                  <w:rFonts w:ascii="Arial" w:eastAsia="Times New Roman" w:hAnsi="Arial" w:cs="Arial"/>
                  <w:sz w:val="18"/>
                  <w:szCs w:val="18"/>
                </w:rPr>
                <w:id w:val="-14638005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BE4D282" w14:textId="77777777" w:rsidR="00BD521C" w:rsidRDefault="00000000">
            <w:pPr>
              <w:textAlignment w:val="center"/>
              <w:divId w:val="138622117"/>
              <w:rPr>
                <w:rFonts w:ascii="Arial" w:eastAsia="Times New Roman" w:hAnsi="Arial" w:cs="Arial"/>
                <w:sz w:val="18"/>
                <w:szCs w:val="18"/>
              </w:rPr>
            </w:pPr>
            <w:sdt>
              <w:sdtPr>
                <w:rPr>
                  <w:rFonts w:ascii="Arial" w:eastAsia="Times New Roman" w:hAnsi="Arial" w:cs="Arial"/>
                  <w:sz w:val="18"/>
                  <w:szCs w:val="18"/>
                </w:rPr>
                <w:id w:val="-11152921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46CC462" w14:textId="77777777" w:rsidR="00BD521C" w:rsidRDefault="00000000">
            <w:pPr>
              <w:textAlignment w:val="center"/>
              <w:divId w:val="1067801334"/>
              <w:rPr>
                <w:rFonts w:ascii="Arial" w:eastAsia="Times New Roman" w:hAnsi="Arial" w:cs="Arial"/>
                <w:sz w:val="18"/>
                <w:szCs w:val="18"/>
              </w:rPr>
            </w:pPr>
            <w:sdt>
              <w:sdtPr>
                <w:rPr>
                  <w:rFonts w:ascii="Arial" w:eastAsia="Times New Roman" w:hAnsi="Arial" w:cs="Arial"/>
                  <w:sz w:val="18"/>
                  <w:szCs w:val="18"/>
                </w:rPr>
                <w:id w:val="3583947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4124D71" w14:textId="77777777" w:rsidTr="00BD521C">
        <w:trPr>
          <w:divId w:val="1613710186"/>
        </w:trPr>
        <w:tc>
          <w:tcPr>
            <w:tcW w:w="8397" w:type="dxa"/>
            <w:hideMark/>
          </w:tcPr>
          <w:p w14:paraId="1A44041C" w14:textId="77777777" w:rsidR="00BD521C" w:rsidRDefault="00BD521C">
            <w:pPr>
              <w:divId w:val="65988780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06837400"/>
              <w:placeholder>
                <w:docPart w:val="DefaultPlaceholder_-1854013440"/>
              </w:placeholder>
              <w:showingPlcHdr/>
              <w:text w:multiLine="1"/>
            </w:sdtPr>
            <w:sdtContent>
              <w:p w14:paraId="3E5E55E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547FBDE" w14:textId="77777777" w:rsidTr="00BD521C">
        <w:trPr>
          <w:divId w:val="1613710186"/>
        </w:trPr>
        <w:tc>
          <w:tcPr>
            <w:tcW w:w="8397" w:type="dxa"/>
            <w:hideMark/>
          </w:tcPr>
          <w:p w14:paraId="0D31CFAE" w14:textId="77777777" w:rsidR="00BD521C" w:rsidRDefault="00BD521C">
            <w:pPr>
              <w:divId w:val="1112627174"/>
              <w:rPr>
                <w:rFonts w:ascii="Arial" w:eastAsia="Times New Roman" w:hAnsi="Arial" w:cs="Arial"/>
                <w:b/>
                <w:bCs/>
                <w:sz w:val="23"/>
                <w:szCs w:val="23"/>
              </w:rPr>
            </w:pPr>
            <w:r>
              <w:rPr>
                <w:rFonts w:ascii="Arial" w:eastAsia="Times New Roman" w:hAnsi="Arial" w:cs="Arial"/>
                <w:b/>
                <w:bCs/>
                <w:sz w:val="23"/>
                <w:szCs w:val="23"/>
              </w:rPr>
              <w:t>Auditor Actions</w:t>
            </w:r>
          </w:p>
          <w:p w14:paraId="4AF901B4" w14:textId="77777777" w:rsidR="00BD521C" w:rsidRDefault="00000000">
            <w:pPr>
              <w:divId w:val="705258999"/>
              <w:rPr>
                <w:rFonts w:ascii="Arial" w:eastAsia="Times New Roman" w:hAnsi="Arial" w:cs="Arial"/>
                <w:sz w:val="18"/>
                <w:szCs w:val="18"/>
              </w:rPr>
            </w:pPr>
            <w:sdt>
              <w:sdtPr>
                <w:rPr>
                  <w:rStyle w:val="iatacheckbox1"/>
                  <w:rFonts w:ascii="Arial" w:eastAsia="Times New Roman" w:hAnsi="Arial" w:cs="Arial"/>
                  <w:sz w:val="18"/>
                  <w:szCs w:val="18"/>
                  <w:specVanish w:val="0"/>
                </w:rPr>
                <w:id w:val="3997256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verification of navigation accuracy after prolonged in-flight operation (focus: procedure/instructions for flight crew checking of navigation accuracy using ground-based or space-based facilities). </w:t>
            </w:r>
          </w:p>
          <w:p w14:paraId="4DC338C5" w14:textId="77777777" w:rsidR="00BD521C" w:rsidRDefault="00000000">
            <w:pPr>
              <w:divId w:val="1678918294"/>
              <w:rPr>
                <w:rFonts w:ascii="Arial" w:eastAsia="Times New Roman" w:hAnsi="Arial" w:cs="Arial"/>
                <w:sz w:val="18"/>
                <w:szCs w:val="18"/>
              </w:rPr>
            </w:pPr>
            <w:sdt>
              <w:sdtPr>
                <w:rPr>
                  <w:rStyle w:val="iatacheckbox1"/>
                  <w:rFonts w:ascii="Arial" w:eastAsia="Times New Roman" w:hAnsi="Arial" w:cs="Arial"/>
                  <w:sz w:val="18"/>
                  <w:szCs w:val="18"/>
                  <w:specVanish w:val="0"/>
                </w:rPr>
                <w:id w:val="-3171093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565CA5C" w14:textId="77777777" w:rsidR="00BD521C" w:rsidRDefault="00000000">
            <w:pPr>
              <w:divId w:val="2124154243"/>
              <w:rPr>
                <w:rFonts w:ascii="Arial" w:eastAsia="Times New Roman" w:hAnsi="Arial" w:cs="Arial"/>
                <w:sz w:val="18"/>
                <w:szCs w:val="18"/>
              </w:rPr>
            </w:pPr>
            <w:sdt>
              <w:sdtPr>
                <w:rPr>
                  <w:rStyle w:val="iatacheckbox1"/>
                  <w:rFonts w:ascii="Arial" w:eastAsia="Times New Roman" w:hAnsi="Arial" w:cs="Arial"/>
                  <w:sz w:val="18"/>
                  <w:szCs w:val="18"/>
                  <w:specVanish w:val="0"/>
                </w:rPr>
                <w:id w:val="191203964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verification of navigation accuracy). </w:t>
            </w:r>
          </w:p>
          <w:p w14:paraId="3D1121BC" w14:textId="77777777" w:rsidR="00BD521C" w:rsidRDefault="00000000">
            <w:pPr>
              <w:divId w:val="69665717"/>
              <w:rPr>
                <w:rFonts w:ascii="Arial" w:eastAsia="Times New Roman" w:hAnsi="Arial" w:cs="Arial"/>
                <w:sz w:val="18"/>
                <w:szCs w:val="18"/>
              </w:rPr>
            </w:pPr>
            <w:sdt>
              <w:sdtPr>
                <w:rPr>
                  <w:rStyle w:val="iatacheckbox1"/>
                  <w:rFonts w:ascii="Arial" w:eastAsia="Times New Roman" w:hAnsi="Arial" w:cs="Arial"/>
                  <w:sz w:val="18"/>
                  <w:szCs w:val="18"/>
                  <w:specVanish w:val="0"/>
                </w:rPr>
                <w:id w:val="-18149364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3911886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95F367B" w14:textId="77777777" w:rsidTr="00BD521C">
        <w:trPr>
          <w:divId w:val="1613710186"/>
        </w:trPr>
        <w:tc>
          <w:tcPr>
            <w:tcW w:w="8397" w:type="dxa"/>
            <w:hideMark/>
          </w:tcPr>
          <w:p w14:paraId="459653EE" w14:textId="77777777" w:rsidR="00BD521C" w:rsidRDefault="00BD521C">
            <w:pPr>
              <w:divId w:val="905073181"/>
              <w:rPr>
                <w:rFonts w:ascii="Arial" w:eastAsia="Times New Roman" w:hAnsi="Arial" w:cs="Arial"/>
                <w:b/>
                <w:bCs/>
                <w:sz w:val="23"/>
                <w:szCs w:val="23"/>
              </w:rPr>
            </w:pPr>
            <w:r>
              <w:rPr>
                <w:rFonts w:ascii="Arial" w:eastAsia="Times New Roman" w:hAnsi="Arial" w:cs="Arial"/>
                <w:b/>
                <w:bCs/>
                <w:sz w:val="23"/>
                <w:szCs w:val="23"/>
              </w:rPr>
              <w:t>Guidance</w:t>
            </w:r>
          </w:p>
          <w:p w14:paraId="331EBAF6" w14:textId="77777777" w:rsidR="00BD521C" w:rsidRDefault="00BD521C">
            <w:pPr>
              <w:divId w:val="1293948854"/>
              <w:rPr>
                <w:rFonts w:ascii="Arial" w:eastAsia="Times New Roman" w:hAnsi="Arial" w:cs="Arial"/>
                <w:sz w:val="18"/>
                <w:szCs w:val="18"/>
              </w:rPr>
            </w:pPr>
            <w:r>
              <w:rPr>
                <w:rFonts w:ascii="Arial" w:eastAsia="Times New Roman" w:hAnsi="Arial" w:cs="Arial"/>
                <w:sz w:val="18"/>
                <w:szCs w:val="18"/>
              </w:rPr>
              <w:t xml:space="preserve">Prolonged operation may be defined by the operator or manufacturer and refers to navigation systems with accuracy that could degrade over time or are affected by the presence of external navigation aids. </w:t>
            </w:r>
          </w:p>
          <w:p w14:paraId="3CF73F9E" w14:textId="77777777" w:rsidR="00BD521C" w:rsidRDefault="00BD521C">
            <w:pPr>
              <w:divId w:val="1062481701"/>
              <w:rPr>
                <w:rFonts w:ascii="Arial" w:eastAsia="Times New Roman" w:hAnsi="Arial" w:cs="Arial"/>
                <w:sz w:val="18"/>
                <w:szCs w:val="18"/>
              </w:rPr>
            </w:pPr>
            <w:r>
              <w:rPr>
                <w:rFonts w:ascii="Arial" w:eastAsia="Times New Roman" w:hAnsi="Arial" w:cs="Arial"/>
                <w:sz w:val="18"/>
                <w:szCs w:val="18"/>
              </w:rPr>
              <w:t>Navigation accuracy may be established with DME/DME, VOR/DME, or VOR/VOR within the service volume of the applicable navaids.</w:t>
            </w:r>
          </w:p>
          <w:p w14:paraId="7450587A" w14:textId="77777777" w:rsidR="00BD521C" w:rsidRDefault="00BD521C">
            <w:pPr>
              <w:divId w:val="859584194"/>
              <w:rPr>
                <w:rFonts w:ascii="Arial" w:eastAsia="Times New Roman" w:hAnsi="Arial" w:cs="Arial"/>
                <w:sz w:val="18"/>
                <w:szCs w:val="18"/>
              </w:rPr>
            </w:pPr>
            <w:r>
              <w:rPr>
                <w:rFonts w:ascii="Arial" w:eastAsia="Times New Roman" w:hAnsi="Arial" w:cs="Arial"/>
                <w:sz w:val="18"/>
                <w:szCs w:val="18"/>
              </w:rPr>
              <w:t xml:space="preserve">The specifications of this provision may be satisfied by guidance that describes flight crew actions related to Flight Management Computer (FMC) automated navigational accuracy messages (e.g., UNABLE REQD NAV PERF or equivalent) or that instructs flight crews to compare Actual Navigation Performance (ANP) with Required Navigation Performance (RNP). </w:t>
            </w:r>
          </w:p>
        </w:tc>
      </w:tr>
    </w:tbl>
    <w:p w14:paraId="64B9F7C1" w14:textId="77777777" w:rsidR="00BD521C" w:rsidRDefault="00BD521C">
      <w:pPr>
        <w:pStyle w:val="NormalWeb"/>
        <w:divId w:val="16137101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A389CF0" w14:textId="77777777" w:rsidTr="00BD521C">
        <w:trPr>
          <w:divId w:val="1613710186"/>
        </w:trPr>
        <w:tc>
          <w:tcPr>
            <w:tcW w:w="8397" w:type="dxa"/>
            <w:hideMark/>
          </w:tcPr>
          <w:p w14:paraId="4D62969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3.11.3</w:t>
            </w:r>
          </w:p>
        </w:tc>
      </w:tr>
      <w:tr w:rsidR="00CC6025" w14:paraId="401AEAF7" w14:textId="77777777" w:rsidTr="00BD521C">
        <w:trPr>
          <w:divId w:val="1613710186"/>
        </w:trPr>
        <w:tc>
          <w:tcPr>
            <w:tcW w:w="8397" w:type="dxa"/>
            <w:hideMark/>
          </w:tcPr>
          <w:p w14:paraId="48E97ADA" w14:textId="77777777" w:rsidR="00BD521C" w:rsidRDefault="00BD521C">
            <w:pPr>
              <w:divId w:val="2051879849"/>
              <w:rPr>
                <w:rFonts w:ascii="Arial" w:eastAsia="Times New Roman" w:hAnsi="Arial" w:cs="Arial"/>
                <w:sz w:val="18"/>
                <w:szCs w:val="18"/>
              </w:rPr>
            </w:pPr>
            <w:r>
              <w:rPr>
                <w:rFonts w:ascii="Arial" w:eastAsia="Times New Roman" w:hAnsi="Arial" w:cs="Arial"/>
                <w:sz w:val="18"/>
                <w:szCs w:val="18"/>
              </w:rPr>
              <w:t xml:space="preserve">The Operator shall have a collision avoidance policy that encourages the flight crew to maintain vigilance for conflicting visual traffic (“see and avoid”). </w:t>
            </w:r>
            <w:r>
              <w:rPr>
                <w:rFonts w:ascii="Arial" w:eastAsia="Times New Roman" w:hAnsi="Arial" w:cs="Arial"/>
                <w:b/>
                <w:bCs/>
                <w:sz w:val="18"/>
                <w:szCs w:val="18"/>
              </w:rPr>
              <w:t>(GM)</w:t>
            </w:r>
          </w:p>
        </w:tc>
      </w:tr>
      <w:tr w:rsidR="00CC6025" w14:paraId="04660137" w14:textId="77777777" w:rsidTr="00BD521C">
        <w:trPr>
          <w:divId w:val="1613710186"/>
        </w:trPr>
        <w:tc>
          <w:tcPr>
            <w:tcW w:w="8397" w:type="dxa"/>
            <w:hideMark/>
          </w:tcPr>
          <w:p w14:paraId="63B4E38A" w14:textId="77777777" w:rsidR="00BD521C" w:rsidRDefault="00000000">
            <w:pPr>
              <w:textAlignment w:val="center"/>
              <w:divId w:val="1732850918"/>
              <w:rPr>
                <w:rFonts w:ascii="Arial" w:eastAsia="Times New Roman" w:hAnsi="Arial" w:cs="Arial"/>
                <w:sz w:val="18"/>
                <w:szCs w:val="18"/>
              </w:rPr>
            </w:pPr>
            <w:sdt>
              <w:sdtPr>
                <w:rPr>
                  <w:rFonts w:ascii="Arial" w:eastAsia="Times New Roman" w:hAnsi="Arial" w:cs="Arial"/>
                  <w:sz w:val="18"/>
                  <w:szCs w:val="18"/>
                </w:rPr>
                <w:id w:val="20875659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D8A0EDC" w14:textId="77777777" w:rsidR="00BD521C" w:rsidRDefault="00000000">
            <w:pPr>
              <w:textAlignment w:val="center"/>
              <w:divId w:val="2016614453"/>
              <w:rPr>
                <w:rFonts w:ascii="Arial" w:eastAsia="Times New Roman" w:hAnsi="Arial" w:cs="Arial"/>
                <w:sz w:val="18"/>
                <w:szCs w:val="18"/>
              </w:rPr>
            </w:pPr>
            <w:sdt>
              <w:sdtPr>
                <w:rPr>
                  <w:rFonts w:ascii="Arial" w:eastAsia="Times New Roman" w:hAnsi="Arial" w:cs="Arial"/>
                  <w:sz w:val="18"/>
                  <w:szCs w:val="18"/>
                </w:rPr>
                <w:id w:val="-13401575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468CCB7" w14:textId="77777777" w:rsidR="00BD521C" w:rsidRDefault="00000000">
            <w:pPr>
              <w:textAlignment w:val="center"/>
              <w:divId w:val="984435932"/>
              <w:rPr>
                <w:rFonts w:ascii="Arial" w:eastAsia="Times New Roman" w:hAnsi="Arial" w:cs="Arial"/>
                <w:sz w:val="18"/>
                <w:szCs w:val="18"/>
              </w:rPr>
            </w:pPr>
            <w:sdt>
              <w:sdtPr>
                <w:rPr>
                  <w:rFonts w:ascii="Arial" w:eastAsia="Times New Roman" w:hAnsi="Arial" w:cs="Arial"/>
                  <w:sz w:val="18"/>
                  <w:szCs w:val="18"/>
                </w:rPr>
                <w:id w:val="-20443530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3824432" w14:textId="77777777" w:rsidR="00BD521C" w:rsidRDefault="00000000">
            <w:pPr>
              <w:textAlignment w:val="center"/>
              <w:divId w:val="722756268"/>
              <w:rPr>
                <w:rFonts w:ascii="Arial" w:eastAsia="Times New Roman" w:hAnsi="Arial" w:cs="Arial"/>
                <w:sz w:val="18"/>
                <w:szCs w:val="18"/>
              </w:rPr>
            </w:pPr>
            <w:sdt>
              <w:sdtPr>
                <w:rPr>
                  <w:rFonts w:ascii="Arial" w:eastAsia="Times New Roman" w:hAnsi="Arial" w:cs="Arial"/>
                  <w:sz w:val="18"/>
                  <w:szCs w:val="18"/>
                </w:rPr>
                <w:id w:val="-18565750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77F2974" w14:textId="77777777" w:rsidR="00BD521C" w:rsidRDefault="00000000">
            <w:pPr>
              <w:textAlignment w:val="center"/>
              <w:divId w:val="130752058"/>
              <w:rPr>
                <w:rFonts w:ascii="Arial" w:eastAsia="Times New Roman" w:hAnsi="Arial" w:cs="Arial"/>
                <w:sz w:val="18"/>
                <w:szCs w:val="18"/>
              </w:rPr>
            </w:pPr>
            <w:sdt>
              <w:sdtPr>
                <w:rPr>
                  <w:rFonts w:ascii="Arial" w:eastAsia="Times New Roman" w:hAnsi="Arial" w:cs="Arial"/>
                  <w:sz w:val="18"/>
                  <w:szCs w:val="18"/>
                </w:rPr>
                <w:id w:val="14860460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26C2288" w14:textId="77777777" w:rsidTr="00BD521C">
        <w:trPr>
          <w:divId w:val="1613710186"/>
        </w:trPr>
        <w:tc>
          <w:tcPr>
            <w:tcW w:w="8397" w:type="dxa"/>
            <w:hideMark/>
          </w:tcPr>
          <w:p w14:paraId="584945B0" w14:textId="77777777" w:rsidR="00BD521C" w:rsidRDefault="00BD521C">
            <w:pPr>
              <w:divId w:val="44211512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13299601"/>
              <w:placeholder>
                <w:docPart w:val="DefaultPlaceholder_-1854013440"/>
              </w:placeholder>
              <w:showingPlcHdr/>
              <w:text w:multiLine="1"/>
            </w:sdtPr>
            <w:sdtContent>
              <w:p w14:paraId="0E035F4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4286E11" w14:textId="77777777" w:rsidTr="00BD521C">
        <w:trPr>
          <w:divId w:val="1613710186"/>
        </w:trPr>
        <w:tc>
          <w:tcPr>
            <w:tcW w:w="8397" w:type="dxa"/>
            <w:hideMark/>
          </w:tcPr>
          <w:p w14:paraId="79758429" w14:textId="77777777" w:rsidR="00BD521C" w:rsidRDefault="00BD521C">
            <w:pPr>
              <w:divId w:val="552738293"/>
              <w:rPr>
                <w:rFonts w:ascii="Arial" w:eastAsia="Times New Roman" w:hAnsi="Arial" w:cs="Arial"/>
                <w:b/>
                <w:bCs/>
                <w:sz w:val="23"/>
                <w:szCs w:val="23"/>
              </w:rPr>
            </w:pPr>
            <w:r>
              <w:rPr>
                <w:rFonts w:ascii="Arial" w:eastAsia="Times New Roman" w:hAnsi="Arial" w:cs="Arial"/>
                <w:b/>
                <w:bCs/>
                <w:sz w:val="23"/>
                <w:szCs w:val="23"/>
              </w:rPr>
              <w:t>Auditor Actions</w:t>
            </w:r>
          </w:p>
          <w:p w14:paraId="2C5C010C" w14:textId="77777777" w:rsidR="00BD521C" w:rsidRDefault="00000000">
            <w:pPr>
              <w:divId w:val="1360810678"/>
              <w:rPr>
                <w:rFonts w:ascii="Arial" w:eastAsia="Times New Roman" w:hAnsi="Arial" w:cs="Arial"/>
                <w:sz w:val="18"/>
                <w:szCs w:val="18"/>
              </w:rPr>
            </w:pPr>
            <w:sdt>
              <w:sdtPr>
                <w:rPr>
                  <w:rStyle w:val="iatacheckbox1"/>
                  <w:rFonts w:ascii="Arial" w:eastAsia="Times New Roman" w:hAnsi="Arial" w:cs="Arial"/>
                  <w:sz w:val="18"/>
                  <w:szCs w:val="18"/>
                  <w:specVanish w:val="0"/>
                </w:rPr>
                <w:id w:val="2959559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collision avoidance policy that encourages vigilance for conflicting visual traffic (i.e. “see and avoid”) (focus: availability to flight crew; instructions for flight crew traffic identification/avoidance). </w:t>
            </w:r>
          </w:p>
          <w:p w14:paraId="60A0EF6A" w14:textId="77777777" w:rsidR="00BD521C" w:rsidRDefault="00000000">
            <w:pPr>
              <w:divId w:val="1139415668"/>
              <w:rPr>
                <w:rFonts w:ascii="Arial" w:eastAsia="Times New Roman" w:hAnsi="Arial" w:cs="Arial"/>
                <w:sz w:val="18"/>
                <w:szCs w:val="18"/>
              </w:rPr>
            </w:pPr>
            <w:sdt>
              <w:sdtPr>
                <w:rPr>
                  <w:rStyle w:val="iatacheckbox1"/>
                  <w:rFonts w:ascii="Arial" w:eastAsia="Times New Roman" w:hAnsi="Arial" w:cs="Arial"/>
                  <w:sz w:val="18"/>
                  <w:szCs w:val="18"/>
                  <w:specVanish w:val="0"/>
                </w:rPr>
                <w:id w:val="-82636148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90DAF58" w14:textId="77777777" w:rsidR="00BD521C" w:rsidRDefault="00000000">
            <w:pPr>
              <w:divId w:val="1788230741"/>
              <w:rPr>
                <w:rFonts w:ascii="Arial" w:eastAsia="Times New Roman" w:hAnsi="Arial" w:cs="Arial"/>
                <w:sz w:val="18"/>
                <w:szCs w:val="18"/>
              </w:rPr>
            </w:pPr>
            <w:sdt>
              <w:sdtPr>
                <w:rPr>
                  <w:rStyle w:val="iatacheckbox1"/>
                  <w:rFonts w:ascii="Arial" w:eastAsia="Times New Roman" w:hAnsi="Arial" w:cs="Arial"/>
                  <w:sz w:val="18"/>
                  <w:szCs w:val="18"/>
                  <w:specVanish w:val="0"/>
                </w:rPr>
                <w:id w:val="-13965848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visual vigilance for conflicting traffic). </w:t>
            </w:r>
          </w:p>
          <w:p w14:paraId="3D0C83C8" w14:textId="77777777" w:rsidR="00BD521C" w:rsidRDefault="00000000">
            <w:pPr>
              <w:divId w:val="703288806"/>
              <w:rPr>
                <w:rFonts w:ascii="Arial" w:eastAsia="Times New Roman" w:hAnsi="Arial" w:cs="Arial"/>
                <w:sz w:val="18"/>
                <w:szCs w:val="18"/>
              </w:rPr>
            </w:pPr>
            <w:sdt>
              <w:sdtPr>
                <w:rPr>
                  <w:rStyle w:val="iatacheckbox1"/>
                  <w:rFonts w:ascii="Arial" w:eastAsia="Times New Roman" w:hAnsi="Arial" w:cs="Arial"/>
                  <w:sz w:val="18"/>
                  <w:szCs w:val="18"/>
                  <w:specVanish w:val="0"/>
                </w:rPr>
                <w:id w:val="17076866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4347733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E3E9F73" w14:textId="77777777" w:rsidTr="00BD521C">
        <w:trPr>
          <w:divId w:val="1613710186"/>
        </w:trPr>
        <w:tc>
          <w:tcPr>
            <w:tcW w:w="8397" w:type="dxa"/>
            <w:hideMark/>
          </w:tcPr>
          <w:p w14:paraId="3E1356EC" w14:textId="77777777" w:rsidR="00BD521C" w:rsidRDefault="00BD521C">
            <w:pPr>
              <w:divId w:val="2126654939"/>
              <w:rPr>
                <w:rFonts w:ascii="Arial" w:eastAsia="Times New Roman" w:hAnsi="Arial" w:cs="Arial"/>
                <w:b/>
                <w:bCs/>
                <w:sz w:val="23"/>
                <w:szCs w:val="23"/>
              </w:rPr>
            </w:pPr>
            <w:r>
              <w:rPr>
                <w:rFonts w:ascii="Arial" w:eastAsia="Times New Roman" w:hAnsi="Arial" w:cs="Arial"/>
                <w:b/>
                <w:bCs/>
                <w:sz w:val="23"/>
                <w:szCs w:val="23"/>
              </w:rPr>
              <w:t>Guidance</w:t>
            </w:r>
          </w:p>
          <w:p w14:paraId="06FA5FEC" w14:textId="77777777" w:rsidR="00BD521C" w:rsidRDefault="00BD521C">
            <w:pPr>
              <w:divId w:val="1181973009"/>
              <w:rPr>
                <w:rFonts w:ascii="Arial" w:eastAsia="Times New Roman" w:hAnsi="Arial" w:cs="Arial"/>
                <w:sz w:val="18"/>
                <w:szCs w:val="18"/>
              </w:rPr>
            </w:pPr>
            <w:r>
              <w:rPr>
                <w:rFonts w:ascii="Arial" w:eastAsia="Times New Roman" w:hAnsi="Arial" w:cs="Arial"/>
                <w:sz w:val="18"/>
                <w:szCs w:val="18"/>
              </w:rPr>
              <w:t>This policy complements TCAS collision avoidance procedures.</w:t>
            </w:r>
          </w:p>
        </w:tc>
      </w:tr>
    </w:tbl>
    <w:p w14:paraId="5377D9E4" w14:textId="77777777" w:rsidR="00BD521C" w:rsidRDefault="00BD521C">
      <w:pPr>
        <w:pStyle w:val="NormalWeb"/>
        <w:divId w:val="16137101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0694F11" w14:textId="77777777" w:rsidTr="00BD521C">
        <w:trPr>
          <w:divId w:val="1613710186"/>
        </w:trPr>
        <w:tc>
          <w:tcPr>
            <w:tcW w:w="8397" w:type="dxa"/>
            <w:hideMark/>
          </w:tcPr>
          <w:p w14:paraId="37EED4D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3.11.4</w:t>
            </w:r>
          </w:p>
        </w:tc>
      </w:tr>
      <w:tr w:rsidR="00CC6025" w14:paraId="20C206F7" w14:textId="77777777" w:rsidTr="00BD521C">
        <w:trPr>
          <w:divId w:val="1613710186"/>
        </w:trPr>
        <w:tc>
          <w:tcPr>
            <w:tcW w:w="8397" w:type="dxa"/>
            <w:hideMark/>
          </w:tcPr>
          <w:p w14:paraId="430B3A22" w14:textId="77777777" w:rsidR="00BD521C" w:rsidRDefault="00BD521C">
            <w:pPr>
              <w:divId w:val="351490379"/>
              <w:rPr>
                <w:rFonts w:ascii="Arial" w:eastAsia="Times New Roman" w:hAnsi="Arial" w:cs="Arial"/>
                <w:sz w:val="18"/>
                <w:szCs w:val="18"/>
              </w:rPr>
            </w:pPr>
            <w:r>
              <w:rPr>
                <w:rFonts w:ascii="Arial" w:eastAsia="Times New Roman" w:hAnsi="Arial" w:cs="Arial"/>
                <w:sz w:val="18"/>
                <w:szCs w:val="18"/>
              </w:rPr>
              <w:t xml:space="preserve">The Operator shall ensure minimum flight altitude information applicable to all phases of a flight, including guidance that specifies when descent below any applicable prescribed minimum altitude is permissible, is made available to the flight crew along with instructions for the use of such information. </w:t>
            </w:r>
            <w:r>
              <w:rPr>
                <w:rFonts w:ascii="Arial" w:eastAsia="Times New Roman" w:hAnsi="Arial" w:cs="Arial"/>
                <w:b/>
                <w:bCs/>
                <w:sz w:val="18"/>
                <w:szCs w:val="18"/>
              </w:rPr>
              <w:t>(GM)</w:t>
            </w:r>
          </w:p>
        </w:tc>
      </w:tr>
      <w:tr w:rsidR="00CC6025" w14:paraId="05A206C0" w14:textId="77777777" w:rsidTr="00BD521C">
        <w:trPr>
          <w:divId w:val="1613710186"/>
        </w:trPr>
        <w:tc>
          <w:tcPr>
            <w:tcW w:w="8397" w:type="dxa"/>
            <w:hideMark/>
          </w:tcPr>
          <w:p w14:paraId="4E91F8B0" w14:textId="77777777" w:rsidR="00BD521C" w:rsidRDefault="00000000">
            <w:pPr>
              <w:textAlignment w:val="center"/>
              <w:divId w:val="1205216665"/>
              <w:rPr>
                <w:rFonts w:ascii="Arial" w:eastAsia="Times New Roman" w:hAnsi="Arial" w:cs="Arial"/>
                <w:sz w:val="18"/>
                <w:szCs w:val="18"/>
              </w:rPr>
            </w:pPr>
            <w:sdt>
              <w:sdtPr>
                <w:rPr>
                  <w:rFonts w:ascii="Arial" w:eastAsia="Times New Roman" w:hAnsi="Arial" w:cs="Arial"/>
                  <w:sz w:val="18"/>
                  <w:szCs w:val="18"/>
                </w:rPr>
                <w:id w:val="11751518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0FE524D" w14:textId="77777777" w:rsidR="00BD521C" w:rsidRDefault="00000000">
            <w:pPr>
              <w:textAlignment w:val="center"/>
              <w:divId w:val="73405147"/>
              <w:rPr>
                <w:rFonts w:ascii="Arial" w:eastAsia="Times New Roman" w:hAnsi="Arial" w:cs="Arial"/>
                <w:sz w:val="18"/>
                <w:szCs w:val="18"/>
              </w:rPr>
            </w:pPr>
            <w:sdt>
              <w:sdtPr>
                <w:rPr>
                  <w:rFonts w:ascii="Arial" w:eastAsia="Times New Roman" w:hAnsi="Arial" w:cs="Arial"/>
                  <w:sz w:val="18"/>
                  <w:szCs w:val="18"/>
                </w:rPr>
                <w:id w:val="-12771025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7A8300F" w14:textId="77777777" w:rsidR="00BD521C" w:rsidRDefault="00000000">
            <w:pPr>
              <w:textAlignment w:val="center"/>
              <w:divId w:val="2002266637"/>
              <w:rPr>
                <w:rFonts w:ascii="Arial" w:eastAsia="Times New Roman" w:hAnsi="Arial" w:cs="Arial"/>
                <w:sz w:val="18"/>
                <w:szCs w:val="18"/>
              </w:rPr>
            </w:pPr>
            <w:sdt>
              <w:sdtPr>
                <w:rPr>
                  <w:rFonts w:ascii="Arial" w:eastAsia="Times New Roman" w:hAnsi="Arial" w:cs="Arial"/>
                  <w:sz w:val="18"/>
                  <w:szCs w:val="18"/>
                </w:rPr>
                <w:id w:val="93000774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A48925B" w14:textId="77777777" w:rsidR="00BD521C" w:rsidRDefault="00000000">
            <w:pPr>
              <w:textAlignment w:val="center"/>
              <w:divId w:val="1100027412"/>
              <w:rPr>
                <w:rFonts w:ascii="Arial" w:eastAsia="Times New Roman" w:hAnsi="Arial" w:cs="Arial"/>
                <w:sz w:val="18"/>
                <w:szCs w:val="18"/>
              </w:rPr>
            </w:pPr>
            <w:sdt>
              <w:sdtPr>
                <w:rPr>
                  <w:rFonts w:ascii="Arial" w:eastAsia="Times New Roman" w:hAnsi="Arial" w:cs="Arial"/>
                  <w:sz w:val="18"/>
                  <w:szCs w:val="18"/>
                </w:rPr>
                <w:id w:val="9181388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D237DE7" w14:textId="77777777" w:rsidR="00BD521C" w:rsidRDefault="00000000">
            <w:pPr>
              <w:textAlignment w:val="center"/>
              <w:divId w:val="2051756995"/>
              <w:rPr>
                <w:rFonts w:ascii="Arial" w:eastAsia="Times New Roman" w:hAnsi="Arial" w:cs="Arial"/>
                <w:sz w:val="18"/>
                <w:szCs w:val="18"/>
              </w:rPr>
            </w:pPr>
            <w:sdt>
              <w:sdtPr>
                <w:rPr>
                  <w:rFonts w:ascii="Arial" w:eastAsia="Times New Roman" w:hAnsi="Arial" w:cs="Arial"/>
                  <w:sz w:val="18"/>
                  <w:szCs w:val="18"/>
                </w:rPr>
                <w:id w:val="-10462066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683D9FA" w14:textId="77777777" w:rsidTr="00BD521C">
        <w:trPr>
          <w:divId w:val="1613710186"/>
        </w:trPr>
        <w:tc>
          <w:tcPr>
            <w:tcW w:w="8397" w:type="dxa"/>
            <w:hideMark/>
          </w:tcPr>
          <w:p w14:paraId="33E9A2BB" w14:textId="77777777" w:rsidR="00BD521C" w:rsidRDefault="00BD521C">
            <w:pPr>
              <w:divId w:val="7340527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45409932"/>
              <w:placeholder>
                <w:docPart w:val="DefaultPlaceholder_-1854013440"/>
              </w:placeholder>
              <w:showingPlcHdr/>
              <w:text w:multiLine="1"/>
            </w:sdtPr>
            <w:sdtContent>
              <w:p w14:paraId="2514B58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909B7B0" w14:textId="77777777" w:rsidTr="00BD521C">
        <w:trPr>
          <w:divId w:val="1613710186"/>
        </w:trPr>
        <w:tc>
          <w:tcPr>
            <w:tcW w:w="8397" w:type="dxa"/>
            <w:hideMark/>
          </w:tcPr>
          <w:p w14:paraId="2B4E0392" w14:textId="77777777" w:rsidR="00BD521C" w:rsidRDefault="00BD521C">
            <w:pPr>
              <w:divId w:val="231501453"/>
              <w:rPr>
                <w:rFonts w:ascii="Arial" w:eastAsia="Times New Roman" w:hAnsi="Arial" w:cs="Arial"/>
                <w:b/>
                <w:bCs/>
                <w:sz w:val="23"/>
                <w:szCs w:val="23"/>
              </w:rPr>
            </w:pPr>
            <w:r>
              <w:rPr>
                <w:rFonts w:ascii="Arial" w:eastAsia="Times New Roman" w:hAnsi="Arial" w:cs="Arial"/>
                <w:b/>
                <w:bCs/>
                <w:sz w:val="23"/>
                <w:szCs w:val="23"/>
              </w:rPr>
              <w:t>Auditor Actions</w:t>
            </w:r>
          </w:p>
          <w:p w14:paraId="6AEBB0E8" w14:textId="77777777" w:rsidR="00BD521C" w:rsidRDefault="00000000">
            <w:pPr>
              <w:divId w:val="1310210961"/>
              <w:rPr>
                <w:rFonts w:ascii="Arial" w:eastAsia="Times New Roman" w:hAnsi="Arial" w:cs="Arial"/>
                <w:sz w:val="18"/>
                <w:szCs w:val="18"/>
              </w:rPr>
            </w:pPr>
            <w:sdt>
              <w:sdtPr>
                <w:rPr>
                  <w:rStyle w:val="iatacheckbox1"/>
                  <w:rFonts w:ascii="Arial" w:eastAsia="Times New Roman" w:hAnsi="Arial" w:cs="Arial"/>
                  <w:sz w:val="18"/>
                  <w:szCs w:val="18"/>
                  <w:specVanish w:val="0"/>
                </w:rPr>
                <w:id w:val="-12603663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specifies when descent below applicable prescribed minimum altitude is permissible (focus: availability of minimum altitude information to flight crew during flight; instructions/procedures for adherence to/descent below minimum altitudes all phases of flight). </w:t>
            </w:r>
          </w:p>
          <w:p w14:paraId="6EEEAF50" w14:textId="77777777" w:rsidR="00BD521C" w:rsidRDefault="00000000">
            <w:pPr>
              <w:divId w:val="1368022627"/>
              <w:rPr>
                <w:rFonts w:ascii="Arial" w:eastAsia="Times New Roman" w:hAnsi="Arial" w:cs="Arial"/>
                <w:sz w:val="18"/>
                <w:szCs w:val="18"/>
              </w:rPr>
            </w:pPr>
            <w:sdt>
              <w:sdtPr>
                <w:rPr>
                  <w:rStyle w:val="iatacheckbox1"/>
                  <w:rFonts w:ascii="Arial" w:eastAsia="Times New Roman" w:hAnsi="Arial" w:cs="Arial"/>
                  <w:sz w:val="18"/>
                  <w:szCs w:val="18"/>
                  <w:specVanish w:val="0"/>
                </w:rPr>
                <w:id w:val="16400704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5C873CB" w14:textId="77777777" w:rsidR="00BD521C" w:rsidRDefault="00000000">
            <w:pPr>
              <w:divId w:val="491919717"/>
              <w:rPr>
                <w:rFonts w:ascii="Arial" w:eastAsia="Times New Roman" w:hAnsi="Arial" w:cs="Arial"/>
                <w:sz w:val="18"/>
                <w:szCs w:val="18"/>
              </w:rPr>
            </w:pPr>
            <w:sdt>
              <w:sdtPr>
                <w:rPr>
                  <w:rStyle w:val="iatacheckbox1"/>
                  <w:rFonts w:ascii="Arial" w:eastAsia="Times New Roman" w:hAnsi="Arial" w:cs="Arial"/>
                  <w:sz w:val="18"/>
                  <w:szCs w:val="18"/>
                  <w:specVanish w:val="0"/>
                </w:rPr>
                <w:id w:val="-8908022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adherence to minimum altitudes). </w:t>
            </w:r>
          </w:p>
          <w:p w14:paraId="060F0399" w14:textId="77777777" w:rsidR="00BD521C" w:rsidRDefault="00000000">
            <w:pPr>
              <w:divId w:val="919632031"/>
              <w:rPr>
                <w:rFonts w:ascii="Arial" w:eastAsia="Times New Roman" w:hAnsi="Arial" w:cs="Arial"/>
                <w:sz w:val="18"/>
                <w:szCs w:val="18"/>
              </w:rPr>
            </w:pPr>
            <w:sdt>
              <w:sdtPr>
                <w:rPr>
                  <w:rStyle w:val="iatacheckbox1"/>
                  <w:rFonts w:ascii="Arial" w:eastAsia="Times New Roman" w:hAnsi="Arial" w:cs="Arial"/>
                  <w:sz w:val="18"/>
                  <w:szCs w:val="18"/>
                  <w:specVanish w:val="0"/>
                </w:rPr>
                <w:id w:val="105758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6197083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A09CEC6" w14:textId="77777777" w:rsidTr="00BD521C">
        <w:trPr>
          <w:divId w:val="1613710186"/>
        </w:trPr>
        <w:tc>
          <w:tcPr>
            <w:tcW w:w="8397" w:type="dxa"/>
            <w:hideMark/>
          </w:tcPr>
          <w:p w14:paraId="54D889C4" w14:textId="77777777" w:rsidR="00BD521C" w:rsidRDefault="00BD521C">
            <w:pPr>
              <w:divId w:val="567425670"/>
              <w:rPr>
                <w:rFonts w:ascii="Arial" w:eastAsia="Times New Roman" w:hAnsi="Arial" w:cs="Arial"/>
                <w:b/>
                <w:bCs/>
                <w:sz w:val="23"/>
                <w:szCs w:val="23"/>
              </w:rPr>
            </w:pPr>
            <w:r>
              <w:rPr>
                <w:rFonts w:ascii="Arial" w:eastAsia="Times New Roman" w:hAnsi="Arial" w:cs="Arial"/>
                <w:b/>
                <w:bCs/>
                <w:sz w:val="23"/>
                <w:szCs w:val="23"/>
              </w:rPr>
              <w:t>Guidance</w:t>
            </w:r>
          </w:p>
          <w:p w14:paraId="122A1233" w14:textId="77777777" w:rsidR="00BD521C" w:rsidRDefault="00BD521C">
            <w:pPr>
              <w:divId w:val="1488739255"/>
              <w:rPr>
                <w:rFonts w:ascii="Arial" w:eastAsia="Times New Roman" w:hAnsi="Arial" w:cs="Arial"/>
                <w:sz w:val="18"/>
                <w:szCs w:val="18"/>
              </w:rPr>
            </w:pPr>
            <w:r>
              <w:rPr>
                <w:rFonts w:ascii="Arial" w:eastAsia="Times New Roman" w:hAnsi="Arial" w:cs="Arial"/>
                <w:sz w:val="18"/>
                <w:szCs w:val="18"/>
              </w:rPr>
              <w:t xml:space="preserve">Minimum prescribed safety altitudes typically include: </w:t>
            </w:r>
          </w:p>
          <w:p w14:paraId="7308FAE0" w14:textId="77777777" w:rsidR="00BD521C" w:rsidRDefault="00BD521C">
            <w:pPr>
              <w:pStyle w:val="iatalistitem"/>
              <w:numPr>
                <w:ilvl w:val="0"/>
                <w:numId w:val="161"/>
              </w:numPr>
              <w:divId w:val="1488739255"/>
              <w:rPr>
                <w:rFonts w:ascii="Arial" w:eastAsia="Times New Roman" w:hAnsi="Arial" w:cs="Arial"/>
                <w:sz w:val="18"/>
                <w:szCs w:val="18"/>
              </w:rPr>
            </w:pPr>
            <w:r>
              <w:rPr>
                <w:rFonts w:ascii="Arial" w:eastAsia="Times New Roman" w:hAnsi="Arial" w:cs="Arial"/>
                <w:sz w:val="18"/>
                <w:szCs w:val="18"/>
              </w:rPr>
              <w:t>Minimum Safety Altitude (MSA);</w:t>
            </w:r>
          </w:p>
          <w:p w14:paraId="3A8D6719" w14:textId="77777777" w:rsidR="00BD521C" w:rsidRDefault="00BD521C">
            <w:pPr>
              <w:pStyle w:val="iatalistitem"/>
              <w:numPr>
                <w:ilvl w:val="0"/>
                <w:numId w:val="161"/>
              </w:numPr>
              <w:divId w:val="1488739255"/>
              <w:rPr>
                <w:rFonts w:ascii="Arial" w:eastAsia="Times New Roman" w:hAnsi="Arial" w:cs="Arial"/>
                <w:sz w:val="18"/>
                <w:szCs w:val="18"/>
              </w:rPr>
            </w:pPr>
            <w:r>
              <w:rPr>
                <w:rFonts w:ascii="Arial" w:eastAsia="Times New Roman" w:hAnsi="Arial" w:cs="Arial"/>
                <w:sz w:val="18"/>
                <w:szCs w:val="18"/>
              </w:rPr>
              <w:t>Minimum Descent Altitude/Height (MDA/H);</w:t>
            </w:r>
          </w:p>
          <w:p w14:paraId="5DB91082" w14:textId="77777777" w:rsidR="00BD521C" w:rsidRDefault="00BD521C">
            <w:pPr>
              <w:pStyle w:val="iatalistitem"/>
              <w:numPr>
                <w:ilvl w:val="0"/>
                <w:numId w:val="161"/>
              </w:numPr>
              <w:divId w:val="1488739255"/>
              <w:rPr>
                <w:rFonts w:ascii="Arial" w:eastAsia="Times New Roman" w:hAnsi="Arial" w:cs="Arial"/>
                <w:sz w:val="18"/>
                <w:szCs w:val="18"/>
              </w:rPr>
            </w:pPr>
            <w:r>
              <w:rPr>
                <w:rFonts w:ascii="Arial" w:eastAsia="Times New Roman" w:hAnsi="Arial" w:cs="Arial"/>
                <w:sz w:val="18"/>
                <w:szCs w:val="18"/>
              </w:rPr>
              <w:t>Minimum En route Altitude (MEA);</w:t>
            </w:r>
          </w:p>
          <w:p w14:paraId="1FBB30AF" w14:textId="77777777" w:rsidR="00BD521C" w:rsidRDefault="00BD521C">
            <w:pPr>
              <w:pStyle w:val="iatalistitem"/>
              <w:numPr>
                <w:ilvl w:val="0"/>
                <w:numId w:val="161"/>
              </w:numPr>
              <w:divId w:val="1488739255"/>
              <w:rPr>
                <w:rFonts w:ascii="Arial" w:eastAsia="Times New Roman" w:hAnsi="Arial" w:cs="Arial"/>
                <w:sz w:val="18"/>
                <w:szCs w:val="18"/>
              </w:rPr>
            </w:pPr>
            <w:r>
              <w:rPr>
                <w:rFonts w:ascii="Arial" w:eastAsia="Times New Roman" w:hAnsi="Arial" w:cs="Arial"/>
                <w:sz w:val="18"/>
                <w:szCs w:val="18"/>
              </w:rPr>
              <w:lastRenderedPageBreak/>
              <w:t>Minimum Obstruction Clearance Altitude (MOCA);</w:t>
            </w:r>
          </w:p>
          <w:p w14:paraId="6B475ACD" w14:textId="77777777" w:rsidR="00BD521C" w:rsidRDefault="00BD521C">
            <w:pPr>
              <w:pStyle w:val="iatalistitem"/>
              <w:numPr>
                <w:ilvl w:val="0"/>
                <w:numId w:val="161"/>
              </w:numPr>
              <w:divId w:val="1488739255"/>
              <w:rPr>
                <w:rFonts w:ascii="Arial" w:eastAsia="Times New Roman" w:hAnsi="Arial" w:cs="Arial"/>
                <w:sz w:val="18"/>
                <w:szCs w:val="18"/>
              </w:rPr>
            </w:pPr>
            <w:r>
              <w:rPr>
                <w:rFonts w:ascii="Arial" w:eastAsia="Times New Roman" w:hAnsi="Arial" w:cs="Arial"/>
                <w:sz w:val="18"/>
                <w:szCs w:val="18"/>
              </w:rPr>
              <w:t>Minimum Off-Route Altitude (MORA);</w:t>
            </w:r>
          </w:p>
          <w:p w14:paraId="2B735147" w14:textId="77777777" w:rsidR="00BD521C" w:rsidRDefault="00BD521C">
            <w:pPr>
              <w:pStyle w:val="iatalistitem"/>
              <w:numPr>
                <w:ilvl w:val="0"/>
                <w:numId w:val="161"/>
              </w:numPr>
              <w:divId w:val="1488739255"/>
              <w:rPr>
                <w:rFonts w:ascii="Arial" w:eastAsia="Times New Roman" w:hAnsi="Arial" w:cs="Arial"/>
                <w:sz w:val="18"/>
                <w:szCs w:val="18"/>
              </w:rPr>
            </w:pPr>
            <w:r>
              <w:rPr>
                <w:rFonts w:ascii="Arial" w:eastAsia="Times New Roman" w:hAnsi="Arial" w:cs="Arial"/>
                <w:sz w:val="18"/>
                <w:szCs w:val="18"/>
              </w:rPr>
              <w:t>Minimum Vectoring Altitude (MVA);</w:t>
            </w:r>
          </w:p>
          <w:p w14:paraId="0201CC5D" w14:textId="77777777" w:rsidR="00BD521C" w:rsidRDefault="00BD521C">
            <w:pPr>
              <w:pStyle w:val="iatalistitem"/>
              <w:numPr>
                <w:ilvl w:val="0"/>
                <w:numId w:val="161"/>
              </w:numPr>
              <w:divId w:val="1488739255"/>
              <w:rPr>
                <w:rFonts w:ascii="Arial" w:eastAsia="Times New Roman" w:hAnsi="Arial" w:cs="Arial"/>
                <w:sz w:val="18"/>
                <w:szCs w:val="18"/>
              </w:rPr>
            </w:pPr>
            <w:r>
              <w:rPr>
                <w:rFonts w:ascii="Arial" w:eastAsia="Times New Roman" w:hAnsi="Arial" w:cs="Arial"/>
                <w:sz w:val="18"/>
                <w:szCs w:val="18"/>
              </w:rPr>
              <w:t>Any other minimum altitudes prescribed by the Authority.</w:t>
            </w:r>
          </w:p>
        </w:tc>
      </w:tr>
    </w:tbl>
    <w:p w14:paraId="054E443F" w14:textId="77777777" w:rsidR="00BD521C" w:rsidRDefault="00BD521C">
      <w:pPr>
        <w:pStyle w:val="NormalWeb"/>
        <w:divId w:val="161371018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6C2AA22D" w14:textId="77777777" w:rsidTr="00BD521C">
        <w:trPr>
          <w:divId w:val="1613710186"/>
        </w:trPr>
        <w:tc>
          <w:tcPr>
            <w:tcW w:w="8397" w:type="dxa"/>
            <w:hideMark/>
          </w:tcPr>
          <w:p w14:paraId="269CE5D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3.11.5</w:t>
            </w:r>
          </w:p>
        </w:tc>
      </w:tr>
      <w:tr w:rsidR="00CC6025" w14:paraId="73242554" w14:textId="77777777" w:rsidTr="00BD521C">
        <w:trPr>
          <w:divId w:val="1613710186"/>
        </w:trPr>
        <w:tc>
          <w:tcPr>
            <w:tcW w:w="8397" w:type="dxa"/>
            <w:hideMark/>
          </w:tcPr>
          <w:p w14:paraId="3A9C8B37" w14:textId="77777777" w:rsidR="00BD521C" w:rsidRDefault="00BD521C">
            <w:pPr>
              <w:divId w:val="1839807279"/>
              <w:rPr>
                <w:rFonts w:ascii="Arial" w:eastAsia="Times New Roman" w:hAnsi="Arial" w:cs="Arial"/>
                <w:sz w:val="18"/>
                <w:szCs w:val="18"/>
              </w:rPr>
            </w:pPr>
            <w:r>
              <w:rPr>
                <w:rFonts w:ascii="Arial" w:eastAsia="Times New Roman" w:hAnsi="Arial" w:cs="Arial"/>
                <w:sz w:val="18"/>
                <w:szCs w:val="18"/>
              </w:rPr>
              <w:t xml:space="preserve">The Operator shall have a policy and/or procedures that require flight crews to monitor meteorological conditions during the en route phase of flight, to include current weather and forecasts for: </w:t>
            </w:r>
          </w:p>
          <w:p w14:paraId="229581FE" w14:textId="77777777" w:rsidR="00BD521C" w:rsidRDefault="00BD521C">
            <w:pPr>
              <w:pStyle w:val="iatalistitem"/>
              <w:numPr>
                <w:ilvl w:val="0"/>
                <w:numId w:val="162"/>
              </w:numPr>
              <w:divId w:val="1839807279"/>
              <w:rPr>
                <w:rFonts w:ascii="Arial" w:eastAsia="Times New Roman" w:hAnsi="Arial" w:cs="Arial"/>
                <w:sz w:val="18"/>
                <w:szCs w:val="18"/>
              </w:rPr>
            </w:pPr>
            <w:r>
              <w:rPr>
                <w:rFonts w:ascii="Arial" w:eastAsia="Times New Roman" w:hAnsi="Arial" w:cs="Arial"/>
                <w:sz w:val="18"/>
                <w:szCs w:val="18"/>
              </w:rPr>
              <w:t>Destination airport;</w:t>
            </w:r>
          </w:p>
          <w:p w14:paraId="5CA8ABE9" w14:textId="77777777" w:rsidR="00BD521C" w:rsidRDefault="00BD521C">
            <w:pPr>
              <w:pStyle w:val="iatalistitem"/>
              <w:numPr>
                <w:ilvl w:val="0"/>
                <w:numId w:val="162"/>
              </w:numPr>
              <w:divId w:val="1839807279"/>
              <w:rPr>
                <w:rFonts w:ascii="Arial" w:eastAsia="Times New Roman" w:hAnsi="Arial" w:cs="Arial"/>
                <w:sz w:val="18"/>
                <w:szCs w:val="18"/>
              </w:rPr>
            </w:pPr>
            <w:r>
              <w:rPr>
                <w:rFonts w:ascii="Arial" w:eastAsia="Times New Roman" w:hAnsi="Arial" w:cs="Arial"/>
                <w:sz w:val="18"/>
                <w:szCs w:val="18"/>
              </w:rPr>
              <w:t>Destination alternate airport(s), if applicable;</w:t>
            </w:r>
          </w:p>
          <w:p w14:paraId="4DD80427" w14:textId="77777777" w:rsidR="00BD521C" w:rsidRDefault="00BD521C">
            <w:pPr>
              <w:pStyle w:val="iatalistitem"/>
              <w:numPr>
                <w:ilvl w:val="0"/>
                <w:numId w:val="162"/>
              </w:numPr>
              <w:divId w:val="1839807279"/>
              <w:rPr>
                <w:rFonts w:ascii="Arial" w:eastAsia="Times New Roman" w:hAnsi="Arial" w:cs="Arial"/>
                <w:sz w:val="18"/>
                <w:szCs w:val="18"/>
              </w:rPr>
            </w:pPr>
            <w:r>
              <w:rPr>
                <w:rFonts w:ascii="Arial" w:eastAsia="Times New Roman" w:hAnsi="Arial" w:cs="Arial"/>
                <w:sz w:val="18"/>
                <w:szCs w:val="18"/>
              </w:rPr>
              <w:t xml:space="preserve">En route alternate airports(s), if applicable. </w:t>
            </w:r>
            <w:r>
              <w:rPr>
                <w:rFonts w:ascii="Arial" w:eastAsia="Times New Roman" w:hAnsi="Arial" w:cs="Arial"/>
                <w:b/>
                <w:bCs/>
                <w:sz w:val="18"/>
                <w:szCs w:val="18"/>
              </w:rPr>
              <w:t>(GM)</w:t>
            </w:r>
          </w:p>
        </w:tc>
      </w:tr>
      <w:tr w:rsidR="00CC6025" w14:paraId="532C746B" w14:textId="77777777" w:rsidTr="00BD521C">
        <w:trPr>
          <w:divId w:val="1613710186"/>
        </w:trPr>
        <w:tc>
          <w:tcPr>
            <w:tcW w:w="8397" w:type="dxa"/>
            <w:hideMark/>
          </w:tcPr>
          <w:p w14:paraId="4CB90D90" w14:textId="77777777" w:rsidR="00BD521C" w:rsidRDefault="00000000">
            <w:pPr>
              <w:textAlignment w:val="center"/>
              <w:divId w:val="409809783"/>
              <w:rPr>
                <w:rFonts w:ascii="Arial" w:eastAsia="Times New Roman" w:hAnsi="Arial" w:cs="Arial"/>
                <w:sz w:val="18"/>
                <w:szCs w:val="18"/>
              </w:rPr>
            </w:pPr>
            <w:sdt>
              <w:sdtPr>
                <w:rPr>
                  <w:rFonts w:ascii="Arial" w:eastAsia="Times New Roman" w:hAnsi="Arial" w:cs="Arial"/>
                  <w:sz w:val="18"/>
                  <w:szCs w:val="18"/>
                </w:rPr>
                <w:id w:val="6773939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24A2580" w14:textId="77777777" w:rsidR="00BD521C" w:rsidRDefault="00000000">
            <w:pPr>
              <w:textAlignment w:val="center"/>
              <w:divId w:val="2104254609"/>
              <w:rPr>
                <w:rFonts w:ascii="Arial" w:eastAsia="Times New Roman" w:hAnsi="Arial" w:cs="Arial"/>
                <w:sz w:val="18"/>
                <w:szCs w:val="18"/>
              </w:rPr>
            </w:pPr>
            <w:sdt>
              <w:sdtPr>
                <w:rPr>
                  <w:rFonts w:ascii="Arial" w:eastAsia="Times New Roman" w:hAnsi="Arial" w:cs="Arial"/>
                  <w:sz w:val="18"/>
                  <w:szCs w:val="18"/>
                </w:rPr>
                <w:id w:val="-4911784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18D97B0" w14:textId="77777777" w:rsidR="00BD521C" w:rsidRDefault="00000000">
            <w:pPr>
              <w:textAlignment w:val="center"/>
              <w:divId w:val="1262371475"/>
              <w:rPr>
                <w:rFonts w:ascii="Arial" w:eastAsia="Times New Roman" w:hAnsi="Arial" w:cs="Arial"/>
                <w:sz w:val="18"/>
                <w:szCs w:val="18"/>
              </w:rPr>
            </w:pPr>
            <w:sdt>
              <w:sdtPr>
                <w:rPr>
                  <w:rFonts w:ascii="Arial" w:eastAsia="Times New Roman" w:hAnsi="Arial" w:cs="Arial"/>
                  <w:sz w:val="18"/>
                  <w:szCs w:val="18"/>
                </w:rPr>
                <w:id w:val="11959651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000FBE6" w14:textId="77777777" w:rsidR="00BD521C" w:rsidRDefault="00000000">
            <w:pPr>
              <w:textAlignment w:val="center"/>
              <w:divId w:val="786851305"/>
              <w:rPr>
                <w:rFonts w:ascii="Arial" w:eastAsia="Times New Roman" w:hAnsi="Arial" w:cs="Arial"/>
                <w:sz w:val="18"/>
                <w:szCs w:val="18"/>
              </w:rPr>
            </w:pPr>
            <w:sdt>
              <w:sdtPr>
                <w:rPr>
                  <w:rFonts w:ascii="Arial" w:eastAsia="Times New Roman" w:hAnsi="Arial" w:cs="Arial"/>
                  <w:sz w:val="18"/>
                  <w:szCs w:val="18"/>
                </w:rPr>
                <w:id w:val="9388670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0CC92E6" w14:textId="77777777" w:rsidR="00BD521C" w:rsidRDefault="00000000">
            <w:pPr>
              <w:textAlignment w:val="center"/>
              <w:divId w:val="849756734"/>
              <w:rPr>
                <w:rFonts w:ascii="Arial" w:eastAsia="Times New Roman" w:hAnsi="Arial" w:cs="Arial"/>
                <w:sz w:val="18"/>
                <w:szCs w:val="18"/>
              </w:rPr>
            </w:pPr>
            <w:sdt>
              <w:sdtPr>
                <w:rPr>
                  <w:rFonts w:ascii="Arial" w:eastAsia="Times New Roman" w:hAnsi="Arial" w:cs="Arial"/>
                  <w:sz w:val="18"/>
                  <w:szCs w:val="18"/>
                </w:rPr>
                <w:id w:val="8923152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B41905E" w14:textId="77777777" w:rsidTr="00BD521C">
        <w:trPr>
          <w:divId w:val="1613710186"/>
        </w:trPr>
        <w:tc>
          <w:tcPr>
            <w:tcW w:w="8397" w:type="dxa"/>
            <w:hideMark/>
          </w:tcPr>
          <w:p w14:paraId="6B7B182B" w14:textId="77777777" w:rsidR="00BD521C" w:rsidRDefault="00BD521C">
            <w:pPr>
              <w:divId w:val="156764336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99286598"/>
              <w:placeholder>
                <w:docPart w:val="DefaultPlaceholder_-1854013440"/>
              </w:placeholder>
              <w:showingPlcHdr/>
              <w:text w:multiLine="1"/>
            </w:sdtPr>
            <w:sdtContent>
              <w:p w14:paraId="6C5B07A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A028E36" w14:textId="77777777" w:rsidTr="00BD521C">
        <w:trPr>
          <w:divId w:val="1613710186"/>
        </w:trPr>
        <w:tc>
          <w:tcPr>
            <w:tcW w:w="8397" w:type="dxa"/>
            <w:hideMark/>
          </w:tcPr>
          <w:p w14:paraId="1D4C6C59" w14:textId="77777777" w:rsidR="00BD521C" w:rsidRDefault="00BD521C">
            <w:pPr>
              <w:divId w:val="337268750"/>
              <w:rPr>
                <w:rFonts w:ascii="Arial" w:eastAsia="Times New Roman" w:hAnsi="Arial" w:cs="Arial"/>
                <w:b/>
                <w:bCs/>
                <w:sz w:val="23"/>
                <w:szCs w:val="23"/>
              </w:rPr>
            </w:pPr>
            <w:r>
              <w:rPr>
                <w:rFonts w:ascii="Arial" w:eastAsia="Times New Roman" w:hAnsi="Arial" w:cs="Arial"/>
                <w:b/>
                <w:bCs/>
                <w:sz w:val="23"/>
                <w:szCs w:val="23"/>
              </w:rPr>
              <w:t>Auditor Actions</w:t>
            </w:r>
          </w:p>
          <w:p w14:paraId="17E55219" w14:textId="77777777" w:rsidR="00BD521C" w:rsidRDefault="00000000">
            <w:pPr>
              <w:divId w:val="1431896596"/>
              <w:rPr>
                <w:rFonts w:ascii="Arial" w:eastAsia="Times New Roman" w:hAnsi="Arial" w:cs="Arial"/>
                <w:sz w:val="18"/>
                <w:szCs w:val="18"/>
              </w:rPr>
            </w:pPr>
            <w:sdt>
              <w:sdtPr>
                <w:rPr>
                  <w:rStyle w:val="iatacheckbox1"/>
                  <w:rFonts w:ascii="Arial" w:eastAsia="Times New Roman" w:hAnsi="Arial" w:cs="Arial"/>
                  <w:sz w:val="18"/>
                  <w:szCs w:val="18"/>
                  <w:specVanish w:val="0"/>
                </w:rPr>
                <w:id w:val="10615243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monitoring meteorological conditions during the en route phase of flight (focus: instructions for flight crew monitoring of en route meteorological conditions, current/forecast weather for destination/alternate airports). </w:t>
            </w:r>
          </w:p>
          <w:p w14:paraId="538B52A9" w14:textId="77777777" w:rsidR="00BD521C" w:rsidRDefault="00000000">
            <w:pPr>
              <w:divId w:val="1080954822"/>
              <w:rPr>
                <w:rFonts w:ascii="Arial" w:eastAsia="Times New Roman" w:hAnsi="Arial" w:cs="Arial"/>
                <w:sz w:val="18"/>
                <w:szCs w:val="18"/>
              </w:rPr>
            </w:pPr>
            <w:sdt>
              <w:sdtPr>
                <w:rPr>
                  <w:rStyle w:val="iatacheckbox1"/>
                  <w:rFonts w:ascii="Arial" w:eastAsia="Times New Roman" w:hAnsi="Arial" w:cs="Arial"/>
                  <w:sz w:val="18"/>
                  <w:szCs w:val="18"/>
                  <w:specVanish w:val="0"/>
                </w:rPr>
                <w:id w:val="17455289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2EF0579" w14:textId="77777777" w:rsidR="00BD521C" w:rsidRDefault="00000000">
            <w:pPr>
              <w:divId w:val="716128250"/>
              <w:rPr>
                <w:rFonts w:ascii="Arial" w:eastAsia="Times New Roman" w:hAnsi="Arial" w:cs="Arial"/>
                <w:sz w:val="18"/>
                <w:szCs w:val="18"/>
              </w:rPr>
            </w:pPr>
            <w:sdt>
              <w:sdtPr>
                <w:rPr>
                  <w:rStyle w:val="iatacheckbox1"/>
                  <w:rFonts w:ascii="Arial" w:eastAsia="Times New Roman" w:hAnsi="Arial" w:cs="Arial"/>
                  <w:sz w:val="18"/>
                  <w:szCs w:val="18"/>
                  <w:specVanish w:val="0"/>
                </w:rPr>
                <w:id w:val="14365644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monitoring en route/airport weather conditions). </w:t>
            </w:r>
          </w:p>
          <w:p w14:paraId="46B1B1E6" w14:textId="77777777" w:rsidR="00BD521C" w:rsidRDefault="00000000">
            <w:pPr>
              <w:divId w:val="1719469560"/>
              <w:rPr>
                <w:rFonts w:ascii="Arial" w:eastAsia="Times New Roman" w:hAnsi="Arial" w:cs="Arial"/>
                <w:sz w:val="18"/>
                <w:szCs w:val="18"/>
              </w:rPr>
            </w:pPr>
            <w:sdt>
              <w:sdtPr>
                <w:rPr>
                  <w:rStyle w:val="iatacheckbox1"/>
                  <w:rFonts w:ascii="Arial" w:eastAsia="Times New Roman" w:hAnsi="Arial" w:cs="Arial"/>
                  <w:sz w:val="18"/>
                  <w:szCs w:val="18"/>
                  <w:specVanish w:val="0"/>
                </w:rPr>
                <w:id w:val="-4997363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79972999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4D48FC7" w14:textId="77777777" w:rsidTr="00BD521C">
        <w:trPr>
          <w:divId w:val="1613710186"/>
        </w:trPr>
        <w:tc>
          <w:tcPr>
            <w:tcW w:w="8397" w:type="dxa"/>
            <w:hideMark/>
          </w:tcPr>
          <w:p w14:paraId="3F16764C" w14:textId="77777777" w:rsidR="00BD521C" w:rsidRDefault="00BD521C">
            <w:pPr>
              <w:divId w:val="271792017"/>
              <w:rPr>
                <w:rFonts w:ascii="Arial" w:eastAsia="Times New Roman" w:hAnsi="Arial" w:cs="Arial"/>
                <w:b/>
                <w:bCs/>
                <w:sz w:val="23"/>
                <w:szCs w:val="23"/>
              </w:rPr>
            </w:pPr>
            <w:r>
              <w:rPr>
                <w:rFonts w:ascii="Arial" w:eastAsia="Times New Roman" w:hAnsi="Arial" w:cs="Arial"/>
                <w:b/>
                <w:bCs/>
                <w:sz w:val="23"/>
                <w:szCs w:val="23"/>
              </w:rPr>
              <w:t>Guidance</w:t>
            </w:r>
          </w:p>
          <w:p w14:paraId="5BC522CA" w14:textId="77777777" w:rsidR="00BD521C" w:rsidRDefault="00BD521C">
            <w:pPr>
              <w:divId w:val="1453205103"/>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crews monitor meteorological conditions at the destination airport and at each required alternate airport, and that current meteorological reports or a combination of current reports and forecasts indicate that the meteorological conditions will be, at the estimated time of use (ETU), at or above the operator's established airport operating minima for that operation. To fulfill monitoring requirements, flight crews may acquire meteorological information from approved ground sources or such information may be provided to the aircraft by the operator as specified in DSP 3.2.9A or DSP 3.2.9B. </w:t>
            </w:r>
          </w:p>
        </w:tc>
      </w:tr>
    </w:tbl>
    <w:p w14:paraId="599C8A73" w14:textId="77777777" w:rsidR="00BD521C" w:rsidRDefault="00BD521C">
      <w:pPr>
        <w:pStyle w:val="NormalWeb"/>
        <w:divId w:val="16137101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3BD6EBF" w14:textId="77777777" w:rsidTr="00BD521C">
        <w:trPr>
          <w:divId w:val="1613710186"/>
        </w:trPr>
        <w:tc>
          <w:tcPr>
            <w:tcW w:w="8397" w:type="dxa"/>
            <w:hideMark/>
          </w:tcPr>
          <w:p w14:paraId="657850B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3.11.7</w:t>
            </w:r>
          </w:p>
        </w:tc>
      </w:tr>
      <w:tr w:rsidR="00CC6025" w14:paraId="4D10B59D" w14:textId="77777777" w:rsidTr="00BD521C">
        <w:trPr>
          <w:divId w:val="1613710186"/>
        </w:trPr>
        <w:tc>
          <w:tcPr>
            <w:tcW w:w="8397" w:type="dxa"/>
            <w:hideMark/>
          </w:tcPr>
          <w:p w14:paraId="254E6F4D" w14:textId="77777777" w:rsidR="00BD521C" w:rsidRDefault="00BD521C">
            <w:pPr>
              <w:divId w:val="173961413"/>
              <w:rPr>
                <w:rFonts w:ascii="Arial" w:eastAsia="Times New Roman" w:hAnsi="Arial" w:cs="Arial"/>
                <w:sz w:val="18"/>
                <w:szCs w:val="18"/>
              </w:rPr>
            </w:pPr>
            <w:r>
              <w:rPr>
                <w:rFonts w:ascii="Arial" w:eastAsia="Times New Roman" w:hAnsi="Arial" w:cs="Arial"/>
                <w:sz w:val="18"/>
                <w:szCs w:val="18"/>
              </w:rPr>
              <w:t xml:space="preserve">The Operator shall have a policy and/or procedures that require the flight crew to monitor fuel during flight to ensure a fuel quantity upon landing that is not less than final reserve fuel. </w:t>
            </w:r>
            <w:r>
              <w:rPr>
                <w:rFonts w:ascii="Arial" w:eastAsia="Times New Roman" w:hAnsi="Arial" w:cs="Arial"/>
                <w:b/>
                <w:bCs/>
                <w:sz w:val="18"/>
                <w:szCs w:val="18"/>
              </w:rPr>
              <w:t>(GM)</w:t>
            </w:r>
          </w:p>
        </w:tc>
      </w:tr>
      <w:tr w:rsidR="00CC6025" w14:paraId="4FC1E016" w14:textId="77777777" w:rsidTr="00BD521C">
        <w:trPr>
          <w:divId w:val="1613710186"/>
        </w:trPr>
        <w:tc>
          <w:tcPr>
            <w:tcW w:w="8397" w:type="dxa"/>
            <w:hideMark/>
          </w:tcPr>
          <w:p w14:paraId="15141D4E" w14:textId="77777777" w:rsidR="00BD521C" w:rsidRDefault="00000000">
            <w:pPr>
              <w:textAlignment w:val="center"/>
              <w:divId w:val="1672877394"/>
              <w:rPr>
                <w:rFonts w:ascii="Arial" w:eastAsia="Times New Roman" w:hAnsi="Arial" w:cs="Arial"/>
                <w:sz w:val="18"/>
                <w:szCs w:val="18"/>
              </w:rPr>
            </w:pPr>
            <w:sdt>
              <w:sdtPr>
                <w:rPr>
                  <w:rFonts w:ascii="Arial" w:eastAsia="Times New Roman" w:hAnsi="Arial" w:cs="Arial"/>
                  <w:sz w:val="18"/>
                  <w:szCs w:val="18"/>
                </w:rPr>
                <w:id w:val="-3756951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FB507F0" w14:textId="77777777" w:rsidR="00BD521C" w:rsidRDefault="00000000">
            <w:pPr>
              <w:textAlignment w:val="center"/>
              <w:divId w:val="63723332"/>
              <w:rPr>
                <w:rFonts w:ascii="Arial" w:eastAsia="Times New Roman" w:hAnsi="Arial" w:cs="Arial"/>
                <w:sz w:val="18"/>
                <w:szCs w:val="18"/>
              </w:rPr>
            </w:pPr>
            <w:sdt>
              <w:sdtPr>
                <w:rPr>
                  <w:rFonts w:ascii="Arial" w:eastAsia="Times New Roman" w:hAnsi="Arial" w:cs="Arial"/>
                  <w:sz w:val="18"/>
                  <w:szCs w:val="18"/>
                </w:rPr>
                <w:id w:val="8648654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EFE4A6C" w14:textId="77777777" w:rsidR="00BD521C" w:rsidRDefault="00000000">
            <w:pPr>
              <w:textAlignment w:val="center"/>
              <w:divId w:val="1932273789"/>
              <w:rPr>
                <w:rFonts w:ascii="Arial" w:eastAsia="Times New Roman" w:hAnsi="Arial" w:cs="Arial"/>
                <w:sz w:val="18"/>
                <w:szCs w:val="18"/>
              </w:rPr>
            </w:pPr>
            <w:sdt>
              <w:sdtPr>
                <w:rPr>
                  <w:rFonts w:ascii="Arial" w:eastAsia="Times New Roman" w:hAnsi="Arial" w:cs="Arial"/>
                  <w:sz w:val="18"/>
                  <w:szCs w:val="18"/>
                </w:rPr>
                <w:id w:val="-11144319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C79C89C" w14:textId="77777777" w:rsidR="00BD521C" w:rsidRDefault="00000000">
            <w:pPr>
              <w:textAlignment w:val="center"/>
              <w:divId w:val="1719088779"/>
              <w:rPr>
                <w:rFonts w:ascii="Arial" w:eastAsia="Times New Roman" w:hAnsi="Arial" w:cs="Arial"/>
                <w:sz w:val="18"/>
                <w:szCs w:val="18"/>
              </w:rPr>
            </w:pPr>
            <w:sdt>
              <w:sdtPr>
                <w:rPr>
                  <w:rFonts w:ascii="Arial" w:eastAsia="Times New Roman" w:hAnsi="Arial" w:cs="Arial"/>
                  <w:sz w:val="18"/>
                  <w:szCs w:val="18"/>
                </w:rPr>
                <w:id w:val="-17993750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711C511" w14:textId="77777777" w:rsidR="00BD521C" w:rsidRDefault="00000000">
            <w:pPr>
              <w:textAlignment w:val="center"/>
              <w:divId w:val="77482749"/>
              <w:rPr>
                <w:rFonts w:ascii="Arial" w:eastAsia="Times New Roman" w:hAnsi="Arial" w:cs="Arial"/>
                <w:sz w:val="18"/>
                <w:szCs w:val="18"/>
              </w:rPr>
            </w:pPr>
            <w:sdt>
              <w:sdtPr>
                <w:rPr>
                  <w:rFonts w:ascii="Arial" w:eastAsia="Times New Roman" w:hAnsi="Arial" w:cs="Arial"/>
                  <w:sz w:val="18"/>
                  <w:szCs w:val="18"/>
                </w:rPr>
                <w:id w:val="-20108239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50650A2" w14:textId="77777777" w:rsidTr="00BD521C">
        <w:trPr>
          <w:divId w:val="1613710186"/>
        </w:trPr>
        <w:tc>
          <w:tcPr>
            <w:tcW w:w="8397" w:type="dxa"/>
            <w:hideMark/>
          </w:tcPr>
          <w:p w14:paraId="5BBE8DB3" w14:textId="77777777" w:rsidR="00BD521C" w:rsidRDefault="00BD521C">
            <w:pPr>
              <w:divId w:val="2103211706"/>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353833358"/>
              <w:placeholder>
                <w:docPart w:val="DefaultPlaceholder_-1854013440"/>
              </w:placeholder>
              <w:showingPlcHdr/>
              <w:text w:multiLine="1"/>
            </w:sdtPr>
            <w:sdtContent>
              <w:p w14:paraId="384EE07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1F5A7E5" w14:textId="77777777" w:rsidTr="00BD521C">
        <w:trPr>
          <w:divId w:val="1613710186"/>
        </w:trPr>
        <w:tc>
          <w:tcPr>
            <w:tcW w:w="8397" w:type="dxa"/>
            <w:hideMark/>
          </w:tcPr>
          <w:p w14:paraId="1E50260E" w14:textId="77777777" w:rsidR="00BD521C" w:rsidRDefault="00BD521C">
            <w:pPr>
              <w:divId w:val="1904832092"/>
              <w:rPr>
                <w:rFonts w:ascii="Arial" w:eastAsia="Times New Roman" w:hAnsi="Arial" w:cs="Arial"/>
                <w:b/>
                <w:bCs/>
                <w:sz w:val="23"/>
                <w:szCs w:val="23"/>
              </w:rPr>
            </w:pPr>
            <w:r>
              <w:rPr>
                <w:rFonts w:ascii="Arial" w:eastAsia="Times New Roman" w:hAnsi="Arial" w:cs="Arial"/>
                <w:b/>
                <w:bCs/>
                <w:sz w:val="23"/>
                <w:szCs w:val="23"/>
              </w:rPr>
              <w:t>Auditor Actions</w:t>
            </w:r>
          </w:p>
          <w:p w14:paraId="03D09A57" w14:textId="77777777" w:rsidR="00BD521C" w:rsidRDefault="00000000">
            <w:pPr>
              <w:divId w:val="1454329841"/>
              <w:rPr>
                <w:rFonts w:ascii="Arial" w:eastAsia="Times New Roman" w:hAnsi="Arial" w:cs="Arial"/>
                <w:sz w:val="18"/>
                <w:szCs w:val="18"/>
              </w:rPr>
            </w:pPr>
            <w:sdt>
              <w:sdtPr>
                <w:rPr>
                  <w:rStyle w:val="iatacheckbox1"/>
                  <w:rFonts w:ascii="Arial" w:eastAsia="Times New Roman" w:hAnsi="Arial" w:cs="Arial"/>
                  <w:sz w:val="18"/>
                  <w:szCs w:val="18"/>
                  <w:specVanish w:val="0"/>
                </w:rPr>
                <w:id w:val="-6887595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monitoring en route fuel to ensure landing with not less than final reserve fuel (focus: instructions/procedure for flight crew fuel monitoring to ensure landing with final reserve fuel as specified in DSP 4.3.12). </w:t>
            </w:r>
          </w:p>
          <w:p w14:paraId="74BDB85F" w14:textId="77777777" w:rsidR="00BD521C" w:rsidRDefault="00000000">
            <w:pPr>
              <w:divId w:val="24527113"/>
              <w:rPr>
                <w:rFonts w:ascii="Arial" w:eastAsia="Times New Roman" w:hAnsi="Arial" w:cs="Arial"/>
                <w:sz w:val="18"/>
                <w:szCs w:val="18"/>
              </w:rPr>
            </w:pPr>
            <w:sdt>
              <w:sdtPr>
                <w:rPr>
                  <w:rStyle w:val="iatacheckbox1"/>
                  <w:rFonts w:ascii="Arial" w:eastAsia="Times New Roman" w:hAnsi="Arial" w:cs="Arial"/>
                  <w:sz w:val="18"/>
                  <w:szCs w:val="18"/>
                  <w:specVanish w:val="0"/>
                </w:rPr>
                <w:id w:val="-1430497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D56FA44" w14:textId="77777777" w:rsidR="00BD521C" w:rsidRDefault="00000000">
            <w:pPr>
              <w:divId w:val="543520723"/>
              <w:rPr>
                <w:rFonts w:ascii="Arial" w:eastAsia="Times New Roman" w:hAnsi="Arial" w:cs="Arial"/>
                <w:sz w:val="18"/>
                <w:szCs w:val="18"/>
              </w:rPr>
            </w:pPr>
            <w:sdt>
              <w:sdtPr>
                <w:rPr>
                  <w:rStyle w:val="iatacheckbox1"/>
                  <w:rFonts w:ascii="Arial" w:eastAsia="Times New Roman" w:hAnsi="Arial" w:cs="Arial"/>
                  <w:sz w:val="18"/>
                  <w:szCs w:val="18"/>
                  <w:specVanish w:val="0"/>
                </w:rPr>
                <w:id w:val="-1819742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en route fuel monitoring/tracking). </w:t>
            </w:r>
          </w:p>
          <w:p w14:paraId="7CCBCFF3" w14:textId="77777777" w:rsidR="00BD521C" w:rsidRDefault="00000000">
            <w:pPr>
              <w:divId w:val="2114469390"/>
              <w:rPr>
                <w:rFonts w:ascii="Arial" w:eastAsia="Times New Roman" w:hAnsi="Arial" w:cs="Arial"/>
                <w:sz w:val="18"/>
                <w:szCs w:val="18"/>
              </w:rPr>
            </w:pPr>
            <w:sdt>
              <w:sdtPr>
                <w:rPr>
                  <w:rStyle w:val="iatacheckbox1"/>
                  <w:rFonts w:ascii="Arial" w:eastAsia="Times New Roman" w:hAnsi="Arial" w:cs="Arial"/>
                  <w:sz w:val="18"/>
                  <w:szCs w:val="18"/>
                  <w:specVanish w:val="0"/>
                </w:rPr>
                <w:id w:val="-12821055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2103079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A5EC6F7" w14:textId="77777777" w:rsidTr="00BD521C">
        <w:trPr>
          <w:divId w:val="1613710186"/>
        </w:trPr>
        <w:tc>
          <w:tcPr>
            <w:tcW w:w="8397" w:type="dxa"/>
            <w:hideMark/>
          </w:tcPr>
          <w:p w14:paraId="3836D788" w14:textId="77777777" w:rsidR="00BD521C" w:rsidRDefault="00BD521C">
            <w:pPr>
              <w:divId w:val="680854698"/>
              <w:rPr>
                <w:rFonts w:ascii="Arial" w:eastAsia="Times New Roman" w:hAnsi="Arial" w:cs="Arial"/>
                <w:b/>
                <w:bCs/>
                <w:sz w:val="23"/>
                <w:szCs w:val="23"/>
              </w:rPr>
            </w:pPr>
            <w:r>
              <w:rPr>
                <w:rFonts w:ascii="Arial" w:eastAsia="Times New Roman" w:hAnsi="Arial" w:cs="Arial"/>
                <w:b/>
                <w:bCs/>
                <w:sz w:val="23"/>
                <w:szCs w:val="23"/>
              </w:rPr>
              <w:t>Guidance</w:t>
            </w:r>
          </w:p>
          <w:p w14:paraId="2AF73FFE" w14:textId="77777777" w:rsidR="00BD521C" w:rsidRDefault="00BD521C">
            <w:pPr>
              <w:divId w:val="1734811611"/>
              <w:rPr>
                <w:rFonts w:ascii="Arial" w:eastAsia="Times New Roman" w:hAnsi="Arial" w:cs="Arial"/>
                <w:sz w:val="18"/>
                <w:szCs w:val="18"/>
              </w:rPr>
            </w:pPr>
            <w:r>
              <w:rPr>
                <w:rFonts w:ascii="Arial" w:eastAsia="Times New Roman" w:hAnsi="Arial" w:cs="Arial"/>
                <w:sz w:val="18"/>
                <w:szCs w:val="18"/>
              </w:rPr>
              <w:t>Refer to FLT 3.14.16 and FLT 3.14.17 for actions to be taken by the PIC in the event the final reserve minimum fuel quantity specified in DSP 4.3.12 cannot be protected in flight and preserved upon landing.</w:t>
            </w:r>
          </w:p>
        </w:tc>
      </w:tr>
    </w:tbl>
    <w:p w14:paraId="5103EDD0" w14:textId="77777777" w:rsidR="00BD521C" w:rsidRDefault="00BD521C">
      <w:pPr>
        <w:pStyle w:val="NormalWeb"/>
        <w:divId w:val="16137101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6BB348A" w14:textId="77777777" w:rsidTr="00BD521C">
        <w:trPr>
          <w:divId w:val="1613710186"/>
        </w:trPr>
        <w:tc>
          <w:tcPr>
            <w:tcW w:w="8397" w:type="dxa"/>
            <w:hideMark/>
          </w:tcPr>
          <w:p w14:paraId="1EC7169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3.11.8A</w:t>
            </w:r>
          </w:p>
        </w:tc>
      </w:tr>
      <w:tr w:rsidR="00CC6025" w14:paraId="7D7D9016" w14:textId="77777777" w:rsidTr="00BD521C">
        <w:trPr>
          <w:divId w:val="1613710186"/>
        </w:trPr>
        <w:tc>
          <w:tcPr>
            <w:tcW w:w="8397" w:type="dxa"/>
            <w:hideMark/>
          </w:tcPr>
          <w:p w14:paraId="66DB721D" w14:textId="77777777" w:rsidR="00BD521C" w:rsidRDefault="00BD521C">
            <w:pPr>
              <w:divId w:val="150101782"/>
              <w:rPr>
                <w:rFonts w:ascii="Arial" w:eastAsia="Times New Roman" w:hAnsi="Arial" w:cs="Arial"/>
                <w:sz w:val="18"/>
                <w:szCs w:val="18"/>
              </w:rPr>
            </w:pPr>
            <w:r>
              <w:rPr>
                <w:rFonts w:ascii="Arial" w:eastAsia="Times New Roman" w:hAnsi="Arial" w:cs="Arial"/>
                <w:sz w:val="18"/>
                <w:szCs w:val="18"/>
              </w:rPr>
              <w:t xml:space="preserve">If the Operator is authorized to conduct RVSM operations, the Operator shall have guidance that includes procedures to ensure the proper conduct of such operations. Such guidance shall address, as a minimum: </w:t>
            </w:r>
          </w:p>
          <w:p w14:paraId="0BB5B687" w14:textId="77777777" w:rsidR="00BD521C" w:rsidRDefault="00BD521C">
            <w:pPr>
              <w:pStyle w:val="iatalistitem"/>
              <w:numPr>
                <w:ilvl w:val="0"/>
                <w:numId w:val="163"/>
              </w:numPr>
              <w:divId w:val="150101782"/>
              <w:rPr>
                <w:rFonts w:ascii="Arial" w:eastAsia="Times New Roman" w:hAnsi="Arial" w:cs="Arial"/>
                <w:sz w:val="18"/>
                <w:szCs w:val="18"/>
              </w:rPr>
            </w:pPr>
            <w:r>
              <w:rPr>
                <w:rFonts w:ascii="Arial" w:eastAsia="Times New Roman" w:hAnsi="Arial" w:cs="Arial"/>
                <w:sz w:val="18"/>
                <w:szCs w:val="18"/>
              </w:rPr>
              <w:t>Required airborne equipment;</w:t>
            </w:r>
          </w:p>
          <w:p w14:paraId="55281369" w14:textId="77777777" w:rsidR="00BD521C" w:rsidRDefault="00BD521C">
            <w:pPr>
              <w:pStyle w:val="iatalistitem"/>
              <w:numPr>
                <w:ilvl w:val="0"/>
                <w:numId w:val="163"/>
              </w:numPr>
              <w:divId w:val="150101782"/>
              <w:rPr>
                <w:rFonts w:ascii="Arial" w:eastAsia="Times New Roman" w:hAnsi="Arial" w:cs="Arial"/>
                <w:sz w:val="18"/>
                <w:szCs w:val="18"/>
              </w:rPr>
            </w:pPr>
            <w:r>
              <w:rPr>
                <w:rFonts w:ascii="Arial" w:eastAsia="Times New Roman" w:hAnsi="Arial" w:cs="Arial"/>
                <w:sz w:val="18"/>
                <w:szCs w:val="18"/>
              </w:rPr>
              <w:t xml:space="preserve">Operating limitations and procedures. </w:t>
            </w:r>
            <w:r>
              <w:rPr>
                <w:rFonts w:ascii="Arial" w:eastAsia="Times New Roman" w:hAnsi="Arial" w:cs="Arial"/>
                <w:b/>
                <w:bCs/>
                <w:sz w:val="18"/>
                <w:szCs w:val="18"/>
              </w:rPr>
              <w:t>(GM)</w:t>
            </w:r>
          </w:p>
        </w:tc>
      </w:tr>
      <w:tr w:rsidR="00CC6025" w14:paraId="41DC1B7B" w14:textId="77777777" w:rsidTr="00BD521C">
        <w:trPr>
          <w:divId w:val="1613710186"/>
        </w:trPr>
        <w:tc>
          <w:tcPr>
            <w:tcW w:w="8397" w:type="dxa"/>
            <w:hideMark/>
          </w:tcPr>
          <w:p w14:paraId="550DA03D" w14:textId="77777777" w:rsidR="00BD521C" w:rsidRDefault="00000000">
            <w:pPr>
              <w:textAlignment w:val="center"/>
              <w:divId w:val="1687368540"/>
              <w:rPr>
                <w:rFonts w:ascii="Arial" w:eastAsia="Times New Roman" w:hAnsi="Arial" w:cs="Arial"/>
                <w:sz w:val="18"/>
                <w:szCs w:val="18"/>
              </w:rPr>
            </w:pPr>
            <w:sdt>
              <w:sdtPr>
                <w:rPr>
                  <w:rFonts w:ascii="Arial" w:eastAsia="Times New Roman" w:hAnsi="Arial" w:cs="Arial"/>
                  <w:sz w:val="18"/>
                  <w:szCs w:val="18"/>
                </w:rPr>
                <w:id w:val="-102008210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6C934EE" w14:textId="77777777" w:rsidR="00BD521C" w:rsidRDefault="00000000">
            <w:pPr>
              <w:textAlignment w:val="center"/>
              <w:divId w:val="1572078673"/>
              <w:rPr>
                <w:rFonts w:ascii="Arial" w:eastAsia="Times New Roman" w:hAnsi="Arial" w:cs="Arial"/>
                <w:sz w:val="18"/>
                <w:szCs w:val="18"/>
              </w:rPr>
            </w:pPr>
            <w:sdt>
              <w:sdtPr>
                <w:rPr>
                  <w:rFonts w:ascii="Arial" w:eastAsia="Times New Roman" w:hAnsi="Arial" w:cs="Arial"/>
                  <w:sz w:val="18"/>
                  <w:szCs w:val="18"/>
                </w:rPr>
                <w:id w:val="7323556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0005018" w14:textId="77777777" w:rsidR="00BD521C" w:rsidRDefault="00000000">
            <w:pPr>
              <w:textAlignment w:val="center"/>
              <w:divId w:val="282075405"/>
              <w:rPr>
                <w:rFonts w:ascii="Arial" w:eastAsia="Times New Roman" w:hAnsi="Arial" w:cs="Arial"/>
                <w:sz w:val="18"/>
                <w:szCs w:val="18"/>
              </w:rPr>
            </w:pPr>
            <w:sdt>
              <w:sdtPr>
                <w:rPr>
                  <w:rFonts w:ascii="Arial" w:eastAsia="Times New Roman" w:hAnsi="Arial" w:cs="Arial"/>
                  <w:sz w:val="18"/>
                  <w:szCs w:val="18"/>
                </w:rPr>
                <w:id w:val="-4258843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70DAD6A" w14:textId="77777777" w:rsidR="00BD521C" w:rsidRDefault="00000000">
            <w:pPr>
              <w:textAlignment w:val="center"/>
              <w:divId w:val="2100324821"/>
              <w:rPr>
                <w:rFonts w:ascii="Arial" w:eastAsia="Times New Roman" w:hAnsi="Arial" w:cs="Arial"/>
                <w:sz w:val="18"/>
                <w:szCs w:val="18"/>
              </w:rPr>
            </w:pPr>
            <w:sdt>
              <w:sdtPr>
                <w:rPr>
                  <w:rFonts w:ascii="Arial" w:eastAsia="Times New Roman" w:hAnsi="Arial" w:cs="Arial"/>
                  <w:sz w:val="18"/>
                  <w:szCs w:val="18"/>
                </w:rPr>
                <w:id w:val="3995734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2C2AFB9" w14:textId="77777777" w:rsidR="00BD521C" w:rsidRDefault="00000000">
            <w:pPr>
              <w:textAlignment w:val="center"/>
              <w:divId w:val="660743165"/>
              <w:rPr>
                <w:rFonts w:ascii="Arial" w:eastAsia="Times New Roman" w:hAnsi="Arial" w:cs="Arial"/>
                <w:sz w:val="18"/>
                <w:szCs w:val="18"/>
              </w:rPr>
            </w:pPr>
            <w:sdt>
              <w:sdtPr>
                <w:rPr>
                  <w:rFonts w:ascii="Arial" w:eastAsia="Times New Roman" w:hAnsi="Arial" w:cs="Arial"/>
                  <w:sz w:val="18"/>
                  <w:szCs w:val="18"/>
                </w:rPr>
                <w:id w:val="-142918650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80F2D3F" w14:textId="77777777" w:rsidTr="00BD521C">
        <w:trPr>
          <w:divId w:val="1613710186"/>
        </w:trPr>
        <w:tc>
          <w:tcPr>
            <w:tcW w:w="8397" w:type="dxa"/>
            <w:hideMark/>
          </w:tcPr>
          <w:p w14:paraId="34171E44" w14:textId="77777777" w:rsidR="00BD521C" w:rsidRDefault="00BD521C">
            <w:pPr>
              <w:divId w:val="94758599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94378041"/>
              <w:placeholder>
                <w:docPart w:val="DefaultPlaceholder_-1854013440"/>
              </w:placeholder>
              <w:showingPlcHdr/>
              <w:text w:multiLine="1"/>
            </w:sdtPr>
            <w:sdtContent>
              <w:p w14:paraId="75F0F5B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6F9040B" w14:textId="77777777" w:rsidTr="00BD521C">
        <w:trPr>
          <w:divId w:val="1613710186"/>
        </w:trPr>
        <w:tc>
          <w:tcPr>
            <w:tcW w:w="8397" w:type="dxa"/>
            <w:hideMark/>
          </w:tcPr>
          <w:p w14:paraId="3947938B" w14:textId="77777777" w:rsidR="00BD521C" w:rsidRDefault="00BD521C">
            <w:pPr>
              <w:divId w:val="1106341596"/>
              <w:rPr>
                <w:rFonts w:ascii="Arial" w:eastAsia="Times New Roman" w:hAnsi="Arial" w:cs="Arial"/>
                <w:b/>
                <w:bCs/>
                <w:sz w:val="23"/>
                <w:szCs w:val="23"/>
              </w:rPr>
            </w:pPr>
            <w:r>
              <w:rPr>
                <w:rFonts w:ascii="Arial" w:eastAsia="Times New Roman" w:hAnsi="Arial" w:cs="Arial"/>
                <w:b/>
                <w:bCs/>
                <w:sz w:val="23"/>
                <w:szCs w:val="23"/>
              </w:rPr>
              <w:t>Auditor Actions</w:t>
            </w:r>
          </w:p>
          <w:p w14:paraId="09F4042E" w14:textId="77777777" w:rsidR="00BD521C" w:rsidRDefault="00000000">
            <w:pPr>
              <w:divId w:val="531381927"/>
              <w:rPr>
                <w:rFonts w:ascii="Arial" w:eastAsia="Times New Roman" w:hAnsi="Arial" w:cs="Arial"/>
                <w:sz w:val="18"/>
                <w:szCs w:val="18"/>
              </w:rPr>
            </w:pPr>
            <w:sdt>
              <w:sdtPr>
                <w:rPr>
                  <w:rStyle w:val="iatacheckbox1"/>
                  <w:rFonts w:ascii="Arial" w:eastAsia="Times New Roman" w:hAnsi="Arial" w:cs="Arial"/>
                  <w:sz w:val="18"/>
                  <w:szCs w:val="18"/>
                  <w:specVanish w:val="0"/>
                </w:rPr>
                <w:id w:val="-10982129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authorization to conduct RVSM operations. </w:t>
            </w:r>
          </w:p>
          <w:p w14:paraId="71511387" w14:textId="77777777" w:rsidR="00BD521C" w:rsidRDefault="00000000">
            <w:pPr>
              <w:divId w:val="781732375"/>
              <w:rPr>
                <w:rFonts w:ascii="Arial" w:eastAsia="Times New Roman" w:hAnsi="Arial" w:cs="Arial"/>
                <w:sz w:val="18"/>
                <w:szCs w:val="18"/>
              </w:rPr>
            </w:pPr>
            <w:sdt>
              <w:sdtPr>
                <w:rPr>
                  <w:rStyle w:val="iatacheckbox1"/>
                  <w:rFonts w:ascii="Arial" w:eastAsia="Times New Roman" w:hAnsi="Arial" w:cs="Arial"/>
                  <w:sz w:val="18"/>
                  <w:szCs w:val="18"/>
                  <w:specVanish w:val="0"/>
                </w:rPr>
                <w:id w:val="-19133006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the conduct of RVSM operations (focus: definition of required ground/airborne equipment; operating limitations/procedures). </w:t>
            </w:r>
          </w:p>
          <w:p w14:paraId="4E67126F" w14:textId="77777777" w:rsidR="00BD521C" w:rsidRDefault="00000000">
            <w:pPr>
              <w:divId w:val="2026442576"/>
              <w:rPr>
                <w:rFonts w:ascii="Arial" w:eastAsia="Times New Roman" w:hAnsi="Arial" w:cs="Arial"/>
                <w:sz w:val="18"/>
                <w:szCs w:val="18"/>
              </w:rPr>
            </w:pPr>
            <w:sdt>
              <w:sdtPr>
                <w:rPr>
                  <w:rStyle w:val="iatacheckbox1"/>
                  <w:rFonts w:ascii="Arial" w:eastAsia="Times New Roman" w:hAnsi="Arial" w:cs="Arial"/>
                  <w:sz w:val="18"/>
                  <w:szCs w:val="18"/>
                  <w:specVanish w:val="0"/>
                </w:rPr>
                <w:id w:val="17237985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33B17D8" w14:textId="77777777" w:rsidR="00BD521C" w:rsidRDefault="00000000">
            <w:pPr>
              <w:divId w:val="262228868"/>
              <w:rPr>
                <w:rFonts w:ascii="Arial" w:eastAsia="Times New Roman" w:hAnsi="Arial" w:cs="Arial"/>
                <w:sz w:val="18"/>
                <w:szCs w:val="18"/>
              </w:rPr>
            </w:pPr>
            <w:sdt>
              <w:sdtPr>
                <w:rPr>
                  <w:rStyle w:val="iatacheckbox1"/>
                  <w:rFonts w:ascii="Arial" w:eastAsia="Times New Roman" w:hAnsi="Arial" w:cs="Arial"/>
                  <w:sz w:val="18"/>
                  <w:szCs w:val="18"/>
                  <w:specVanish w:val="0"/>
                </w:rPr>
                <w:id w:val="-184323561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conduct of RVSM operations). </w:t>
            </w:r>
          </w:p>
          <w:p w14:paraId="6D0EAC68" w14:textId="77777777" w:rsidR="00BD521C" w:rsidRDefault="00000000">
            <w:pPr>
              <w:divId w:val="608198985"/>
              <w:rPr>
                <w:rFonts w:ascii="Arial" w:eastAsia="Times New Roman" w:hAnsi="Arial" w:cs="Arial"/>
                <w:sz w:val="18"/>
                <w:szCs w:val="18"/>
              </w:rPr>
            </w:pPr>
            <w:sdt>
              <w:sdtPr>
                <w:rPr>
                  <w:rStyle w:val="iatacheckbox1"/>
                  <w:rFonts w:ascii="Arial" w:eastAsia="Times New Roman" w:hAnsi="Arial" w:cs="Arial"/>
                  <w:sz w:val="18"/>
                  <w:szCs w:val="18"/>
                  <w:specVanish w:val="0"/>
                </w:rPr>
                <w:id w:val="4889117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3367879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A9F99B3" w14:textId="77777777" w:rsidTr="00BD521C">
        <w:trPr>
          <w:divId w:val="1613710186"/>
        </w:trPr>
        <w:tc>
          <w:tcPr>
            <w:tcW w:w="8397" w:type="dxa"/>
            <w:hideMark/>
          </w:tcPr>
          <w:p w14:paraId="7A1D1A58" w14:textId="77777777" w:rsidR="00BD521C" w:rsidRDefault="00BD521C">
            <w:pPr>
              <w:divId w:val="1668903283"/>
              <w:rPr>
                <w:rFonts w:ascii="Arial" w:eastAsia="Times New Roman" w:hAnsi="Arial" w:cs="Arial"/>
                <w:b/>
                <w:bCs/>
                <w:sz w:val="23"/>
                <w:szCs w:val="23"/>
              </w:rPr>
            </w:pPr>
            <w:r>
              <w:rPr>
                <w:rFonts w:ascii="Arial" w:eastAsia="Times New Roman" w:hAnsi="Arial" w:cs="Arial"/>
                <w:b/>
                <w:bCs/>
                <w:sz w:val="23"/>
                <w:szCs w:val="23"/>
              </w:rPr>
              <w:t>Guidance</w:t>
            </w:r>
          </w:p>
          <w:p w14:paraId="4988A7F1" w14:textId="77777777" w:rsidR="00BD521C" w:rsidRDefault="00BD521C">
            <w:pPr>
              <w:divId w:val="1944268007"/>
              <w:rPr>
                <w:rFonts w:ascii="Arial" w:eastAsia="Times New Roman" w:hAnsi="Arial" w:cs="Arial"/>
                <w:sz w:val="18"/>
                <w:szCs w:val="18"/>
              </w:rPr>
            </w:pPr>
            <w:r>
              <w:rPr>
                <w:rFonts w:ascii="Arial" w:eastAsia="Times New Roman" w:hAnsi="Arial" w:cs="Arial"/>
                <w:sz w:val="18"/>
                <w:szCs w:val="18"/>
              </w:rPr>
              <w:t>Refer to the IRM for the definition of Reduced Vertical Separation Minima (RVSM).</w:t>
            </w:r>
          </w:p>
        </w:tc>
      </w:tr>
    </w:tbl>
    <w:p w14:paraId="77D83700" w14:textId="77777777" w:rsidR="00BD521C" w:rsidRDefault="00BD521C">
      <w:pPr>
        <w:pStyle w:val="NormalWeb"/>
        <w:divId w:val="161371018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C01301C" w14:textId="77777777" w:rsidTr="00BD521C">
        <w:trPr>
          <w:divId w:val="1613710186"/>
        </w:trPr>
        <w:tc>
          <w:tcPr>
            <w:tcW w:w="8397" w:type="dxa"/>
            <w:hideMark/>
          </w:tcPr>
          <w:p w14:paraId="3CC2E61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3.11.8B</w:t>
            </w:r>
          </w:p>
        </w:tc>
      </w:tr>
      <w:tr w:rsidR="00CC6025" w14:paraId="1ACCD191" w14:textId="77777777" w:rsidTr="00BD521C">
        <w:trPr>
          <w:divId w:val="1613710186"/>
        </w:trPr>
        <w:tc>
          <w:tcPr>
            <w:tcW w:w="8397" w:type="dxa"/>
            <w:hideMark/>
          </w:tcPr>
          <w:p w14:paraId="749F6767" w14:textId="77777777" w:rsidR="00BD521C" w:rsidRDefault="00BD521C">
            <w:pPr>
              <w:divId w:val="197554012"/>
              <w:rPr>
                <w:rFonts w:ascii="Arial" w:eastAsia="Times New Roman" w:hAnsi="Arial" w:cs="Arial"/>
                <w:sz w:val="18"/>
                <w:szCs w:val="18"/>
              </w:rPr>
            </w:pPr>
            <w:r>
              <w:rPr>
                <w:rFonts w:ascii="Arial" w:eastAsia="Times New Roman" w:hAnsi="Arial" w:cs="Arial"/>
                <w:sz w:val="18"/>
                <w:szCs w:val="18"/>
              </w:rPr>
              <w:t xml:space="preserve">If the Operator is authorized to conduct PBN operations in airspace that requires the maintenance of a particular navigation specification for PBN, the Operator shall have guidance that includes procedures to ensure the proper conduct of such operations. Such guidance shall address, as a minimum: </w:t>
            </w:r>
          </w:p>
          <w:p w14:paraId="224ED454" w14:textId="77777777" w:rsidR="00BD521C" w:rsidRDefault="00BD521C">
            <w:pPr>
              <w:pStyle w:val="iatalistitem"/>
              <w:numPr>
                <w:ilvl w:val="0"/>
                <w:numId w:val="164"/>
              </w:numPr>
              <w:divId w:val="197554012"/>
              <w:rPr>
                <w:rFonts w:ascii="Arial" w:eastAsia="Times New Roman" w:hAnsi="Arial" w:cs="Arial"/>
                <w:sz w:val="18"/>
                <w:szCs w:val="18"/>
              </w:rPr>
            </w:pPr>
            <w:r>
              <w:rPr>
                <w:rFonts w:ascii="Arial" w:eastAsia="Times New Roman" w:hAnsi="Arial" w:cs="Arial"/>
                <w:sz w:val="18"/>
                <w:szCs w:val="18"/>
              </w:rPr>
              <w:t>Required ground and airborne equipment;</w:t>
            </w:r>
          </w:p>
          <w:p w14:paraId="4534625F" w14:textId="77777777" w:rsidR="00BD521C" w:rsidRDefault="00BD521C">
            <w:pPr>
              <w:pStyle w:val="iatalistitem"/>
              <w:numPr>
                <w:ilvl w:val="0"/>
                <w:numId w:val="164"/>
              </w:numPr>
              <w:divId w:val="197554012"/>
              <w:rPr>
                <w:rFonts w:ascii="Arial" w:eastAsia="Times New Roman" w:hAnsi="Arial" w:cs="Arial"/>
                <w:sz w:val="18"/>
                <w:szCs w:val="18"/>
              </w:rPr>
            </w:pPr>
            <w:r>
              <w:rPr>
                <w:rFonts w:ascii="Arial" w:eastAsia="Times New Roman" w:hAnsi="Arial" w:cs="Arial"/>
                <w:sz w:val="18"/>
                <w:szCs w:val="18"/>
              </w:rPr>
              <w:t>Operating limitations and procedures;</w:t>
            </w:r>
          </w:p>
          <w:p w14:paraId="05AEB7C6" w14:textId="77777777" w:rsidR="00BD521C" w:rsidRDefault="00BD521C">
            <w:pPr>
              <w:pStyle w:val="iatalistitem"/>
              <w:numPr>
                <w:ilvl w:val="0"/>
                <w:numId w:val="164"/>
              </w:numPr>
              <w:divId w:val="197554012"/>
              <w:rPr>
                <w:rFonts w:ascii="Arial" w:eastAsia="Times New Roman" w:hAnsi="Arial" w:cs="Arial"/>
                <w:sz w:val="18"/>
                <w:szCs w:val="18"/>
              </w:rPr>
            </w:pPr>
            <w:r>
              <w:rPr>
                <w:rFonts w:ascii="Arial" w:eastAsia="Times New Roman" w:hAnsi="Arial" w:cs="Arial"/>
                <w:sz w:val="18"/>
                <w:szCs w:val="18"/>
              </w:rPr>
              <w:t xml:space="preserve">As applicable, operating minima. </w:t>
            </w:r>
            <w:r>
              <w:rPr>
                <w:rFonts w:ascii="Arial" w:eastAsia="Times New Roman" w:hAnsi="Arial" w:cs="Arial"/>
                <w:b/>
                <w:bCs/>
                <w:sz w:val="18"/>
                <w:szCs w:val="18"/>
              </w:rPr>
              <w:t>(GM)</w:t>
            </w:r>
          </w:p>
        </w:tc>
      </w:tr>
      <w:tr w:rsidR="00CC6025" w14:paraId="57C04A2D" w14:textId="77777777" w:rsidTr="00BD521C">
        <w:trPr>
          <w:divId w:val="1613710186"/>
        </w:trPr>
        <w:tc>
          <w:tcPr>
            <w:tcW w:w="8397" w:type="dxa"/>
            <w:hideMark/>
          </w:tcPr>
          <w:p w14:paraId="3E9068B7" w14:textId="77777777" w:rsidR="00BD521C" w:rsidRDefault="00000000">
            <w:pPr>
              <w:textAlignment w:val="center"/>
              <w:divId w:val="970019692"/>
              <w:rPr>
                <w:rFonts w:ascii="Arial" w:eastAsia="Times New Roman" w:hAnsi="Arial" w:cs="Arial"/>
                <w:sz w:val="18"/>
                <w:szCs w:val="18"/>
              </w:rPr>
            </w:pPr>
            <w:sdt>
              <w:sdtPr>
                <w:rPr>
                  <w:rFonts w:ascii="Arial" w:eastAsia="Times New Roman" w:hAnsi="Arial" w:cs="Arial"/>
                  <w:sz w:val="18"/>
                  <w:szCs w:val="18"/>
                </w:rPr>
                <w:id w:val="-19299423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50E016F" w14:textId="77777777" w:rsidR="00BD521C" w:rsidRDefault="00000000">
            <w:pPr>
              <w:textAlignment w:val="center"/>
              <w:divId w:val="1685670938"/>
              <w:rPr>
                <w:rFonts w:ascii="Arial" w:eastAsia="Times New Roman" w:hAnsi="Arial" w:cs="Arial"/>
                <w:sz w:val="18"/>
                <w:szCs w:val="18"/>
              </w:rPr>
            </w:pPr>
            <w:sdt>
              <w:sdtPr>
                <w:rPr>
                  <w:rFonts w:ascii="Arial" w:eastAsia="Times New Roman" w:hAnsi="Arial" w:cs="Arial"/>
                  <w:sz w:val="18"/>
                  <w:szCs w:val="18"/>
                </w:rPr>
                <w:id w:val="14101139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559C7B4" w14:textId="77777777" w:rsidR="00BD521C" w:rsidRDefault="00000000">
            <w:pPr>
              <w:textAlignment w:val="center"/>
              <w:divId w:val="377555880"/>
              <w:rPr>
                <w:rFonts w:ascii="Arial" w:eastAsia="Times New Roman" w:hAnsi="Arial" w:cs="Arial"/>
                <w:sz w:val="18"/>
                <w:szCs w:val="18"/>
              </w:rPr>
            </w:pPr>
            <w:sdt>
              <w:sdtPr>
                <w:rPr>
                  <w:rFonts w:ascii="Arial" w:eastAsia="Times New Roman" w:hAnsi="Arial" w:cs="Arial"/>
                  <w:sz w:val="18"/>
                  <w:szCs w:val="18"/>
                </w:rPr>
                <w:id w:val="4735030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04F3011" w14:textId="77777777" w:rsidR="00BD521C" w:rsidRDefault="00000000">
            <w:pPr>
              <w:textAlignment w:val="center"/>
              <w:divId w:val="759177286"/>
              <w:rPr>
                <w:rFonts w:ascii="Arial" w:eastAsia="Times New Roman" w:hAnsi="Arial" w:cs="Arial"/>
                <w:sz w:val="18"/>
                <w:szCs w:val="18"/>
              </w:rPr>
            </w:pPr>
            <w:sdt>
              <w:sdtPr>
                <w:rPr>
                  <w:rFonts w:ascii="Arial" w:eastAsia="Times New Roman" w:hAnsi="Arial" w:cs="Arial"/>
                  <w:sz w:val="18"/>
                  <w:szCs w:val="18"/>
                </w:rPr>
                <w:id w:val="-17494977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8F3B054" w14:textId="77777777" w:rsidR="00BD521C" w:rsidRDefault="00000000">
            <w:pPr>
              <w:textAlignment w:val="center"/>
              <w:divId w:val="819662822"/>
              <w:rPr>
                <w:rFonts w:ascii="Arial" w:eastAsia="Times New Roman" w:hAnsi="Arial" w:cs="Arial"/>
                <w:sz w:val="18"/>
                <w:szCs w:val="18"/>
              </w:rPr>
            </w:pPr>
            <w:sdt>
              <w:sdtPr>
                <w:rPr>
                  <w:rFonts w:ascii="Arial" w:eastAsia="Times New Roman" w:hAnsi="Arial" w:cs="Arial"/>
                  <w:sz w:val="18"/>
                  <w:szCs w:val="18"/>
                </w:rPr>
                <w:id w:val="15350364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6FA795C" w14:textId="77777777" w:rsidTr="00BD521C">
        <w:trPr>
          <w:divId w:val="1613710186"/>
        </w:trPr>
        <w:tc>
          <w:tcPr>
            <w:tcW w:w="8397" w:type="dxa"/>
            <w:hideMark/>
          </w:tcPr>
          <w:p w14:paraId="06EA7B04" w14:textId="77777777" w:rsidR="00BD521C" w:rsidRDefault="00BD521C">
            <w:pPr>
              <w:divId w:val="180592786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59129886"/>
              <w:placeholder>
                <w:docPart w:val="DefaultPlaceholder_-1854013440"/>
              </w:placeholder>
              <w:showingPlcHdr/>
              <w:text w:multiLine="1"/>
            </w:sdtPr>
            <w:sdtContent>
              <w:p w14:paraId="6C7DF3A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5AA4757" w14:textId="77777777" w:rsidTr="00BD521C">
        <w:trPr>
          <w:divId w:val="1613710186"/>
        </w:trPr>
        <w:tc>
          <w:tcPr>
            <w:tcW w:w="8397" w:type="dxa"/>
            <w:hideMark/>
          </w:tcPr>
          <w:p w14:paraId="420E90C5" w14:textId="77777777" w:rsidR="00BD521C" w:rsidRDefault="00BD521C">
            <w:pPr>
              <w:divId w:val="455488673"/>
              <w:rPr>
                <w:rFonts w:ascii="Arial" w:eastAsia="Times New Roman" w:hAnsi="Arial" w:cs="Arial"/>
                <w:b/>
                <w:bCs/>
                <w:sz w:val="23"/>
                <w:szCs w:val="23"/>
              </w:rPr>
            </w:pPr>
            <w:r>
              <w:rPr>
                <w:rFonts w:ascii="Arial" w:eastAsia="Times New Roman" w:hAnsi="Arial" w:cs="Arial"/>
                <w:b/>
                <w:bCs/>
                <w:sz w:val="23"/>
                <w:szCs w:val="23"/>
              </w:rPr>
              <w:t>Auditor Actions</w:t>
            </w:r>
          </w:p>
          <w:p w14:paraId="43D4A0F2" w14:textId="77777777" w:rsidR="00BD521C" w:rsidRDefault="00000000">
            <w:pPr>
              <w:divId w:val="475681254"/>
              <w:rPr>
                <w:rFonts w:ascii="Arial" w:eastAsia="Times New Roman" w:hAnsi="Arial" w:cs="Arial"/>
                <w:sz w:val="18"/>
                <w:szCs w:val="18"/>
              </w:rPr>
            </w:pPr>
            <w:sdt>
              <w:sdtPr>
                <w:rPr>
                  <w:rStyle w:val="iatacheckbox1"/>
                  <w:rFonts w:ascii="Arial" w:eastAsia="Times New Roman" w:hAnsi="Arial" w:cs="Arial"/>
                  <w:sz w:val="18"/>
                  <w:szCs w:val="18"/>
                  <w:specVanish w:val="0"/>
                </w:rPr>
                <w:id w:val="-13753013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Identified </w:t>
            </w:r>
            <w:r w:rsidR="00BD521C">
              <w:rPr>
                <w:rFonts w:ascii="Arial" w:eastAsia="Times New Roman" w:hAnsi="Arial" w:cs="Arial"/>
                <w:sz w:val="18"/>
                <w:szCs w:val="18"/>
              </w:rPr>
              <w:t xml:space="preserve">authorization to conduct PBN operations in airspace that requires maintenance of defined navigation performance. </w:t>
            </w:r>
          </w:p>
          <w:p w14:paraId="4F2F336A" w14:textId="77777777" w:rsidR="00BD521C" w:rsidRDefault="00000000">
            <w:pPr>
              <w:divId w:val="243296908"/>
              <w:rPr>
                <w:rFonts w:ascii="Arial" w:eastAsia="Times New Roman" w:hAnsi="Arial" w:cs="Arial"/>
                <w:sz w:val="18"/>
                <w:szCs w:val="18"/>
              </w:rPr>
            </w:pPr>
            <w:sdt>
              <w:sdtPr>
                <w:rPr>
                  <w:rStyle w:val="iatacheckbox1"/>
                  <w:rFonts w:ascii="Arial" w:eastAsia="Times New Roman" w:hAnsi="Arial" w:cs="Arial"/>
                  <w:sz w:val="18"/>
                  <w:szCs w:val="18"/>
                  <w:specVanish w:val="0"/>
                </w:rPr>
                <w:id w:val="-5444460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the conduct of PBN operations (focus: definition of required ground/airborne equipment, operating limitations/procedures, applicable operating minima). </w:t>
            </w:r>
          </w:p>
          <w:p w14:paraId="60D438A1" w14:textId="77777777" w:rsidR="00BD521C" w:rsidRDefault="00000000">
            <w:pPr>
              <w:divId w:val="818114982"/>
              <w:rPr>
                <w:rFonts w:ascii="Arial" w:eastAsia="Times New Roman" w:hAnsi="Arial" w:cs="Arial"/>
                <w:sz w:val="18"/>
                <w:szCs w:val="18"/>
              </w:rPr>
            </w:pPr>
            <w:sdt>
              <w:sdtPr>
                <w:rPr>
                  <w:rStyle w:val="iatacheckbox1"/>
                  <w:rFonts w:ascii="Arial" w:eastAsia="Times New Roman" w:hAnsi="Arial" w:cs="Arial"/>
                  <w:sz w:val="18"/>
                  <w:szCs w:val="18"/>
                  <w:specVanish w:val="0"/>
                </w:rPr>
                <w:id w:val="-3703082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Interviewed </w:t>
            </w:r>
            <w:r w:rsidR="00BD521C">
              <w:rPr>
                <w:rFonts w:ascii="Arial" w:eastAsia="Times New Roman" w:hAnsi="Arial" w:cs="Arial"/>
                <w:sz w:val="18"/>
                <w:szCs w:val="18"/>
              </w:rPr>
              <w:t xml:space="preserve">responsible manager(s) in flight operations. </w:t>
            </w:r>
          </w:p>
          <w:p w14:paraId="488D717F" w14:textId="77777777" w:rsidR="00BD521C" w:rsidRDefault="00000000">
            <w:pPr>
              <w:divId w:val="315189471"/>
              <w:rPr>
                <w:rFonts w:ascii="Arial" w:eastAsia="Times New Roman" w:hAnsi="Arial" w:cs="Arial"/>
                <w:sz w:val="18"/>
                <w:szCs w:val="18"/>
              </w:rPr>
            </w:pPr>
            <w:sdt>
              <w:sdtPr>
                <w:rPr>
                  <w:rStyle w:val="iatacheckbox1"/>
                  <w:rFonts w:ascii="Arial" w:eastAsia="Times New Roman" w:hAnsi="Arial" w:cs="Arial"/>
                  <w:sz w:val="18"/>
                  <w:szCs w:val="18"/>
                  <w:specVanish w:val="0"/>
                </w:rPr>
                <w:id w:val="-687318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Observed </w:t>
            </w:r>
            <w:r w:rsidR="00BD521C">
              <w:rPr>
                <w:rFonts w:ascii="Arial" w:eastAsia="Times New Roman" w:hAnsi="Arial" w:cs="Arial"/>
                <w:sz w:val="18"/>
                <w:szCs w:val="18"/>
              </w:rPr>
              <w:t xml:space="preserve">line flight operations (focus: conduct of PBN operations). </w:t>
            </w:r>
          </w:p>
          <w:p w14:paraId="7547FC63" w14:textId="77777777" w:rsidR="00BD521C" w:rsidRDefault="00000000">
            <w:pPr>
              <w:divId w:val="1824392457"/>
              <w:rPr>
                <w:rFonts w:ascii="Arial" w:eastAsia="Times New Roman" w:hAnsi="Arial" w:cs="Arial"/>
                <w:sz w:val="18"/>
                <w:szCs w:val="18"/>
              </w:rPr>
            </w:pPr>
            <w:sdt>
              <w:sdtPr>
                <w:rPr>
                  <w:rStyle w:val="iatacheckbox1"/>
                  <w:rFonts w:ascii="Arial" w:eastAsia="Times New Roman" w:hAnsi="Arial" w:cs="Arial"/>
                  <w:sz w:val="18"/>
                  <w:szCs w:val="18"/>
                  <w:specVanish w:val="0"/>
                </w:rPr>
                <w:id w:val="-4257299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2363126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E31FFBE" w14:textId="77777777" w:rsidTr="00BD521C">
        <w:trPr>
          <w:divId w:val="1613710186"/>
        </w:trPr>
        <w:tc>
          <w:tcPr>
            <w:tcW w:w="8397" w:type="dxa"/>
            <w:hideMark/>
          </w:tcPr>
          <w:p w14:paraId="507FCBAA" w14:textId="77777777" w:rsidR="00BD521C" w:rsidRDefault="00BD521C">
            <w:pPr>
              <w:divId w:val="929967262"/>
              <w:rPr>
                <w:rFonts w:ascii="Arial" w:eastAsia="Times New Roman" w:hAnsi="Arial" w:cs="Arial"/>
                <w:b/>
                <w:bCs/>
                <w:sz w:val="23"/>
                <w:szCs w:val="23"/>
              </w:rPr>
            </w:pPr>
            <w:r>
              <w:rPr>
                <w:rFonts w:ascii="Arial" w:eastAsia="Times New Roman" w:hAnsi="Arial" w:cs="Arial"/>
                <w:b/>
                <w:bCs/>
                <w:sz w:val="23"/>
                <w:szCs w:val="23"/>
              </w:rPr>
              <w:t>Guidance</w:t>
            </w:r>
          </w:p>
          <w:p w14:paraId="51B52AA6" w14:textId="77777777" w:rsidR="00BD521C" w:rsidRDefault="00BD521C">
            <w:pPr>
              <w:divId w:val="1183863457"/>
              <w:rPr>
                <w:rFonts w:ascii="Arial" w:eastAsia="Times New Roman" w:hAnsi="Arial" w:cs="Arial"/>
                <w:sz w:val="18"/>
                <w:szCs w:val="18"/>
              </w:rPr>
            </w:pPr>
            <w:r>
              <w:rPr>
                <w:rFonts w:ascii="Arial" w:eastAsia="Times New Roman" w:hAnsi="Arial" w:cs="Arial"/>
                <w:sz w:val="18"/>
                <w:szCs w:val="18"/>
              </w:rPr>
              <w:t>Refer to the IRM for the definition of Performance-based Navigation (PBN).</w:t>
            </w:r>
          </w:p>
        </w:tc>
      </w:tr>
    </w:tbl>
    <w:p w14:paraId="4F2CE2E8" w14:textId="77777777" w:rsidR="00BD521C" w:rsidRDefault="00BD521C">
      <w:pPr>
        <w:pStyle w:val="NormalWeb"/>
        <w:divId w:val="16137101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6F21A0D" w14:textId="77777777" w:rsidTr="00BD521C">
        <w:trPr>
          <w:divId w:val="1906717918"/>
        </w:trPr>
        <w:tc>
          <w:tcPr>
            <w:tcW w:w="8397" w:type="dxa"/>
            <w:hideMark/>
          </w:tcPr>
          <w:p w14:paraId="0809B1A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3.11.8C</w:t>
            </w:r>
          </w:p>
        </w:tc>
      </w:tr>
      <w:tr w:rsidR="00CC6025" w14:paraId="11901DA5" w14:textId="77777777" w:rsidTr="00BD521C">
        <w:trPr>
          <w:divId w:val="1906717918"/>
        </w:trPr>
        <w:tc>
          <w:tcPr>
            <w:tcW w:w="8397" w:type="dxa"/>
            <w:hideMark/>
          </w:tcPr>
          <w:p w14:paraId="40DE6D9E" w14:textId="77777777" w:rsidR="00BD521C" w:rsidRDefault="00BD521C">
            <w:pPr>
              <w:divId w:val="107480531"/>
              <w:rPr>
                <w:rFonts w:ascii="Arial" w:eastAsia="Times New Roman" w:hAnsi="Arial" w:cs="Arial"/>
                <w:sz w:val="18"/>
                <w:szCs w:val="18"/>
              </w:rPr>
            </w:pPr>
            <w:r>
              <w:rPr>
                <w:rFonts w:ascii="Arial" w:eastAsia="Times New Roman" w:hAnsi="Arial" w:cs="Arial"/>
                <w:sz w:val="18"/>
                <w:szCs w:val="18"/>
              </w:rPr>
              <w:t xml:space="preserve">If the Operator is authorized to conduct PBCS operations, the Operator shall have guidance that includes procedures to ensure the proper conduct of such operations. Such guidance shall address, as a minimum: </w:t>
            </w:r>
          </w:p>
          <w:p w14:paraId="30201AD8" w14:textId="77777777" w:rsidR="00BD521C" w:rsidRDefault="00BD521C">
            <w:pPr>
              <w:pStyle w:val="iatalistitem"/>
              <w:numPr>
                <w:ilvl w:val="0"/>
                <w:numId w:val="165"/>
              </w:numPr>
              <w:divId w:val="107480531"/>
              <w:rPr>
                <w:rFonts w:ascii="Arial" w:eastAsia="Times New Roman" w:hAnsi="Arial" w:cs="Arial"/>
                <w:sz w:val="18"/>
                <w:szCs w:val="18"/>
              </w:rPr>
            </w:pPr>
            <w:r>
              <w:rPr>
                <w:rFonts w:ascii="Arial" w:eastAsia="Times New Roman" w:hAnsi="Arial" w:cs="Arial"/>
                <w:sz w:val="18"/>
                <w:szCs w:val="18"/>
              </w:rPr>
              <w:t>Required airborne equipment;</w:t>
            </w:r>
          </w:p>
          <w:p w14:paraId="5AB29F24" w14:textId="77777777" w:rsidR="00BD521C" w:rsidRDefault="00BD521C">
            <w:pPr>
              <w:pStyle w:val="iatalistitem"/>
              <w:numPr>
                <w:ilvl w:val="0"/>
                <w:numId w:val="165"/>
              </w:numPr>
              <w:divId w:val="107480531"/>
              <w:rPr>
                <w:rFonts w:ascii="Arial" w:eastAsia="Times New Roman" w:hAnsi="Arial" w:cs="Arial"/>
                <w:sz w:val="18"/>
                <w:szCs w:val="18"/>
              </w:rPr>
            </w:pPr>
            <w:r>
              <w:rPr>
                <w:rFonts w:ascii="Arial" w:eastAsia="Times New Roman" w:hAnsi="Arial" w:cs="Arial"/>
                <w:sz w:val="18"/>
                <w:szCs w:val="18"/>
              </w:rPr>
              <w:t xml:space="preserve">Operating limitations and procedures. </w:t>
            </w:r>
            <w:r>
              <w:rPr>
                <w:rFonts w:ascii="Arial" w:eastAsia="Times New Roman" w:hAnsi="Arial" w:cs="Arial"/>
                <w:b/>
                <w:bCs/>
                <w:sz w:val="18"/>
                <w:szCs w:val="18"/>
              </w:rPr>
              <w:t>(GM)</w:t>
            </w:r>
          </w:p>
        </w:tc>
      </w:tr>
      <w:tr w:rsidR="00CC6025" w14:paraId="0B86E159" w14:textId="77777777" w:rsidTr="00BD521C">
        <w:trPr>
          <w:divId w:val="1906717918"/>
        </w:trPr>
        <w:tc>
          <w:tcPr>
            <w:tcW w:w="8397" w:type="dxa"/>
            <w:hideMark/>
          </w:tcPr>
          <w:p w14:paraId="60CDF631" w14:textId="77777777" w:rsidR="00BD521C" w:rsidRDefault="00000000">
            <w:pPr>
              <w:textAlignment w:val="center"/>
              <w:divId w:val="1882397814"/>
              <w:rPr>
                <w:rFonts w:ascii="Arial" w:eastAsia="Times New Roman" w:hAnsi="Arial" w:cs="Arial"/>
                <w:sz w:val="18"/>
                <w:szCs w:val="18"/>
              </w:rPr>
            </w:pPr>
            <w:sdt>
              <w:sdtPr>
                <w:rPr>
                  <w:rFonts w:ascii="Arial" w:eastAsia="Times New Roman" w:hAnsi="Arial" w:cs="Arial"/>
                  <w:sz w:val="18"/>
                  <w:szCs w:val="18"/>
                </w:rPr>
                <w:id w:val="-16861294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86A98EE" w14:textId="77777777" w:rsidR="00BD521C" w:rsidRDefault="00000000">
            <w:pPr>
              <w:textAlignment w:val="center"/>
              <w:divId w:val="1557931883"/>
              <w:rPr>
                <w:rFonts w:ascii="Arial" w:eastAsia="Times New Roman" w:hAnsi="Arial" w:cs="Arial"/>
                <w:sz w:val="18"/>
                <w:szCs w:val="18"/>
              </w:rPr>
            </w:pPr>
            <w:sdt>
              <w:sdtPr>
                <w:rPr>
                  <w:rFonts w:ascii="Arial" w:eastAsia="Times New Roman" w:hAnsi="Arial" w:cs="Arial"/>
                  <w:sz w:val="18"/>
                  <w:szCs w:val="18"/>
                </w:rPr>
                <w:id w:val="-14679640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C79C838" w14:textId="77777777" w:rsidR="00BD521C" w:rsidRDefault="00000000">
            <w:pPr>
              <w:textAlignment w:val="center"/>
              <w:divId w:val="1036538352"/>
              <w:rPr>
                <w:rFonts w:ascii="Arial" w:eastAsia="Times New Roman" w:hAnsi="Arial" w:cs="Arial"/>
                <w:sz w:val="18"/>
                <w:szCs w:val="18"/>
              </w:rPr>
            </w:pPr>
            <w:sdt>
              <w:sdtPr>
                <w:rPr>
                  <w:rFonts w:ascii="Arial" w:eastAsia="Times New Roman" w:hAnsi="Arial" w:cs="Arial"/>
                  <w:sz w:val="18"/>
                  <w:szCs w:val="18"/>
                </w:rPr>
                <w:id w:val="15920406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702B315" w14:textId="77777777" w:rsidR="00BD521C" w:rsidRDefault="00000000">
            <w:pPr>
              <w:textAlignment w:val="center"/>
              <w:divId w:val="357317358"/>
              <w:rPr>
                <w:rFonts w:ascii="Arial" w:eastAsia="Times New Roman" w:hAnsi="Arial" w:cs="Arial"/>
                <w:sz w:val="18"/>
                <w:szCs w:val="18"/>
              </w:rPr>
            </w:pPr>
            <w:sdt>
              <w:sdtPr>
                <w:rPr>
                  <w:rFonts w:ascii="Arial" w:eastAsia="Times New Roman" w:hAnsi="Arial" w:cs="Arial"/>
                  <w:sz w:val="18"/>
                  <w:szCs w:val="18"/>
                </w:rPr>
                <w:id w:val="16887972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D9D02F1" w14:textId="77777777" w:rsidR="00BD521C" w:rsidRDefault="00000000">
            <w:pPr>
              <w:textAlignment w:val="center"/>
              <w:divId w:val="1268997692"/>
              <w:rPr>
                <w:rFonts w:ascii="Arial" w:eastAsia="Times New Roman" w:hAnsi="Arial" w:cs="Arial"/>
                <w:sz w:val="18"/>
                <w:szCs w:val="18"/>
              </w:rPr>
            </w:pPr>
            <w:sdt>
              <w:sdtPr>
                <w:rPr>
                  <w:rFonts w:ascii="Arial" w:eastAsia="Times New Roman" w:hAnsi="Arial" w:cs="Arial"/>
                  <w:sz w:val="18"/>
                  <w:szCs w:val="18"/>
                </w:rPr>
                <w:id w:val="-3976630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CDFBE37" w14:textId="77777777" w:rsidTr="00BD521C">
        <w:trPr>
          <w:divId w:val="1906717918"/>
        </w:trPr>
        <w:tc>
          <w:tcPr>
            <w:tcW w:w="8397" w:type="dxa"/>
            <w:hideMark/>
          </w:tcPr>
          <w:p w14:paraId="507FC84E" w14:textId="77777777" w:rsidR="00BD521C" w:rsidRDefault="00BD521C">
            <w:pPr>
              <w:divId w:val="128296065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16290152"/>
              <w:placeholder>
                <w:docPart w:val="DefaultPlaceholder_-1854013440"/>
              </w:placeholder>
              <w:showingPlcHdr/>
              <w:text w:multiLine="1"/>
            </w:sdtPr>
            <w:sdtContent>
              <w:p w14:paraId="5134424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B76E9A9" w14:textId="77777777" w:rsidTr="00BD521C">
        <w:trPr>
          <w:divId w:val="1906717918"/>
        </w:trPr>
        <w:tc>
          <w:tcPr>
            <w:tcW w:w="8397" w:type="dxa"/>
            <w:hideMark/>
          </w:tcPr>
          <w:p w14:paraId="0E9119B4" w14:textId="77777777" w:rsidR="00BD521C" w:rsidRDefault="00BD521C">
            <w:pPr>
              <w:divId w:val="2115439723"/>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6F93BA12" w14:textId="77777777" w:rsidR="00BD521C" w:rsidRDefault="00000000">
            <w:pPr>
              <w:divId w:val="1849710720"/>
              <w:rPr>
                <w:rFonts w:ascii="Arial" w:eastAsia="Times New Roman" w:hAnsi="Arial" w:cs="Arial"/>
                <w:sz w:val="18"/>
                <w:szCs w:val="18"/>
              </w:rPr>
            </w:pPr>
            <w:sdt>
              <w:sdtPr>
                <w:rPr>
                  <w:rStyle w:val="iatacheckbox1"/>
                  <w:rFonts w:ascii="Arial" w:eastAsia="Times New Roman" w:hAnsi="Arial" w:cs="Arial"/>
                  <w:sz w:val="18"/>
                  <w:szCs w:val="18"/>
                  <w:specVanish w:val="0"/>
                </w:rPr>
                <w:id w:val="-6378060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Identified </w:t>
            </w:r>
            <w:r w:rsidR="00BD521C">
              <w:rPr>
                <w:rFonts w:ascii="Arial" w:eastAsia="Times New Roman" w:hAnsi="Arial" w:cs="Arial"/>
                <w:sz w:val="18"/>
                <w:szCs w:val="18"/>
              </w:rPr>
              <w:t xml:space="preserve">authorization to conduct PBCS operations. </w:t>
            </w:r>
          </w:p>
          <w:p w14:paraId="115640C6" w14:textId="77777777" w:rsidR="00BD521C" w:rsidRDefault="00000000">
            <w:pPr>
              <w:divId w:val="1162238456"/>
              <w:rPr>
                <w:rFonts w:ascii="Arial" w:eastAsia="Times New Roman" w:hAnsi="Arial" w:cs="Arial"/>
                <w:sz w:val="18"/>
                <w:szCs w:val="18"/>
              </w:rPr>
            </w:pPr>
            <w:sdt>
              <w:sdtPr>
                <w:rPr>
                  <w:rStyle w:val="iatacheckbox1"/>
                  <w:rFonts w:ascii="Arial" w:eastAsia="Times New Roman" w:hAnsi="Arial" w:cs="Arial"/>
                  <w:sz w:val="18"/>
                  <w:szCs w:val="18"/>
                  <w:specVanish w:val="0"/>
                </w:rPr>
                <w:id w:val="11756179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the conduct of PBCS operations (focus: definition of required airborne equipment and operating limitations/procedures). </w:t>
            </w:r>
          </w:p>
          <w:p w14:paraId="34FFA5B3" w14:textId="77777777" w:rsidR="00BD521C" w:rsidRDefault="00000000">
            <w:pPr>
              <w:divId w:val="797601584"/>
              <w:rPr>
                <w:rFonts w:ascii="Arial" w:eastAsia="Times New Roman" w:hAnsi="Arial" w:cs="Arial"/>
                <w:sz w:val="18"/>
                <w:szCs w:val="18"/>
              </w:rPr>
            </w:pPr>
            <w:sdt>
              <w:sdtPr>
                <w:rPr>
                  <w:rStyle w:val="iatacheckbox1"/>
                  <w:rFonts w:ascii="Arial" w:eastAsia="Times New Roman" w:hAnsi="Arial" w:cs="Arial"/>
                  <w:sz w:val="18"/>
                  <w:szCs w:val="18"/>
                  <w:specVanish w:val="0"/>
                </w:rPr>
                <w:id w:val="-13959589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Interviewed </w:t>
            </w:r>
            <w:r w:rsidR="00BD521C">
              <w:rPr>
                <w:rFonts w:ascii="Arial" w:eastAsia="Times New Roman" w:hAnsi="Arial" w:cs="Arial"/>
                <w:sz w:val="18"/>
                <w:szCs w:val="18"/>
              </w:rPr>
              <w:t xml:space="preserve">responsible manager(s) in flight operations. </w:t>
            </w:r>
          </w:p>
          <w:p w14:paraId="4E849F97" w14:textId="77777777" w:rsidR="00BD521C" w:rsidRDefault="00000000">
            <w:pPr>
              <w:divId w:val="677269767"/>
              <w:rPr>
                <w:rFonts w:ascii="Arial" w:eastAsia="Times New Roman" w:hAnsi="Arial" w:cs="Arial"/>
                <w:sz w:val="18"/>
                <w:szCs w:val="18"/>
              </w:rPr>
            </w:pPr>
            <w:sdt>
              <w:sdtPr>
                <w:rPr>
                  <w:rStyle w:val="iatacheckbox1"/>
                  <w:rFonts w:ascii="Arial" w:eastAsia="Times New Roman" w:hAnsi="Arial" w:cs="Arial"/>
                  <w:sz w:val="18"/>
                  <w:szCs w:val="18"/>
                  <w:specVanish w:val="0"/>
                </w:rPr>
                <w:id w:val="-189056166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Observed </w:t>
            </w:r>
            <w:r w:rsidR="00BD521C">
              <w:rPr>
                <w:rFonts w:ascii="Arial" w:eastAsia="Times New Roman" w:hAnsi="Arial" w:cs="Arial"/>
                <w:sz w:val="18"/>
                <w:szCs w:val="18"/>
              </w:rPr>
              <w:t xml:space="preserve">line flight operations (focus: conduct of PBCS operations). </w:t>
            </w:r>
          </w:p>
          <w:p w14:paraId="50EB3C58" w14:textId="77777777" w:rsidR="00BD521C" w:rsidRDefault="00000000">
            <w:pPr>
              <w:divId w:val="251428830"/>
              <w:rPr>
                <w:rFonts w:ascii="Arial" w:eastAsia="Times New Roman" w:hAnsi="Arial" w:cs="Arial"/>
                <w:sz w:val="18"/>
                <w:szCs w:val="18"/>
              </w:rPr>
            </w:pPr>
            <w:sdt>
              <w:sdtPr>
                <w:rPr>
                  <w:rStyle w:val="iatacheckbox1"/>
                  <w:rFonts w:ascii="Arial" w:eastAsia="Times New Roman" w:hAnsi="Arial" w:cs="Arial"/>
                  <w:sz w:val="18"/>
                  <w:szCs w:val="18"/>
                  <w:specVanish w:val="0"/>
                </w:rPr>
                <w:id w:val="21002133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71712993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E280640" w14:textId="77777777" w:rsidTr="00BD521C">
        <w:trPr>
          <w:divId w:val="1906717918"/>
        </w:trPr>
        <w:tc>
          <w:tcPr>
            <w:tcW w:w="8397" w:type="dxa"/>
            <w:hideMark/>
          </w:tcPr>
          <w:p w14:paraId="4BEEF599" w14:textId="77777777" w:rsidR="00BD521C" w:rsidRDefault="00BD521C">
            <w:pPr>
              <w:divId w:val="212693994"/>
              <w:rPr>
                <w:rFonts w:ascii="Arial" w:eastAsia="Times New Roman" w:hAnsi="Arial" w:cs="Arial"/>
                <w:b/>
                <w:bCs/>
                <w:sz w:val="23"/>
                <w:szCs w:val="23"/>
              </w:rPr>
            </w:pPr>
            <w:r>
              <w:rPr>
                <w:rFonts w:ascii="Arial" w:eastAsia="Times New Roman" w:hAnsi="Arial" w:cs="Arial"/>
                <w:b/>
                <w:bCs/>
                <w:sz w:val="23"/>
                <w:szCs w:val="23"/>
              </w:rPr>
              <w:t>Guidance</w:t>
            </w:r>
          </w:p>
          <w:p w14:paraId="2950DC81" w14:textId="77777777" w:rsidR="00BD521C" w:rsidRDefault="00BD521C">
            <w:pPr>
              <w:divId w:val="1978756964"/>
              <w:rPr>
                <w:rFonts w:ascii="Arial" w:eastAsia="Times New Roman" w:hAnsi="Arial" w:cs="Arial"/>
                <w:sz w:val="18"/>
                <w:szCs w:val="18"/>
              </w:rPr>
            </w:pPr>
            <w:r>
              <w:rPr>
                <w:rFonts w:ascii="Arial" w:eastAsia="Times New Roman" w:hAnsi="Arial" w:cs="Arial"/>
                <w:sz w:val="18"/>
                <w:szCs w:val="18"/>
              </w:rPr>
              <w:t>Refer to the IRM for the definition of Performance-based Communication and Navigation Surveillance (PBCS).</w:t>
            </w:r>
          </w:p>
        </w:tc>
      </w:tr>
    </w:tbl>
    <w:p w14:paraId="0084805F" w14:textId="77777777" w:rsidR="00BD521C" w:rsidRDefault="00BD521C">
      <w:pPr>
        <w:pStyle w:val="NormalWeb"/>
        <w:divId w:val="190671791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FCCD9C3" w14:textId="77777777" w:rsidTr="00BD521C">
        <w:trPr>
          <w:divId w:val="1906717918"/>
        </w:trPr>
        <w:tc>
          <w:tcPr>
            <w:tcW w:w="8397" w:type="dxa"/>
            <w:hideMark/>
          </w:tcPr>
          <w:p w14:paraId="763D7C0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3.11.9</w:t>
            </w:r>
          </w:p>
        </w:tc>
      </w:tr>
      <w:tr w:rsidR="00CC6025" w14:paraId="10CFB348" w14:textId="77777777" w:rsidTr="00BD521C">
        <w:trPr>
          <w:divId w:val="1906717918"/>
        </w:trPr>
        <w:tc>
          <w:tcPr>
            <w:tcW w:w="8397" w:type="dxa"/>
            <w:hideMark/>
          </w:tcPr>
          <w:p w14:paraId="60CAE787" w14:textId="77777777" w:rsidR="00BD521C" w:rsidRDefault="00BD521C">
            <w:pPr>
              <w:divId w:val="742799371"/>
              <w:rPr>
                <w:rFonts w:ascii="Arial" w:eastAsia="Times New Roman" w:hAnsi="Arial" w:cs="Arial"/>
                <w:sz w:val="18"/>
                <w:szCs w:val="18"/>
              </w:rPr>
            </w:pPr>
            <w:r>
              <w:rPr>
                <w:rFonts w:ascii="Arial" w:eastAsia="Times New Roman" w:hAnsi="Arial" w:cs="Arial"/>
                <w:sz w:val="18"/>
                <w:szCs w:val="18"/>
              </w:rPr>
              <w:t xml:space="preserve">If the Operator is authorized to conduct LVO, the Operator shall have guidance to ensure the proper conduct of such operations. Such guidance shall address, as a minimum: </w:t>
            </w:r>
          </w:p>
          <w:p w14:paraId="63211024" w14:textId="77777777" w:rsidR="00BD521C" w:rsidRDefault="00BD521C">
            <w:pPr>
              <w:pStyle w:val="iatalistitem"/>
              <w:numPr>
                <w:ilvl w:val="0"/>
                <w:numId w:val="166"/>
              </w:numPr>
              <w:divId w:val="742799371"/>
              <w:rPr>
                <w:rFonts w:ascii="Arial" w:eastAsia="Times New Roman" w:hAnsi="Arial" w:cs="Arial"/>
                <w:sz w:val="18"/>
                <w:szCs w:val="18"/>
              </w:rPr>
            </w:pPr>
            <w:r>
              <w:rPr>
                <w:rFonts w:ascii="Arial" w:eastAsia="Times New Roman" w:hAnsi="Arial" w:cs="Arial"/>
                <w:sz w:val="18"/>
                <w:szCs w:val="18"/>
              </w:rPr>
              <w:t>Required ground and airborne equipment;</w:t>
            </w:r>
          </w:p>
          <w:p w14:paraId="067516B7" w14:textId="77777777" w:rsidR="00BD521C" w:rsidRDefault="00BD521C">
            <w:pPr>
              <w:pStyle w:val="iatalistitem"/>
              <w:numPr>
                <w:ilvl w:val="0"/>
                <w:numId w:val="166"/>
              </w:numPr>
              <w:divId w:val="742799371"/>
              <w:rPr>
                <w:rFonts w:ascii="Arial" w:eastAsia="Times New Roman" w:hAnsi="Arial" w:cs="Arial"/>
                <w:sz w:val="18"/>
                <w:szCs w:val="18"/>
              </w:rPr>
            </w:pPr>
            <w:r>
              <w:rPr>
                <w:rFonts w:ascii="Arial" w:eastAsia="Times New Roman" w:hAnsi="Arial" w:cs="Arial"/>
                <w:sz w:val="18"/>
                <w:szCs w:val="18"/>
              </w:rPr>
              <w:t>Operating limitations and procedures;</w:t>
            </w:r>
          </w:p>
          <w:p w14:paraId="54F51198" w14:textId="77777777" w:rsidR="00BD521C" w:rsidRDefault="00BD521C">
            <w:pPr>
              <w:pStyle w:val="iatalistitem"/>
              <w:numPr>
                <w:ilvl w:val="0"/>
                <w:numId w:val="166"/>
              </w:numPr>
              <w:divId w:val="742799371"/>
              <w:rPr>
                <w:rFonts w:ascii="Arial" w:eastAsia="Times New Roman" w:hAnsi="Arial" w:cs="Arial"/>
                <w:sz w:val="18"/>
                <w:szCs w:val="18"/>
              </w:rPr>
            </w:pPr>
            <w:r>
              <w:rPr>
                <w:rFonts w:ascii="Arial" w:eastAsia="Times New Roman" w:hAnsi="Arial" w:cs="Arial"/>
                <w:sz w:val="18"/>
                <w:szCs w:val="18"/>
              </w:rPr>
              <w:t>Crew qualifications;</w:t>
            </w:r>
          </w:p>
          <w:p w14:paraId="58B0C703" w14:textId="77777777" w:rsidR="00BD521C" w:rsidRDefault="00BD521C">
            <w:pPr>
              <w:pStyle w:val="iatalistitem"/>
              <w:numPr>
                <w:ilvl w:val="0"/>
                <w:numId w:val="166"/>
              </w:numPr>
              <w:divId w:val="742799371"/>
              <w:rPr>
                <w:rFonts w:ascii="Arial" w:eastAsia="Times New Roman" w:hAnsi="Arial" w:cs="Arial"/>
                <w:sz w:val="18"/>
                <w:szCs w:val="18"/>
              </w:rPr>
            </w:pPr>
            <w:r>
              <w:rPr>
                <w:rFonts w:ascii="Arial" w:eastAsia="Times New Roman" w:hAnsi="Arial" w:cs="Arial"/>
                <w:sz w:val="18"/>
                <w:szCs w:val="18"/>
              </w:rPr>
              <w:t xml:space="preserve">Operating minima (RVR). </w:t>
            </w:r>
            <w:r>
              <w:rPr>
                <w:rFonts w:ascii="Arial" w:eastAsia="Times New Roman" w:hAnsi="Arial" w:cs="Arial"/>
                <w:b/>
                <w:bCs/>
                <w:sz w:val="18"/>
                <w:szCs w:val="18"/>
              </w:rPr>
              <w:t>(GM)</w:t>
            </w:r>
          </w:p>
        </w:tc>
      </w:tr>
      <w:tr w:rsidR="00CC6025" w14:paraId="0EC636DE" w14:textId="77777777" w:rsidTr="00BD521C">
        <w:trPr>
          <w:divId w:val="1906717918"/>
        </w:trPr>
        <w:tc>
          <w:tcPr>
            <w:tcW w:w="8397" w:type="dxa"/>
            <w:hideMark/>
          </w:tcPr>
          <w:p w14:paraId="0B1D87EF" w14:textId="77777777" w:rsidR="00BD521C" w:rsidRDefault="00000000">
            <w:pPr>
              <w:textAlignment w:val="center"/>
              <w:divId w:val="559823061"/>
              <w:rPr>
                <w:rFonts w:ascii="Arial" w:eastAsia="Times New Roman" w:hAnsi="Arial" w:cs="Arial"/>
                <w:sz w:val="18"/>
                <w:szCs w:val="18"/>
              </w:rPr>
            </w:pPr>
            <w:sdt>
              <w:sdtPr>
                <w:rPr>
                  <w:rFonts w:ascii="Arial" w:eastAsia="Times New Roman" w:hAnsi="Arial" w:cs="Arial"/>
                  <w:sz w:val="18"/>
                  <w:szCs w:val="18"/>
                </w:rPr>
                <w:id w:val="-1775789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6F486D6" w14:textId="77777777" w:rsidR="00BD521C" w:rsidRDefault="00000000">
            <w:pPr>
              <w:textAlignment w:val="center"/>
              <w:divId w:val="1513103565"/>
              <w:rPr>
                <w:rFonts w:ascii="Arial" w:eastAsia="Times New Roman" w:hAnsi="Arial" w:cs="Arial"/>
                <w:sz w:val="18"/>
                <w:szCs w:val="18"/>
              </w:rPr>
            </w:pPr>
            <w:sdt>
              <w:sdtPr>
                <w:rPr>
                  <w:rFonts w:ascii="Arial" w:eastAsia="Times New Roman" w:hAnsi="Arial" w:cs="Arial"/>
                  <w:sz w:val="18"/>
                  <w:szCs w:val="18"/>
                </w:rPr>
                <w:id w:val="-5694224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DE57D41" w14:textId="77777777" w:rsidR="00BD521C" w:rsidRDefault="00000000">
            <w:pPr>
              <w:textAlignment w:val="center"/>
              <w:divId w:val="1535926352"/>
              <w:rPr>
                <w:rFonts w:ascii="Arial" w:eastAsia="Times New Roman" w:hAnsi="Arial" w:cs="Arial"/>
                <w:sz w:val="18"/>
                <w:szCs w:val="18"/>
              </w:rPr>
            </w:pPr>
            <w:sdt>
              <w:sdtPr>
                <w:rPr>
                  <w:rFonts w:ascii="Arial" w:eastAsia="Times New Roman" w:hAnsi="Arial" w:cs="Arial"/>
                  <w:sz w:val="18"/>
                  <w:szCs w:val="18"/>
                </w:rPr>
                <w:id w:val="3324977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8032BB0" w14:textId="77777777" w:rsidR="00BD521C" w:rsidRDefault="00000000">
            <w:pPr>
              <w:textAlignment w:val="center"/>
              <w:divId w:val="333922960"/>
              <w:rPr>
                <w:rFonts w:ascii="Arial" w:eastAsia="Times New Roman" w:hAnsi="Arial" w:cs="Arial"/>
                <w:sz w:val="18"/>
                <w:szCs w:val="18"/>
              </w:rPr>
            </w:pPr>
            <w:sdt>
              <w:sdtPr>
                <w:rPr>
                  <w:rFonts w:ascii="Arial" w:eastAsia="Times New Roman" w:hAnsi="Arial" w:cs="Arial"/>
                  <w:sz w:val="18"/>
                  <w:szCs w:val="18"/>
                </w:rPr>
                <w:id w:val="7844590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CAFC931" w14:textId="77777777" w:rsidR="00BD521C" w:rsidRDefault="00000000">
            <w:pPr>
              <w:textAlignment w:val="center"/>
              <w:divId w:val="501362880"/>
              <w:rPr>
                <w:rFonts w:ascii="Arial" w:eastAsia="Times New Roman" w:hAnsi="Arial" w:cs="Arial"/>
                <w:sz w:val="18"/>
                <w:szCs w:val="18"/>
              </w:rPr>
            </w:pPr>
            <w:sdt>
              <w:sdtPr>
                <w:rPr>
                  <w:rFonts w:ascii="Arial" w:eastAsia="Times New Roman" w:hAnsi="Arial" w:cs="Arial"/>
                  <w:sz w:val="18"/>
                  <w:szCs w:val="18"/>
                </w:rPr>
                <w:id w:val="-203602970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DCD5D69" w14:textId="77777777" w:rsidTr="00BD521C">
        <w:trPr>
          <w:divId w:val="1906717918"/>
        </w:trPr>
        <w:tc>
          <w:tcPr>
            <w:tcW w:w="8397" w:type="dxa"/>
            <w:hideMark/>
          </w:tcPr>
          <w:p w14:paraId="6533A2DC" w14:textId="77777777" w:rsidR="00BD521C" w:rsidRDefault="00BD521C">
            <w:pPr>
              <w:divId w:val="157542900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75890811"/>
              <w:placeholder>
                <w:docPart w:val="DefaultPlaceholder_-1854013440"/>
              </w:placeholder>
              <w:showingPlcHdr/>
              <w:text w:multiLine="1"/>
            </w:sdtPr>
            <w:sdtContent>
              <w:p w14:paraId="08FBC55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4C76B1F" w14:textId="77777777" w:rsidTr="00BD521C">
        <w:trPr>
          <w:divId w:val="1906717918"/>
        </w:trPr>
        <w:tc>
          <w:tcPr>
            <w:tcW w:w="8397" w:type="dxa"/>
            <w:hideMark/>
          </w:tcPr>
          <w:p w14:paraId="0A856CB3" w14:textId="77777777" w:rsidR="00BD521C" w:rsidRDefault="00BD521C">
            <w:pPr>
              <w:divId w:val="639651739"/>
              <w:rPr>
                <w:rFonts w:ascii="Arial" w:eastAsia="Times New Roman" w:hAnsi="Arial" w:cs="Arial"/>
                <w:b/>
                <w:bCs/>
                <w:sz w:val="23"/>
                <w:szCs w:val="23"/>
              </w:rPr>
            </w:pPr>
            <w:r>
              <w:rPr>
                <w:rFonts w:ascii="Arial" w:eastAsia="Times New Roman" w:hAnsi="Arial" w:cs="Arial"/>
                <w:b/>
                <w:bCs/>
                <w:sz w:val="23"/>
                <w:szCs w:val="23"/>
              </w:rPr>
              <w:t>Auditor Actions</w:t>
            </w:r>
          </w:p>
          <w:p w14:paraId="3BA7C38D" w14:textId="77777777" w:rsidR="00BD521C" w:rsidRDefault="00000000">
            <w:pPr>
              <w:divId w:val="419373262"/>
              <w:rPr>
                <w:rFonts w:ascii="Arial" w:eastAsia="Times New Roman" w:hAnsi="Arial" w:cs="Arial"/>
                <w:sz w:val="18"/>
                <w:szCs w:val="18"/>
              </w:rPr>
            </w:pPr>
            <w:sdt>
              <w:sdtPr>
                <w:rPr>
                  <w:rStyle w:val="iatacheckbox1"/>
                  <w:rFonts w:ascii="Arial" w:eastAsia="Times New Roman" w:hAnsi="Arial" w:cs="Arial"/>
                  <w:sz w:val="18"/>
                  <w:szCs w:val="18"/>
                  <w:specVanish w:val="0"/>
                </w:rPr>
                <w:id w:val="-8703762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authorization to conduct low visibility operations. </w:t>
            </w:r>
          </w:p>
          <w:p w14:paraId="2E05DEBA" w14:textId="77777777" w:rsidR="00BD521C" w:rsidRDefault="00000000">
            <w:pPr>
              <w:divId w:val="391660597"/>
              <w:rPr>
                <w:rFonts w:ascii="Arial" w:eastAsia="Times New Roman" w:hAnsi="Arial" w:cs="Arial"/>
                <w:sz w:val="18"/>
                <w:szCs w:val="18"/>
              </w:rPr>
            </w:pPr>
            <w:sdt>
              <w:sdtPr>
                <w:rPr>
                  <w:rStyle w:val="iatacheckbox1"/>
                  <w:rFonts w:ascii="Arial" w:eastAsia="Times New Roman" w:hAnsi="Arial" w:cs="Arial"/>
                  <w:sz w:val="18"/>
                  <w:szCs w:val="18"/>
                  <w:specVanish w:val="0"/>
                </w:rPr>
                <w:id w:val="3789069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the conduct of low visibility operations (focus: procedures/limitations for conduct of operations; requirements for ground/airborne equipment, crew qualifications, operating minima). </w:t>
            </w:r>
          </w:p>
          <w:p w14:paraId="323E4BA1" w14:textId="77777777" w:rsidR="00BD521C" w:rsidRDefault="00000000">
            <w:pPr>
              <w:divId w:val="1080524515"/>
              <w:rPr>
                <w:rFonts w:ascii="Arial" w:eastAsia="Times New Roman" w:hAnsi="Arial" w:cs="Arial"/>
                <w:sz w:val="18"/>
                <w:szCs w:val="18"/>
              </w:rPr>
            </w:pPr>
            <w:sdt>
              <w:sdtPr>
                <w:rPr>
                  <w:rStyle w:val="iatacheckbox1"/>
                  <w:rFonts w:ascii="Arial" w:eastAsia="Times New Roman" w:hAnsi="Arial" w:cs="Arial"/>
                  <w:sz w:val="18"/>
                  <w:szCs w:val="18"/>
                  <w:specVanish w:val="0"/>
                </w:rPr>
                <w:id w:val="-20619295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AE832F6" w14:textId="77777777" w:rsidR="00BD521C" w:rsidRDefault="00000000">
            <w:pPr>
              <w:divId w:val="186067650"/>
              <w:rPr>
                <w:rFonts w:ascii="Arial" w:eastAsia="Times New Roman" w:hAnsi="Arial" w:cs="Arial"/>
                <w:sz w:val="18"/>
                <w:szCs w:val="18"/>
              </w:rPr>
            </w:pPr>
            <w:sdt>
              <w:sdtPr>
                <w:rPr>
                  <w:rStyle w:val="iatacheckbox1"/>
                  <w:rFonts w:ascii="Arial" w:eastAsia="Times New Roman" w:hAnsi="Arial" w:cs="Arial"/>
                  <w:sz w:val="18"/>
                  <w:szCs w:val="18"/>
                  <w:specVanish w:val="0"/>
                </w:rPr>
                <w:id w:val="12675751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conduct of low visibility operations). </w:t>
            </w:r>
          </w:p>
          <w:p w14:paraId="58F7C82E" w14:textId="77777777" w:rsidR="00BD521C" w:rsidRDefault="00000000">
            <w:pPr>
              <w:divId w:val="1564752186"/>
              <w:rPr>
                <w:rFonts w:ascii="Arial" w:eastAsia="Times New Roman" w:hAnsi="Arial" w:cs="Arial"/>
                <w:sz w:val="18"/>
                <w:szCs w:val="18"/>
              </w:rPr>
            </w:pPr>
            <w:sdt>
              <w:sdtPr>
                <w:rPr>
                  <w:rStyle w:val="iatacheckbox1"/>
                  <w:rFonts w:ascii="Arial" w:eastAsia="Times New Roman" w:hAnsi="Arial" w:cs="Arial"/>
                  <w:sz w:val="18"/>
                  <w:szCs w:val="18"/>
                  <w:specVanish w:val="0"/>
                </w:rPr>
                <w:id w:val="21226420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9142479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19680BA" w14:textId="77777777" w:rsidTr="00BD521C">
        <w:trPr>
          <w:divId w:val="1906717918"/>
        </w:trPr>
        <w:tc>
          <w:tcPr>
            <w:tcW w:w="8397" w:type="dxa"/>
            <w:hideMark/>
          </w:tcPr>
          <w:p w14:paraId="61655901" w14:textId="77777777" w:rsidR="00BD521C" w:rsidRDefault="00BD521C">
            <w:pPr>
              <w:divId w:val="99230855"/>
              <w:rPr>
                <w:rFonts w:ascii="Arial" w:eastAsia="Times New Roman" w:hAnsi="Arial" w:cs="Arial"/>
                <w:b/>
                <w:bCs/>
                <w:sz w:val="23"/>
                <w:szCs w:val="23"/>
              </w:rPr>
            </w:pPr>
            <w:r>
              <w:rPr>
                <w:rFonts w:ascii="Arial" w:eastAsia="Times New Roman" w:hAnsi="Arial" w:cs="Arial"/>
                <w:b/>
                <w:bCs/>
                <w:sz w:val="23"/>
                <w:szCs w:val="23"/>
              </w:rPr>
              <w:t>Guidance</w:t>
            </w:r>
          </w:p>
          <w:p w14:paraId="081465EA" w14:textId="77777777" w:rsidR="00BD521C" w:rsidRDefault="00BD521C">
            <w:pPr>
              <w:divId w:val="1725790530"/>
              <w:rPr>
                <w:rFonts w:ascii="Arial" w:eastAsia="Times New Roman" w:hAnsi="Arial" w:cs="Arial"/>
                <w:sz w:val="18"/>
                <w:szCs w:val="18"/>
              </w:rPr>
            </w:pPr>
            <w:r>
              <w:rPr>
                <w:rFonts w:ascii="Arial" w:eastAsia="Times New Roman" w:hAnsi="Arial" w:cs="Arial"/>
                <w:sz w:val="18"/>
                <w:szCs w:val="18"/>
              </w:rPr>
              <w:t>The operating limitations specified in item (ii) typically address crosswinds, runway condition and aircraft equipment capability.</w:t>
            </w:r>
          </w:p>
        </w:tc>
      </w:tr>
    </w:tbl>
    <w:p w14:paraId="55D51452" w14:textId="77777777" w:rsidR="00BD521C" w:rsidRDefault="00BD521C">
      <w:pPr>
        <w:pStyle w:val="NormalWeb"/>
        <w:divId w:val="1906717918"/>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DD16570" w14:textId="77777777" w:rsidTr="00BD521C">
        <w:trPr>
          <w:divId w:val="1906717918"/>
        </w:trPr>
        <w:tc>
          <w:tcPr>
            <w:tcW w:w="8397" w:type="dxa"/>
            <w:hideMark/>
          </w:tcPr>
          <w:p w14:paraId="6A7962D5"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3.11.10</w:t>
            </w:r>
          </w:p>
        </w:tc>
      </w:tr>
      <w:tr w:rsidR="00CC6025" w14:paraId="1355ED16" w14:textId="77777777" w:rsidTr="00BD521C">
        <w:trPr>
          <w:divId w:val="1906717918"/>
        </w:trPr>
        <w:tc>
          <w:tcPr>
            <w:tcW w:w="8397" w:type="dxa"/>
            <w:hideMark/>
          </w:tcPr>
          <w:p w14:paraId="752D4E47" w14:textId="77777777" w:rsidR="00BD521C" w:rsidRDefault="00BD521C">
            <w:pPr>
              <w:divId w:val="27612902"/>
              <w:rPr>
                <w:rFonts w:ascii="Arial" w:eastAsia="Times New Roman" w:hAnsi="Arial" w:cs="Arial"/>
                <w:sz w:val="18"/>
                <w:szCs w:val="18"/>
              </w:rPr>
            </w:pPr>
            <w:r>
              <w:rPr>
                <w:rFonts w:ascii="Arial" w:eastAsia="Times New Roman" w:hAnsi="Arial" w:cs="Arial"/>
                <w:sz w:val="18"/>
                <w:szCs w:val="18"/>
              </w:rPr>
              <w:t xml:space="preserve">If the Operator conducts flight operations beyond 60 minutes from a point on a route to an en route alternate airport, including ETOPS/EDTO, the Operator shall have guidance that includes: </w:t>
            </w:r>
          </w:p>
          <w:p w14:paraId="6620FCC4" w14:textId="77777777" w:rsidR="00BD521C" w:rsidRDefault="00BD521C">
            <w:pPr>
              <w:pStyle w:val="iatalistitem"/>
              <w:numPr>
                <w:ilvl w:val="0"/>
                <w:numId w:val="167"/>
              </w:numPr>
              <w:divId w:val="27612902"/>
              <w:rPr>
                <w:rFonts w:ascii="Arial" w:eastAsia="Times New Roman" w:hAnsi="Arial" w:cs="Arial"/>
                <w:sz w:val="18"/>
                <w:szCs w:val="18"/>
              </w:rPr>
            </w:pPr>
            <w:r>
              <w:rPr>
                <w:rFonts w:ascii="Arial" w:eastAsia="Times New Roman" w:hAnsi="Arial" w:cs="Arial"/>
                <w:sz w:val="18"/>
                <w:szCs w:val="18"/>
              </w:rPr>
              <w:t>Procedures to ensure proper conduct of such operations;</w:t>
            </w:r>
          </w:p>
          <w:p w14:paraId="1A8DD887" w14:textId="77777777" w:rsidR="00BD521C" w:rsidRDefault="00BD521C">
            <w:pPr>
              <w:pStyle w:val="iatalistitem"/>
              <w:numPr>
                <w:ilvl w:val="0"/>
                <w:numId w:val="167"/>
              </w:numPr>
              <w:divId w:val="27612902"/>
              <w:rPr>
                <w:rFonts w:ascii="Arial" w:eastAsia="Times New Roman" w:hAnsi="Arial" w:cs="Arial"/>
                <w:sz w:val="18"/>
                <w:szCs w:val="18"/>
              </w:rPr>
            </w:pPr>
            <w:r>
              <w:rPr>
                <w:rFonts w:ascii="Arial" w:eastAsia="Times New Roman" w:hAnsi="Arial" w:cs="Arial"/>
                <w:sz w:val="18"/>
                <w:szCs w:val="18"/>
              </w:rPr>
              <w:t xml:space="preserve">For all aircraft, a requirement for flight crews to monitor meteorological information for any en route alternates during the en route phase of a flight; </w:t>
            </w:r>
          </w:p>
          <w:p w14:paraId="4EB8670B" w14:textId="77777777" w:rsidR="00BD521C" w:rsidRDefault="00BD521C">
            <w:pPr>
              <w:pStyle w:val="iatalistitem"/>
              <w:numPr>
                <w:ilvl w:val="0"/>
                <w:numId w:val="167"/>
              </w:numPr>
              <w:divId w:val="27612902"/>
              <w:rPr>
                <w:rFonts w:ascii="Arial" w:eastAsia="Times New Roman" w:hAnsi="Arial" w:cs="Arial"/>
                <w:sz w:val="18"/>
                <w:szCs w:val="18"/>
              </w:rPr>
            </w:pPr>
            <w:r>
              <w:rPr>
                <w:rFonts w:ascii="Arial" w:eastAsia="Times New Roman" w:hAnsi="Arial" w:cs="Arial"/>
                <w:sz w:val="18"/>
                <w:szCs w:val="18"/>
              </w:rPr>
              <w:t xml:space="preserve">Procedures to ensure, for aircraft with two-engines engaged in ETOPS/EDTO, the most up-to-date information provided to the flight crew indicates that conditions at identified en route alternate airports will be at or above the operator's established airport operating minima for the operation at the estimated time of use. </w:t>
            </w:r>
            <w:r>
              <w:rPr>
                <w:rFonts w:ascii="Arial" w:eastAsia="Times New Roman" w:hAnsi="Arial" w:cs="Arial"/>
                <w:b/>
                <w:bCs/>
                <w:sz w:val="18"/>
                <w:szCs w:val="18"/>
              </w:rPr>
              <w:t>(GM)</w:t>
            </w:r>
          </w:p>
        </w:tc>
      </w:tr>
      <w:tr w:rsidR="00CC6025" w14:paraId="53A15BC7" w14:textId="77777777" w:rsidTr="00BD521C">
        <w:trPr>
          <w:divId w:val="1906717918"/>
        </w:trPr>
        <w:tc>
          <w:tcPr>
            <w:tcW w:w="8397" w:type="dxa"/>
            <w:hideMark/>
          </w:tcPr>
          <w:p w14:paraId="62752188" w14:textId="77777777" w:rsidR="00BD521C" w:rsidRDefault="00000000">
            <w:pPr>
              <w:textAlignment w:val="center"/>
              <w:divId w:val="1293823349"/>
              <w:rPr>
                <w:rFonts w:ascii="Arial" w:eastAsia="Times New Roman" w:hAnsi="Arial" w:cs="Arial"/>
                <w:sz w:val="18"/>
                <w:szCs w:val="18"/>
              </w:rPr>
            </w:pPr>
            <w:sdt>
              <w:sdtPr>
                <w:rPr>
                  <w:rFonts w:ascii="Arial" w:eastAsia="Times New Roman" w:hAnsi="Arial" w:cs="Arial"/>
                  <w:sz w:val="18"/>
                  <w:szCs w:val="18"/>
                </w:rPr>
                <w:id w:val="-4206442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294559E" w14:textId="77777777" w:rsidR="00BD521C" w:rsidRDefault="00000000">
            <w:pPr>
              <w:textAlignment w:val="center"/>
              <w:divId w:val="2108191395"/>
              <w:rPr>
                <w:rFonts w:ascii="Arial" w:eastAsia="Times New Roman" w:hAnsi="Arial" w:cs="Arial"/>
                <w:sz w:val="18"/>
                <w:szCs w:val="18"/>
              </w:rPr>
            </w:pPr>
            <w:sdt>
              <w:sdtPr>
                <w:rPr>
                  <w:rFonts w:ascii="Arial" w:eastAsia="Times New Roman" w:hAnsi="Arial" w:cs="Arial"/>
                  <w:sz w:val="18"/>
                  <w:szCs w:val="18"/>
                </w:rPr>
                <w:id w:val="-13935027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FA567DD" w14:textId="77777777" w:rsidR="00BD521C" w:rsidRDefault="00000000">
            <w:pPr>
              <w:textAlignment w:val="center"/>
              <w:divId w:val="2115057462"/>
              <w:rPr>
                <w:rFonts w:ascii="Arial" w:eastAsia="Times New Roman" w:hAnsi="Arial" w:cs="Arial"/>
                <w:sz w:val="18"/>
                <w:szCs w:val="18"/>
              </w:rPr>
            </w:pPr>
            <w:sdt>
              <w:sdtPr>
                <w:rPr>
                  <w:rFonts w:ascii="Arial" w:eastAsia="Times New Roman" w:hAnsi="Arial" w:cs="Arial"/>
                  <w:sz w:val="18"/>
                  <w:szCs w:val="18"/>
                </w:rPr>
                <w:id w:val="-16936027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78E5E7B" w14:textId="77777777" w:rsidR="00BD521C" w:rsidRDefault="00000000">
            <w:pPr>
              <w:textAlignment w:val="center"/>
              <w:divId w:val="800073658"/>
              <w:rPr>
                <w:rFonts w:ascii="Arial" w:eastAsia="Times New Roman" w:hAnsi="Arial" w:cs="Arial"/>
                <w:sz w:val="18"/>
                <w:szCs w:val="18"/>
              </w:rPr>
            </w:pPr>
            <w:sdt>
              <w:sdtPr>
                <w:rPr>
                  <w:rFonts w:ascii="Arial" w:eastAsia="Times New Roman" w:hAnsi="Arial" w:cs="Arial"/>
                  <w:sz w:val="18"/>
                  <w:szCs w:val="18"/>
                </w:rPr>
                <w:id w:val="12675011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BCB5C51" w14:textId="77777777" w:rsidR="00BD521C" w:rsidRDefault="00000000">
            <w:pPr>
              <w:textAlignment w:val="center"/>
              <w:divId w:val="705369224"/>
              <w:rPr>
                <w:rFonts w:ascii="Arial" w:eastAsia="Times New Roman" w:hAnsi="Arial" w:cs="Arial"/>
                <w:sz w:val="18"/>
                <w:szCs w:val="18"/>
              </w:rPr>
            </w:pPr>
            <w:sdt>
              <w:sdtPr>
                <w:rPr>
                  <w:rFonts w:ascii="Arial" w:eastAsia="Times New Roman" w:hAnsi="Arial" w:cs="Arial"/>
                  <w:sz w:val="18"/>
                  <w:szCs w:val="18"/>
                </w:rPr>
                <w:id w:val="-18765343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3F50582" w14:textId="77777777" w:rsidTr="00BD521C">
        <w:trPr>
          <w:divId w:val="1906717918"/>
        </w:trPr>
        <w:tc>
          <w:tcPr>
            <w:tcW w:w="8397" w:type="dxa"/>
            <w:hideMark/>
          </w:tcPr>
          <w:p w14:paraId="704ABEA7" w14:textId="77777777" w:rsidR="00BD521C" w:rsidRDefault="00BD521C">
            <w:pPr>
              <w:divId w:val="92021531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54367971"/>
              <w:placeholder>
                <w:docPart w:val="DefaultPlaceholder_-1854013440"/>
              </w:placeholder>
              <w:showingPlcHdr/>
              <w:text w:multiLine="1"/>
            </w:sdtPr>
            <w:sdtContent>
              <w:p w14:paraId="7E80F2F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32CDBB3" w14:textId="77777777" w:rsidTr="00BD521C">
        <w:trPr>
          <w:divId w:val="1906717918"/>
        </w:trPr>
        <w:tc>
          <w:tcPr>
            <w:tcW w:w="8397" w:type="dxa"/>
            <w:hideMark/>
          </w:tcPr>
          <w:p w14:paraId="59E10CBD" w14:textId="77777777" w:rsidR="00BD521C" w:rsidRDefault="00BD521C">
            <w:pPr>
              <w:divId w:val="1074165751"/>
              <w:rPr>
                <w:rFonts w:ascii="Arial" w:eastAsia="Times New Roman" w:hAnsi="Arial" w:cs="Arial"/>
                <w:b/>
                <w:bCs/>
                <w:sz w:val="23"/>
                <w:szCs w:val="23"/>
              </w:rPr>
            </w:pPr>
            <w:r>
              <w:rPr>
                <w:rFonts w:ascii="Arial" w:eastAsia="Times New Roman" w:hAnsi="Arial" w:cs="Arial"/>
                <w:b/>
                <w:bCs/>
                <w:sz w:val="23"/>
                <w:szCs w:val="23"/>
              </w:rPr>
              <w:t>Auditor Actions</w:t>
            </w:r>
          </w:p>
          <w:p w14:paraId="29B29790" w14:textId="77777777" w:rsidR="00BD521C" w:rsidRDefault="00000000">
            <w:pPr>
              <w:divId w:val="1729184239"/>
              <w:rPr>
                <w:rFonts w:ascii="Arial" w:eastAsia="Times New Roman" w:hAnsi="Arial" w:cs="Arial"/>
                <w:sz w:val="18"/>
                <w:szCs w:val="18"/>
              </w:rPr>
            </w:pPr>
            <w:sdt>
              <w:sdtPr>
                <w:rPr>
                  <w:rStyle w:val="iatacheckbox1"/>
                  <w:rFonts w:ascii="Arial" w:eastAsia="Times New Roman" w:hAnsi="Arial" w:cs="Arial"/>
                  <w:sz w:val="18"/>
                  <w:szCs w:val="18"/>
                  <w:specVanish w:val="0"/>
                </w:rPr>
                <w:id w:val="4642259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authorization to conduct ETOPS/EDTO/operations beyond 60 minutes from an alternate airport. </w:t>
            </w:r>
          </w:p>
          <w:p w14:paraId="436D2E2D" w14:textId="77777777" w:rsidR="00BD521C" w:rsidRDefault="00000000">
            <w:pPr>
              <w:divId w:val="378405836"/>
              <w:rPr>
                <w:rFonts w:ascii="Arial" w:eastAsia="Times New Roman" w:hAnsi="Arial" w:cs="Arial"/>
                <w:sz w:val="18"/>
                <w:szCs w:val="18"/>
              </w:rPr>
            </w:pPr>
            <w:sdt>
              <w:sdtPr>
                <w:rPr>
                  <w:rStyle w:val="iatacheckbox1"/>
                  <w:rFonts w:ascii="Arial" w:eastAsia="Times New Roman" w:hAnsi="Arial" w:cs="Arial"/>
                  <w:sz w:val="18"/>
                  <w:szCs w:val="18"/>
                  <w:specVanish w:val="0"/>
                </w:rPr>
                <w:id w:val="16882478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the conduct of ETOPS/EDTO/operations beyond 60 minutes from alternate airport (focus: procedures/limitations for conduct of operations; requirements for monitoring en route alternate airport meteorological information; for two-engine aircraft, requirements for en route alternate airports). </w:t>
            </w:r>
          </w:p>
          <w:p w14:paraId="4E915D66" w14:textId="77777777" w:rsidR="00BD521C" w:rsidRDefault="00000000">
            <w:pPr>
              <w:divId w:val="963578817"/>
              <w:rPr>
                <w:rFonts w:ascii="Arial" w:eastAsia="Times New Roman" w:hAnsi="Arial" w:cs="Arial"/>
                <w:sz w:val="18"/>
                <w:szCs w:val="18"/>
              </w:rPr>
            </w:pPr>
            <w:sdt>
              <w:sdtPr>
                <w:rPr>
                  <w:rStyle w:val="iatacheckbox1"/>
                  <w:rFonts w:ascii="Arial" w:eastAsia="Times New Roman" w:hAnsi="Arial" w:cs="Arial"/>
                  <w:sz w:val="18"/>
                  <w:szCs w:val="18"/>
                  <w:specVanish w:val="0"/>
                </w:rPr>
                <w:id w:val="12270286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9B8DEDB" w14:textId="77777777" w:rsidR="00BD521C" w:rsidRDefault="00000000">
            <w:pPr>
              <w:divId w:val="57830313"/>
              <w:rPr>
                <w:rFonts w:ascii="Arial" w:eastAsia="Times New Roman" w:hAnsi="Arial" w:cs="Arial"/>
                <w:sz w:val="18"/>
                <w:szCs w:val="18"/>
              </w:rPr>
            </w:pPr>
            <w:sdt>
              <w:sdtPr>
                <w:rPr>
                  <w:rStyle w:val="iatacheckbox1"/>
                  <w:rFonts w:ascii="Arial" w:eastAsia="Times New Roman" w:hAnsi="Arial" w:cs="Arial"/>
                  <w:sz w:val="18"/>
                  <w:szCs w:val="18"/>
                  <w:specVanish w:val="0"/>
                </w:rPr>
                <w:id w:val="20260598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conduct of ETOPS/EDTO/operations beyond 60 minutes from alternate airport). </w:t>
            </w:r>
          </w:p>
          <w:p w14:paraId="044A585F" w14:textId="77777777" w:rsidR="00BD521C" w:rsidRDefault="00000000">
            <w:pPr>
              <w:divId w:val="1236285431"/>
              <w:rPr>
                <w:rFonts w:ascii="Arial" w:eastAsia="Times New Roman" w:hAnsi="Arial" w:cs="Arial"/>
                <w:sz w:val="18"/>
                <w:szCs w:val="18"/>
              </w:rPr>
            </w:pPr>
            <w:sdt>
              <w:sdtPr>
                <w:rPr>
                  <w:rStyle w:val="iatacheckbox1"/>
                  <w:rFonts w:ascii="Arial" w:eastAsia="Times New Roman" w:hAnsi="Arial" w:cs="Arial"/>
                  <w:sz w:val="18"/>
                  <w:szCs w:val="18"/>
                  <w:specVanish w:val="0"/>
                </w:rPr>
                <w:id w:val="-14555621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85931159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10E601B" w14:textId="77777777" w:rsidTr="00BD521C">
        <w:trPr>
          <w:divId w:val="1906717918"/>
        </w:trPr>
        <w:tc>
          <w:tcPr>
            <w:tcW w:w="8397" w:type="dxa"/>
            <w:hideMark/>
          </w:tcPr>
          <w:p w14:paraId="5AF53BCA" w14:textId="77777777" w:rsidR="00BD521C" w:rsidRDefault="00BD521C">
            <w:pPr>
              <w:divId w:val="353311402"/>
              <w:rPr>
                <w:rFonts w:ascii="Arial" w:eastAsia="Times New Roman" w:hAnsi="Arial" w:cs="Arial"/>
                <w:b/>
                <w:bCs/>
                <w:sz w:val="23"/>
                <w:szCs w:val="23"/>
              </w:rPr>
            </w:pPr>
            <w:r>
              <w:rPr>
                <w:rFonts w:ascii="Arial" w:eastAsia="Times New Roman" w:hAnsi="Arial" w:cs="Arial"/>
                <w:b/>
                <w:bCs/>
                <w:sz w:val="23"/>
                <w:szCs w:val="23"/>
              </w:rPr>
              <w:t>Guidance</w:t>
            </w:r>
          </w:p>
          <w:p w14:paraId="0D03A574" w14:textId="77777777" w:rsidR="00BD521C" w:rsidRDefault="00BD521C">
            <w:pPr>
              <w:divId w:val="155463161"/>
              <w:rPr>
                <w:rFonts w:ascii="Arial" w:eastAsia="Times New Roman" w:hAnsi="Arial" w:cs="Arial"/>
                <w:sz w:val="18"/>
                <w:szCs w:val="18"/>
              </w:rPr>
            </w:pPr>
            <w:r>
              <w:rPr>
                <w:rFonts w:ascii="Arial" w:eastAsia="Times New Roman" w:hAnsi="Arial" w:cs="Arial"/>
                <w:sz w:val="18"/>
                <w:szCs w:val="18"/>
              </w:rPr>
              <w:t xml:space="preserve">The intent of item ii) of this provision is to ensure flight crew are knowledgeable about diversion airport options and prevailing weather conditions appropriate for the type of operation conducted. </w:t>
            </w:r>
          </w:p>
          <w:p w14:paraId="5FEF0A49" w14:textId="77777777" w:rsidR="00BD521C" w:rsidRDefault="00BD521C">
            <w:pPr>
              <w:divId w:val="841895893"/>
              <w:rPr>
                <w:rFonts w:ascii="Arial" w:eastAsia="Times New Roman" w:hAnsi="Arial" w:cs="Arial"/>
                <w:sz w:val="18"/>
                <w:szCs w:val="18"/>
              </w:rPr>
            </w:pPr>
            <w:r>
              <w:rPr>
                <w:rFonts w:ascii="Arial" w:eastAsia="Times New Roman" w:hAnsi="Arial" w:cs="Arial"/>
                <w:sz w:val="18"/>
                <w:szCs w:val="18"/>
              </w:rPr>
              <w:t xml:space="preserve">The intent of item iii) of this provision is to ensure a larger strategy exists to protect a diversion regardless of whether the diversion is for technical (airplane system- or engine-related) or non-technical reasons. </w:t>
            </w:r>
          </w:p>
          <w:p w14:paraId="706A86BB" w14:textId="77777777" w:rsidR="00BD521C" w:rsidRDefault="00BD521C">
            <w:pPr>
              <w:divId w:val="1453788332"/>
              <w:rPr>
                <w:rFonts w:ascii="Arial" w:eastAsia="Times New Roman" w:hAnsi="Arial" w:cs="Arial"/>
                <w:sz w:val="18"/>
                <w:szCs w:val="18"/>
              </w:rPr>
            </w:pPr>
            <w:r>
              <w:rPr>
                <w:rFonts w:ascii="Arial" w:eastAsia="Times New Roman" w:hAnsi="Arial" w:cs="Arial"/>
                <w:sz w:val="18"/>
                <w:szCs w:val="18"/>
              </w:rPr>
              <w:t xml:space="preserve">An operator, in accordance with requirements of the Authority, typically uses technical guidance for the conduct of operations beyond 60 minutes, from a point on a route to an en route alternate airport, including ETOPS/EDTO. Such guidance might be derived from one or more of the following source references, as applicable: </w:t>
            </w:r>
          </w:p>
          <w:p w14:paraId="41BFA992" w14:textId="77777777" w:rsidR="00BD521C" w:rsidRDefault="00BD521C">
            <w:pPr>
              <w:pStyle w:val="iatalistitem"/>
              <w:numPr>
                <w:ilvl w:val="0"/>
                <w:numId w:val="168"/>
              </w:numPr>
              <w:divId w:val="1453788332"/>
              <w:rPr>
                <w:rFonts w:ascii="Arial" w:eastAsia="Times New Roman" w:hAnsi="Arial" w:cs="Arial"/>
                <w:sz w:val="18"/>
                <w:szCs w:val="18"/>
              </w:rPr>
            </w:pPr>
            <w:r>
              <w:rPr>
                <w:rFonts w:ascii="Arial" w:eastAsia="Times New Roman" w:hAnsi="Arial" w:cs="Arial"/>
                <w:sz w:val="18"/>
                <w:szCs w:val="18"/>
              </w:rPr>
              <w:t xml:space="preserve">ICAO Annex 6, Amendment 36, Attachment D: Guidance for Operations by Turbine Engine Aeroplanes Beyond 60 minutes to an En-route Alternate Aerodrome Including Extended Diversion Time Operations (EDTO); </w:t>
            </w:r>
          </w:p>
          <w:p w14:paraId="70D926C5" w14:textId="77777777" w:rsidR="00BD521C" w:rsidRDefault="00BD521C">
            <w:pPr>
              <w:pStyle w:val="iatalistitem"/>
              <w:numPr>
                <w:ilvl w:val="0"/>
                <w:numId w:val="168"/>
              </w:numPr>
              <w:divId w:val="1453788332"/>
              <w:rPr>
                <w:rFonts w:ascii="Arial" w:eastAsia="Times New Roman" w:hAnsi="Arial" w:cs="Arial"/>
                <w:sz w:val="18"/>
                <w:szCs w:val="18"/>
              </w:rPr>
            </w:pPr>
            <w:r>
              <w:rPr>
                <w:rFonts w:ascii="Arial" w:eastAsia="Times New Roman" w:hAnsi="Arial" w:cs="Arial"/>
                <w:sz w:val="18"/>
                <w:szCs w:val="18"/>
              </w:rPr>
              <w:t>ICAO Flight Planning and Fuel Management Manual (Doc 9976);</w:t>
            </w:r>
          </w:p>
          <w:p w14:paraId="55B14083" w14:textId="77777777" w:rsidR="00BD521C" w:rsidRDefault="00BD521C">
            <w:pPr>
              <w:pStyle w:val="iatalistitem"/>
              <w:numPr>
                <w:ilvl w:val="0"/>
                <w:numId w:val="168"/>
              </w:numPr>
              <w:divId w:val="1453788332"/>
              <w:rPr>
                <w:rFonts w:ascii="Arial" w:eastAsia="Times New Roman" w:hAnsi="Arial" w:cs="Arial"/>
                <w:sz w:val="18"/>
                <w:szCs w:val="18"/>
              </w:rPr>
            </w:pPr>
            <w:r>
              <w:rPr>
                <w:rFonts w:ascii="Arial" w:eastAsia="Times New Roman" w:hAnsi="Arial" w:cs="Arial"/>
                <w:sz w:val="18"/>
                <w:szCs w:val="18"/>
              </w:rPr>
              <w:t>FAA Advisory Circular - AC No: 120-42B: Extended Operations (ETOPS and Polar Operations), Effective 6/13/08;</w:t>
            </w:r>
          </w:p>
          <w:p w14:paraId="0C04BFA1" w14:textId="77777777" w:rsidR="00BD521C" w:rsidRDefault="00BD521C">
            <w:pPr>
              <w:pStyle w:val="iatalistitem"/>
              <w:numPr>
                <w:ilvl w:val="0"/>
                <w:numId w:val="168"/>
              </w:numPr>
              <w:divId w:val="1453788332"/>
              <w:rPr>
                <w:rFonts w:ascii="Arial" w:eastAsia="Times New Roman" w:hAnsi="Arial" w:cs="Arial"/>
                <w:sz w:val="18"/>
                <w:szCs w:val="18"/>
              </w:rPr>
            </w:pPr>
            <w:r>
              <w:rPr>
                <w:rFonts w:ascii="Arial" w:eastAsia="Times New Roman" w:hAnsi="Arial" w:cs="Arial"/>
                <w:sz w:val="18"/>
                <w:szCs w:val="18"/>
              </w:rPr>
              <w:t>EASA Air OPS (regulation 965/2012) ANNEX V (Part-SPA) Subpart F: Extended Range Operations with Two-Engine Aeroplanes (ETOPS);</w:t>
            </w:r>
          </w:p>
          <w:p w14:paraId="2D383564" w14:textId="77777777" w:rsidR="00BD521C" w:rsidRDefault="00BD521C">
            <w:pPr>
              <w:pStyle w:val="iatalistitem"/>
              <w:numPr>
                <w:ilvl w:val="0"/>
                <w:numId w:val="168"/>
              </w:numPr>
              <w:divId w:val="1453788332"/>
              <w:rPr>
                <w:rFonts w:ascii="Arial" w:eastAsia="Times New Roman" w:hAnsi="Arial" w:cs="Arial"/>
                <w:sz w:val="18"/>
                <w:szCs w:val="18"/>
              </w:rPr>
            </w:pPr>
            <w:r>
              <w:rPr>
                <w:rFonts w:ascii="Arial" w:eastAsia="Times New Roman" w:hAnsi="Arial" w:cs="Arial"/>
                <w:sz w:val="18"/>
                <w:szCs w:val="18"/>
              </w:rPr>
              <w:lastRenderedPageBreak/>
              <w:t xml:space="preserve">EASA AMC 20-6, Rev 2 to Air OPS (regulation 965/2012): Extended Range Operation with Two-Engine Aeroplanes ETOPS Certification and Operation; </w:t>
            </w:r>
          </w:p>
          <w:p w14:paraId="6065161E" w14:textId="77777777" w:rsidR="00BD521C" w:rsidRDefault="00BD521C">
            <w:pPr>
              <w:pStyle w:val="iatalistitem"/>
              <w:numPr>
                <w:ilvl w:val="0"/>
                <w:numId w:val="168"/>
              </w:numPr>
              <w:divId w:val="1453788332"/>
              <w:rPr>
                <w:rFonts w:ascii="Arial" w:eastAsia="Times New Roman" w:hAnsi="Arial" w:cs="Arial"/>
                <w:sz w:val="18"/>
                <w:szCs w:val="18"/>
              </w:rPr>
            </w:pPr>
            <w:r>
              <w:rPr>
                <w:rFonts w:ascii="Arial" w:eastAsia="Times New Roman" w:hAnsi="Arial" w:cs="Arial"/>
                <w:sz w:val="18"/>
                <w:szCs w:val="18"/>
              </w:rPr>
              <w:t xml:space="preserve">Any equivalent reference document approved or accepted by the Authority for the purpose of providing guidance for the conduct of flight operations by turbine engine aircraft beyond 60 minutes to an en route alternate airport including ETOPS/EDTO. </w:t>
            </w:r>
          </w:p>
        </w:tc>
      </w:tr>
    </w:tbl>
    <w:p w14:paraId="3F89B22B" w14:textId="77777777" w:rsidR="00BD521C" w:rsidRDefault="00BD521C">
      <w:pPr>
        <w:pStyle w:val="NormalWeb"/>
        <w:divId w:val="1906717918"/>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2542BEA4" w14:textId="77777777" w:rsidTr="00BD521C">
        <w:trPr>
          <w:divId w:val="1906717918"/>
        </w:trPr>
        <w:tc>
          <w:tcPr>
            <w:tcW w:w="8397" w:type="dxa"/>
            <w:hideMark/>
          </w:tcPr>
          <w:p w14:paraId="2084E49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3.11.11</w:t>
            </w:r>
          </w:p>
        </w:tc>
      </w:tr>
      <w:tr w:rsidR="00CC6025" w14:paraId="47090D4C" w14:textId="77777777" w:rsidTr="00BD521C">
        <w:trPr>
          <w:divId w:val="1906717918"/>
        </w:trPr>
        <w:tc>
          <w:tcPr>
            <w:tcW w:w="8397" w:type="dxa"/>
            <w:hideMark/>
          </w:tcPr>
          <w:p w14:paraId="0C985320" w14:textId="77777777" w:rsidR="00BD521C" w:rsidRDefault="00BD521C">
            <w:pPr>
              <w:divId w:val="363135532"/>
              <w:rPr>
                <w:rFonts w:ascii="Arial" w:eastAsia="Times New Roman" w:hAnsi="Arial" w:cs="Arial"/>
                <w:sz w:val="18"/>
                <w:szCs w:val="18"/>
              </w:rPr>
            </w:pPr>
            <w:r>
              <w:rPr>
                <w:rFonts w:ascii="Arial" w:eastAsia="Times New Roman" w:hAnsi="Arial" w:cs="Arial"/>
                <w:sz w:val="18"/>
                <w:szCs w:val="18"/>
              </w:rPr>
              <w:t xml:space="preserve">If the Operator engages in MNPS/NAT HLA and/or AMU operations, the Operator shall have guidance that includes procedures to ensure the proper conduct of such operations and addresses, as a minimum: </w:t>
            </w:r>
          </w:p>
          <w:p w14:paraId="4AB9B948" w14:textId="77777777" w:rsidR="00BD521C" w:rsidRDefault="00BD521C">
            <w:pPr>
              <w:pStyle w:val="iatalistitem"/>
              <w:numPr>
                <w:ilvl w:val="0"/>
                <w:numId w:val="169"/>
              </w:numPr>
              <w:divId w:val="363135532"/>
              <w:rPr>
                <w:rFonts w:ascii="Arial" w:eastAsia="Times New Roman" w:hAnsi="Arial" w:cs="Arial"/>
                <w:sz w:val="18"/>
                <w:szCs w:val="18"/>
              </w:rPr>
            </w:pPr>
            <w:r>
              <w:rPr>
                <w:rFonts w:ascii="Arial" w:eastAsia="Times New Roman" w:hAnsi="Arial" w:cs="Arial"/>
                <w:sz w:val="18"/>
                <w:szCs w:val="18"/>
              </w:rPr>
              <w:t>Required ground and airborne equipment;</w:t>
            </w:r>
          </w:p>
          <w:p w14:paraId="5205E402" w14:textId="77777777" w:rsidR="00BD521C" w:rsidRDefault="00BD521C">
            <w:pPr>
              <w:pStyle w:val="iatalistitem"/>
              <w:numPr>
                <w:ilvl w:val="0"/>
                <w:numId w:val="169"/>
              </w:numPr>
              <w:divId w:val="363135532"/>
              <w:rPr>
                <w:rFonts w:ascii="Arial" w:eastAsia="Times New Roman" w:hAnsi="Arial" w:cs="Arial"/>
                <w:sz w:val="18"/>
                <w:szCs w:val="18"/>
              </w:rPr>
            </w:pPr>
            <w:r>
              <w:rPr>
                <w:rFonts w:ascii="Arial" w:eastAsia="Times New Roman" w:hAnsi="Arial" w:cs="Arial"/>
                <w:sz w:val="18"/>
                <w:szCs w:val="18"/>
              </w:rPr>
              <w:t xml:space="preserve">Operating limitations and procedures. </w:t>
            </w:r>
            <w:r>
              <w:rPr>
                <w:rFonts w:ascii="Arial" w:eastAsia="Times New Roman" w:hAnsi="Arial" w:cs="Arial"/>
                <w:b/>
                <w:bCs/>
                <w:sz w:val="18"/>
                <w:szCs w:val="18"/>
              </w:rPr>
              <w:t>(GM)</w:t>
            </w:r>
          </w:p>
        </w:tc>
      </w:tr>
      <w:tr w:rsidR="00CC6025" w14:paraId="52E1F705" w14:textId="77777777" w:rsidTr="00BD521C">
        <w:trPr>
          <w:divId w:val="1906717918"/>
        </w:trPr>
        <w:tc>
          <w:tcPr>
            <w:tcW w:w="8397" w:type="dxa"/>
            <w:hideMark/>
          </w:tcPr>
          <w:p w14:paraId="414FFE04" w14:textId="77777777" w:rsidR="00BD521C" w:rsidRDefault="00000000">
            <w:pPr>
              <w:textAlignment w:val="center"/>
              <w:divId w:val="1476338335"/>
              <w:rPr>
                <w:rFonts w:ascii="Arial" w:eastAsia="Times New Roman" w:hAnsi="Arial" w:cs="Arial"/>
                <w:sz w:val="18"/>
                <w:szCs w:val="18"/>
              </w:rPr>
            </w:pPr>
            <w:sdt>
              <w:sdtPr>
                <w:rPr>
                  <w:rFonts w:ascii="Arial" w:eastAsia="Times New Roman" w:hAnsi="Arial" w:cs="Arial"/>
                  <w:sz w:val="18"/>
                  <w:szCs w:val="18"/>
                </w:rPr>
                <w:id w:val="-13856353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4D0BE63" w14:textId="77777777" w:rsidR="00BD521C" w:rsidRDefault="00000000">
            <w:pPr>
              <w:textAlignment w:val="center"/>
              <w:divId w:val="914050192"/>
              <w:rPr>
                <w:rFonts w:ascii="Arial" w:eastAsia="Times New Roman" w:hAnsi="Arial" w:cs="Arial"/>
                <w:sz w:val="18"/>
                <w:szCs w:val="18"/>
              </w:rPr>
            </w:pPr>
            <w:sdt>
              <w:sdtPr>
                <w:rPr>
                  <w:rFonts w:ascii="Arial" w:eastAsia="Times New Roman" w:hAnsi="Arial" w:cs="Arial"/>
                  <w:sz w:val="18"/>
                  <w:szCs w:val="18"/>
                </w:rPr>
                <w:id w:val="15464148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724BB20" w14:textId="77777777" w:rsidR="00BD521C" w:rsidRDefault="00000000">
            <w:pPr>
              <w:textAlignment w:val="center"/>
              <w:divId w:val="1619527351"/>
              <w:rPr>
                <w:rFonts w:ascii="Arial" w:eastAsia="Times New Roman" w:hAnsi="Arial" w:cs="Arial"/>
                <w:sz w:val="18"/>
                <w:szCs w:val="18"/>
              </w:rPr>
            </w:pPr>
            <w:sdt>
              <w:sdtPr>
                <w:rPr>
                  <w:rFonts w:ascii="Arial" w:eastAsia="Times New Roman" w:hAnsi="Arial" w:cs="Arial"/>
                  <w:sz w:val="18"/>
                  <w:szCs w:val="18"/>
                </w:rPr>
                <w:id w:val="-15232344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72B8853" w14:textId="77777777" w:rsidR="00BD521C" w:rsidRDefault="00000000">
            <w:pPr>
              <w:textAlignment w:val="center"/>
              <w:divId w:val="764886101"/>
              <w:rPr>
                <w:rFonts w:ascii="Arial" w:eastAsia="Times New Roman" w:hAnsi="Arial" w:cs="Arial"/>
                <w:sz w:val="18"/>
                <w:szCs w:val="18"/>
              </w:rPr>
            </w:pPr>
            <w:sdt>
              <w:sdtPr>
                <w:rPr>
                  <w:rFonts w:ascii="Arial" w:eastAsia="Times New Roman" w:hAnsi="Arial" w:cs="Arial"/>
                  <w:sz w:val="18"/>
                  <w:szCs w:val="18"/>
                </w:rPr>
                <w:id w:val="12189381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C19BFDB" w14:textId="77777777" w:rsidR="00BD521C" w:rsidRDefault="00000000">
            <w:pPr>
              <w:textAlignment w:val="center"/>
              <w:divId w:val="466053078"/>
              <w:rPr>
                <w:rFonts w:ascii="Arial" w:eastAsia="Times New Roman" w:hAnsi="Arial" w:cs="Arial"/>
                <w:sz w:val="18"/>
                <w:szCs w:val="18"/>
              </w:rPr>
            </w:pPr>
            <w:sdt>
              <w:sdtPr>
                <w:rPr>
                  <w:rFonts w:ascii="Arial" w:eastAsia="Times New Roman" w:hAnsi="Arial" w:cs="Arial"/>
                  <w:sz w:val="18"/>
                  <w:szCs w:val="18"/>
                </w:rPr>
                <w:id w:val="107154403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0E77455" w14:textId="77777777" w:rsidTr="00BD521C">
        <w:trPr>
          <w:divId w:val="1906717918"/>
        </w:trPr>
        <w:tc>
          <w:tcPr>
            <w:tcW w:w="8397" w:type="dxa"/>
            <w:hideMark/>
          </w:tcPr>
          <w:p w14:paraId="41CE5914" w14:textId="77777777" w:rsidR="00BD521C" w:rsidRDefault="00BD521C">
            <w:pPr>
              <w:divId w:val="75844907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56669258"/>
              <w:placeholder>
                <w:docPart w:val="DefaultPlaceholder_-1854013440"/>
              </w:placeholder>
              <w:showingPlcHdr/>
              <w:text w:multiLine="1"/>
            </w:sdtPr>
            <w:sdtContent>
              <w:p w14:paraId="243C1B1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F046AB4" w14:textId="77777777" w:rsidTr="00BD521C">
        <w:trPr>
          <w:divId w:val="1906717918"/>
        </w:trPr>
        <w:tc>
          <w:tcPr>
            <w:tcW w:w="8397" w:type="dxa"/>
            <w:hideMark/>
          </w:tcPr>
          <w:p w14:paraId="3A669ED8" w14:textId="77777777" w:rsidR="00BD521C" w:rsidRDefault="00BD521C">
            <w:pPr>
              <w:divId w:val="1268653635"/>
              <w:rPr>
                <w:rFonts w:ascii="Arial" w:eastAsia="Times New Roman" w:hAnsi="Arial" w:cs="Arial"/>
                <w:b/>
                <w:bCs/>
                <w:sz w:val="23"/>
                <w:szCs w:val="23"/>
              </w:rPr>
            </w:pPr>
            <w:r>
              <w:rPr>
                <w:rFonts w:ascii="Arial" w:eastAsia="Times New Roman" w:hAnsi="Arial" w:cs="Arial"/>
                <w:b/>
                <w:bCs/>
                <w:sz w:val="23"/>
                <w:szCs w:val="23"/>
              </w:rPr>
              <w:t>Auditor Actions</w:t>
            </w:r>
          </w:p>
          <w:p w14:paraId="0DE8A6A1" w14:textId="77777777" w:rsidR="00BD521C" w:rsidRDefault="00000000">
            <w:pPr>
              <w:divId w:val="70785452"/>
              <w:rPr>
                <w:rFonts w:ascii="Arial" w:eastAsia="Times New Roman" w:hAnsi="Arial" w:cs="Arial"/>
                <w:sz w:val="18"/>
                <w:szCs w:val="18"/>
              </w:rPr>
            </w:pPr>
            <w:sdt>
              <w:sdtPr>
                <w:rPr>
                  <w:rStyle w:val="iatacheckbox1"/>
                  <w:rFonts w:ascii="Arial" w:eastAsia="Times New Roman" w:hAnsi="Arial" w:cs="Arial"/>
                  <w:sz w:val="18"/>
                  <w:szCs w:val="18"/>
                  <w:specVanish w:val="0"/>
                </w:rPr>
                <w:id w:val="-12286851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authorization to conduct MNPS/NAT HLA/AMU operations. </w:t>
            </w:r>
          </w:p>
          <w:p w14:paraId="314D2004" w14:textId="77777777" w:rsidR="00BD521C" w:rsidRDefault="00000000">
            <w:pPr>
              <w:divId w:val="1871605782"/>
              <w:rPr>
                <w:rFonts w:ascii="Arial" w:eastAsia="Times New Roman" w:hAnsi="Arial" w:cs="Arial"/>
                <w:sz w:val="18"/>
                <w:szCs w:val="18"/>
              </w:rPr>
            </w:pPr>
            <w:sdt>
              <w:sdtPr>
                <w:rPr>
                  <w:rStyle w:val="iatacheckbox1"/>
                  <w:rFonts w:ascii="Arial" w:eastAsia="Times New Roman" w:hAnsi="Arial" w:cs="Arial"/>
                  <w:sz w:val="18"/>
                  <w:szCs w:val="18"/>
                  <w:specVanish w:val="0"/>
                </w:rPr>
                <w:id w:val="6810948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the conduct of MNPS/NAT HLA/AMU operations (focus: procedures/limitations for conduct of operations; requirements for ground/airborne equipment). </w:t>
            </w:r>
          </w:p>
          <w:p w14:paraId="76D215C3" w14:textId="77777777" w:rsidR="00BD521C" w:rsidRDefault="00000000">
            <w:pPr>
              <w:divId w:val="442459931"/>
              <w:rPr>
                <w:rFonts w:ascii="Arial" w:eastAsia="Times New Roman" w:hAnsi="Arial" w:cs="Arial"/>
                <w:sz w:val="18"/>
                <w:szCs w:val="18"/>
              </w:rPr>
            </w:pPr>
            <w:sdt>
              <w:sdtPr>
                <w:rPr>
                  <w:rStyle w:val="iatacheckbox1"/>
                  <w:rFonts w:ascii="Arial" w:eastAsia="Times New Roman" w:hAnsi="Arial" w:cs="Arial"/>
                  <w:sz w:val="18"/>
                  <w:szCs w:val="18"/>
                  <w:specVanish w:val="0"/>
                </w:rPr>
                <w:id w:val="-18605810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499D1A6" w14:textId="77777777" w:rsidR="00BD521C" w:rsidRDefault="00000000">
            <w:pPr>
              <w:divId w:val="451480319"/>
              <w:rPr>
                <w:rFonts w:ascii="Arial" w:eastAsia="Times New Roman" w:hAnsi="Arial" w:cs="Arial"/>
                <w:sz w:val="18"/>
                <w:szCs w:val="18"/>
              </w:rPr>
            </w:pPr>
            <w:sdt>
              <w:sdtPr>
                <w:rPr>
                  <w:rStyle w:val="iatacheckbox1"/>
                  <w:rFonts w:ascii="Arial" w:eastAsia="Times New Roman" w:hAnsi="Arial" w:cs="Arial"/>
                  <w:sz w:val="18"/>
                  <w:szCs w:val="18"/>
                  <w:specVanish w:val="0"/>
                </w:rPr>
                <w:id w:val="1787890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conduct of MNPS/NAT HLA/AMU operations). </w:t>
            </w:r>
          </w:p>
          <w:p w14:paraId="4C0CB83A" w14:textId="77777777" w:rsidR="00BD521C" w:rsidRDefault="00000000">
            <w:pPr>
              <w:divId w:val="1450708866"/>
              <w:rPr>
                <w:rFonts w:ascii="Arial" w:eastAsia="Times New Roman" w:hAnsi="Arial" w:cs="Arial"/>
                <w:sz w:val="18"/>
                <w:szCs w:val="18"/>
              </w:rPr>
            </w:pPr>
            <w:sdt>
              <w:sdtPr>
                <w:rPr>
                  <w:rStyle w:val="iatacheckbox1"/>
                  <w:rFonts w:ascii="Arial" w:eastAsia="Times New Roman" w:hAnsi="Arial" w:cs="Arial"/>
                  <w:sz w:val="18"/>
                  <w:szCs w:val="18"/>
                  <w:specVanish w:val="0"/>
                </w:rPr>
                <w:id w:val="-19391316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8151243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794C73E" w14:textId="77777777" w:rsidTr="00BD521C">
        <w:trPr>
          <w:divId w:val="1906717918"/>
        </w:trPr>
        <w:tc>
          <w:tcPr>
            <w:tcW w:w="8397" w:type="dxa"/>
            <w:hideMark/>
          </w:tcPr>
          <w:p w14:paraId="077E48DF" w14:textId="77777777" w:rsidR="00BD521C" w:rsidRDefault="00BD521C">
            <w:pPr>
              <w:divId w:val="17005782"/>
              <w:rPr>
                <w:rFonts w:ascii="Arial" w:eastAsia="Times New Roman" w:hAnsi="Arial" w:cs="Arial"/>
                <w:b/>
                <w:bCs/>
                <w:sz w:val="23"/>
                <w:szCs w:val="23"/>
              </w:rPr>
            </w:pPr>
            <w:r>
              <w:rPr>
                <w:rFonts w:ascii="Arial" w:eastAsia="Times New Roman" w:hAnsi="Arial" w:cs="Arial"/>
                <w:b/>
                <w:bCs/>
                <w:sz w:val="23"/>
                <w:szCs w:val="23"/>
              </w:rPr>
              <w:t>Guidance</w:t>
            </w:r>
          </w:p>
          <w:p w14:paraId="12BE3F73" w14:textId="77777777" w:rsidR="00BD521C" w:rsidRDefault="00BD521C">
            <w:pPr>
              <w:divId w:val="1047949436"/>
              <w:rPr>
                <w:rFonts w:ascii="Arial" w:eastAsia="Times New Roman" w:hAnsi="Arial" w:cs="Arial"/>
                <w:sz w:val="18"/>
                <w:szCs w:val="18"/>
              </w:rPr>
            </w:pPr>
            <w:r>
              <w:rPr>
                <w:rFonts w:ascii="Arial" w:eastAsia="Times New Roman" w:hAnsi="Arial" w:cs="Arial"/>
                <w:sz w:val="18"/>
                <w:szCs w:val="18"/>
              </w:rPr>
              <w:t>Refer to the IRM for the definitions of Areas of Magnetic Unreliability (AMU) and Minimum Navigation Performance Specifications (MNPS/NAT HLA).</w:t>
            </w:r>
          </w:p>
        </w:tc>
      </w:tr>
    </w:tbl>
    <w:p w14:paraId="11AC4C4D" w14:textId="77777777" w:rsidR="00BD521C" w:rsidRDefault="00BD521C">
      <w:pPr>
        <w:pStyle w:val="NormalWeb"/>
        <w:divId w:val="1906717918"/>
        <w:rPr>
          <w:rFonts w:ascii="Arial" w:hAnsi="Arial" w:cs="Arial"/>
          <w:color w:val="022A4C"/>
          <w:sz w:val="18"/>
          <w:szCs w:val="18"/>
        </w:rPr>
      </w:pPr>
      <w:r>
        <w:rPr>
          <w:rFonts w:ascii="Arial" w:hAnsi="Arial" w:cs="Arial"/>
          <w:color w:val="022A4C"/>
          <w:sz w:val="18"/>
          <w:szCs w:val="18"/>
        </w:rPr>
        <w:t> </w:t>
      </w:r>
    </w:p>
    <w:p w14:paraId="19F7D0FC" w14:textId="77777777" w:rsidR="00BD521C" w:rsidRDefault="00BD521C" w:rsidP="00BD521C">
      <w:pPr>
        <w:pStyle w:val="Heading4"/>
        <w:ind w:left="-50" w:right="-36"/>
        <w:divId w:val="966740081"/>
        <w:rPr>
          <w:rFonts w:ascii="Arial" w:eastAsia="Times New Roman" w:hAnsi="Arial" w:cs="Arial"/>
          <w:color w:val="022A4C"/>
        </w:rPr>
      </w:pPr>
      <w:r>
        <w:rPr>
          <w:rFonts w:ascii="Arial" w:eastAsia="Times New Roman" w:hAnsi="Arial" w:cs="Arial"/>
          <w:color w:val="022A4C"/>
        </w:rPr>
        <w:t>Flight Management and General Procedures</w:t>
      </w:r>
    </w:p>
    <w:tbl>
      <w:tblPr>
        <w:tblStyle w:val="TableGrid"/>
        <w:tblW w:w="4500" w:type="pct"/>
        <w:tblLayout w:type="fixed"/>
        <w:tblLook w:val="04A0" w:firstRow="1" w:lastRow="0" w:firstColumn="1" w:lastColumn="0" w:noHBand="0" w:noVBand="1"/>
      </w:tblPr>
      <w:tblGrid>
        <w:gridCol w:w="8618"/>
      </w:tblGrid>
      <w:tr w:rsidR="00CC6025" w14:paraId="03B07187" w14:textId="77777777" w:rsidTr="00BD521C">
        <w:trPr>
          <w:divId w:val="966740081"/>
        </w:trPr>
        <w:tc>
          <w:tcPr>
            <w:tcW w:w="8397" w:type="dxa"/>
            <w:hideMark/>
          </w:tcPr>
          <w:p w14:paraId="5319111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3.11.16</w:t>
            </w:r>
          </w:p>
        </w:tc>
      </w:tr>
      <w:tr w:rsidR="00CC6025" w14:paraId="4F0B09E3" w14:textId="77777777" w:rsidTr="00BD521C">
        <w:trPr>
          <w:divId w:val="966740081"/>
        </w:trPr>
        <w:tc>
          <w:tcPr>
            <w:tcW w:w="8397" w:type="dxa"/>
            <w:hideMark/>
          </w:tcPr>
          <w:p w14:paraId="22FFEBF0" w14:textId="77777777" w:rsidR="00BD521C" w:rsidRDefault="00BD521C">
            <w:pPr>
              <w:divId w:val="1389036622"/>
              <w:rPr>
                <w:rFonts w:ascii="Arial" w:eastAsia="Times New Roman" w:hAnsi="Arial" w:cs="Arial"/>
                <w:sz w:val="18"/>
                <w:szCs w:val="18"/>
              </w:rPr>
            </w:pPr>
            <w:r>
              <w:rPr>
                <w:rFonts w:ascii="Arial" w:eastAsia="Times New Roman" w:hAnsi="Arial" w:cs="Arial"/>
                <w:sz w:val="18"/>
                <w:szCs w:val="18"/>
              </w:rPr>
              <w:t xml:space="preserve">The Operator shall publish Crew Resource Management (CRM) principles in the OM or in other documentation available to the flight crew and have a requirement in the OM for the application of such principles by the flight crew during line operations. </w:t>
            </w:r>
          </w:p>
        </w:tc>
      </w:tr>
      <w:tr w:rsidR="00CC6025" w14:paraId="4A571A0D" w14:textId="77777777" w:rsidTr="00BD521C">
        <w:trPr>
          <w:divId w:val="966740081"/>
        </w:trPr>
        <w:tc>
          <w:tcPr>
            <w:tcW w:w="8397" w:type="dxa"/>
            <w:hideMark/>
          </w:tcPr>
          <w:p w14:paraId="7587300A" w14:textId="77777777" w:rsidR="00BD521C" w:rsidRDefault="00000000">
            <w:pPr>
              <w:textAlignment w:val="center"/>
              <w:divId w:val="451828270"/>
              <w:rPr>
                <w:rFonts w:ascii="Arial" w:eastAsia="Times New Roman" w:hAnsi="Arial" w:cs="Arial"/>
                <w:sz w:val="18"/>
                <w:szCs w:val="18"/>
              </w:rPr>
            </w:pPr>
            <w:sdt>
              <w:sdtPr>
                <w:rPr>
                  <w:rFonts w:ascii="Arial" w:eastAsia="Times New Roman" w:hAnsi="Arial" w:cs="Arial"/>
                  <w:sz w:val="18"/>
                  <w:szCs w:val="18"/>
                </w:rPr>
                <w:id w:val="4123511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E4AE305" w14:textId="77777777" w:rsidR="00BD521C" w:rsidRDefault="00000000">
            <w:pPr>
              <w:textAlignment w:val="center"/>
              <w:divId w:val="1167788127"/>
              <w:rPr>
                <w:rFonts w:ascii="Arial" w:eastAsia="Times New Roman" w:hAnsi="Arial" w:cs="Arial"/>
                <w:sz w:val="18"/>
                <w:szCs w:val="18"/>
              </w:rPr>
            </w:pPr>
            <w:sdt>
              <w:sdtPr>
                <w:rPr>
                  <w:rFonts w:ascii="Arial" w:eastAsia="Times New Roman" w:hAnsi="Arial" w:cs="Arial"/>
                  <w:sz w:val="18"/>
                  <w:szCs w:val="18"/>
                </w:rPr>
                <w:id w:val="-12205921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9F42C87" w14:textId="77777777" w:rsidR="00BD521C" w:rsidRDefault="00000000">
            <w:pPr>
              <w:textAlignment w:val="center"/>
              <w:divId w:val="761612581"/>
              <w:rPr>
                <w:rFonts w:ascii="Arial" w:eastAsia="Times New Roman" w:hAnsi="Arial" w:cs="Arial"/>
                <w:sz w:val="18"/>
                <w:szCs w:val="18"/>
              </w:rPr>
            </w:pPr>
            <w:sdt>
              <w:sdtPr>
                <w:rPr>
                  <w:rFonts w:ascii="Arial" w:eastAsia="Times New Roman" w:hAnsi="Arial" w:cs="Arial"/>
                  <w:sz w:val="18"/>
                  <w:szCs w:val="18"/>
                </w:rPr>
                <w:id w:val="-2535948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75D1E99" w14:textId="77777777" w:rsidR="00BD521C" w:rsidRDefault="00000000">
            <w:pPr>
              <w:textAlignment w:val="center"/>
              <w:divId w:val="858005286"/>
              <w:rPr>
                <w:rFonts w:ascii="Arial" w:eastAsia="Times New Roman" w:hAnsi="Arial" w:cs="Arial"/>
                <w:sz w:val="18"/>
                <w:szCs w:val="18"/>
              </w:rPr>
            </w:pPr>
            <w:sdt>
              <w:sdtPr>
                <w:rPr>
                  <w:rFonts w:ascii="Arial" w:eastAsia="Times New Roman" w:hAnsi="Arial" w:cs="Arial"/>
                  <w:sz w:val="18"/>
                  <w:szCs w:val="18"/>
                </w:rPr>
                <w:id w:val="20224291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A6B8842" w14:textId="77777777" w:rsidR="00BD521C" w:rsidRDefault="00000000">
            <w:pPr>
              <w:textAlignment w:val="center"/>
              <w:divId w:val="287442973"/>
              <w:rPr>
                <w:rFonts w:ascii="Arial" w:eastAsia="Times New Roman" w:hAnsi="Arial" w:cs="Arial"/>
                <w:sz w:val="18"/>
                <w:szCs w:val="18"/>
              </w:rPr>
            </w:pPr>
            <w:sdt>
              <w:sdtPr>
                <w:rPr>
                  <w:rFonts w:ascii="Arial" w:eastAsia="Times New Roman" w:hAnsi="Arial" w:cs="Arial"/>
                  <w:sz w:val="18"/>
                  <w:szCs w:val="18"/>
                </w:rPr>
                <w:id w:val="-19491491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0E210D9" w14:textId="77777777" w:rsidTr="00BD521C">
        <w:trPr>
          <w:divId w:val="966740081"/>
        </w:trPr>
        <w:tc>
          <w:tcPr>
            <w:tcW w:w="8397" w:type="dxa"/>
            <w:hideMark/>
          </w:tcPr>
          <w:p w14:paraId="0A8F48E8" w14:textId="77777777" w:rsidR="00BD521C" w:rsidRDefault="00BD521C">
            <w:pPr>
              <w:divId w:val="1006131271"/>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541710784"/>
              <w:placeholder>
                <w:docPart w:val="DefaultPlaceholder_-1854013440"/>
              </w:placeholder>
              <w:showingPlcHdr/>
              <w:text w:multiLine="1"/>
            </w:sdtPr>
            <w:sdtContent>
              <w:p w14:paraId="35EC9A2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1115CF5" w14:textId="77777777" w:rsidTr="00BD521C">
        <w:trPr>
          <w:divId w:val="966740081"/>
        </w:trPr>
        <w:tc>
          <w:tcPr>
            <w:tcW w:w="8397" w:type="dxa"/>
            <w:hideMark/>
          </w:tcPr>
          <w:p w14:paraId="0BAD3066" w14:textId="77777777" w:rsidR="00BD521C" w:rsidRDefault="00BD521C">
            <w:pPr>
              <w:divId w:val="722753640"/>
              <w:rPr>
                <w:rFonts w:ascii="Arial" w:eastAsia="Times New Roman" w:hAnsi="Arial" w:cs="Arial"/>
                <w:b/>
                <w:bCs/>
                <w:sz w:val="23"/>
                <w:szCs w:val="23"/>
              </w:rPr>
            </w:pPr>
            <w:r>
              <w:rPr>
                <w:rFonts w:ascii="Arial" w:eastAsia="Times New Roman" w:hAnsi="Arial" w:cs="Arial"/>
                <w:b/>
                <w:bCs/>
                <w:sz w:val="23"/>
                <w:szCs w:val="23"/>
              </w:rPr>
              <w:t>Auditor Actions</w:t>
            </w:r>
          </w:p>
          <w:p w14:paraId="0E266B2F" w14:textId="77777777" w:rsidR="00BD521C" w:rsidRDefault="00000000">
            <w:pPr>
              <w:divId w:val="789281498"/>
              <w:rPr>
                <w:rFonts w:ascii="Arial" w:eastAsia="Times New Roman" w:hAnsi="Arial" w:cs="Arial"/>
                <w:sz w:val="18"/>
                <w:szCs w:val="18"/>
              </w:rPr>
            </w:pPr>
            <w:sdt>
              <w:sdtPr>
                <w:rPr>
                  <w:rStyle w:val="iatacheckbox1"/>
                  <w:rFonts w:ascii="Arial" w:eastAsia="Times New Roman" w:hAnsi="Arial" w:cs="Arial"/>
                  <w:sz w:val="18"/>
                  <w:szCs w:val="18"/>
                  <w:specVanish w:val="0"/>
                </w:rPr>
                <w:id w:val="1527311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principles of CRM published in OM/other document (focus: availability to flight crew; requirement for application of CRM in line operations). </w:t>
            </w:r>
          </w:p>
          <w:p w14:paraId="72EAB167" w14:textId="77777777" w:rsidR="00BD521C" w:rsidRDefault="00000000">
            <w:pPr>
              <w:divId w:val="750666011"/>
              <w:rPr>
                <w:rFonts w:ascii="Arial" w:eastAsia="Times New Roman" w:hAnsi="Arial" w:cs="Arial"/>
                <w:sz w:val="18"/>
                <w:szCs w:val="18"/>
              </w:rPr>
            </w:pPr>
            <w:sdt>
              <w:sdtPr>
                <w:rPr>
                  <w:rStyle w:val="iatacheckbox1"/>
                  <w:rFonts w:ascii="Arial" w:eastAsia="Times New Roman" w:hAnsi="Arial" w:cs="Arial"/>
                  <w:sz w:val="18"/>
                  <w:szCs w:val="18"/>
                  <w:specVanish w:val="0"/>
                </w:rPr>
                <w:id w:val="-13302850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0A4B9A0" w14:textId="77777777" w:rsidR="00BD521C" w:rsidRDefault="00000000">
            <w:pPr>
              <w:divId w:val="1048190855"/>
              <w:rPr>
                <w:rFonts w:ascii="Arial" w:eastAsia="Times New Roman" w:hAnsi="Arial" w:cs="Arial"/>
                <w:sz w:val="18"/>
                <w:szCs w:val="18"/>
              </w:rPr>
            </w:pPr>
            <w:sdt>
              <w:sdtPr>
                <w:rPr>
                  <w:rStyle w:val="iatacheckbox1"/>
                  <w:rFonts w:ascii="Arial" w:eastAsia="Times New Roman" w:hAnsi="Arial" w:cs="Arial"/>
                  <w:sz w:val="18"/>
                  <w:szCs w:val="18"/>
                  <w:specVanish w:val="0"/>
                </w:rPr>
                <w:id w:val="6580336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application of CRM principles). </w:t>
            </w:r>
          </w:p>
          <w:p w14:paraId="3A71F6AF" w14:textId="77777777" w:rsidR="00BD521C" w:rsidRDefault="00000000">
            <w:pPr>
              <w:divId w:val="81800406"/>
              <w:rPr>
                <w:rFonts w:ascii="Arial" w:eastAsia="Times New Roman" w:hAnsi="Arial" w:cs="Arial"/>
                <w:sz w:val="18"/>
                <w:szCs w:val="18"/>
              </w:rPr>
            </w:pPr>
            <w:sdt>
              <w:sdtPr>
                <w:rPr>
                  <w:rStyle w:val="iatacheckbox1"/>
                  <w:rFonts w:ascii="Arial" w:eastAsia="Times New Roman" w:hAnsi="Arial" w:cs="Arial"/>
                  <w:sz w:val="18"/>
                  <w:szCs w:val="18"/>
                  <w:specVanish w:val="0"/>
                </w:rPr>
                <w:id w:val="-124641555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088381022"/>
                <w:placeholder>
                  <w:docPart w:val="DefaultPlaceholder_-1854013440"/>
                </w:placeholder>
                <w:showingPlcHdr/>
                <w:text w:multiLine="1"/>
              </w:sdtPr>
              <w:sdtContent>
                <w:r w:rsidR="00BD521C" w:rsidRPr="00F77C9D">
                  <w:rPr>
                    <w:rStyle w:val="PlaceholderText"/>
                  </w:rPr>
                  <w:t>Click or tap here to enter text.</w:t>
                </w:r>
              </w:sdtContent>
            </w:sdt>
          </w:p>
        </w:tc>
      </w:tr>
    </w:tbl>
    <w:p w14:paraId="5228047C" w14:textId="77777777" w:rsidR="00BD521C" w:rsidRDefault="00BD521C">
      <w:pPr>
        <w:pStyle w:val="NormalWeb"/>
        <w:divId w:val="96674008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A1BBB51" w14:textId="77777777" w:rsidTr="00BD521C">
        <w:trPr>
          <w:divId w:val="966740081"/>
        </w:trPr>
        <w:tc>
          <w:tcPr>
            <w:tcW w:w="8397" w:type="dxa"/>
            <w:hideMark/>
          </w:tcPr>
          <w:p w14:paraId="6440EEF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3.11.17</w:t>
            </w:r>
          </w:p>
        </w:tc>
      </w:tr>
      <w:tr w:rsidR="00CC6025" w14:paraId="1AA297A6" w14:textId="77777777" w:rsidTr="00BD521C">
        <w:trPr>
          <w:divId w:val="966740081"/>
        </w:trPr>
        <w:tc>
          <w:tcPr>
            <w:tcW w:w="8397" w:type="dxa"/>
            <w:hideMark/>
          </w:tcPr>
          <w:p w14:paraId="04EDE081" w14:textId="77777777" w:rsidR="00BD521C" w:rsidRDefault="00BD521C">
            <w:pPr>
              <w:divId w:val="1611425992"/>
              <w:rPr>
                <w:rFonts w:ascii="Arial" w:eastAsia="Times New Roman" w:hAnsi="Arial" w:cs="Arial"/>
                <w:sz w:val="18"/>
                <w:szCs w:val="18"/>
              </w:rPr>
            </w:pPr>
            <w:r>
              <w:rPr>
                <w:rFonts w:ascii="Arial" w:eastAsia="Times New Roman" w:hAnsi="Arial" w:cs="Arial"/>
                <w:sz w:val="18"/>
                <w:szCs w:val="18"/>
              </w:rPr>
              <w:t xml:space="preserve">The Operator shall have a policy and procedures that define a sterile flight deck during critical phases of flight, to include: </w:t>
            </w:r>
          </w:p>
          <w:p w14:paraId="34CA72AE" w14:textId="77777777" w:rsidR="00BD521C" w:rsidRDefault="00BD521C">
            <w:pPr>
              <w:pStyle w:val="iatalistitem"/>
              <w:numPr>
                <w:ilvl w:val="0"/>
                <w:numId w:val="170"/>
              </w:numPr>
              <w:divId w:val="1611425992"/>
              <w:rPr>
                <w:rFonts w:ascii="Arial" w:eastAsia="Times New Roman" w:hAnsi="Arial" w:cs="Arial"/>
                <w:sz w:val="18"/>
                <w:szCs w:val="18"/>
              </w:rPr>
            </w:pPr>
            <w:r>
              <w:rPr>
                <w:rFonts w:ascii="Arial" w:eastAsia="Times New Roman" w:hAnsi="Arial" w:cs="Arial"/>
                <w:sz w:val="18"/>
                <w:szCs w:val="18"/>
              </w:rPr>
              <w:t>A protocol for intra-flight deck communication;</w:t>
            </w:r>
          </w:p>
          <w:p w14:paraId="559E516E" w14:textId="77777777" w:rsidR="00BD521C" w:rsidRDefault="00BD521C">
            <w:pPr>
              <w:pStyle w:val="iatalistitem"/>
              <w:numPr>
                <w:ilvl w:val="0"/>
                <w:numId w:val="170"/>
              </w:numPr>
              <w:divId w:val="1611425992"/>
              <w:rPr>
                <w:rFonts w:ascii="Arial" w:eastAsia="Times New Roman" w:hAnsi="Arial" w:cs="Arial"/>
                <w:sz w:val="18"/>
                <w:szCs w:val="18"/>
              </w:rPr>
            </w:pPr>
            <w:r>
              <w:rPr>
                <w:rFonts w:ascii="Arial" w:eastAsia="Times New Roman" w:hAnsi="Arial" w:cs="Arial"/>
                <w:sz w:val="18"/>
                <w:szCs w:val="18"/>
              </w:rPr>
              <w:t xml:space="preserve">If the Operator conducts passenger flights with cabin crew, a protocol for communication between the flight crew and cabin crew; </w:t>
            </w:r>
          </w:p>
          <w:p w14:paraId="35A6C918" w14:textId="77777777" w:rsidR="00BD521C" w:rsidRDefault="00BD521C">
            <w:pPr>
              <w:pStyle w:val="iatalistitem"/>
              <w:numPr>
                <w:ilvl w:val="0"/>
                <w:numId w:val="170"/>
              </w:numPr>
              <w:divId w:val="1611425992"/>
              <w:rPr>
                <w:rFonts w:ascii="Arial" w:eastAsia="Times New Roman" w:hAnsi="Arial" w:cs="Arial"/>
                <w:sz w:val="18"/>
                <w:szCs w:val="18"/>
              </w:rPr>
            </w:pPr>
            <w:r>
              <w:rPr>
                <w:rFonts w:ascii="Arial" w:eastAsia="Times New Roman" w:hAnsi="Arial" w:cs="Arial"/>
                <w:sz w:val="18"/>
                <w:szCs w:val="18"/>
              </w:rPr>
              <w:t>The mandatory use of headsets and boom or throat microphones for communication with ATC below the transition level/altitude;</w:t>
            </w:r>
          </w:p>
          <w:p w14:paraId="5A7D7948" w14:textId="77777777" w:rsidR="00BD521C" w:rsidRDefault="00BD521C">
            <w:pPr>
              <w:pStyle w:val="iatalistitem"/>
              <w:numPr>
                <w:ilvl w:val="0"/>
                <w:numId w:val="170"/>
              </w:numPr>
              <w:divId w:val="1611425992"/>
              <w:rPr>
                <w:rFonts w:ascii="Arial" w:eastAsia="Times New Roman" w:hAnsi="Arial" w:cs="Arial"/>
                <w:sz w:val="18"/>
                <w:szCs w:val="18"/>
              </w:rPr>
            </w:pPr>
            <w:r>
              <w:rPr>
                <w:rFonts w:ascii="Arial" w:eastAsia="Times New Roman" w:hAnsi="Arial" w:cs="Arial"/>
                <w:sz w:val="18"/>
                <w:szCs w:val="18"/>
              </w:rPr>
              <w:t xml:space="preserve">A restriction of flight crew activities to essential operational matters. </w:t>
            </w:r>
            <w:r>
              <w:rPr>
                <w:rFonts w:ascii="Arial" w:eastAsia="Times New Roman" w:hAnsi="Arial" w:cs="Arial"/>
                <w:b/>
                <w:bCs/>
                <w:sz w:val="18"/>
                <w:szCs w:val="18"/>
              </w:rPr>
              <w:t>(GM)</w:t>
            </w:r>
          </w:p>
        </w:tc>
      </w:tr>
      <w:tr w:rsidR="00CC6025" w14:paraId="6B08A65E" w14:textId="77777777" w:rsidTr="00BD521C">
        <w:trPr>
          <w:divId w:val="966740081"/>
        </w:trPr>
        <w:tc>
          <w:tcPr>
            <w:tcW w:w="8397" w:type="dxa"/>
            <w:hideMark/>
          </w:tcPr>
          <w:p w14:paraId="6AA082A2" w14:textId="77777777" w:rsidR="00BD521C" w:rsidRDefault="00000000">
            <w:pPr>
              <w:textAlignment w:val="center"/>
              <w:divId w:val="1824657799"/>
              <w:rPr>
                <w:rFonts w:ascii="Arial" w:eastAsia="Times New Roman" w:hAnsi="Arial" w:cs="Arial"/>
                <w:sz w:val="18"/>
                <w:szCs w:val="18"/>
              </w:rPr>
            </w:pPr>
            <w:sdt>
              <w:sdtPr>
                <w:rPr>
                  <w:rFonts w:ascii="Arial" w:eastAsia="Times New Roman" w:hAnsi="Arial" w:cs="Arial"/>
                  <w:sz w:val="18"/>
                  <w:szCs w:val="18"/>
                </w:rPr>
                <w:id w:val="16609678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AC07E0F" w14:textId="77777777" w:rsidR="00BD521C" w:rsidRDefault="00000000">
            <w:pPr>
              <w:textAlignment w:val="center"/>
              <w:divId w:val="1776947577"/>
              <w:rPr>
                <w:rFonts w:ascii="Arial" w:eastAsia="Times New Roman" w:hAnsi="Arial" w:cs="Arial"/>
                <w:sz w:val="18"/>
                <w:szCs w:val="18"/>
              </w:rPr>
            </w:pPr>
            <w:sdt>
              <w:sdtPr>
                <w:rPr>
                  <w:rFonts w:ascii="Arial" w:eastAsia="Times New Roman" w:hAnsi="Arial" w:cs="Arial"/>
                  <w:sz w:val="18"/>
                  <w:szCs w:val="18"/>
                </w:rPr>
                <w:id w:val="609206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5B0CCEF" w14:textId="77777777" w:rsidR="00BD521C" w:rsidRDefault="00000000">
            <w:pPr>
              <w:textAlignment w:val="center"/>
              <w:divId w:val="1444230944"/>
              <w:rPr>
                <w:rFonts w:ascii="Arial" w:eastAsia="Times New Roman" w:hAnsi="Arial" w:cs="Arial"/>
                <w:sz w:val="18"/>
                <w:szCs w:val="18"/>
              </w:rPr>
            </w:pPr>
            <w:sdt>
              <w:sdtPr>
                <w:rPr>
                  <w:rFonts w:ascii="Arial" w:eastAsia="Times New Roman" w:hAnsi="Arial" w:cs="Arial"/>
                  <w:sz w:val="18"/>
                  <w:szCs w:val="18"/>
                </w:rPr>
                <w:id w:val="-3755518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AB2AB3D" w14:textId="77777777" w:rsidR="00BD521C" w:rsidRDefault="00000000">
            <w:pPr>
              <w:textAlignment w:val="center"/>
              <w:divId w:val="1719429579"/>
              <w:rPr>
                <w:rFonts w:ascii="Arial" w:eastAsia="Times New Roman" w:hAnsi="Arial" w:cs="Arial"/>
                <w:sz w:val="18"/>
                <w:szCs w:val="18"/>
              </w:rPr>
            </w:pPr>
            <w:sdt>
              <w:sdtPr>
                <w:rPr>
                  <w:rFonts w:ascii="Arial" w:eastAsia="Times New Roman" w:hAnsi="Arial" w:cs="Arial"/>
                  <w:sz w:val="18"/>
                  <w:szCs w:val="18"/>
                </w:rPr>
                <w:id w:val="13855251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36028C4" w14:textId="77777777" w:rsidR="00BD521C" w:rsidRDefault="00000000">
            <w:pPr>
              <w:textAlignment w:val="center"/>
              <w:divId w:val="1022244668"/>
              <w:rPr>
                <w:rFonts w:ascii="Arial" w:eastAsia="Times New Roman" w:hAnsi="Arial" w:cs="Arial"/>
                <w:sz w:val="18"/>
                <w:szCs w:val="18"/>
              </w:rPr>
            </w:pPr>
            <w:sdt>
              <w:sdtPr>
                <w:rPr>
                  <w:rFonts w:ascii="Arial" w:eastAsia="Times New Roman" w:hAnsi="Arial" w:cs="Arial"/>
                  <w:sz w:val="18"/>
                  <w:szCs w:val="18"/>
                </w:rPr>
                <w:id w:val="14849623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E20D05F" w14:textId="77777777" w:rsidTr="00BD521C">
        <w:trPr>
          <w:divId w:val="966740081"/>
        </w:trPr>
        <w:tc>
          <w:tcPr>
            <w:tcW w:w="8397" w:type="dxa"/>
            <w:hideMark/>
          </w:tcPr>
          <w:p w14:paraId="45E342B5" w14:textId="77777777" w:rsidR="00BD521C" w:rsidRDefault="00BD521C">
            <w:pPr>
              <w:divId w:val="30096375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2097545"/>
              <w:placeholder>
                <w:docPart w:val="DefaultPlaceholder_-1854013440"/>
              </w:placeholder>
              <w:showingPlcHdr/>
              <w:text w:multiLine="1"/>
            </w:sdtPr>
            <w:sdtContent>
              <w:p w14:paraId="3A82FC96"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3331FA5" w14:textId="77777777" w:rsidTr="00BD521C">
        <w:trPr>
          <w:divId w:val="966740081"/>
        </w:trPr>
        <w:tc>
          <w:tcPr>
            <w:tcW w:w="8397" w:type="dxa"/>
            <w:hideMark/>
          </w:tcPr>
          <w:p w14:paraId="5BE6AA19" w14:textId="77777777" w:rsidR="00BD521C" w:rsidRDefault="00BD521C">
            <w:pPr>
              <w:divId w:val="279915897"/>
              <w:rPr>
                <w:rFonts w:ascii="Arial" w:eastAsia="Times New Roman" w:hAnsi="Arial" w:cs="Arial"/>
                <w:b/>
                <w:bCs/>
                <w:sz w:val="23"/>
                <w:szCs w:val="23"/>
              </w:rPr>
            </w:pPr>
            <w:r>
              <w:rPr>
                <w:rFonts w:ascii="Arial" w:eastAsia="Times New Roman" w:hAnsi="Arial" w:cs="Arial"/>
                <w:b/>
                <w:bCs/>
                <w:sz w:val="23"/>
                <w:szCs w:val="23"/>
              </w:rPr>
              <w:t>Auditor Actions</w:t>
            </w:r>
          </w:p>
          <w:p w14:paraId="3B1855E7" w14:textId="77777777" w:rsidR="00BD521C" w:rsidRDefault="00000000">
            <w:pPr>
              <w:divId w:val="550002384"/>
              <w:rPr>
                <w:rFonts w:ascii="Arial" w:eastAsia="Times New Roman" w:hAnsi="Arial" w:cs="Arial"/>
                <w:sz w:val="18"/>
                <w:szCs w:val="18"/>
              </w:rPr>
            </w:pPr>
            <w:sdt>
              <w:sdtPr>
                <w:rPr>
                  <w:rStyle w:val="iatacheckbox1"/>
                  <w:rFonts w:ascii="Arial" w:eastAsia="Times New Roman" w:hAnsi="Arial" w:cs="Arial"/>
                  <w:sz w:val="18"/>
                  <w:szCs w:val="18"/>
                  <w:specVanish w:val="0"/>
                </w:rPr>
                <w:id w:val="5125063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policy/requirement/procedures for sterile flight deck (focus: procedures associated with sterile flight deck; definition of protocols/requirements/restrictions). </w:t>
            </w:r>
          </w:p>
          <w:p w14:paraId="2FA44A13" w14:textId="77777777" w:rsidR="00BD521C" w:rsidRDefault="00000000">
            <w:pPr>
              <w:divId w:val="1743914736"/>
              <w:rPr>
                <w:rFonts w:ascii="Arial" w:eastAsia="Times New Roman" w:hAnsi="Arial" w:cs="Arial"/>
                <w:sz w:val="18"/>
                <w:szCs w:val="18"/>
              </w:rPr>
            </w:pPr>
            <w:sdt>
              <w:sdtPr>
                <w:rPr>
                  <w:rStyle w:val="iatacheckbox1"/>
                  <w:rFonts w:ascii="Arial" w:eastAsia="Times New Roman" w:hAnsi="Arial" w:cs="Arial"/>
                  <w:sz w:val="18"/>
                  <w:szCs w:val="18"/>
                  <w:specVanish w:val="0"/>
                </w:rPr>
                <w:id w:val="19955297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CBA757F" w14:textId="77777777" w:rsidR="00BD521C" w:rsidRDefault="00000000">
            <w:pPr>
              <w:divId w:val="874390335"/>
              <w:rPr>
                <w:rFonts w:ascii="Arial" w:eastAsia="Times New Roman" w:hAnsi="Arial" w:cs="Arial"/>
                <w:sz w:val="18"/>
                <w:szCs w:val="18"/>
              </w:rPr>
            </w:pPr>
            <w:sdt>
              <w:sdtPr>
                <w:rPr>
                  <w:rStyle w:val="iatacheckbox1"/>
                  <w:rFonts w:ascii="Arial" w:eastAsia="Times New Roman" w:hAnsi="Arial" w:cs="Arial"/>
                  <w:sz w:val="18"/>
                  <w:szCs w:val="18"/>
                  <w:specVanish w:val="0"/>
                </w:rPr>
                <w:id w:val="-8121694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adherence to sterile flight deck). </w:t>
            </w:r>
          </w:p>
          <w:p w14:paraId="283A64A0" w14:textId="77777777" w:rsidR="00BD521C" w:rsidRDefault="00000000">
            <w:pPr>
              <w:divId w:val="928852603"/>
              <w:rPr>
                <w:rFonts w:ascii="Arial" w:eastAsia="Times New Roman" w:hAnsi="Arial" w:cs="Arial"/>
                <w:sz w:val="18"/>
                <w:szCs w:val="18"/>
              </w:rPr>
            </w:pPr>
            <w:sdt>
              <w:sdtPr>
                <w:rPr>
                  <w:rStyle w:val="iatacheckbox1"/>
                  <w:rFonts w:ascii="Arial" w:eastAsia="Times New Roman" w:hAnsi="Arial" w:cs="Arial"/>
                  <w:sz w:val="18"/>
                  <w:szCs w:val="18"/>
                  <w:specVanish w:val="0"/>
                </w:rPr>
                <w:id w:val="15850320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1711268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4CEEE64" w14:textId="77777777" w:rsidTr="00BD521C">
        <w:trPr>
          <w:divId w:val="966740081"/>
        </w:trPr>
        <w:tc>
          <w:tcPr>
            <w:tcW w:w="8397" w:type="dxa"/>
            <w:hideMark/>
          </w:tcPr>
          <w:p w14:paraId="3B51EEC2" w14:textId="77777777" w:rsidR="00BD521C" w:rsidRDefault="00BD521C">
            <w:pPr>
              <w:divId w:val="1166551167"/>
              <w:rPr>
                <w:rFonts w:ascii="Arial" w:eastAsia="Times New Roman" w:hAnsi="Arial" w:cs="Arial"/>
                <w:b/>
                <w:bCs/>
                <w:sz w:val="23"/>
                <w:szCs w:val="23"/>
              </w:rPr>
            </w:pPr>
            <w:r>
              <w:rPr>
                <w:rFonts w:ascii="Arial" w:eastAsia="Times New Roman" w:hAnsi="Arial" w:cs="Arial"/>
                <w:b/>
                <w:bCs/>
                <w:sz w:val="23"/>
                <w:szCs w:val="23"/>
              </w:rPr>
              <w:t>Guidance</w:t>
            </w:r>
          </w:p>
          <w:p w14:paraId="51415EF1" w14:textId="77777777" w:rsidR="00BD521C" w:rsidRDefault="00BD521C">
            <w:pPr>
              <w:divId w:val="580989846"/>
              <w:rPr>
                <w:rFonts w:ascii="Arial" w:eastAsia="Times New Roman" w:hAnsi="Arial" w:cs="Arial"/>
                <w:sz w:val="18"/>
                <w:szCs w:val="18"/>
              </w:rPr>
            </w:pPr>
            <w:r>
              <w:rPr>
                <w:rFonts w:ascii="Arial" w:eastAsia="Times New Roman" w:hAnsi="Arial" w:cs="Arial"/>
                <w:sz w:val="18"/>
                <w:szCs w:val="18"/>
              </w:rPr>
              <w:t>Refer to the IRM for the definition of Sterile Flight Deck and Critical Phase of Flight.</w:t>
            </w:r>
          </w:p>
          <w:p w14:paraId="53E434EB" w14:textId="77777777" w:rsidR="00BD521C" w:rsidRDefault="00BD521C">
            <w:pPr>
              <w:divId w:val="586157215"/>
              <w:rPr>
                <w:rFonts w:ascii="Arial" w:eastAsia="Times New Roman" w:hAnsi="Arial" w:cs="Arial"/>
                <w:sz w:val="18"/>
                <w:szCs w:val="18"/>
              </w:rPr>
            </w:pPr>
            <w:r>
              <w:rPr>
                <w:rFonts w:ascii="Arial" w:eastAsia="Times New Roman" w:hAnsi="Arial" w:cs="Arial"/>
                <w:sz w:val="18"/>
                <w:szCs w:val="18"/>
              </w:rPr>
              <w:t xml:space="preserve">The specifications of this provision require an operator to ensure the OM defines the specific phases of flight when the operational state of the flight deck is to be “sterile.” </w:t>
            </w:r>
          </w:p>
        </w:tc>
      </w:tr>
    </w:tbl>
    <w:p w14:paraId="419C560F" w14:textId="77777777" w:rsidR="00BD521C" w:rsidRDefault="00BD521C">
      <w:pPr>
        <w:pStyle w:val="NormalWeb"/>
        <w:divId w:val="96674008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52E9313" w14:textId="77777777" w:rsidTr="00BD521C">
        <w:trPr>
          <w:divId w:val="966740081"/>
        </w:trPr>
        <w:tc>
          <w:tcPr>
            <w:tcW w:w="8397" w:type="dxa"/>
            <w:hideMark/>
          </w:tcPr>
          <w:p w14:paraId="259E4E4C"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3.11.18</w:t>
            </w:r>
          </w:p>
        </w:tc>
      </w:tr>
      <w:tr w:rsidR="00CC6025" w14:paraId="1C89DD73" w14:textId="77777777" w:rsidTr="00BD521C">
        <w:trPr>
          <w:divId w:val="966740081"/>
        </w:trPr>
        <w:tc>
          <w:tcPr>
            <w:tcW w:w="8397" w:type="dxa"/>
            <w:hideMark/>
          </w:tcPr>
          <w:p w14:paraId="26CD1519" w14:textId="77777777" w:rsidR="00BD521C" w:rsidRDefault="00BD521C">
            <w:pPr>
              <w:divId w:val="1628274161"/>
              <w:rPr>
                <w:rFonts w:ascii="Arial" w:eastAsia="Times New Roman" w:hAnsi="Arial" w:cs="Arial"/>
                <w:sz w:val="18"/>
                <w:szCs w:val="18"/>
              </w:rPr>
            </w:pPr>
            <w:r>
              <w:rPr>
                <w:rFonts w:ascii="Arial" w:eastAsia="Times New Roman" w:hAnsi="Arial" w:cs="Arial"/>
                <w:sz w:val="18"/>
                <w:szCs w:val="18"/>
              </w:rPr>
              <w:t xml:space="preserve">The Operator shall have policies and guidance that define and address the division of duties related to the performance and prioritization of flight crew member operational tasks, to include, as a minimum: </w:t>
            </w:r>
          </w:p>
          <w:p w14:paraId="24AF27B7" w14:textId="77777777" w:rsidR="00BD521C" w:rsidRDefault="00BD521C">
            <w:pPr>
              <w:pStyle w:val="iatalistitem"/>
              <w:numPr>
                <w:ilvl w:val="0"/>
                <w:numId w:val="171"/>
              </w:numPr>
              <w:divId w:val="1628274161"/>
              <w:rPr>
                <w:rFonts w:ascii="Arial" w:eastAsia="Times New Roman" w:hAnsi="Arial" w:cs="Arial"/>
                <w:sz w:val="18"/>
                <w:szCs w:val="18"/>
              </w:rPr>
            </w:pPr>
            <w:r>
              <w:rPr>
                <w:rFonts w:ascii="Arial" w:eastAsia="Times New Roman" w:hAnsi="Arial" w:cs="Arial"/>
                <w:sz w:val="18"/>
                <w:szCs w:val="18"/>
              </w:rPr>
              <w:t xml:space="preserve">A requirement and procedures for the use of checklists prior to, during and after all phases of flight, and in abnormal and emergency situations; </w:t>
            </w:r>
          </w:p>
          <w:p w14:paraId="6E9363D4" w14:textId="77777777" w:rsidR="00BD521C" w:rsidRDefault="00BD521C">
            <w:pPr>
              <w:pStyle w:val="iatalistitem"/>
              <w:numPr>
                <w:ilvl w:val="0"/>
                <w:numId w:val="171"/>
              </w:numPr>
              <w:divId w:val="1628274161"/>
              <w:rPr>
                <w:rFonts w:ascii="Arial" w:eastAsia="Times New Roman" w:hAnsi="Arial" w:cs="Arial"/>
                <w:sz w:val="18"/>
                <w:szCs w:val="18"/>
              </w:rPr>
            </w:pPr>
            <w:r>
              <w:rPr>
                <w:rFonts w:ascii="Arial" w:eastAsia="Times New Roman" w:hAnsi="Arial" w:cs="Arial"/>
                <w:sz w:val="18"/>
                <w:szCs w:val="18"/>
              </w:rPr>
              <w:t>PM/PF duties for all phases of flight, to include normal, abnormal and emergency situations;</w:t>
            </w:r>
          </w:p>
          <w:p w14:paraId="2769BFBE" w14:textId="77777777" w:rsidR="00BD521C" w:rsidRDefault="00BD521C">
            <w:pPr>
              <w:pStyle w:val="iatalistitem"/>
              <w:numPr>
                <w:ilvl w:val="0"/>
                <w:numId w:val="171"/>
              </w:numPr>
              <w:divId w:val="1628274161"/>
              <w:rPr>
                <w:rFonts w:ascii="Arial" w:eastAsia="Times New Roman" w:hAnsi="Arial" w:cs="Arial"/>
                <w:sz w:val="18"/>
                <w:szCs w:val="18"/>
              </w:rPr>
            </w:pPr>
            <w:r>
              <w:rPr>
                <w:rFonts w:ascii="Arial" w:eastAsia="Times New Roman" w:hAnsi="Arial" w:cs="Arial"/>
                <w:sz w:val="18"/>
                <w:szCs w:val="18"/>
              </w:rPr>
              <w:t>PM/PF actions during manual and automatic flight;</w:t>
            </w:r>
          </w:p>
          <w:p w14:paraId="1EED9C17" w14:textId="77777777" w:rsidR="00BD521C" w:rsidRDefault="00BD521C">
            <w:pPr>
              <w:pStyle w:val="iatalistitem"/>
              <w:numPr>
                <w:ilvl w:val="0"/>
                <w:numId w:val="171"/>
              </w:numPr>
              <w:divId w:val="1628274161"/>
              <w:rPr>
                <w:rFonts w:ascii="Arial" w:eastAsia="Times New Roman" w:hAnsi="Arial" w:cs="Arial"/>
                <w:sz w:val="18"/>
                <w:szCs w:val="18"/>
              </w:rPr>
            </w:pPr>
            <w:r>
              <w:rPr>
                <w:rFonts w:ascii="Arial" w:eastAsia="Times New Roman" w:hAnsi="Arial" w:cs="Arial"/>
                <w:sz w:val="18"/>
                <w:szCs w:val="18"/>
              </w:rPr>
              <w:t xml:space="preserve">Flight and cabin crew duties during situations that require coordination, to include, as a minimum, emergency evacuation, medical emergency and incapacitated flight crew member. </w:t>
            </w:r>
            <w:r>
              <w:rPr>
                <w:rFonts w:ascii="Arial" w:eastAsia="Times New Roman" w:hAnsi="Arial" w:cs="Arial"/>
                <w:b/>
                <w:bCs/>
                <w:sz w:val="18"/>
                <w:szCs w:val="18"/>
              </w:rPr>
              <w:t>(GM)</w:t>
            </w:r>
          </w:p>
        </w:tc>
      </w:tr>
      <w:tr w:rsidR="00CC6025" w14:paraId="234837C0" w14:textId="77777777" w:rsidTr="00BD521C">
        <w:trPr>
          <w:divId w:val="966740081"/>
        </w:trPr>
        <w:tc>
          <w:tcPr>
            <w:tcW w:w="8397" w:type="dxa"/>
            <w:hideMark/>
          </w:tcPr>
          <w:p w14:paraId="70013601" w14:textId="77777777" w:rsidR="00BD521C" w:rsidRDefault="00000000">
            <w:pPr>
              <w:textAlignment w:val="center"/>
              <w:divId w:val="843397841"/>
              <w:rPr>
                <w:rFonts w:ascii="Arial" w:eastAsia="Times New Roman" w:hAnsi="Arial" w:cs="Arial"/>
                <w:sz w:val="18"/>
                <w:szCs w:val="18"/>
              </w:rPr>
            </w:pPr>
            <w:sdt>
              <w:sdtPr>
                <w:rPr>
                  <w:rFonts w:ascii="Arial" w:eastAsia="Times New Roman" w:hAnsi="Arial" w:cs="Arial"/>
                  <w:sz w:val="18"/>
                  <w:szCs w:val="18"/>
                </w:rPr>
                <w:id w:val="-128626764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981AB29" w14:textId="77777777" w:rsidR="00BD521C" w:rsidRDefault="00000000">
            <w:pPr>
              <w:textAlignment w:val="center"/>
              <w:divId w:val="1991640978"/>
              <w:rPr>
                <w:rFonts w:ascii="Arial" w:eastAsia="Times New Roman" w:hAnsi="Arial" w:cs="Arial"/>
                <w:sz w:val="18"/>
                <w:szCs w:val="18"/>
              </w:rPr>
            </w:pPr>
            <w:sdt>
              <w:sdtPr>
                <w:rPr>
                  <w:rFonts w:ascii="Arial" w:eastAsia="Times New Roman" w:hAnsi="Arial" w:cs="Arial"/>
                  <w:sz w:val="18"/>
                  <w:szCs w:val="18"/>
                </w:rPr>
                <w:id w:val="-5363465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E904C30" w14:textId="77777777" w:rsidR="00BD521C" w:rsidRDefault="00000000">
            <w:pPr>
              <w:textAlignment w:val="center"/>
              <w:divId w:val="2064669013"/>
              <w:rPr>
                <w:rFonts w:ascii="Arial" w:eastAsia="Times New Roman" w:hAnsi="Arial" w:cs="Arial"/>
                <w:sz w:val="18"/>
                <w:szCs w:val="18"/>
              </w:rPr>
            </w:pPr>
            <w:sdt>
              <w:sdtPr>
                <w:rPr>
                  <w:rFonts w:ascii="Arial" w:eastAsia="Times New Roman" w:hAnsi="Arial" w:cs="Arial"/>
                  <w:sz w:val="18"/>
                  <w:szCs w:val="18"/>
                </w:rPr>
                <w:id w:val="-14727493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0C7B6DE" w14:textId="77777777" w:rsidR="00BD521C" w:rsidRDefault="00000000">
            <w:pPr>
              <w:textAlignment w:val="center"/>
              <w:divId w:val="648678691"/>
              <w:rPr>
                <w:rFonts w:ascii="Arial" w:eastAsia="Times New Roman" w:hAnsi="Arial" w:cs="Arial"/>
                <w:sz w:val="18"/>
                <w:szCs w:val="18"/>
              </w:rPr>
            </w:pPr>
            <w:sdt>
              <w:sdtPr>
                <w:rPr>
                  <w:rFonts w:ascii="Arial" w:eastAsia="Times New Roman" w:hAnsi="Arial" w:cs="Arial"/>
                  <w:sz w:val="18"/>
                  <w:szCs w:val="18"/>
                </w:rPr>
                <w:id w:val="-1221514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8BF05A5" w14:textId="77777777" w:rsidR="00BD521C" w:rsidRDefault="00000000">
            <w:pPr>
              <w:textAlignment w:val="center"/>
              <w:divId w:val="125005748"/>
              <w:rPr>
                <w:rFonts w:ascii="Arial" w:eastAsia="Times New Roman" w:hAnsi="Arial" w:cs="Arial"/>
                <w:sz w:val="18"/>
                <w:szCs w:val="18"/>
              </w:rPr>
            </w:pPr>
            <w:sdt>
              <w:sdtPr>
                <w:rPr>
                  <w:rFonts w:ascii="Arial" w:eastAsia="Times New Roman" w:hAnsi="Arial" w:cs="Arial"/>
                  <w:sz w:val="18"/>
                  <w:szCs w:val="18"/>
                </w:rPr>
                <w:id w:val="18353321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73BA7DC" w14:textId="77777777" w:rsidTr="00BD521C">
        <w:trPr>
          <w:divId w:val="966740081"/>
        </w:trPr>
        <w:tc>
          <w:tcPr>
            <w:tcW w:w="8397" w:type="dxa"/>
            <w:hideMark/>
          </w:tcPr>
          <w:p w14:paraId="248F978E" w14:textId="77777777" w:rsidR="00BD521C" w:rsidRDefault="00BD521C">
            <w:pPr>
              <w:divId w:val="202311761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82020015"/>
              <w:placeholder>
                <w:docPart w:val="DefaultPlaceholder_-1854013440"/>
              </w:placeholder>
              <w:showingPlcHdr/>
              <w:text w:multiLine="1"/>
            </w:sdtPr>
            <w:sdtContent>
              <w:p w14:paraId="33B5F9C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525A931" w14:textId="77777777" w:rsidTr="00BD521C">
        <w:trPr>
          <w:divId w:val="966740081"/>
        </w:trPr>
        <w:tc>
          <w:tcPr>
            <w:tcW w:w="8397" w:type="dxa"/>
            <w:hideMark/>
          </w:tcPr>
          <w:p w14:paraId="76A38856" w14:textId="77777777" w:rsidR="00BD521C" w:rsidRDefault="00BD521C">
            <w:pPr>
              <w:divId w:val="345525071"/>
              <w:rPr>
                <w:rFonts w:ascii="Arial" w:eastAsia="Times New Roman" w:hAnsi="Arial" w:cs="Arial"/>
                <w:b/>
                <w:bCs/>
                <w:sz w:val="23"/>
                <w:szCs w:val="23"/>
              </w:rPr>
            </w:pPr>
            <w:r>
              <w:rPr>
                <w:rFonts w:ascii="Arial" w:eastAsia="Times New Roman" w:hAnsi="Arial" w:cs="Arial"/>
                <w:b/>
                <w:bCs/>
                <w:sz w:val="23"/>
                <w:szCs w:val="23"/>
              </w:rPr>
              <w:t>Auditor Actions</w:t>
            </w:r>
          </w:p>
          <w:p w14:paraId="7AB2327D" w14:textId="77777777" w:rsidR="00BD521C" w:rsidRDefault="00000000">
            <w:pPr>
              <w:divId w:val="1172186728"/>
              <w:rPr>
                <w:rFonts w:ascii="Arial" w:eastAsia="Times New Roman" w:hAnsi="Arial" w:cs="Arial"/>
                <w:sz w:val="18"/>
                <w:szCs w:val="18"/>
              </w:rPr>
            </w:pPr>
            <w:sdt>
              <w:sdtPr>
                <w:rPr>
                  <w:rStyle w:val="iatacheckbox1"/>
                  <w:rFonts w:ascii="Arial" w:eastAsia="Times New Roman" w:hAnsi="Arial" w:cs="Arial"/>
                  <w:sz w:val="18"/>
                  <w:szCs w:val="18"/>
                  <w:specVanish w:val="0"/>
                </w:rPr>
                <w:id w:val="8345725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policy/requirement/guidance for sharing/prioritization in performance of flight crew operational tasks (focus: guidance that addresses use of checklists; defines PF/PM duties/task sharing; defines flight/cabin crew duties/task sharing). </w:t>
            </w:r>
          </w:p>
          <w:p w14:paraId="2147F14E" w14:textId="77777777" w:rsidR="00BD521C" w:rsidRDefault="00000000">
            <w:pPr>
              <w:divId w:val="119307000"/>
              <w:rPr>
                <w:rFonts w:ascii="Arial" w:eastAsia="Times New Roman" w:hAnsi="Arial" w:cs="Arial"/>
                <w:sz w:val="18"/>
                <w:szCs w:val="18"/>
              </w:rPr>
            </w:pPr>
            <w:sdt>
              <w:sdtPr>
                <w:rPr>
                  <w:rStyle w:val="iatacheckbox1"/>
                  <w:rFonts w:ascii="Arial" w:eastAsia="Times New Roman" w:hAnsi="Arial" w:cs="Arial"/>
                  <w:sz w:val="18"/>
                  <w:szCs w:val="18"/>
                  <w:specVanish w:val="0"/>
                </w:rPr>
                <w:id w:val="-8821802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000F59B" w14:textId="77777777" w:rsidR="00BD521C" w:rsidRDefault="00000000">
            <w:pPr>
              <w:divId w:val="494805400"/>
              <w:rPr>
                <w:rFonts w:ascii="Arial" w:eastAsia="Times New Roman" w:hAnsi="Arial" w:cs="Arial"/>
                <w:sz w:val="18"/>
                <w:szCs w:val="18"/>
              </w:rPr>
            </w:pPr>
            <w:sdt>
              <w:sdtPr>
                <w:rPr>
                  <w:rStyle w:val="iatacheckbox1"/>
                  <w:rFonts w:ascii="Arial" w:eastAsia="Times New Roman" w:hAnsi="Arial" w:cs="Arial"/>
                  <w:sz w:val="18"/>
                  <w:szCs w:val="18"/>
                  <w:specVanish w:val="0"/>
                </w:rPr>
                <w:id w:val="-19002764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application of flight crew task sharing/prioritization). </w:t>
            </w:r>
          </w:p>
          <w:p w14:paraId="1FDB24F6" w14:textId="77777777" w:rsidR="00BD521C" w:rsidRDefault="00000000">
            <w:pPr>
              <w:divId w:val="1515537117"/>
              <w:rPr>
                <w:rFonts w:ascii="Arial" w:eastAsia="Times New Roman" w:hAnsi="Arial" w:cs="Arial"/>
                <w:sz w:val="18"/>
                <w:szCs w:val="18"/>
              </w:rPr>
            </w:pPr>
            <w:sdt>
              <w:sdtPr>
                <w:rPr>
                  <w:rStyle w:val="iatacheckbox1"/>
                  <w:rFonts w:ascii="Arial" w:eastAsia="Times New Roman" w:hAnsi="Arial" w:cs="Arial"/>
                  <w:sz w:val="18"/>
                  <w:szCs w:val="18"/>
                  <w:specVanish w:val="0"/>
                </w:rPr>
                <w:id w:val="-7642255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w:t>
            </w:r>
            <w:r w:rsidR="00BD521C">
              <w:rPr>
                <w:rFonts w:ascii="Arial" w:eastAsia="Times New Roman" w:hAnsi="Arial" w:cs="Arial"/>
                <w:sz w:val="18"/>
                <w:szCs w:val="18"/>
              </w:rPr>
              <w:t xml:space="preserve"> Action (Specify) </w:t>
            </w:r>
          </w:p>
        </w:tc>
      </w:tr>
      <w:tr w:rsidR="00CC6025" w14:paraId="433749D4" w14:textId="77777777" w:rsidTr="00BD521C">
        <w:trPr>
          <w:divId w:val="966740081"/>
        </w:trPr>
        <w:tc>
          <w:tcPr>
            <w:tcW w:w="8397" w:type="dxa"/>
            <w:hideMark/>
          </w:tcPr>
          <w:p w14:paraId="00D87CA5" w14:textId="77777777" w:rsidR="00BD521C" w:rsidRDefault="00BD521C">
            <w:pPr>
              <w:divId w:val="915625705"/>
              <w:rPr>
                <w:rFonts w:ascii="Arial" w:eastAsia="Times New Roman" w:hAnsi="Arial" w:cs="Arial"/>
                <w:b/>
                <w:bCs/>
                <w:sz w:val="23"/>
                <w:szCs w:val="23"/>
              </w:rPr>
            </w:pPr>
            <w:r>
              <w:rPr>
                <w:rFonts w:ascii="Arial" w:eastAsia="Times New Roman" w:hAnsi="Arial" w:cs="Arial"/>
                <w:b/>
                <w:bCs/>
                <w:sz w:val="23"/>
                <w:szCs w:val="23"/>
              </w:rPr>
              <w:t>Guidance</w:t>
            </w:r>
          </w:p>
          <w:p w14:paraId="0C327021" w14:textId="77777777" w:rsidR="00BD521C" w:rsidRDefault="00BD521C">
            <w:pPr>
              <w:divId w:val="1056783842"/>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 duties are defined and appropriately divided, and that compliance with all applicable checklists contained in the AOM, MEL and CDL occurs in accordance with the operator's task sharing policy. </w:t>
            </w:r>
          </w:p>
          <w:p w14:paraId="06045F96" w14:textId="77777777" w:rsidR="00BD521C" w:rsidRDefault="00BD521C">
            <w:pPr>
              <w:divId w:val="586615812"/>
              <w:rPr>
                <w:rFonts w:ascii="Arial" w:eastAsia="Times New Roman" w:hAnsi="Arial" w:cs="Arial"/>
                <w:sz w:val="18"/>
                <w:szCs w:val="18"/>
              </w:rPr>
            </w:pPr>
            <w:r>
              <w:rPr>
                <w:rFonts w:ascii="Arial" w:eastAsia="Times New Roman" w:hAnsi="Arial" w:cs="Arial"/>
                <w:sz w:val="18"/>
                <w:szCs w:val="18"/>
              </w:rPr>
              <w:t>Elements of task sharing are described in the following table.</w:t>
            </w: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8402"/>
            </w:tblGrid>
            <w:tr w:rsidR="00CC6025" w14:paraId="31DA9A5F" w14:textId="77777777" w:rsidTr="00BD521C">
              <w:trPr>
                <w:divId w:val="907156053"/>
                <w:tblCellSpacing w:w="15" w:type="dxa"/>
              </w:trPr>
              <w:tc>
                <w:tcPr>
                  <w:tcW w:w="8247" w:type="dxa"/>
                  <w:tcMar>
                    <w:top w:w="45" w:type="dxa"/>
                    <w:left w:w="45" w:type="dxa"/>
                    <w:bottom w:w="45" w:type="dxa"/>
                    <w:right w:w="45" w:type="dxa"/>
                  </w:tcMar>
                  <w:vAlign w:val="center"/>
                  <w:hideMark/>
                </w:tcPr>
                <w:p w14:paraId="70D3A1F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Task sharing is observed during most phases of flight and addresses areas such as: </w:t>
                  </w:r>
                </w:p>
                <w:p w14:paraId="01F895B3" w14:textId="77777777" w:rsidR="00BD521C" w:rsidRDefault="00BD521C">
                  <w:pPr>
                    <w:pStyle w:val="iatalistitem"/>
                    <w:numPr>
                      <w:ilvl w:val="0"/>
                      <w:numId w:val="172"/>
                    </w:numPr>
                    <w:rPr>
                      <w:rFonts w:ascii="Arial" w:eastAsia="Times New Roman" w:hAnsi="Arial" w:cs="Arial"/>
                      <w:sz w:val="18"/>
                      <w:szCs w:val="18"/>
                    </w:rPr>
                  </w:pPr>
                  <w:r>
                    <w:rPr>
                      <w:rFonts w:ascii="Arial" w:eastAsia="Times New Roman" w:hAnsi="Arial" w:cs="Arial"/>
                      <w:sz w:val="18"/>
                      <w:szCs w:val="18"/>
                    </w:rPr>
                    <w:t>Philosophy for the use of checklists;</w:t>
                  </w:r>
                </w:p>
                <w:p w14:paraId="3893A88E" w14:textId="77777777" w:rsidR="00BD521C" w:rsidRDefault="00BD521C">
                  <w:pPr>
                    <w:pStyle w:val="iatalistitem"/>
                    <w:numPr>
                      <w:ilvl w:val="0"/>
                      <w:numId w:val="172"/>
                    </w:numPr>
                    <w:rPr>
                      <w:rFonts w:ascii="Arial" w:eastAsia="Times New Roman" w:hAnsi="Arial" w:cs="Arial"/>
                      <w:sz w:val="18"/>
                      <w:szCs w:val="18"/>
                    </w:rPr>
                  </w:pPr>
                  <w:r>
                    <w:rPr>
                      <w:rFonts w:ascii="Arial" w:eastAsia="Times New Roman" w:hAnsi="Arial" w:cs="Arial"/>
                      <w:sz w:val="18"/>
                      <w:szCs w:val="18"/>
                    </w:rPr>
                    <w:t>Performance calculations;</w:t>
                  </w:r>
                </w:p>
                <w:p w14:paraId="13B60FBB" w14:textId="77777777" w:rsidR="00BD521C" w:rsidRDefault="00BD521C">
                  <w:pPr>
                    <w:pStyle w:val="iatalistitem"/>
                    <w:numPr>
                      <w:ilvl w:val="0"/>
                      <w:numId w:val="172"/>
                    </w:numPr>
                    <w:rPr>
                      <w:rFonts w:ascii="Arial" w:eastAsia="Times New Roman" w:hAnsi="Arial" w:cs="Arial"/>
                      <w:sz w:val="18"/>
                      <w:szCs w:val="18"/>
                    </w:rPr>
                  </w:pPr>
                  <w:r>
                    <w:rPr>
                      <w:rFonts w:ascii="Arial" w:eastAsia="Times New Roman" w:hAnsi="Arial" w:cs="Arial"/>
                      <w:sz w:val="18"/>
                      <w:szCs w:val="18"/>
                    </w:rPr>
                    <w:t>Automated flight procedures for flight crew;</w:t>
                  </w:r>
                </w:p>
                <w:p w14:paraId="4A862FA2" w14:textId="77777777" w:rsidR="00BD521C" w:rsidRDefault="00BD521C">
                  <w:pPr>
                    <w:pStyle w:val="iatalistitem"/>
                    <w:numPr>
                      <w:ilvl w:val="0"/>
                      <w:numId w:val="172"/>
                    </w:numPr>
                    <w:rPr>
                      <w:rFonts w:ascii="Arial" w:eastAsia="Times New Roman" w:hAnsi="Arial" w:cs="Arial"/>
                      <w:sz w:val="18"/>
                      <w:szCs w:val="18"/>
                    </w:rPr>
                  </w:pPr>
                  <w:r>
                    <w:rPr>
                      <w:rFonts w:ascii="Arial" w:eastAsia="Times New Roman" w:hAnsi="Arial" w:cs="Arial"/>
                      <w:sz w:val="18"/>
                      <w:szCs w:val="18"/>
                    </w:rPr>
                    <w:t>Manual flight procedures for flight crew;</w:t>
                  </w:r>
                </w:p>
                <w:p w14:paraId="18DE2442" w14:textId="77777777" w:rsidR="00BD521C" w:rsidRDefault="00BD521C">
                  <w:pPr>
                    <w:pStyle w:val="iatalistitem"/>
                    <w:numPr>
                      <w:ilvl w:val="0"/>
                      <w:numId w:val="172"/>
                    </w:numPr>
                    <w:rPr>
                      <w:rFonts w:ascii="Arial" w:eastAsia="Times New Roman" w:hAnsi="Arial" w:cs="Arial"/>
                      <w:sz w:val="18"/>
                      <w:szCs w:val="18"/>
                    </w:rPr>
                  </w:pPr>
                  <w:r>
                    <w:rPr>
                      <w:rFonts w:ascii="Arial" w:eastAsia="Times New Roman" w:hAnsi="Arial" w:cs="Arial"/>
                      <w:sz w:val="18"/>
                      <w:szCs w:val="18"/>
                    </w:rPr>
                    <w:t>Flight crew briefings;</w:t>
                  </w:r>
                </w:p>
                <w:p w14:paraId="1D21B99E" w14:textId="77777777" w:rsidR="00BD521C" w:rsidRDefault="00BD521C">
                  <w:pPr>
                    <w:pStyle w:val="iatalistitem"/>
                    <w:numPr>
                      <w:ilvl w:val="0"/>
                      <w:numId w:val="172"/>
                    </w:numPr>
                    <w:rPr>
                      <w:rFonts w:ascii="Arial" w:eastAsia="Times New Roman" w:hAnsi="Arial" w:cs="Arial"/>
                      <w:sz w:val="18"/>
                      <w:szCs w:val="18"/>
                    </w:rPr>
                  </w:pPr>
                  <w:r>
                    <w:rPr>
                      <w:rFonts w:ascii="Arial" w:eastAsia="Times New Roman" w:hAnsi="Arial" w:cs="Arial"/>
                      <w:sz w:val="18"/>
                      <w:szCs w:val="18"/>
                    </w:rPr>
                    <w:t>Administrative duties at the appropriate times (such as top of descent and prior to commencing approach).</w:t>
                  </w:r>
                </w:p>
              </w:tc>
            </w:tr>
            <w:tr w:rsidR="00CC6025" w14:paraId="4CD0DFE8" w14:textId="77777777" w:rsidTr="00BD521C">
              <w:trPr>
                <w:divId w:val="907156053"/>
                <w:tblCellSpacing w:w="15" w:type="dxa"/>
              </w:trPr>
              <w:tc>
                <w:tcPr>
                  <w:tcW w:w="8247" w:type="dxa"/>
                  <w:tcMar>
                    <w:top w:w="45" w:type="dxa"/>
                    <w:left w:w="45" w:type="dxa"/>
                    <w:bottom w:w="45" w:type="dxa"/>
                    <w:right w:w="45" w:type="dxa"/>
                  </w:tcMar>
                  <w:vAlign w:val="center"/>
                  <w:hideMark/>
                </w:tcPr>
                <w:p w14:paraId="2A60FC4A" w14:textId="77777777" w:rsidR="00BD521C" w:rsidRDefault="00BD521C">
                  <w:pPr>
                    <w:rPr>
                      <w:rFonts w:ascii="Arial" w:eastAsia="Times New Roman" w:hAnsi="Arial" w:cs="Arial"/>
                      <w:sz w:val="18"/>
                      <w:szCs w:val="18"/>
                    </w:rPr>
                  </w:pPr>
                  <w:r>
                    <w:rPr>
                      <w:rFonts w:ascii="Arial" w:eastAsia="Times New Roman" w:hAnsi="Arial" w:cs="Arial"/>
                      <w:sz w:val="18"/>
                      <w:szCs w:val="18"/>
                    </w:rPr>
                    <w:t xml:space="preserve">Task sharing is applicable during emergency situations such as: </w:t>
                  </w:r>
                </w:p>
                <w:p w14:paraId="65BB6B30" w14:textId="77777777" w:rsidR="00BD521C" w:rsidRDefault="00BD521C">
                  <w:pPr>
                    <w:pStyle w:val="iatalistitem"/>
                    <w:numPr>
                      <w:ilvl w:val="0"/>
                      <w:numId w:val="173"/>
                    </w:numPr>
                    <w:rPr>
                      <w:rFonts w:ascii="Arial" w:eastAsia="Times New Roman" w:hAnsi="Arial" w:cs="Arial"/>
                      <w:sz w:val="18"/>
                      <w:szCs w:val="18"/>
                    </w:rPr>
                  </w:pPr>
                  <w:r>
                    <w:rPr>
                      <w:rFonts w:ascii="Arial" w:eastAsia="Times New Roman" w:hAnsi="Arial" w:cs="Arial"/>
                      <w:sz w:val="18"/>
                      <w:szCs w:val="18"/>
                    </w:rPr>
                    <w:t>Rejected takeoff;</w:t>
                  </w:r>
                </w:p>
                <w:p w14:paraId="620BF524" w14:textId="77777777" w:rsidR="00BD521C" w:rsidRDefault="00BD521C">
                  <w:pPr>
                    <w:pStyle w:val="iatalistitem"/>
                    <w:numPr>
                      <w:ilvl w:val="0"/>
                      <w:numId w:val="173"/>
                    </w:numPr>
                    <w:rPr>
                      <w:rFonts w:ascii="Arial" w:eastAsia="Times New Roman" w:hAnsi="Arial" w:cs="Arial"/>
                      <w:sz w:val="18"/>
                      <w:szCs w:val="18"/>
                    </w:rPr>
                  </w:pPr>
                  <w:r>
                    <w:rPr>
                      <w:rFonts w:ascii="Arial" w:eastAsia="Times New Roman" w:hAnsi="Arial" w:cs="Arial"/>
                      <w:sz w:val="18"/>
                      <w:szCs w:val="18"/>
                    </w:rPr>
                    <w:t>Engine failure or fire at V1;</w:t>
                  </w:r>
                </w:p>
                <w:p w14:paraId="7FC844B6" w14:textId="77777777" w:rsidR="00BD521C" w:rsidRDefault="00BD521C">
                  <w:pPr>
                    <w:pStyle w:val="iatalistitem"/>
                    <w:numPr>
                      <w:ilvl w:val="0"/>
                      <w:numId w:val="173"/>
                    </w:numPr>
                    <w:rPr>
                      <w:rFonts w:ascii="Arial" w:eastAsia="Times New Roman" w:hAnsi="Arial" w:cs="Arial"/>
                      <w:sz w:val="18"/>
                      <w:szCs w:val="18"/>
                    </w:rPr>
                  </w:pPr>
                  <w:r>
                    <w:rPr>
                      <w:rFonts w:ascii="Arial" w:eastAsia="Times New Roman" w:hAnsi="Arial" w:cs="Arial"/>
                      <w:sz w:val="18"/>
                      <w:szCs w:val="18"/>
                    </w:rPr>
                    <w:lastRenderedPageBreak/>
                    <w:t>TCAS/ACAS resolution advisory (RA);</w:t>
                  </w:r>
                </w:p>
                <w:p w14:paraId="4100E3C4" w14:textId="77777777" w:rsidR="00BD521C" w:rsidRDefault="00BD521C">
                  <w:pPr>
                    <w:pStyle w:val="iatalistitem"/>
                    <w:numPr>
                      <w:ilvl w:val="0"/>
                      <w:numId w:val="173"/>
                    </w:numPr>
                    <w:rPr>
                      <w:rFonts w:ascii="Arial" w:eastAsia="Times New Roman" w:hAnsi="Arial" w:cs="Arial"/>
                      <w:sz w:val="18"/>
                      <w:szCs w:val="18"/>
                    </w:rPr>
                  </w:pPr>
                  <w:r>
                    <w:rPr>
                      <w:rFonts w:ascii="Arial" w:eastAsia="Times New Roman" w:hAnsi="Arial" w:cs="Arial"/>
                      <w:sz w:val="18"/>
                      <w:szCs w:val="18"/>
                    </w:rPr>
                    <w:t>GPWS Alert;</w:t>
                  </w:r>
                </w:p>
                <w:p w14:paraId="5A2EB489" w14:textId="77777777" w:rsidR="00BD521C" w:rsidRDefault="00BD521C">
                  <w:pPr>
                    <w:pStyle w:val="iatalistitem"/>
                    <w:numPr>
                      <w:ilvl w:val="0"/>
                      <w:numId w:val="173"/>
                    </w:numPr>
                    <w:rPr>
                      <w:rFonts w:ascii="Arial" w:eastAsia="Times New Roman" w:hAnsi="Arial" w:cs="Arial"/>
                      <w:sz w:val="18"/>
                      <w:szCs w:val="18"/>
                    </w:rPr>
                  </w:pPr>
                  <w:r>
                    <w:rPr>
                      <w:rFonts w:ascii="Arial" w:eastAsia="Times New Roman" w:hAnsi="Arial" w:cs="Arial"/>
                      <w:sz w:val="18"/>
                      <w:szCs w:val="18"/>
                    </w:rPr>
                    <w:t>Emergency descent.</w:t>
                  </w:r>
                </w:p>
              </w:tc>
            </w:tr>
            <w:tr w:rsidR="00CC6025" w14:paraId="7C021274" w14:textId="77777777" w:rsidTr="00BD521C">
              <w:trPr>
                <w:divId w:val="907156053"/>
                <w:tblCellSpacing w:w="15" w:type="dxa"/>
              </w:trPr>
              <w:tc>
                <w:tcPr>
                  <w:tcW w:w="8247" w:type="dxa"/>
                  <w:tcMar>
                    <w:top w:w="45" w:type="dxa"/>
                    <w:left w:w="45" w:type="dxa"/>
                    <w:bottom w:w="45" w:type="dxa"/>
                    <w:right w:w="45" w:type="dxa"/>
                  </w:tcMar>
                  <w:vAlign w:val="center"/>
                  <w:hideMark/>
                </w:tcPr>
                <w:p w14:paraId="042AB5F4" w14:textId="77777777" w:rsidR="00BD521C" w:rsidRDefault="00BD521C">
                  <w:pPr>
                    <w:rPr>
                      <w:rFonts w:ascii="Arial" w:eastAsia="Times New Roman" w:hAnsi="Arial" w:cs="Arial"/>
                      <w:sz w:val="18"/>
                      <w:szCs w:val="18"/>
                    </w:rPr>
                  </w:pPr>
                  <w:r>
                    <w:rPr>
                      <w:rFonts w:ascii="Arial" w:eastAsia="Times New Roman" w:hAnsi="Arial" w:cs="Arial"/>
                      <w:sz w:val="18"/>
                      <w:szCs w:val="18"/>
                    </w:rPr>
                    <w:lastRenderedPageBreak/>
                    <w:t xml:space="preserve">Task sharing is applicable during emergency situations that require coordination with the cabin crew such as: </w:t>
                  </w:r>
                </w:p>
                <w:p w14:paraId="75930FFA" w14:textId="77777777" w:rsidR="00BD521C" w:rsidRDefault="00BD521C">
                  <w:pPr>
                    <w:pStyle w:val="iatalistitem"/>
                    <w:numPr>
                      <w:ilvl w:val="0"/>
                      <w:numId w:val="174"/>
                    </w:numPr>
                    <w:rPr>
                      <w:rFonts w:ascii="Arial" w:eastAsia="Times New Roman" w:hAnsi="Arial" w:cs="Arial"/>
                      <w:sz w:val="18"/>
                      <w:szCs w:val="18"/>
                    </w:rPr>
                  </w:pPr>
                  <w:r>
                    <w:rPr>
                      <w:rFonts w:ascii="Arial" w:eastAsia="Times New Roman" w:hAnsi="Arial" w:cs="Arial"/>
                      <w:sz w:val="18"/>
                      <w:szCs w:val="18"/>
                    </w:rPr>
                    <w:t>Emergency evacuation;</w:t>
                  </w:r>
                </w:p>
                <w:p w14:paraId="25D8EED2" w14:textId="77777777" w:rsidR="00BD521C" w:rsidRDefault="00BD521C">
                  <w:pPr>
                    <w:pStyle w:val="iatalistitem"/>
                    <w:numPr>
                      <w:ilvl w:val="0"/>
                      <w:numId w:val="174"/>
                    </w:numPr>
                    <w:rPr>
                      <w:rFonts w:ascii="Arial" w:eastAsia="Times New Roman" w:hAnsi="Arial" w:cs="Arial"/>
                      <w:sz w:val="18"/>
                      <w:szCs w:val="18"/>
                    </w:rPr>
                  </w:pPr>
                  <w:r>
                    <w:rPr>
                      <w:rFonts w:ascii="Arial" w:eastAsia="Times New Roman" w:hAnsi="Arial" w:cs="Arial"/>
                      <w:sz w:val="18"/>
                      <w:szCs w:val="18"/>
                    </w:rPr>
                    <w:t>Medical emergency;</w:t>
                  </w:r>
                </w:p>
                <w:p w14:paraId="0E4EB1A7" w14:textId="77777777" w:rsidR="00BD521C" w:rsidRDefault="00BD521C">
                  <w:pPr>
                    <w:pStyle w:val="iatalistitem"/>
                    <w:numPr>
                      <w:ilvl w:val="0"/>
                      <w:numId w:val="174"/>
                    </w:numPr>
                    <w:rPr>
                      <w:rFonts w:ascii="Arial" w:eastAsia="Times New Roman" w:hAnsi="Arial" w:cs="Arial"/>
                      <w:sz w:val="18"/>
                      <w:szCs w:val="18"/>
                    </w:rPr>
                  </w:pPr>
                  <w:r>
                    <w:rPr>
                      <w:rFonts w:ascii="Arial" w:eastAsia="Times New Roman" w:hAnsi="Arial" w:cs="Arial"/>
                      <w:sz w:val="18"/>
                      <w:szCs w:val="18"/>
                    </w:rPr>
                    <w:t>Flight crew member incapacitation.</w:t>
                  </w:r>
                </w:p>
              </w:tc>
            </w:tr>
          </w:tbl>
          <w:p w14:paraId="768AF495" w14:textId="77777777" w:rsidR="00BD521C" w:rsidRDefault="00BD521C">
            <w:pPr>
              <w:divId w:val="1319990892"/>
              <w:rPr>
                <w:rFonts w:ascii="Arial" w:eastAsia="Times New Roman" w:hAnsi="Arial" w:cs="Arial"/>
                <w:sz w:val="18"/>
                <w:szCs w:val="18"/>
              </w:rPr>
            </w:pPr>
            <w:r>
              <w:rPr>
                <w:rFonts w:ascii="Arial" w:eastAsia="Times New Roman" w:hAnsi="Arial" w:cs="Arial"/>
                <w:sz w:val="18"/>
                <w:szCs w:val="18"/>
              </w:rPr>
              <w:t xml:space="preserve">The term Pilot Monitoring (PM) has the same meaning as the term Pilot Not Flying (PNF) for the purpose of applying the specifications of this provision. </w:t>
            </w:r>
          </w:p>
          <w:p w14:paraId="4BD5EF7D" w14:textId="77777777" w:rsidR="00BD521C" w:rsidRDefault="00BD521C">
            <w:pPr>
              <w:divId w:val="1029915848"/>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695175E2" w14:textId="77777777" w:rsidR="00BD521C" w:rsidRDefault="00BD521C">
            <w:pPr>
              <w:divId w:val="1033845038"/>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75245962" w14:textId="77777777" w:rsidR="00BD521C" w:rsidRDefault="00BD521C">
            <w:pPr>
              <w:divId w:val="1050232564"/>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0E85EF3A" w14:textId="77777777" w:rsidR="00BD521C" w:rsidRDefault="00BD521C">
            <w:pPr>
              <w:divId w:val="686952019"/>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3B1827FA" w14:textId="77777777" w:rsidR="00BD521C" w:rsidRDefault="00BD521C">
      <w:pPr>
        <w:pStyle w:val="NormalWeb"/>
        <w:divId w:val="966740081"/>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6C722CF" w14:textId="77777777" w:rsidTr="00BD521C">
        <w:trPr>
          <w:divId w:val="966740081"/>
        </w:trPr>
        <w:tc>
          <w:tcPr>
            <w:tcW w:w="8397" w:type="dxa"/>
            <w:hideMark/>
          </w:tcPr>
          <w:p w14:paraId="28C2731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3.11.20</w:t>
            </w:r>
          </w:p>
        </w:tc>
      </w:tr>
      <w:tr w:rsidR="00CC6025" w14:paraId="1CF5B7C4" w14:textId="77777777" w:rsidTr="00BD521C">
        <w:trPr>
          <w:divId w:val="966740081"/>
        </w:trPr>
        <w:tc>
          <w:tcPr>
            <w:tcW w:w="8397" w:type="dxa"/>
            <w:hideMark/>
          </w:tcPr>
          <w:p w14:paraId="608F4207" w14:textId="77777777" w:rsidR="00BD521C" w:rsidRDefault="00BD521C">
            <w:pPr>
              <w:divId w:val="1119758817"/>
              <w:rPr>
                <w:rFonts w:ascii="Arial" w:eastAsia="Times New Roman" w:hAnsi="Arial" w:cs="Arial"/>
                <w:sz w:val="18"/>
                <w:szCs w:val="18"/>
              </w:rPr>
            </w:pPr>
            <w:r>
              <w:rPr>
                <w:rFonts w:ascii="Arial" w:eastAsia="Times New Roman" w:hAnsi="Arial" w:cs="Arial"/>
                <w:sz w:val="18"/>
                <w:szCs w:val="18"/>
              </w:rPr>
              <w:t xml:space="preserve">The Operator shall have a policy and procedures that require flight crew members to crosscheck and confirm critical actions during normal, abnormal and emergency situations, to include: </w:t>
            </w:r>
          </w:p>
          <w:p w14:paraId="72E4F6C8" w14:textId="77777777" w:rsidR="00BD521C" w:rsidRDefault="00BD521C">
            <w:pPr>
              <w:pStyle w:val="iatalistitem"/>
              <w:numPr>
                <w:ilvl w:val="0"/>
                <w:numId w:val="175"/>
              </w:numPr>
              <w:divId w:val="1119758817"/>
              <w:rPr>
                <w:rFonts w:ascii="Arial" w:eastAsia="Times New Roman" w:hAnsi="Arial" w:cs="Arial"/>
                <w:sz w:val="18"/>
                <w:szCs w:val="18"/>
              </w:rPr>
            </w:pPr>
            <w:r>
              <w:rPr>
                <w:rFonts w:ascii="Arial" w:eastAsia="Times New Roman" w:hAnsi="Arial" w:cs="Arial"/>
                <w:sz w:val="18"/>
                <w:szCs w:val="18"/>
              </w:rPr>
              <w:t>Aircraft configuration changes including landing gear, wing flaps and speedbrakes;</w:t>
            </w:r>
          </w:p>
          <w:p w14:paraId="54DC5A9B" w14:textId="77777777" w:rsidR="00BD521C" w:rsidRDefault="00BD521C">
            <w:pPr>
              <w:pStyle w:val="iatalistitem"/>
              <w:numPr>
                <w:ilvl w:val="0"/>
                <w:numId w:val="175"/>
              </w:numPr>
              <w:divId w:val="1119758817"/>
              <w:rPr>
                <w:rFonts w:ascii="Arial" w:eastAsia="Times New Roman" w:hAnsi="Arial" w:cs="Arial"/>
                <w:sz w:val="18"/>
                <w:szCs w:val="18"/>
              </w:rPr>
            </w:pPr>
            <w:r>
              <w:rPr>
                <w:rFonts w:ascii="Arial" w:eastAsia="Times New Roman" w:hAnsi="Arial" w:cs="Arial"/>
                <w:sz w:val="18"/>
                <w:szCs w:val="18"/>
              </w:rPr>
              <w:t>Altimeter bug and airspeed bug settings;</w:t>
            </w:r>
          </w:p>
          <w:p w14:paraId="248CC134" w14:textId="77777777" w:rsidR="00BD521C" w:rsidRDefault="00BD521C">
            <w:pPr>
              <w:pStyle w:val="iatalistitem"/>
              <w:numPr>
                <w:ilvl w:val="0"/>
                <w:numId w:val="175"/>
              </w:numPr>
              <w:divId w:val="1119758817"/>
              <w:rPr>
                <w:rFonts w:ascii="Arial" w:eastAsia="Times New Roman" w:hAnsi="Arial" w:cs="Arial"/>
                <w:sz w:val="18"/>
                <w:szCs w:val="18"/>
              </w:rPr>
            </w:pPr>
            <w:r>
              <w:rPr>
                <w:rFonts w:ascii="Arial" w:eastAsia="Times New Roman" w:hAnsi="Arial" w:cs="Arial"/>
                <w:sz w:val="18"/>
                <w:szCs w:val="18"/>
              </w:rPr>
              <w:t>Altimeter subscale settings;</w:t>
            </w:r>
          </w:p>
          <w:p w14:paraId="46DCBA03" w14:textId="77777777" w:rsidR="00BD521C" w:rsidRDefault="00BD521C">
            <w:pPr>
              <w:pStyle w:val="iatalistitem"/>
              <w:numPr>
                <w:ilvl w:val="0"/>
                <w:numId w:val="175"/>
              </w:numPr>
              <w:divId w:val="1119758817"/>
              <w:rPr>
                <w:rFonts w:ascii="Arial" w:eastAsia="Times New Roman" w:hAnsi="Arial" w:cs="Arial"/>
                <w:sz w:val="18"/>
                <w:szCs w:val="18"/>
              </w:rPr>
            </w:pPr>
            <w:r>
              <w:rPr>
                <w:rFonts w:ascii="Arial" w:eastAsia="Times New Roman" w:hAnsi="Arial" w:cs="Arial"/>
                <w:sz w:val="18"/>
                <w:szCs w:val="18"/>
              </w:rPr>
              <w:t>Altitude (window) selections;</w:t>
            </w:r>
          </w:p>
          <w:p w14:paraId="1CD8E1EE" w14:textId="77777777" w:rsidR="00BD521C" w:rsidRDefault="00BD521C">
            <w:pPr>
              <w:pStyle w:val="iatalistitem"/>
              <w:numPr>
                <w:ilvl w:val="0"/>
                <w:numId w:val="175"/>
              </w:numPr>
              <w:divId w:val="1119758817"/>
              <w:rPr>
                <w:rFonts w:ascii="Arial" w:eastAsia="Times New Roman" w:hAnsi="Arial" w:cs="Arial"/>
                <w:sz w:val="18"/>
                <w:szCs w:val="18"/>
              </w:rPr>
            </w:pPr>
            <w:r>
              <w:rPr>
                <w:rFonts w:ascii="Arial" w:eastAsia="Times New Roman" w:hAnsi="Arial" w:cs="Arial"/>
                <w:sz w:val="18"/>
                <w:szCs w:val="18"/>
              </w:rPr>
              <w:t>Transfer of control of the aircraft;</w:t>
            </w:r>
          </w:p>
          <w:p w14:paraId="47601CF6" w14:textId="77777777" w:rsidR="00BD521C" w:rsidRDefault="00BD521C">
            <w:pPr>
              <w:pStyle w:val="iatalistitem"/>
              <w:numPr>
                <w:ilvl w:val="0"/>
                <w:numId w:val="175"/>
              </w:numPr>
              <w:divId w:val="1119758817"/>
              <w:rPr>
                <w:rFonts w:ascii="Arial" w:eastAsia="Times New Roman" w:hAnsi="Arial" w:cs="Arial"/>
                <w:sz w:val="18"/>
                <w:szCs w:val="18"/>
              </w:rPr>
            </w:pPr>
            <w:r>
              <w:rPr>
                <w:rFonts w:ascii="Arial" w:eastAsia="Times New Roman" w:hAnsi="Arial" w:cs="Arial"/>
                <w:sz w:val="18"/>
                <w:szCs w:val="18"/>
              </w:rPr>
              <w:t xml:space="preserve">Changes to the Automated Flight System (AFS)/Flight Management System (FMS) and radio navigation aids during the departure and or approach phases of flight; </w:t>
            </w:r>
          </w:p>
          <w:p w14:paraId="4D43D75E" w14:textId="77777777" w:rsidR="00BD521C" w:rsidRDefault="00BD521C">
            <w:pPr>
              <w:pStyle w:val="iatalistitem"/>
              <w:numPr>
                <w:ilvl w:val="0"/>
                <w:numId w:val="175"/>
              </w:numPr>
              <w:divId w:val="1119758817"/>
              <w:rPr>
                <w:rFonts w:ascii="Arial" w:eastAsia="Times New Roman" w:hAnsi="Arial" w:cs="Arial"/>
                <w:sz w:val="18"/>
                <w:szCs w:val="18"/>
              </w:rPr>
            </w:pPr>
            <w:r>
              <w:rPr>
                <w:rFonts w:ascii="Arial" w:eastAsia="Times New Roman" w:hAnsi="Arial" w:cs="Arial"/>
                <w:sz w:val="18"/>
                <w:szCs w:val="18"/>
              </w:rPr>
              <w:t>Weight/mass and balance calculations and associated AFS/FMS entries;</w:t>
            </w:r>
          </w:p>
          <w:p w14:paraId="3EAA0E5C" w14:textId="77777777" w:rsidR="00BD521C" w:rsidRDefault="00BD521C">
            <w:pPr>
              <w:pStyle w:val="iatalistitem"/>
              <w:numPr>
                <w:ilvl w:val="0"/>
                <w:numId w:val="175"/>
              </w:numPr>
              <w:divId w:val="1119758817"/>
              <w:rPr>
                <w:rFonts w:ascii="Arial" w:eastAsia="Times New Roman" w:hAnsi="Arial" w:cs="Arial"/>
                <w:sz w:val="18"/>
                <w:szCs w:val="18"/>
              </w:rPr>
            </w:pPr>
            <w:r>
              <w:rPr>
                <w:rFonts w:ascii="Arial" w:eastAsia="Times New Roman" w:hAnsi="Arial" w:cs="Arial"/>
                <w:sz w:val="18"/>
                <w:szCs w:val="18"/>
              </w:rPr>
              <w:t xml:space="preserve">Performance calculations or inputs, including AFS/FMS entries. </w:t>
            </w:r>
            <w:r>
              <w:rPr>
                <w:rFonts w:ascii="Arial" w:eastAsia="Times New Roman" w:hAnsi="Arial" w:cs="Arial"/>
                <w:b/>
                <w:bCs/>
                <w:sz w:val="18"/>
                <w:szCs w:val="18"/>
              </w:rPr>
              <w:t>(GM)</w:t>
            </w:r>
          </w:p>
        </w:tc>
      </w:tr>
      <w:tr w:rsidR="00CC6025" w14:paraId="2C8B6C92" w14:textId="77777777" w:rsidTr="00BD521C">
        <w:trPr>
          <w:divId w:val="966740081"/>
        </w:trPr>
        <w:tc>
          <w:tcPr>
            <w:tcW w:w="8397" w:type="dxa"/>
            <w:hideMark/>
          </w:tcPr>
          <w:p w14:paraId="1997939A" w14:textId="77777777" w:rsidR="00BD521C" w:rsidRDefault="00000000">
            <w:pPr>
              <w:textAlignment w:val="center"/>
              <w:divId w:val="520438523"/>
              <w:rPr>
                <w:rFonts w:ascii="Arial" w:eastAsia="Times New Roman" w:hAnsi="Arial" w:cs="Arial"/>
                <w:sz w:val="18"/>
                <w:szCs w:val="18"/>
              </w:rPr>
            </w:pPr>
            <w:sdt>
              <w:sdtPr>
                <w:rPr>
                  <w:rFonts w:ascii="Arial" w:eastAsia="Times New Roman" w:hAnsi="Arial" w:cs="Arial"/>
                  <w:sz w:val="18"/>
                  <w:szCs w:val="18"/>
                </w:rPr>
                <w:id w:val="12964853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70633AA" w14:textId="77777777" w:rsidR="00BD521C" w:rsidRDefault="00000000">
            <w:pPr>
              <w:textAlignment w:val="center"/>
              <w:divId w:val="1151286984"/>
              <w:rPr>
                <w:rFonts w:ascii="Arial" w:eastAsia="Times New Roman" w:hAnsi="Arial" w:cs="Arial"/>
                <w:sz w:val="18"/>
                <w:szCs w:val="18"/>
              </w:rPr>
            </w:pPr>
            <w:sdt>
              <w:sdtPr>
                <w:rPr>
                  <w:rFonts w:ascii="Arial" w:eastAsia="Times New Roman" w:hAnsi="Arial" w:cs="Arial"/>
                  <w:sz w:val="18"/>
                  <w:szCs w:val="18"/>
                </w:rPr>
                <w:id w:val="-17642997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3F8EDDA" w14:textId="77777777" w:rsidR="00BD521C" w:rsidRDefault="00000000">
            <w:pPr>
              <w:textAlignment w:val="center"/>
              <w:divId w:val="331228777"/>
              <w:rPr>
                <w:rFonts w:ascii="Arial" w:eastAsia="Times New Roman" w:hAnsi="Arial" w:cs="Arial"/>
                <w:sz w:val="18"/>
                <w:szCs w:val="18"/>
              </w:rPr>
            </w:pPr>
            <w:sdt>
              <w:sdtPr>
                <w:rPr>
                  <w:rFonts w:ascii="Arial" w:eastAsia="Times New Roman" w:hAnsi="Arial" w:cs="Arial"/>
                  <w:sz w:val="18"/>
                  <w:szCs w:val="18"/>
                </w:rPr>
                <w:id w:val="-4780670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FC9B005" w14:textId="77777777" w:rsidR="00BD521C" w:rsidRDefault="00000000">
            <w:pPr>
              <w:textAlignment w:val="center"/>
              <w:divId w:val="468285863"/>
              <w:rPr>
                <w:rFonts w:ascii="Arial" w:eastAsia="Times New Roman" w:hAnsi="Arial" w:cs="Arial"/>
                <w:sz w:val="18"/>
                <w:szCs w:val="18"/>
              </w:rPr>
            </w:pPr>
            <w:sdt>
              <w:sdtPr>
                <w:rPr>
                  <w:rFonts w:ascii="Arial" w:eastAsia="Times New Roman" w:hAnsi="Arial" w:cs="Arial"/>
                  <w:sz w:val="18"/>
                  <w:szCs w:val="18"/>
                </w:rPr>
                <w:id w:val="4763422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77271FA" w14:textId="77777777" w:rsidR="00BD521C" w:rsidRDefault="00000000">
            <w:pPr>
              <w:textAlignment w:val="center"/>
              <w:divId w:val="954486804"/>
              <w:rPr>
                <w:rFonts w:ascii="Arial" w:eastAsia="Times New Roman" w:hAnsi="Arial" w:cs="Arial"/>
                <w:sz w:val="18"/>
                <w:szCs w:val="18"/>
              </w:rPr>
            </w:pPr>
            <w:sdt>
              <w:sdtPr>
                <w:rPr>
                  <w:rFonts w:ascii="Arial" w:eastAsia="Times New Roman" w:hAnsi="Arial" w:cs="Arial"/>
                  <w:sz w:val="18"/>
                  <w:szCs w:val="18"/>
                </w:rPr>
                <w:id w:val="-1760475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4AF7040" w14:textId="77777777" w:rsidTr="00BD521C">
        <w:trPr>
          <w:divId w:val="966740081"/>
        </w:trPr>
        <w:tc>
          <w:tcPr>
            <w:tcW w:w="8397" w:type="dxa"/>
            <w:hideMark/>
          </w:tcPr>
          <w:p w14:paraId="7BD0F454" w14:textId="77777777" w:rsidR="00BD521C" w:rsidRDefault="00BD521C">
            <w:pPr>
              <w:divId w:val="93363072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87380490"/>
              <w:placeholder>
                <w:docPart w:val="DefaultPlaceholder_-1854013440"/>
              </w:placeholder>
              <w:showingPlcHdr/>
              <w:text w:multiLine="1"/>
            </w:sdtPr>
            <w:sdtContent>
              <w:p w14:paraId="1A3A2BC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3A65ACD" w14:textId="77777777" w:rsidTr="00BD521C">
        <w:trPr>
          <w:divId w:val="966740081"/>
        </w:trPr>
        <w:tc>
          <w:tcPr>
            <w:tcW w:w="8397" w:type="dxa"/>
            <w:hideMark/>
          </w:tcPr>
          <w:p w14:paraId="19722F1A" w14:textId="77777777" w:rsidR="00BD521C" w:rsidRDefault="00BD521C">
            <w:pPr>
              <w:divId w:val="864487776"/>
              <w:rPr>
                <w:rFonts w:ascii="Arial" w:eastAsia="Times New Roman" w:hAnsi="Arial" w:cs="Arial"/>
                <w:b/>
                <w:bCs/>
                <w:sz w:val="23"/>
                <w:szCs w:val="23"/>
              </w:rPr>
            </w:pPr>
            <w:r>
              <w:rPr>
                <w:rFonts w:ascii="Arial" w:eastAsia="Times New Roman" w:hAnsi="Arial" w:cs="Arial"/>
                <w:b/>
                <w:bCs/>
                <w:sz w:val="23"/>
                <w:szCs w:val="23"/>
              </w:rPr>
              <w:t>Auditor Actions</w:t>
            </w:r>
          </w:p>
          <w:p w14:paraId="4C85C8D8" w14:textId="77777777" w:rsidR="00BD521C" w:rsidRDefault="00000000">
            <w:pPr>
              <w:divId w:val="881097695"/>
              <w:rPr>
                <w:rFonts w:ascii="Arial" w:eastAsia="Times New Roman" w:hAnsi="Arial" w:cs="Arial"/>
                <w:sz w:val="18"/>
                <w:szCs w:val="18"/>
              </w:rPr>
            </w:pPr>
            <w:sdt>
              <w:sdtPr>
                <w:rPr>
                  <w:rStyle w:val="iatacheckbox1"/>
                  <w:rFonts w:ascii="Arial" w:eastAsia="Times New Roman" w:hAnsi="Arial" w:cs="Arial"/>
                  <w:sz w:val="18"/>
                  <w:szCs w:val="18"/>
                  <w:specVanish w:val="0"/>
                </w:rPr>
                <w:id w:val="12910131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policy/requirement/procedures for crosscheck/confirmation in performance of critical actions during normal/abnormal/emergency situations (focus: procedures for flight crew crosscheck/confirmation when performing critical actions; definition of critical actions in normal/abnormal/emergency situations). </w:t>
            </w:r>
          </w:p>
          <w:p w14:paraId="4376DC7D" w14:textId="77777777" w:rsidR="00BD521C" w:rsidRDefault="00000000">
            <w:pPr>
              <w:divId w:val="926303855"/>
              <w:rPr>
                <w:rFonts w:ascii="Arial" w:eastAsia="Times New Roman" w:hAnsi="Arial" w:cs="Arial"/>
                <w:sz w:val="18"/>
                <w:szCs w:val="18"/>
              </w:rPr>
            </w:pPr>
            <w:sdt>
              <w:sdtPr>
                <w:rPr>
                  <w:rStyle w:val="iatacheckbox1"/>
                  <w:rFonts w:ascii="Arial" w:eastAsia="Times New Roman" w:hAnsi="Arial" w:cs="Arial"/>
                  <w:sz w:val="18"/>
                  <w:szCs w:val="18"/>
                  <w:specVanish w:val="0"/>
                </w:rPr>
                <w:id w:val="-14429900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1F56EF8" w14:textId="77777777" w:rsidR="00BD521C" w:rsidRDefault="00000000">
            <w:pPr>
              <w:divId w:val="454955165"/>
              <w:rPr>
                <w:rFonts w:ascii="Arial" w:eastAsia="Times New Roman" w:hAnsi="Arial" w:cs="Arial"/>
                <w:sz w:val="18"/>
                <w:szCs w:val="18"/>
              </w:rPr>
            </w:pPr>
            <w:sdt>
              <w:sdtPr>
                <w:rPr>
                  <w:rStyle w:val="iatacheckbox1"/>
                  <w:rFonts w:ascii="Arial" w:eastAsia="Times New Roman" w:hAnsi="Arial" w:cs="Arial"/>
                  <w:sz w:val="18"/>
                  <w:szCs w:val="18"/>
                  <w:specVanish w:val="0"/>
                </w:rPr>
                <w:id w:val="-13493303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flight crew crosscheck/confirmation when performing critical actions). </w:t>
            </w:r>
          </w:p>
          <w:p w14:paraId="7FAEE579" w14:textId="77777777" w:rsidR="00BD521C" w:rsidRDefault="00000000">
            <w:pPr>
              <w:divId w:val="1621759733"/>
              <w:rPr>
                <w:rFonts w:ascii="Arial" w:eastAsia="Times New Roman" w:hAnsi="Arial" w:cs="Arial"/>
                <w:sz w:val="18"/>
                <w:szCs w:val="18"/>
              </w:rPr>
            </w:pPr>
            <w:sdt>
              <w:sdtPr>
                <w:rPr>
                  <w:rStyle w:val="iatacheckbox1"/>
                  <w:rFonts w:ascii="Arial" w:eastAsia="Times New Roman" w:hAnsi="Arial" w:cs="Arial"/>
                  <w:sz w:val="18"/>
                  <w:szCs w:val="18"/>
                  <w:specVanish w:val="0"/>
                </w:rPr>
                <w:id w:val="-486960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1953985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6D45A6D" w14:textId="77777777" w:rsidTr="00BD521C">
        <w:trPr>
          <w:divId w:val="966740081"/>
        </w:trPr>
        <w:tc>
          <w:tcPr>
            <w:tcW w:w="8397" w:type="dxa"/>
            <w:hideMark/>
          </w:tcPr>
          <w:p w14:paraId="4FF65073" w14:textId="77777777" w:rsidR="00BD521C" w:rsidRDefault="00BD521C">
            <w:pPr>
              <w:divId w:val="127266604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7792DDC" w14:textId="77777777" w:rsidR="00BD521C" w:rsidRDefault="00BD521C">
            <w:pPr>
              <w:divId w:val="1881935546"/>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 actions, when considered critical to the safety of flight, are crosschecked and confirmed. </w:t>
            </w:r>
          </w:p>
          <w:p w14:paraId="3EE121D8" w14:textId="77777777" w:rsidR="00BD521C" w:rsidRDefault="00BD521C">
            <w:pPr>
              <w:divId w:val="1982416402"/>
              <w:rPr>
                <w:rFonts w:ascii="Arial" w:eastAsia="Times New Roman" w:hAnsi="Arial" w:cs="Arial"/>
                <w:sz w:val="18"/>
                <w:szCs w:val="18"/>
              </w:rPr>
            </w:pPr>
            <w:r>
              <w:rPr>
                <w:rFonts w:ascii="Arial" w:eastAsia="Times New Roman" w:hAnsi="Arial" w:cs="Arial"/>
                <w:sz w:val="18"/>
                <w:szCs w:val="18"/>
              </w:rPr>
              <w:t xml:space="preserve">The specification in item (i) addresses the risk of a misconfiguration by requiring the flight crew to crosscheck and confirm certain critical manual and/or automatic configuration changes. It is important to note that the criticality of certain actions may be dependent on phase of flight (e.g. landing gear down before landing, correct flap selection before takeoff and landing, speedbrakes extended for a rejected takeoff (RTO) and after landing, speedbrakes retracted for takeoff, go-around and rejected landing). </w:t>
            </w:r>
          </w:p>
          <w:p w14:paraId="5DDC3BE6" w14:textId="77777777" w:rsidR="00BD521C" w:rsidRDefault="00BD521C">
            <w:pPr>
              <w:divId w:val="806557458"/>
              <w:rPr>
                <w:rFonts w:ascii="Arial" w:eastAsia="Times New Roman" w:hAnsi="Arial" w:cs="Arial"/>
                <w:sz w:val="18"/>
                <w:szCs w:val="18"/>
              </w:rPr>
            </w:pPr>
            <w:r>
              <w:rPr>
                <w:rFonts w:ascii="Arial" w:eastAsia="Times New Roman" w:hAnsi="Arial" w:cs="Arial"/>
                <w:sz w:val="18"/>
                <w:szCs w:val="18"/>
              </w:rPr>
              <w:t xml:space="preserve">The specification in item ii) applies to reference bugs that are set externally on the instrument face, manually using a control panel, or automatically/manually through the FMS. </w:t>
            </w:r>
          </w:p>
          <w:p w14:paraId="64F2DDFD" w14:textId="77777777" w:rsidR="00BD521C" w:rsidRDefault="00BD521C">
            <w:pPr>
              <w:divId w:val="711350085"/>
              <w:rPr>
                <w:rFonts w:ascii="Arial" w:eastAsia="Times New Roman" w:hAnsi="Arial" w:cs="Arial"/>
                <w:sz w:val="18"/>
                <w:szCs w:val="18"/>
              </w:rPr>
            </w:pPr>
            <w:r>
              <w:rPr>
                <w:rFonts w:ascii="Arial" w:eastAsia="Times New Roman" w:hAnsi="Arial" w:cs="Arial"/>
                <w:sz w:val="18"/>
                <w:szCs w:val="18"/>
              </w:rPr>
              <w:t>The specification in item iii) refers to the barometric pressure setting to which altitude is referenced.</w:t>
            </w:r>
          </w:p>
          <w:p w14:paraId="543B2147" w14:textId="77777777" w:rsidR="00BD521C" w:rsidRDefault="00BD521C">
            <w:pPr>
              <w:divId w:val="551507184"/>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7B788FFC" w14:textId="77777777" w:rsidR="00BD521C" w:rsidRDefault="00BD521C">
            <w:pPr>
              <w:divId w:val="466750041"/>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5B38A5AA" w14:textId="77777777" w:rsidR="00BD521C" w:rsidRDefault="00BD521C">
            <w:pPr>
              <w:divId w:val="1903448559"/>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273852FC" w14:textId="77777777" w:rsidR="00BD521C" w:rsidRDefault="00BD521C">
            <w:pPr>
              <w:divId w:val="1414087170"/>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0B9DC903" w14:textId="77777777" w:rsidR="00BD521C" w:rsidRDefault="00BD521C">
      <w:pPr>
        <w:pStyle w:val="NormalWeb"/>
        <w:divId w:val="96674008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91F6574" w14:textId="77777777" w:rsidTr="00BD521C">
        <w:trPr>
          <w:divId w:val="966740081"/>
        </w:trPr>
        <w:tc>
          <w:tcPr>
            <w:tcW w:w="8397" w:type="dxa"/>
            <w:hideMark/>
          </w:tcPr>
          <w:p w14:paraId="3F35418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3.11.21</w:t>
            </w:r>
          </w:p>
        </w:tc>
      </w:tr>
      <w:tr w:rsidR="00CC6025" w14:paraId="171B28FF" w14:textId="77777777" w:rsidTr="00BD521C">
        <w:trPr>
          <w:divId w:val="966740081"/>
        </w:trPr>
        <w:tc>
          <w:tcPr>
            <w:tcW w:w="8397" w:type="dxa"/>
            <w:hideMark/>
          </w:tcPr>
          <w:p w14:paraId="448400B0" w14:textId="77777777" w:rsidR="00BD521C" w:rsidRDefault="00BD521C">
            <w:pPr>
              <w:divId w:val="2084447354"/>
              <w:rPr>
                <w:rFonts w:ascii="Arial" w:eastAsia="Times New Roman" w:hAnsi="Arial" w:cs="Arial"/>
                <w:sz w:val="18"/>
                <w:szCs w:val="18"/>
              </w:rPr>
            </w:pPr>
            <w:r>
              <w:rPr>
                <w:rFonts w:ascii="Arial" w:eastAsia="Times New Roman" w:hAnsi="Arial" w:cs="Arial"/>
                <w:sz w:val="18"/>
                <w:szCs w:val="18"/>
              </w:rPr>
              <w:t xml:space="preserve">The Operator shall have a policy and procedures that define and specify the requirements for standardized verbal callouts (standard callouts) by the flight crew during each phase of flight. </w:t>
            </w:r>
            <w:r>
              <w:rPr>
                <w:rFonts w:ascii="Arial" w:eastAsia="Times New Roman" w:hAnsi="Arial" w:cs="Arial"/>
                <w:b/>
                <w:bCs/>
                <w:sz w:val="18"/>
                <w:szCs w:val="18"/>
              </w:rPr>
              <w:t>(GM)</w:t>
            </w:r>
          </w:p>
        </w:tc>
      </w:tr>
      <w:tr w:rsidR="00CC6025" w14:paraId="72A83A14" w14:textId="77777777" w:rsidTr="00BD521C">
        <w:trPr>
          <w:divId w:val="966740081"/>
        </w:trPr>
        <w:tc>
          <w:tcPr>
            <w:tcW w:w="8397" w:type="dxa"/>
            <w:hideMark/>
          </w:tcPr>
          <w:p w14:paraId="080075F0" w14:textId="77777777" w:rsidR="00BD521C" w:rsidRDefault="00000000">
            <w:pPr>
              <w:textAlignment w:val="center"/>
              <w:divId w:val="1939636124"/>
              <w:rPr>
                <w:rFonts w:ascii="Arial" w:eastAsia="Times New Roman" w:hAnsi="Arial" w:cs="Arial"/>
                <w:sz w:val="18"/>
                <w:szCs w:val="18"/>
              </w:rPr>
            </w:pPr>
            <w:sdt>
              <w:sdtPr>
                <w:rPr>
                  <w:rFonts w:ascii="Arial" w:eastAsia="Times New Roman" w:hAnsi="Arial" w:cs="Arial"/>
                  <w:sz w:val="18"/>
                  <w:szCs w:val="18"/>
                </w:rPr>
                <w:id w:val="-2844183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4B92D9D" w14:textId="77777777" w:rsidR="00BD521C" w:rsidRDefault="00000000">
            <w:pPr>
              <w:textAlignment w:val="center"/>
              <w:divId w:val="1002582850"/>
              <w:rPr>
                <w:rFonts w:ascii="Arial" w:eastAsia="Times New Roman" w:hAnsi="Arial" w:cs="Arial"/>
                <w:sz w:val="18"/>
                <w:szCs w:val="18"/>
              </w:rPr>
            </w:pPr>
            <w:sdt>
              <w:sdtPr>
                <w:rPr>
                  <w:rFonts w:ascii="Arial" w:eastAsia="Times New Roman" w:hAnsi="Arial" w:cs="Arial"/>
                  <w:sz w:val="18"/>
                  <w:szCs w:val="18"/>
                </w:rPr>
                <w:id w:val="-18178701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F17A712" w14:textId="77777777" w:rsidR="00BD521C" w:rsidRDefault="00000000">
            <w:pPr>
              <w:textAlignment w:val="center"/>
              <w:divId w:val="2098821803"/>
              <w:rPr>
                <w:rFonts w:ascii="Arial" w:eastAsia="Times New Roman" w:hAnsi="Arial" w:cs="Arial"/>
                <w:sz w:val="18"/>
                <w:szCs w:val="18"/>
              </w:rPr>
            </w:pPr>
            <w:sdt>
              <w:sdtPr>
                <w:rPr>
                  <w:rFonts w:ascii="Arial" w:eastAsia="Times New Roman" w:hAnsi="Arial" w:cs="Arial"/>
                  <w:sz w:val="18"/>
                  <w:szCs w:val="18"/>
                </w:rPr>
                <w:id w:val="-6944633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9711881" w14:textId="77777777" w:rsidR="00BD521C" w:rsidRDefault="00000000">
            <w:pPr>
              <w:textAlignment w:val="center"/>
              <w:divId w:val="455635584"/>
              <w:rPr>
                <w:rFonts w:ascii="Arial" w:eastAsia="Times New Roman" w:hAnsi="Arial" w:cs="Arial"/>
                <w:sz w:val="18"/>
                <w:szCs w:val="18"/>
              </w:rPr>
            </w:pPr>
            <w:sdt>
              <w:sdtPr>
                <w:rPr>
                  <w:rFonts w:ascii="Arial" w:eastAsia="Times New Roman" w:hAnsi="Arial" w:cs="Arial"/>
                  <w:sz w:val="18"/>
                  <w:szCs w:val="18"/>
                </w:rPr>
                <w:id w:val="-85859075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2C60B32" w14:textId="77777777" w:rsidR="00BD521C" w:rsidRDefault="00000000">
            <w:pPr>
              <w:textAlignment w:val="center"/>
              <w:divId w:val="1092438074"/>
              <w:rPr>
                <w:rFonts w:ascii="Arial" w:eastAsia="Times New Roman" w:hAnsi="Arial" w:cs="Arial"/>
                <w:sz w:val="18"/>
                <w:szCs w:val="18"/>
              </w:rPr>
            </w:pPr>
            <w:sdt>
              <w:sdtPr>
                <w:rPr>
                  <w:rFonts w:ascii="Arial" w:eastAsia="Times New Roman" w:hAnsi="Arial" w:cs="Arial"/>
                  <w:sz w:val="18"/>
                  <w:szCs w:val="18"/>
                </w:rPr>
                <w:id w:val="-18652868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031C85A" w14:textId="77777777" w:rsidTr="00BD521C">
        <w:trPr>
          <w:divId w:val="966740081"/>
        </w:trPr>
        <w:tc>
          <w:tcPr>
            <w:tcW w:w="8397" w:type="dxa"/>
            <w:hideMark/>
          </w:tcPr>
          <w:p w14:paraId="3AC904F5" w14:textId="77777777" w:rsidR="00BD521C" w:rsidRDefault="00BD521C">
            <w:pPr>
              <w:divId w:val="183795925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89557501"/>
              <w:placeholder>
                <w:docPart w:val="DefaultPlaceholder_-1854013440"/>
              </w:placeholder>
              <w:showingPlcHdr/>
              <w:text w:multiLine="1"/>
            </w:sdtPr>
            <w:sdtContent>
              <w:p w14:paraId="4CCFEFD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35A18A8" w14:textId="77777777" w:rsidTr="00BD521C">
        <w:trPr>
          <w:divId w:val="966740081"/>
        </w:trPr>
        <w:tc>
          <w:tcPr>
            <w:tcW w:w="8397" w:type="dxa"/>
            <w:hideMark/>
          </w:tcPr>
          <w:p w14:paraId="70E00114" w14:textId="77777777" w:rsidR="00BD521C" w:rsidRDefault="00BD521C">
            <w:pPr>
              <w:divId w:val="1435980481"/>
              <w:rPr>
                <w:rFonts w:ascii="Arial" w:eastAsia="Times New Roman" w:hAnsi="Arial" w:cs="Arial"/>
                <w:b/>
                <w:bCs/>
                <w:sz w:val="23"/>
                <w:szCs w:val="23"/>
              </w:rPr>
            </w:pPr>
            <w:r>
              <w:rPr>
                <w:rFonts w:ascii="Arial" w:eastAsia="Times New Roman" w:hAnsi="Arial" w:cs="Arial"/>
                <w:b/>
                <w:bCs/>
                <w:sz w:val="23"/>
                <w:szCs w:val="23"/>
              </w:rPr>
              <w:t>Auditor Actions</w:t>
            </w:r>
          </w:p>
          <w:p w14:paraId="5C965B0B" w14:textId="77777777" w:rsidR="00BD521C" w:rsidRDefault="00000000">
            <w:pPr>
              <w:divId w:val="1552233459"/>
              <w:rPr>
                <w:rFonts w:ascii="Arial" w:eastAsia="Times New Roman" w:hAnsi="Arial" w:cs="Arial"/>
                <w:sz w:val="18"/>
                <w:szCs w:val="18"/>
              </w:rPr>
            </w:pPr>
            <w:sdt>
              <w:sdtPr>
                <w:rPr>
                  <w:rStyle w:val="iatacheckbox1"/>
                  <w:rFonts w:ascii="Arial" w:eastAsia="Times New Roman" w:hAnsi="Arial" w:cs="Arial"/>
                  <w:sz w:val="18"/>
                  <w:szCs w:val="18"/>
                  <w:specVanish w:val="0"/>
                </w:rPr>
                <w:id w:val="-16564524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standardized callouts (focus: procedures for flight crew use of standardized verbal callouts during all phases of flight). </w:t>
            </w:r>
          </w:p>
          <w:p w14:paraId="0F2F9BBA" w14:textId="77777777" w:rsidR="00BD521C" w:rsidRDefault="00000000">
            <w:pPr>
              <w:divId w:val="96683512"/>
              <w:rPr>
                <w:rFonts w:ascii="Arial" w:eastAsia="Times New Roman" w:hAnsi="Arial" w:cs="Arial"/>
                <w:sz w:val="18"/>
                <w:szCs w:val="18"/>
              </w:rPr>
            </w:pPr>
            <w:sdt>
              <w:sdtPr>
                <w:rPr>
                  <w:rStyle w:val="iatacheckbox1"/>
                  <w:rFonts w:ascii="Arial" w:eastAsia="Times New Roman" w:hAnsi="Arial" w:cs="Arial"/>
                  <w:sz w:val="18"/>
                  <w:szCs w:val="18"/>
                  <w:specVanish w:val="0"/>
                </w:rPr>
                <w:id w:val="15259762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075E32C" w14:textId="77777777" w:rsidR="00BD521C" w:rsidRDefault="00000000">
            <w:pPr>
              <w:divId w:val="1298994644"/>
              <w:rPr>
                <w:rFonts w:ascii="Arial" w:eastAsia="Times New Roman" w:hAnsi="Arial" w:cs="Arial"/>
                <w:sz w:val="18"/>
                <w:szCs w:val="18"/>
              </w:rPr>
            </w:pPr>
            <w:sdt>
              <w:sdtPr>
                <w:rPr>
                  <w:rStyle w:val="iatacheckbox1"/>
                  <w:rFonts w:ascii="Arial" w:eastAsia="Times New Roman" w:hAnsi="Arial" w:cs="Arial"/>
                  <w:sz w:val="18"/>
                  <w:szCs w:val="18"/>
                  <w:specVanish w:val="0"/>
                </w:rPr>
                <w:id w:val="-1243956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flight crew use of standardized verbal </w:t>
            </w:r>
            <w:r w:rsidR="00BD521C">
              <w:rPr>
                <w:rFonts w:ascii="Arial" w:eastAsia="Times New Roman" w:hAnsi="Arial" w:cs="Arial"/>
                <w:sz w:val="18"/>
                <w:szCs w:val="18"/>
              </w:rPr>
              <w:lastRenderedPageBreak/>
              <w:t xml:space="preserve">callouts). </w:t>
            </w:r>
          </w:p>
          <w:p w14:paraId="3598D618" w14:textId="77777777" w:rsidR="00BD521C" w:rsidRDefault="00000000">
            <w:pPr>
              <w:divId w:val="47993532"/>
              <w:rPr>
                <w:rFonts w:ascii="Arial" w:eastAsia="Times New Roman" w:hAnsi="Arial" w:cs="Arial"/>
                <w:sz w:val="18"/>
                <w:szCs w:val="18"/>
              </w:rPr>
            </w:pPr>
            <w:sdt>
              <w:sdtPr>
                <w:rPr>
                  <w:rStyle w:val="iatacheckbox1"/>
                  <w:rFonts w:ascii="Arial" w:eastAsia="Times New Roman" w:hAnsi="Arial" w:cs="Arial"/>
                  <w:sz w:val="18"/>
                  <w:szCs w:val="18"/>
                  <w:specVanish w:val="0"/>
                </w:rPr>
                <w:id w:val="11638217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1134227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0253C69" w14:textId="77777777" w:rsidTr="00BD521C">
        <w:trPr>
          <w:divId w:val="966740081"/>
        </w:trPr>
        <w:tc>
          <w:tcPr>
            <w:tcW w:w="8397" w:type="dxa"/>
            <w:hideMark/>
          </w:tcPr>
          <w:p w14:paraId="7270B8E0" w14:textId="77777777" w:rsidR="00BD521C" w:rsidRDefault="00BD521C">
            <w:pPr>
              <w:divId w:val="20853582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9714D07" w14:textId="77777777" w:rsidR="00BD521C" w:rsidRDefault="00BD521C">
            <w:pPr>
              <w:divId w:val="29494893"/>
              <w:rPr>
                <w:rFonts w:ascii="Arial" w:eastAsia="Times New Roman" w:hAnsi="Arial" w:cs="Arial"/>
                <w:sz w:val="18"/>
                <w:szCs w:val="18"/>
              </w:rPr>
            </w:pPr>
            <w:r>
              <w:rPr>
                <w:rFonts w:ascii="Arial" w:eastAsia="Times New Roman" w:hAnsi="Arial" w:cs="Arial"/>
                <w:sz w:val="18"/>
                <w:szCs w:val="18"/>
              </w:rPr>
              <w:t>Refer to the IRM for the definition of Standard Callout.</w:t>
            </w:r>
          </w:p>
          <w:p w14:paraId="3AA4F5DC" w14:textId="77777777" w:rsidR="00BD521C" w:rsidRDefault="00BD521C">
            <w:pPr>
              <w:divId w:val="1020934987"/>
              <w:rPr>
                <w:rFonts w:ascii="Arial" w:eastAsia="Times New Roman" w:hAnsi="Arial" w:cs="Arial"/>
                <w:sz w:val="18"/>
                <w:szCs w:val="18"/>
              </w:rPr>
            </w:pPr>
            <w:r>
              <w:rPr>
                <w:rFonts w:ascii="Arial" w:eastAsia="Times New Roman" w:hAnsi="Arial" w:cs="Arial"/>
                <w:sz w:val="18"/>
                <w:szCs w:val="18"/>
              </w:rPr>
              <w:t xml:space="preserve">Standard callouts are used to improve crosscheck, coordination and mutual crew member awareness and are typically used to: </w:t>
            </w:r>
          </w:p>
          <w:p w14:paraId="6578DD79" w14:textId="77777777" w:rsidR="00BD521C" w:rsidRDefault="00BD521C">
            <w:pPr>
              <w:pStyle w:val="iatalistitem"/>
              <w:numPr>
                <w:ilvl w:val="0"/>
                <w:numId w:val="176"/>
              </w:numPr>
              <w:divId w:val="1020934987"/>
              <w:rPr>
                <w:rFonts w:ascii="Arial" w:eastAsia="Times New Roman" w:hAnsi="Arial" w:cs="Arial"/>
                <w:sz w:val="18"/>
                <w:szCs w:val="18"/>
              </w:rPr>
            </w:pPr>
            <w:r>
              <w:rPr>
                <w:rFonts w:ascii="Arial" w:eastAsia="Times New Roman" w:hAnsi="Arial" w:cs="Arial"/>
                <w:sz w:val="18"/>
                <w:szCs w:val="18"/>
              </w:rPr>
              <w:t>Give commands, delegate a task;</w:t>
            </w:r>
          </w:p>
          <w:p w14:paraId="68D56204" w14:textId="77777777" w:rsidR="00BD521C" w:rsidRDefault="00BD521C">
            <w:pPr>
              <w:pStyle w:val="iatalistitem"/>
              <w:numPr>
                <w:ilvl w:val="0"/>
                <w:numId w:val="176"/>
              </w:numPr>
              <w:divId w:val="1020934987"/>
              <w:rPr>
                <w:rFonts w:ascii="Arial" w:eastAsia="Times New Roman" w:hAnsi="Arial" w:cs="Arial"/>
                <w:sz w:val="18"/>
                <w:szCs w:val="18"/>
              </w:rPr>
            </w:pPr>
            <w:r>
              <w:rPr>
                <w:rFonts w:ascii="Arial" w:eastAsia="Times New Roman" w:hAnsi="Arial" w:cs="Arial"/>
                <w:sz w:val="18"/>
                <w:szCs w:val="18"/>
              </w:rPr>
              <w:t>Acknowledge a command or confirm receipt of information;</w:t>
            </w:r>
          </w:p>
          <w:p w14:paraId="5D1E2558" w14:textId="77777777" w:rsidR="00BD521C" w:rsidRDefault="00BD521C">
            <w:pPr>
              <w:pStyle w:val="iatalistitem"/>
              <w:numPr>
                <w:ilvl w:val="0"/>
                <w:numId w:val="176"/>
              </w:numPr>
              <w:divId w:val="1020934987"/>
              <w:rPr>
                <w:rFonts w:ascii="Arial" w:eastAsia="Times New Roman" w:hAnsi="Arial" w:cs="Arial"/>
                <w:sz w:val="18"/>
                <w:szCs w:val="18"/>
              </w:rPr>
            </w:pPr>
            <w:r>
              <w:rPr>
                <w:rFonts w:ascii="Arial" w:eastAsia="Times New Roman" w:hAnsi="Arial" w:cs="Arial"/>
                <w:sz w:val="18"/>
                <w:szCs w:val="18"/>
              </w:rPr>
              <w:t>Challenge and respond to checklist items;</w:t>
            </w:r>
          </w:p>
          <w:p w14:paraId="688B7E67" w14:textId="77777777" w:rsidR="00BD521C" w:rsidRDefault="00BD521C">
            <w:pPr>
              <w:pStyle w:val="iatalistitem"/>
              <w:numPr>
                <w:ilvl w:val="0"/>
                <w:numId w:val="176"/>
              </w:numPr>
              <w:divId w:val="1020934987"/>
              <w:rPr>
                <w:rFonts w:ascii="Arial" w:eastAsia="Times New Roman" w:hAnsi="Arial" w:cs="Arial"/>
                <w:sz w:val="18"/>
                <w:szCs w:val="18"/>
              </w:rPr>
            </w:pPr>
            <w:r>
              <w:rPr>
                <w:rFonts w:ascii="Arial" w:eastAsia="Times New Roman" w:hAnsi="Arial" w:cs="Arial"/>
                <w:sz w:val="18"/>
                <w:szCs w:val="18"/>
              </w:rPr>
              <w:t>Call a change of an indication;</w:t>
            </w:r>
          </w:p>
          <w:p w14:paraId="4A7D22AA" w14:textId="77777777" w:rsidR="00BD521C" w:rsidRDefault="00BD521C">
            <w:pPr>
              <w:pStyle w:val="iatalistitem"/>
              <w:numPr>
                <w:ilvl w:val="0"/>
                <w:numId w:val="176"/>
              </w:numPr>
              <w:divId w:val="1020934987"/>
              <w:rPr>
                <w:rFonts w:ascii="Arial" w:eastAsia="Times New Roman" w:hAnsi="Arial" w:cs="Arial"/>
                <w:sz w:val="18"/>
                <w:szCs w:val="18"/>
              </w:rPr>
            </w:pPr>
            <w:r>
              <w:rPr>
                <w:rFonts w:ascii="Arial" w:eastAsia="Times New Roman" w:hAnsi="Arial" w:cs="Arial"/>
                <w:sz w:val="18"/>
                <w:szCs w:val="18"/>
              </w:rPr>
              <w:t>Identify a specific event;</w:t>
            </w:r>
          </w:p>
          <w:p w14:paraId="3DA7A727" w14:textId="77777777" w:rsidR="00BD521C" w:rsidRDefault="00BD521C">
            <w:pPr>
              <w:pStyle w:val="iatalistitem"/>
              <w:numPr>
                <w:ilvl w:val="0"/>
                <w:numId w:val="176"/>
              </w:numPr>
              <w:divId w:val="1020934987"/>
              <w:rPr>
                <w:rFonts w:ascii="Arial" w:eastAsia="Times New Roman" w:hAnsi="Arial" w:cs="Arial"/>
                <w:sz w:val="18"/>
                <w:szCs w:val="18"/>
              </w:rPr>
            </w:pPr>
            <w:r>
              <w:rPr>
                <w:rFonts w:ascii="Arial" w:eastAsia="Times New Roman" w:hAnsi="Arial" w:cs="Arial"/>
                <w:sz w:val="18"/>
                <w:szCs w:val="18"/>
              </w:rPr>
              <w:t>Identify exceedences.</w:t>
            </w:r>
          </w:p>
          <w:p w14:paraId="63C46360" w14:textId="77777777" w:rsidR="00BD521C" w:rsidRDefault="00BD521C">
            <w:pPr>
              <w:divId w:val="1040200983"/>
              <w:rPr>
                <w:rFonts w:ascii="Arial" w:eastAsia="Times New Roman" w:hAnsi="Arial" w:cs="Arial"/>
                <w:sz w:val="18"/>
                <w:szCs w:val="18"/>
              </w:rPr>
            </w:pPr>
            <w:r>
              <w:rPr>
                <w:rFonts w:ascii="Arial" w:eastAsia="Times New Roman" w:hAnsi="Arial" w:cs="Arial"/>
                <w:sz w:val="18"/>
                <w:szCs w:val="18"/>
              </w:rPr>
              <w:t xml:space="preserve">A silent flight deck philosophy typically limits verbal callouts to the identification of exceedences and other items as determined by the operator. </w:t>
            </w:r>
          </w:p>
        </w:tc>
      </w:tr>
    </w:tbl>
    <w:p w14:paraId="2F8B3627" w14:textId="77777777" w:rsidR="00BD521C" w:rsidRDefault="00BD521C">
      <w:pPr>
        <w:pStyle w:val="NormalWeb"/>
        <w:divId w:val="96674008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9B79C16" w14:textId="77777777" w:rsidTr="00BD521C">
        <w:trPr>
          <w:divId w:val="966740081"/>
        </w:trPr>
        <w:tc>
          <w:tcPr>
            <w:tcW w:w="8397" w:type="dxa"/>
            <w:hideMark/>
          </w:tcPr>
          <w:p w14:paraId="0AA93DE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3.11.22</w:t>
            </w:r>
          </w:p>
        </w:tc>
      </w:tr>
      <w:tr w:rsidR="00CC6025" w14:paraId="53F68C0C" w14:textId="77777777" w:rsidTr="00BD521C">
        <w:trPr>
          <w:divId w:val="966740081"/>
        </w:trPr>
        <w:tc>
          <w:tcPr>
            <w:tcW w:w="8397" w:type="dxa"/>
            <w:hideMark/>
          </w:tcPr>
          <w:p w14:paraId="33EBA613" w14:textId="77777777" w:rsidR="00BD521C" w:rsidRDefault="00BD521C">
            <w:pPr>
              <w:divId w:val="653146033"/>
              <w:rPr>
                <w:rFonts w:ascii="Arial" w:eastAsia="Times New Roman" w:hAnsi="Arial" w:cs="Arial"/>
                <w:sz w:val="18"/>
                <w:szCs w:val="18"/>
              </w:rPr>
            </w:pPr>
            <w:r>
              <w:rPr>
                <w:rFonts w:ascii="Arial" w:eastAsia="Times New Roman" w:hAnsi="Arial" w:cs="Arial"/>
                <w:sz w:val="18"/>
                <w:szCs w:val="18"/>
              </w:rPr>
              <w:t xml:space="preserve">The Operator shall have an automation policy with associated guidance and procedures that address the use of aircraft automated flight and navigation systems, to include: </w:t>
            </w:r>
          </w:p>
          <w:p w14:paraId="724EF593" w14:textId="77777777" w:rsidR="00BD521C" w:rsidRDefault="00BD521C">
            <w:pPr>
              <w:pStyle w:val="iatalistitem"/>
              <w:numPr>
                <w:ilvl w:val="0"/>
                <w:numId w:val="177"/>
              </w:numPr>
              <w:divId w:val="653146033"/>
              <w:rPr>
                <w:rFonts w:ascii="Arial" w:eastAsia="Times New Roman" w:hAnsi="Arial" w:cs="Arial"/>
                <w:sz w:val="18"/>
                <w:szCs w:val="18"/>
              </w:rPr>
            </w:pPr>
            <w:r>
              <w:rPr>
                <w:rFonts w:ascii="Arial" w:eastAsia="Times New Roman" w:hAnsi="Arial" w:cs="Arial"/>
                <w:sz w:val="18"/>
                <w:szCs w:val="18"/>
              </w:rPr>
              <w:t xml:space="preserve">Flight crew monitoring of the automated flight and navigation systems (AFS) to ensure appropriate aircraft response to inputs by: </w:t>
            </w:r>
          </w:p>
          <w:p w14:paraId="5A2FFDF7" w14:textId="77777777" w:rsidR="00BD521C" w:rsidRDefault="00BD521C">
            <w:pPr>
              <w:pStyle w:val="iatalistitem"/>
              <w:numPr>
                <w:ilvl w:val="1"/>
                <w:numId w:val="177"/>
              </w:numPr>
              <w:divId w:val="653146033"/>
              <w:rPr>
                <w:rFonts w:ascii="Arial" w:eastAsia="Times New Roman" w:hAnsi="Arial" w:cs="Arial"/>
                <w:sz w:val="18"/>
                <w:szCs w:val="18"/>
              </w:rPr>
            </w:pPr>
            <w:r>
              <w:rPr>
                <w:rFonts w:ascii="Arial" w:eastAsia="Times New Roman" w:hAnsi="Arial" w:cs="Arial"/>
                <w:sz w:val="18"/>
                <w:szCs w:val="18"/>
              </w:rPr>
              <w:t>Cross-checking mode control panel status;</w:t>
            </w:r>
          </w:p>
          <w:p w14:paraId="7E2EC66B" w14:textId="77777777" w:rsidR="00BD521C" w:rsidRDefault="00BD521C">
            <w:pPr>
              <w:pStyle w:val="iatalistitem"/>
              <w:numPr>
                <w:ilvl w:val="1"/>
                <w:numId w:val="177"/>
              </w:numPr>
              <w:divId w:val="653146033"/>
              <w:rPr>
                <w:rFonts w:ascii="Arial" w:eastAsia="Times New Roman" w:hAnsi="Arial" w:cs="Arial"/>
                <w:sz w:val="18"/>
                <w:szCs w:val="18"/>
              </w:rPr>
            </w:pPr>
            <w:r>
              <w:rPr>
                <w:rFonts w:ascii="Arial" w:eastAsia="Times New Roman" w:hAnsi="Arial" w:cs="Arial"/>
                <w:sz w:val="18"/>
                <w:szCs w:val="18"/>
              </w:rPr>
              <w:t>Observing the results of any mode changes;</w:t>
            </w:r>
          </w:p>
          <w:p w14:paraId="637EE0F8" w14:textId="77777777" w:rsidR="00BD521C" w:rsidRDefault="00BD521C">
            <w:pPr>
              <w:pStyle w:val="iatalistitem"/>
              <w:numPr>
                <w:ilvl w:val="1"/>
                <w:numId w:val="177"/>
              </w:numPr>
              <w:divId w:val="653146033"/>
              <w:rPr>
                <w:rFonts w:ascii="Arial" w:eastAsia="Times New Roman" w:hAnsi="Arial" w:cs="Arial"/>
                <w:sz w:val="18"/>
                <w:szCs w:val="18"/>
              </w:rPr>
            </w:pPr>
            <w:r>
              <w:rPr>
                <w:rFonts w:ascii="Arial" w:eastAsia="Times New Roman" w:hAnsi="Arial" w:cs="Arial"/>
                <w:sz w:val="18"/>
                <w:szCs w:val="18"/>
              </w:rPr>
              <w:t>Supervising the resulting guidance and aircraft response.</w:t>
            </w:r>
          </w:p>
          <w:p w14:paraId="15896BBA" w14:textId="77777777" w:rsidR="00BD521C" w:rsidRDefault="00BD521C">
            <w:pPr>
              <w:pStyle w:val="iatalistitem"/>
              <w:numPr>
                <w:ilvl w:val="0"/>
                <w:numId w:val="177"/>
              </w:numPr>
              <w:divId w:val="653146033"/>
              <w:rPr>
                <w:rFonts w:ascii="Arial" w:eastAsia="Times New Roman" w:hAnsi="Arial" w:cs="Arial"/>
                <w:sz w:val="18"/>
                <w:szCs w:val="18"/>
              </w:rPr>
            </w:pPr>
            <w:r>
              <w:rPr>
                <w:rFonts w:ascii="Arial" w:eastAsia="Times New Roman" w:hAnsi="Arial" w:cs="Arial"/>
                <w:sz w:val="18"/>
                <w:szCs w:val="18"/>
              </w:rPr>
              <w:t xml:space="preserve">The use of a level of automation appropriate for the task, to include manual flight when aircraft response is not appropriate or adequate. </w:t>
            </w:r>
          </w:p>
        </w:tc>
      </w:tr>
      <w:tr w:rsidR="00CC6025" w14:paraId="42A39D33" w14:textId="77777777" w:rsidTr="00BD521C">
        <w:trPr>
          <w:divId w:val="966740081"/>
        </w:trPr>
        <w:tc>
          <w:tcPr>
            <w:tcW w:w="8397" w:type="dxa"/>
            <w:hideMark/>
          </w:tcPr>
          <w:p w14:paraId="34677B28" w14:textId="77777777" w:rsidR="00BD521C" w:rsidRDefault="00000000">
            <w:pPr>
              <w:textAlignment w:val="center"/>
              <w:divId w:val="241111536"/>
              <w:rPr>
                <w:rFonts w:ascii="Arial" w:eastAsia="Times New Roman" w:hAnsi="Arial" w:cs="Arial"/>
                <w:sz w:val="18"/>
                <w:szCs w:val="18"/>
              </w:rPr>
            </w:pPr>
            <w:sdt>
              <w:sdtPr>
                <w:rPr>
                  <w:rFonts w:ascii="Arial" w:eastAsia="Times New Roman" w:hAnsi="Arial" w:cs="Arial"/>
                  <w:sz w:val="18"/>
                  <w:szCs w:val="18"/>
                </w:rPr>
                <w:id w:val="17717370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0EC7C5C" w14:textId="77777777" w:rsidR="00BD521C" w:rsidRDefault="00000000">
            <w:pPr>
              <w:textAlignment w:val="center"/>
              <w:divId w:val="619190255"/>
              <w:rPr>
                <w:rFonts w:ascii="Arial" w:eastAsia="Times New Roman" w:hAnsi="Arial" w:cs="Arial"/>
                <w:sz w:val="18"/>
                <w:szCs w:val="18"/>
              </w:rPr>
            </w:pPr>
            <w:sdt>
              <w:sdtPr>
                <w:rPr>
                  <w:rFonts w:ascii="Arial" w:eastAsia="Times New Roman" w:hAnsi="Arial" w:cs="Arial"/>
                  <w:sz w:val="18"/>
                  <w:szCs w:val="18"/>
                </w:rPr>
                <w:id w:val="-103073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B6B8C33" w14:textId="77777777" w:rsidR="00BD521C" w:rsidRDefault="00000000">
            <w:pPr>
              <w:textAlignment w:val="center"/>
              <w:divId w:val="964194963"/>
              <w:rPr>
                <w:rFonts w:ascii="Arial" w:eastAsia="Times New Roman" w:hAnsi="Arial" w:cs="Arial"/>
                <w:sz w:val="18"/>
                <w:szCs w:val="18"/>
              </w:rPr>
            </w:pPr>
            <w:sdt>
              <w:sdtPr>
                <w:rPr>
                  <w:rFonts w:ascii="Arial" w:eastAsia="Times New Roman" w:hAnsi="Arial" w:cs="Arial"/>
                  <w:sz w:val="18"/>
                  <w:szCs w:val="18"/>
                </w:rPr>
                <w:id w:val="20006056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7EE2B8A" w14:textId="77777777" w:rsidR="00BD521C" w:rsidRDefault="00000000">
            <w:pPr>
              <w:textAlignment w:val="center"/>
              <w:divId w:val="194314664"/>
              <w:rPr>
                <w:rFonts w:ascii="Arial" w:eastAsia="Times New Roman" w:hAnsi="Arial" w:cs="Arial"/>
                <w:sz w:val="18"/>
                <w:szCs w:val="18"/>
              </w:rPr>
            </w:pPr>
            <w:sdt>
              <w:sdtPr>
                <w:rPr>
                  <w:rFonts w:ascii="Arial" w:eastAsia="Times New Roman" w:hAnsi="Arial" w:cs="Arial"/>
                  <w:sz w:val="18"/>
                  <w:szCs w:val="18"/>
                </w:rPr>
                <w:id w:val="-20357934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7091626" w14:textId="77777777" w:rsidR="00BD521C" w:rsidRDefault="00000000">
            <w:pPr>
              <w:textAlignment w:val="center"/>
              <w:divId w:val="547377657"/>
              <w:rPr>
                <w:rFonts w:ascii="Arial" w:eastAsia="Times New Roman" w:hAnsi="Arial" w:cs="Arial"/>
                <w:sz w:val="18"/>
                <w:szCs w:val="18"/>
              </w:rPr>
            </w:pPr>
            <w:sdt>
              <w:sdtPr>
                <w:rPr>
                  <w:rFonts w:ascii="Arial" w:eastAsia="Times New Roman" w:hAnsi="Arial" w:cs="Arial"/>
                  <w:sz w:val="18"/>
                  <w:szCs w:val="18"/>
                </w:rPr>
                <w:id w:val="11417742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2B498BE" w14:textId="77777777" w:rsidTr="00BD521C">
        <w:trPr>
          <w:divId w:val="966740081"/>
        </w:trPr>
        <w:tc>
          <w:tcPr>
            <w:tcW w:w="8397" w:type="dxa"/>
            <w:hideMark/>
          </w:tcPr>
          <w:p w14:paraId="19D28EDD" w14:textId="77777777" w:rsidR="00BD521C" w:rsidRDefault="00BD521C">
            <w:pPr>
              <w:divId w:val="151895969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87784252"/>
              <w:placeholder>
                <w:docPart w:val="DefaultPlaceholder_-1854013440"/>
              </w:placeholder>
              <w:showingPlcHdr/>
              <w:text w:multiLine="1"/>
            </w:sdtPr>
            <w:sdtContent>
              <w:p w14:paraId="3DBF65E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02DCE1C" w14:textId="77777777" w:rsidTr="00BD521C">
        <w:trPr>
          <w:divId w:val="966740081"/>
        </w:trPr>
        <w:tc>
          <w:tcPr>
            <w:tcW w:w="8397" w:type="dxa"/>
            <w:hideMark/>
          </w:tcPr>
          <w:p w14:paraId="1554A4B7" w14:textId="77777777" w:rsidR="00BD521C" w:rsidRDefault="00BD521C">
            <w:pPr>
              <w:divId w:val="1993291450"/>
              <w:rPr>
                <w:rFonts w:ascii="Arial" w:eastAsia="Times New Roman" w:hAnsi="Arial" w:cs="Arial"/>
                <w:b/>
                <w:bCs/>
                <w:sz w:val="23"/>
                <w:szCs w:val="23"/>
              </w:rPr>
            </w:pPr>
            <w:r>
              <w:rPr>
                <w:rFonts w:ascii="Arial" w:eastAsia="Times New Roman" w:hAnsi="Arial" w:cs="Arial"/>
                <w:b/>
                <w:bCs/>
                <w:sz w:val="23"/>
                <w:szCs w:val="23"/>
              </w:rPr>
              <w:t>Auditor Actions</w:t>
            </w:r>
          </w:p>
          <w:p w14:paraId="6B3FC556" w14:textId="77777777" w:rsidR="00BD521C" w:rsidRDefault="00000000">
            <w:pPr>
              <w:divId w:val="143084882"/>
              <w:rPr>
                <w:rFonts w:ascii="Arial" w:eastAsia="Times New Roman" w:hAnsi="Arial" w:cs="Arial"/>
                <w:sz w:val="18"/>
                <w:szCs w:val="18"/>
              </w:rPr>
            </w:pPr>
            <w:sdt>
              <w:sdtPr>
                <w:rPr>
                  <w:rStyle w:val="iatacheckbox1"/>
                  <w:rFonts w:ascii="Arial" w:eastAsia="Times New Roman" w:hAnsi="Arial" w:cs="Arial"/>
                  <w:sz w:val="18"/>
                  <w:szCs w:val="18"/>
                  <w:specVanish w:val="0"/>
                </w:rPr>
                <w:id w:val="21342041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policy/guidance/procedures for use of aircraft automated flight/navigation systems (focus: instruction/procedures for flight crew use/monitoring of automation, selection of appropriate mode of flight/navigation automation). </w:t>
            </w:r>
          </w:p>
          <w:p w14:paraId="088271AD" w14:textId="77777777" w:rsidR="00BD521C" w:rsidRDefault="00000000">
            <w:pPr>
              <w:divId w:val="1592662991"/>
              <w:rPr>
                <w:rFonts w:ascii="Arial" w:eastAsia="Times New Roman" w:hAnsi="Arial" w:cs="Arial"/>
                <w:sz w:val="18"/>
                <w:szCs w:val="18"/>
              </w:rPr>
            </w:pPr>
            <w:sdt>
              <w:sdtPr>
                <w:rPr>
                  <w:rStyle w:val="iatacheckbox1"/>
                  <w:rFonts w:ascii="Arial" w:eastAsia="Times New Roman" w:hAnsi="Arial" w:cs="Arial"/>
                  <w:sz w:val="18"/>
                  <w:szCs w:val="18"/>
                  <w:specVanish w:val="0"/>
                </w:rPr>
                <w:id w:val="33458614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F4FB006" w14:textId="77777777" w:rsidR="00BD521C" w:rsidRDefault="00000000">
            <w:pPr>
              <w:divId w:val="1632979695"/>
              <w:rPr>
                <w:rFonts w:ascii="Arial" w:eastAsia="Times New Roman" w:hAnsi="Arial" w:cs="Arial"/>
                <w:sz w:val="18"/>
                <w:szCs w:val="18"/>
              </w:rPr>
            </w:pPr>
            <w:sdt>
              <w:sdtPr>
                <w:rPr>
                  <w:rStyle w:val="iatacheckbox1"/>
                  <w:rFonts w:ascii="Arial" w:eastAsia="Times New Roman" w:hAnsi="Arial" w:cs="Arial"/>
                  <w:sz w:val="18"/>
                  <w:szCs w:val="18"/>
                  <w:specVanish w:val="0"/>
                </w:rPr>
                <w:id w:val="2798520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management of flight automation; use of level appropriate for conditions). </w:t>
            </w:r>
          </w:p>
          <w:p w14:paraId="7F20962A" w14:textId="77777777" w:rsidR="00BD521C" w:rsidRDefault="00000000">
            <w:pPr>
              <w:divId w:val="1566795343"/>
              <w:rPr>
                <w:rFonts w:ascii="Arial" w:eastAsia="Times New Roman" w:hAnsi="Arial" w:cs="Arial"/>
                <w:sz w:val="18"/>
                <w:szCs w:val="18"/>
              </w:rPr>
            </w:pPr>
            <w:sdt>
              <w:sdtPr>
                <w:rPr>
                  <w:rStyle w:val="iatacheckbox1"/>
                  <w:rFonts w:ascii="Arial" w:eastAsia="Times New Roman" w:hAnsi="Arial" w:cs="Arial"/>
                  <w:sz w:val="18"/>
                  <w:szCs w:val="18"/>
                  <w:specVanish w:val="0"/>
                </w:rPr>
                <w:id w:val="8631745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39350718"/>
                <w:placeholder>
                  <w:docPart w:val="DefaultPlaceholder_-1854013440"/>
                </w:placeholder>
                <w:showingPlcHdr/>
                <w:text w:multiLine="1"/>
              </w:sdtPr>
              <w:sdtContent>
                <w:r w:rsidR="00BD521C" w:rsidRPr="00F77C9D">
                  <w:rPr>
                    <w:rStyle w:val="PlaceholderText"/>
                  </w:rPr>
                  <w:t>Click or tap here to enter text.</w:t>
                </w:r>
              </w:sdtContent>
            </w:sdt>
          </w:p>
        </w:tc>
      </w:tr>
    </w:tbl>
    <w:p w14:paraId="1848BD99" w14:textId="77777777" w:rsidR="00BD521C" w:rsidRDefault="00BD521C">
      <w:pPr>
        <w:pStyle w:val="NormalWeb"/>
        <w:divId w:val="966740081"/>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B7A315F" w14:textId="77777777" w:rsidTr="00BD521C">
        <w:trPr>
          <w:divId w:val="966740081"/>
        </w:trPr>
        <w:tc>
          <w:tcPr>
            <w:tcW w:w="8397" w:type="dxa"/>
            <w:hideMark/>
          </w:tcPr>
          <w:p w14:paraId="399E5D9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3.11.23</w:t>
            </w:r>
          </w:p>
        </w:tc>
      </w:tr>
      <w:tr w:rsidR="00CC6025" w14:paraId="20014918" w14:textId="77777777" w:rsidTr="00BD521C">
        <w:trPr>
          <w:divId w:val="966740081"/>
        </w:trPr>
        <w:tc>
          <w:tcPr>
            <w:tcW w:w="8397" w:type="dxa"/>
            <w:hideMark/>
          </w:tcPr>
          <w:p w14:paraId="69C4BB1D" w14:textId="77777777" w:rsidR="00BD521C" w:rsidRDefault="00BD521C">
            <w:pPr>
              <w:divId w:val="937829333"/>
              <w:rPr>
                <w:rFonts w:ascii="Arial" w:eastAsia="Times New Roman" w:hAnsi="Arial" w:cs="Arial"/>
                <w:sz w:val="18"/>
                <w:szCs w:val="18"/>
              </w:rPr>
            </w:pPr>
            <w:r>
              <w:rPr>
                <w:rFonts w:ascii="Arial" w:eastAsia="Times New Roman" w:hAnsi="Arial" w:cs="Arial"/>
                <w:sz w:val="18"/>
                <w:szCs w:val="18"/>
              </w:rPr>
              <w:t xml:space="preserve">The Operator shall have guidance that defines and specifies the requirements for the conduct and content of the briefings to be accomplished by the flight crew prior to departure and approach. Such required briefings shall address, as a minimum: </w:t>
            </w:r>
          </w:p>
          <w:p w14:paraId="3B4B2AD1" w14:textId="77777777" w:rsidR="00BD521C" w:rsidRDefault="00BD521C">
            <w:pPr>
              <w:pStyle w:val="iatalistitem"/>
              <w:numPr>
                <w:ilvl w:val="0"/>
                <w:numId w:val="178"/>
              </w:numPr>
              <w:divId w:val="937829333"/>
              <w:rPr>
                <w:rFonts w:ascii="Arial" w:eastAsia="Times New Roman" w:hAnsi="Arial" w:cs="Arial"/>
                <w:sz w:val="18"/>
                <w:szCs w:val="18"/>
              </w:rPr>
            </w:pPr>
            <w:r>
              <w:rPr>
                <w:rFonts w:ascii="Arial" w:eastAsia="Times New Roman" w:hAnsi="Arial" w:cs="Arial"/>
                <w:sz w:val="18"/>
                <w:szCs w:val="18"/>
              </w:rPr>
              <w:t>The technical status of the aircraft unless reviewed in conjunction with another checklist or procedure;</w:t>
            </w:r>
          </w:p>
          <w:p w14:paraId="4DB66140" w14:textId="77777777" w:rsidR="00BD521C" w:rsidRDefault="00BD521C">
            <w:pPr>
              <w:pStyle w:val="iatalistitem"/>
              <w:numPr>
                <w:ilvl w:val="0"/>
                <w:numId w:val="178"/>
              </w:numPr>
              <w:divId w:val="937829333"/>
              <w:rPr>
                <w:rFonts w:ascii="Arial" w:eastAsia="Times New Roman" w:hAnsi="Arial" w:cs="Arial"/>
                <w:sz w:val="18"/>
                <w:szCs w:val="18"/>
              </w:rPr>
            </w:pPr>
            <w:r>
              <w:rPr>
                <w:rFonts w:ascii="Arial" w:eastAsia="Times New Roman" w:hAnsi="Arial" w:cs="Arial"/>
                <w:sz w:val="18"/>
                <w:szCs w:val="18"/>
              </w:rPr>
              <w:t>Normal and non-normal departure and approach considerations;</w:t>
            </w:r>
          </w:p>
          <w:p w14:paraId="68BDBF78" w14:textId="77777777" w:rsidR="00BD521C" w:rsidRDefault="00BD521C">
            <w:pPr>
              <w:pStyle w:val="iatalistitem"/>
              <w:numPr>
                <w:ilvl w:val="0"/>
                <w:numId w:val="178"/>
              </w:numPr>
              <w:divId w:val="937829333"/>
              <w:rPr>
                <w:rFonts w:ascii="Arial" w:eastAsia="Times New Roman" w:hAnsi="Arial" w:cs="Arial"/>
                <w:sz w:val="18"/>
                <w:szCs w:val="18"/>
              </w:rPr>
            </w:pPr>
            <w:r>
              <w:rPr>
                <w:rFonts w:ascii="Arial" w:eastAsia="Times New Roman" w:hAnsi="Arial" w:cs="Arial"/>
                <w:sz w:val="18"/>
                <w:szCs w:val="18"/>
              </w:rPr>
              <w:t xml:space="preserve">When applicable, flight deck jump seat occupant safety. </w:t>
            </w:r>
            <w:r>
              <w:rPr>
                <w:rFonts w:ascii="Arial" w:eastAsia="Times New Roman" w:hAnsi="Arial" w:cs="Arial"/>
                <w:b/>
                <w:bCs/>
                <w:sz w:val="18"/>
                <w:szCs w:val="18"/>
              </w:rPr>
              <w:t>(GM)</w:t>
            </w:r>
          </w:p>
          <w:p w14:paraId="52675C06" w14:textId="77777777" w:rsidR="00BD521C" w:rsidRDefault="00BD521C">
            <w:pPr>
              <w:divId w:val="2061975174"/>
              <w:rPr>
                <w:rFonts w:ascii="Arial" w:eastAsia="Times New Roman" w:hAnsi="Arial" w:cs="Arial"/>
                <w:i/>
                <w:iCs/>
                <w:sz w:val="18"/>
                <w:szCs w:val="18"/>
              </w:rPr>
            </w:pPr>
            <w:r>
              <w:rPr>
                <w:rFonts w:ascii="Arial" w:eastAsia="Times New Roman" w:hAnsi="Arial" w:cs="Arial"/>
                <w:b/>
                <w:bCs/>
                <w:i/>
                <w:iCs/>
                <w:sz w:val="18"/>
                <w:szCs w:val="18"/>
              </w:rPr>
              <w:t xml:space="preserve">Note: </w:t>
            </w:r>
          </w:p>
          <w:p w14:paraId="62422E91" w14:textId="77777777" w:rsidR="00BD521C" w:rsidRDefault="00BD521C">
            <w:pPr>
              <w:divId w:val="646469945"/>
              <w:rPr>
                <w:rFonts w:ascii="Arial" w:eastAsia="Times New Roman" w:hAnsi="Arial" w:cs="Arial"/>
                <w:i/>
                <w:iCs/>
                <w:sz w:val="18"/>
                <w:szCs w:val="18"/>
              </w:rPr>
            </w:pPr>
            <w:r>
              <w:rPr>
                <w:rFonts w:ascii="Arial" w:eastAsia="Times New Roman" w:hAnsi="Arial" w:cs="Arial"/>
                <w:i/>
                <w:iCs/>
                <w:sz w:val="18"/>
                <w:szCs w:val="18"/>
              </w:rPr>
              <w:t>The briefing specified in item (iii) occurs prior to departure and as necessary for the remainder of the flight.</w:t>
            </w:r>
          </w:p>
        </w:tc>
      </w:tr>
      <w:tr w:rsidR="00CC6025" w14:paraId="2320EC9C" w14:textId="77777777" w:rsidTr="00BD521C">
        <w:trPr>
          <w:divId w:val="966740081"/>
        </w:trPr>
        <w:tc>
          <w:tcPr>
            <w:tcW w:w="8397" w:type="dxa"/>
            <w:hideMark/>
          </w:tcPr>
          <w:p w14:paraId="6C5DDE14" w14:textId="77777777" w:rsidR="00BD521C" w:rsidRDefault="00000000">
            <w:pPr>
              <w:textAlignment w:val="center"/>
              <w:divId w:val="989091841"/>
              <w:rPr>
                <w:rFonts w:ascii="Arial" w:eastAsia="Times New Roman" w:hAnsi="Arial" w:cs="Arial"/>
                <w:sz w:val="18"/>
                <w:szCs w:val="18"/>
              </w:rPr>
            </w:pPr>
            <w:sdt>
              <w:sdtPr>
                <w:rPr>
                  <w:rFonts w:ascii="Arial" w:eastAsia="Times New Roman" w:hAnsi="Arial" w:cs="Arial"/>
                  <w:sz w:val="18"/>
                  <w:szCs w:val="18"/>
                </w:rPr>
                <w:id w:val="-8779328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81DA697" w14:textId="77777777" w:rsidR="00BD521C" w:rsidRDefault="00000000">
            <w:pPr>
              <w:textAlignment w:val="center"/>
              <w:divId w:val="776675056"/>
              <w:rPr>
                <w:rFonts w:ascii="Arial" w:eastAsia="Times New Roman" w:hAnsi="Arial" w:cs="Arial"/>
                <w:sz w:val="18"/>
                <w:szCs w:val="18"/>
              </w:rPr>
            </w:pPr>
            <w:sdt>
              <w:sdtPr>
                <w:rPr>
                  <w:rFonts w:ascii="Arial" w:eastAsia="Times New Roman" w:hAnsi="Arial" w:cs="Arial"/>
                  <w:sz w:val="18"/>
                  <w:szCs w:val="18"/>
                </w:rPr>
                <w:id w:val="18414313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48CDC7A" w14:textId="77777777" w:rsidR="00BD521C" w:rsidRDefault="00000000">
            <w:pPr>
              <w:textAlignment w:val="center"/>
              <w:divId w:val="1710179832"/>
              <w:rPr>
                <w:rFonts w:ascii="Arial" w:eastAsia="Times New Roman" w:hAnsi="Arial" w:cs="Arial"/>
                <w:sz w:val="18"/>
                <w:szCs w:val="18"/>
              </w:rPr>
            </w:pPr>
            <w:sdt>
              <w:sdtPr>
                <w:rPr>
                  <w:rFonts w:ascii="Arial" w:eastAsia="Times New Roman" w:hAnsi="Arial" w:cs="Arial"/>
                  <w:sz w:val="18"/>
                  <w:szCs w:val="18"/>
                </w:rPr>
                <w:id w:val="1508820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AF30432" w14:textId="77777777" w:rsidR="00BD521C" w:rsidRDefault="00000000">
            <w:pPr>
              <w:textAlignment w:val="center"/>
              <w:divId w:val="1624186484"/>
              <w:rPr>
                <w:rFonts w:ascii="Arial" w:eastAsia="Times New Roman" w:hAnsi="Arial" w:cs="Arial"/>
                <w:sz w:val="18"/>
                <w:szCs w:val="18"/>
              </w:rPr>
            </w:pPr>
            <w:sdt>
              <w:sdtPr>
                <w:rPr>
                  <w:rFonts w:ascii="Arial" w:eastAsia="Times New Roman" w:hAnsi="Arial" w:cs="Arial"/>
                  <w:sz w:val="18"/>
                  <w:szCs w:val="18"/>
                </w:rPr>
                <w:id w:val="16498722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7F4BDC5" w14:textId="77777777" w:rsidR="00BD521C" w:rsidRDefault="00000000">
            <w:pPr>
              <w:textAlignment w:val="center"/>
              <w:divId w:val="1366055291"/>
              <w:rPr>
                <w:rFonts w:ascii="Arial" w:eastAsia="Times New Roman" w:hAnsi="Arial" w:cs="Arial"/>
                <w:sz w:val="18"/>
                <w:szCs w:val="18"/>
              </w:rPr>
            </w:pPr>
            <w:sdt>
              <w:sdtPr>
                <w:rPr>
                  <w:rFonts w:ascii="Arial" w:eastAsia="Times New Roman" w:hAnsi="Arial" w:cs="Arial"/>
                  <w:sz w:val="18"/>
                  <w:szCs w:val="18"/>
                </w:rPr>
                <w:id w:val="16611130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A836A67" w14:textId="77777777" w:rsidTr="00BD521C">
        <w:trPr>
          <w:divId w:val="966740081"/>
        </w:trPr>
        <w:tc>
          <w:tcPr>
            <w:tcW w:w="8397" w:type="dxa"/>
            <w:hideMark/>
          </w:tcPr>
          <w:p w14:paraId="4121DF6F" w14:textId="77777777" w:rsidR="00BD521C" w:rsidRDefault="00BD521C">
            <w:pPr>
              <w:divId w:val="199283263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77808462"/>
              <w:placeholder>
                <w:docPart w:val="DefaultPlaceholder_-1854013440"/>
              </w:placeholder>
              <w:showingPlcHdr/>
              <w:text w:multiLine="1"/>
            </w:sdtPr>
            <w:sdtContent>
              <w:p w14:paraId="4B85791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0782B48" w14:textId="77777777" w:rsidTr="00BD521C">
        <w:trPr>
          <w:divId w:val="966740081"/>
        </w:trPr>
        <w:tc>
          <w:tcPr>
            <w:tcW w:w="8397" w:type="dxa"/>
            <w:hideMark/>
          </w:tcPr>
          <w:p w14:paraId="7E95E5B4" w14:textId="77777777" w:rsidR="00BD521C" w:rsidRDefault="00BD521C">
            <w:pPr>
              <w:divId w:val="693311540"/>
              <w:rPr>
                <w:rFonts w:ascii="Arial" w:eastAsia="Times New Roman" w:hAnsi="Arial" w:cs="Arial"/>
                <w:b/>
                <w:bCs/>
                <w:sz w:val="23"/>
                <w:szCs w:val="23"/>
              </w:rPr>
            </w:pPr>
            <w:r>
              <w:rPr>
                <w:rFonts w:ascii="Arial" w:eastAsia="Times New Roman" w:hAnsi="Arial" w:cs="Arial"/>
                <w:b/>
                <w:bCs/>
                <w:sz w:val="23"/>
                <w:szCs w:val="23"/>
              </w:rPr>
              <w:t>Auditor Actions</w:t>
            </w:r>
          </w:p>
          <w:p w14:paraId="579A26FF" w14:textId="77777777" w:rsidR="00BD521C" w:rsidRDefault="00000000">
            <w:pPr>
              <w:divId w:val="394937387"/>
              <w:rPr>
                <w:rFonts w:ascii="Arial" w:eastAsia="Times New Roman" w:hAnsi="Arial" w:cs="Arial"/>
                <w:sz w:val="18"/>
                <w:szCs w:val="18"/>
              </w:rPr>
            </w:pPr>
            <w:sdt>
              <w:sdtPr>
                <w:rPr>
                  <w:rStyle w:val="iatacheckbox1"/>
                  <w:rFonts w:ascii="Arial" w:eastAsia="Times New Roman" w:hAnsi="Arial" w:cs="Arial"/>
                  <w:sz w:val="18"/>
                  <w:szCs w:val="18"/>
                  <w:specVanish w:val="0"/>
                </w:rPr>
                <w:id w:val="-3225168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requirement/guidance for conduct of departure/approach briefing (focus: instruction/procedures for flight crew departure/approach briefing; definition of purpose/content of briefings). </w:t>
            </w:r>
          </w:p>
          <w:p w14:paraId="4FD6E12C" w14:textId="77777777" w:rsidR="00BD521C" w:rsidRDefault="00000000">
            <w:pPr>
              <w:divId w:val="1297418564"/>
              <w:rPr>
                <w:rFonts w:ascii="Arial" w:eastAsia="Times New Roman" w:hAnsi="Arial" w:cs="Arial"/>
                <w:sz w:val="18"/>
                <w:szCs w:val="18"/>
              </w:rPr>
            </w:pPr>
            <w:sdt>
              <w:sdtPr>
                <w:rPr>
                  <w:rStyle w:val="iatacheckbox1"/>
                  <w:rFonts w:ascii="Arial" w:eastAsia="Times New Roman" w:hAnsi="Arial" w:cs="Arial"/>
                  <w:sz w:val="18"/>
                  <w:szCs w:val="18"/>
                  <w:specVanish w:val="0"/>
                </w:rPr>
                <w:id w:val="3435943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1893B57" w14:textId="77777777" w:rsidR="00BD521C" w:rsidRDefault="00000000">
            <w:pPr>
              <w:divId w:val="1867018091"/>
              <w:rPr>
                <w:rFonts w:ascii="Arial" w:eastAsia="Times New Roman" w:hAnsi="Arial" w:cs="Arial"/>
                <w:sz w:val="18"/>
                <w:szCs w:val="18"/>
              </w:rPr>
            </w:pPr>
            <w:sdt>
              <w:sdtPr>
                <w:rPr>
                  <w:rStyle w:val="iatacheckbox1"/>
                  <w:rFonts w:ascii="Arial" w:eastAsia="Times New Roman" w:hAnsi="Arial" w:cs="Arial"/>
                  <w:sz w:val="18"/>
                  <w:szCs w:val="18"/>
                  <w:specVanish w:val="0"/>
                </w:rPr>
                <w:id w:val="-19556989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departure/approach briefings). </w:t>
            </w:r>
          </w:p>
          <w:p w14:paraId="08B630BB" w14:textId="77777777" w:rsidR="00BD521C" w:rsidRDefault="00000000">
            <w:pPr>
              <w:divId w:val="1951820454"/>
              <w:rPr>
                <w:rFonts w:ascii="Arial" w:eastAsia="Times New Roman" w:hAnsi="Arial" w:cs="Arial"/>
                <w:sz w:val="18"/>
                <w:szCs w:val="18"/>
              </w:rPr>
            </w:pPr>
            <w:sdt>
              <w:sdtPr>
                <w:rPr>
                  <w:rStyle w:val="iatacheckbox1"/>
                  <w:rFonts w:ascii="Arial" w:eastAsia="Times New Roman" w:hAnsi="Arial" w:cs="Arial"/>
                  <w:sz w:val="18"/>
                  <w:szCs w:val="18"/>
                  <w:specVanish w:val="0"/>
                </w:rPr>
                <w:id w:val="4560040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3735451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CF5C33A" w14:textId="77777777" w:rsidTr="00BD521C">
        <w:trPr>
          <w:divId w:val="966740081"/>
        </w:trPr>
        <w:tc>
          <w:tcPr>
            <w:tcW w:w="8397" w:type="dxa"/>
            <w:hideMark/>
          </w:tcPr>
          <w:p w14:paraId="2D215B16" w14:textId="77777777" w:rsidR="00BD521C" w:rsidRDefault="00BD521C">
            <w:pPr>
              <w:divId w:val="256014736"/>
              <w:rPr>
                <w:rFonts w:ascii="Arial" w:eastAsia="Times New Roman" w:hAnsi="Arial" w:cs="Arial"/>
                <w:b/>
                <w:bCs/>
                <w:sz w:val="23"/>
                <w:szCs w:val="23"/>
              </w:rPr>
            </w:pPr>
            <w:r>
              <w:rPr>
                <w:rFonts w:ascii="Arial" w:eastAsia="Times New Roman" w:hAnsi="Arial" w:cs="Arial"/>
                <w:b/>
                <w:bCs/>
                <w:sz w:val="23"/>
                <w:szCs w:val="23"/>
              </w:rPr>
              <w:t>Guidance</w:t>
            </w:r>
          </w:p>
          <w:p w14:paraId="73B028C4" w14:textId="77777777" w:rsidR="00BD521C" w:rsidRDefault="00BD521C">
            <w:pPr>
              <w:divId w:val="955797897"/>
              <w:rPr>
                <w:rFonts w:ascii="Arial" w:eastAsia="Times New Roman" w:hAnsi="Arial" w:cs="Arial"/>
                <w:sz w:val="18"/>
                <w:szCs w:val="18"/>
              </w:rPr>
            </w:pPr>
            <w:r>
              <w:rPr>
                <w:rFonts w:ascii="Arial" w:eastAsia="Times New Roman" w:hAnsi="Arial" w:cs="Arial"/>
                <w:sz w:val="18"/>
                <w:szCs w:val="18"/>
              </w:rPr>
              <w:t>Refer to the IRM for the definition of Jump Seat.</w:t>
            </w:r>
          </w:p>
          <w:p w14:paraId="4818D5DF" w14:textId="77777777" w:rsidR="00BD521C" w:rsidRDefault="00BD521C">
            <w:pPr>
              <w:divId w:val="1895117048"/>
              <w:rPr>
                <w:rFonts w:ascii="Arial" w:eastAsia="Times New Roman" w:hAnsi="Arial" w:cs="Arial"/>
                <w:sz w:val="18"/>
                <w:szCs w:val="18"/>
              </w:rPr>
            </w:pPr>
            <w:r>
              <w:rPr>
                <w:rFonts w:ascii="Arial" w:eastAsia="Times New Roman" w:hAnsi="Arial" w:cs="Arial"/>
                <w:sz w:val="18"/>
                <w:szCs w:val="18"/>
              </w:rPr>
              <w:t xml:space="preserve">Normal and non-normal departure and approach considerations applicable to flight crew typically include, as appropriate for each phase and each flight: </w:t>
            </w:r>
          </w:p>
          <w:p w14:paraId="7BD1B0C9"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Fuel status;</w:t>
            </w:r>
          </w:p>
          <w:p w14:paraId="36781AFD"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Airport/taxi diagrams;</w:t>
            </w:r>
          </w:p>
          <w:p w14:paraId="38B01B13"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Meteorological conditions;</w:t>
            </w:r>
          </w:p>
          <w:p w14:paraId="570B8676"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NOTAMS;</w:t>
            </w:r>
          </w:p>
          <w:p w14:paraId="70323F8C"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LVO procedures;</w:t>
            </w:r>
          </w:p>
          <w:p w14:paraId="52BCC02A"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Departure/approach charts;</w:t>
            </w:r>
          </w:p>
          <w:p w14:paraId="2E24F116"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Minimum safe altitudes and terrain;</w:t>
            </w:r>
          </w:p>
          <w:p w14:paraId="5A41AD0F"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Use of automation;</w:t>
            </w:r>
          </w:p>
          <w:p w14:paraId="24991103"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Takeoff/landing (flaps, autobrakes and stopping distances);</w:t>
            </w:r>
          </w:p>
          <w:p w14:paraId="1F2E5D89"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Missed approach/go-around and alternates;</w:t>
            </w:r>
          </w:p>
          <w:p w14:paraId="50C70226" w14:textId="77777777" w:rsidR="00BD521C" w:rsidRDefault="00BD521C">
            <w:pPr>
              <w:pStyle w:val="iatalistitem"/>
              <w:numPr>
                <w:ilvl w:val="0"/>
                <w:numId w:val="179"/>
              </w:numPr>
              <w:divId w:val="1895117048"/>
              <w:rPr>
                <w:rFonts w:ascii="Arial" w:eastAsia="Times New Roman" w:hAnsi="Arial" w:cs="Arial"/>
                <w:sz w:val="18"/>
                <w:szCs w:val="18"/>
              </w:rPr>
            </w:pPr>
            <w:r>
              <w:rPr>
                <w:rFonts w:ascii="Arial" w:eastAsia="Times New Roman" w:hAnsi="Arial" w:cs="Arial"/>
                <w:sz w:val="18"/>
                <w:szCs w:val="18"/>
              </w:rPr>
              <w:t xml:space="preserve">Special conditions and operations (e.g., crew familiarization with the route or airport flown, hazardous materials, environmental, non-standard noise abatement, etc.). </w:t>
            </w:r>
          </w:p>
          <w:p w14:paraId="7DAA3A2D" w14:textId="77777777" w:rsidR="00BD521C" w:rsidRDefault="00BD521C">
            <w:pPr>
              <w:divId w:val="875434470"/>
              <w:rPr>
                <w:rFonts w:ascii="Arial" w:eastAsia="Times New Roman" w:hAnsi="Arial" w:cs="Arial"/>
                <w:sz w:val="18"/>
                <w:szCs w:val="18"/>
              </w:rPr>
            </w:pPr>
            <w:r>
              <w:rPr>
                <w:rFonts w:ascii="Arial" w:eastAsia="Times New Roman" w:hAnsi="Arial" w:cs="Arial"/>
                <w:sz w:val="18"/>
                <w:szCs w:val="18"/>
              </w:rPr>
              <w:lastRenderedPageBreak/>
              <w:t xml:space="preserve">Non-normal departure/approach considerations applicable to the flight crew typically include items such as engine-out procedures, mountainous terrain and/or airspace constraints. </w:t>
            </w:r>
          </w:p>
          <w:p w14:paraId="0686D067" w14:textId="77777777" w:rsidR="00BD521C" w:rsidRDefault="00BD521C">
            <w:pPr>
              <w:divId w:val="1136600918"/>
              <w:rPr>
                <w:rFonts w:ascii="Arial" w:eastAsia="Times New Roman" w:hAnsi="Arial" w:cs="Arial"/>
                <w:sz w:val="18"/>
                <w:szCs w:val="18"/>
              </w:rPr>
            </w:pPr>
            <w:r>
              <w:rPr>
                <w:rFonts w:ascii="Arial" w:eastAsia="Times New Roman" w:hAnsi="Arial" w:cs="Arial"/>
                <w:sz w:val="18"/>
                <w:szCs w:val="18"/>
              </w:rPr>
              <w:t>Briefings can be structured in order to encourage crew member and, as applicable, jump seat occupant feedback/participation.</w:t>
            </w:r>
          </w:p>
        </w:tc>
      </w:tr>
    </w:tbl>
    <w:p w14:paraId="7B4F70AB" w14:textId="77777777" w:rsidR="00BD521C" w:rsidRDefault="00BD521C">
      <w:pPr>
        <w:pStyle w:val="NormalWeb"/>
        <w:divId w:val="966740081"/>
        <w:rPr>
          <w:rFonts w:ascii="Arial" w:hAnsi="Arial" w:cs="Arial"/>
          <w:color w:val="022A4C"/>
          <w:sz w:val="18"/>
          <w:szCs w:val="18"/>
        </w:rPr>
      </w:pPr>
      <w:r>
        <w:rPr>
          <w:rFonts w:ascii="Arial" w:hAnsi="Arial" w:cs="Arial"/>
          <w:color w:val="022A4C"/>
          <w:sz w:val="18"/>
          <w:szCs w:val="18"/>
        </w:rPr>
        <w:lastRenderedPageBreak/>
        <w:t> </w:t>
      </w:r>
    </w:p>
    <w:p w14:paraId="31A23FD7" w14:textId="77777777" w:rsidR="00BD521C" w:rsidRDefault="00BD521C" w:rsidP="00BD521C">
      <w:pPr>
        <w:pStyle w:val="Heading4"/>
        <w:ind w:left="-50" w:right="-36"/>
        <w:divId w:val="2069304616"/>
        <w:rPr>
          <w:rFonts w:ascii="Arial" w:eastAsia="Times New Roman" w:hAnsi="Arial" w:cs="Arial"/>
          <w:color w:val="022A4C"/>
        </w:rPr>
      </w:pPr>
      <w:r>
        <w:rPr>
          <w:rFonts w:ascii="Arial" w:eastAsia="Times New Roman" w:hAnsi="Arial" w:cs="Arial"/>
          <w:color w:val="022A4C"/>
        </w:rPr>
        <w:t>Altitude Awareness and Altimetry</w:t>
      </w:r>
    </w:p>
    <w:tbl>
      <w:tblPr>
        <w:tblStyle w:val="TableGrid"/>
        <w:tblW w:w="4500" w:type="pct"/>
        <w:tblLayout w:type="fixed"/>
        <w:tblLook w:val="04A0" w:firstRow="1" w:lastRow="0" w:firstColumn="1" w:lastColumn="0" w:noHBand="0" w:noVBand="1"/>
      </w:tblPr>
      <w:tblGrid>
        <w:gridCol w:w="8618"/>
      </w:tblGrid>
      <w:tr w:rsidR="00CC6025" w14:paraId="6BFFC4F7" w14:textId="77777777" w:rsidTr="00BD521C">
        <w:trPr>
          <w:divId w:val="2069304616"/>
        </w:trPr>
        <w:tc>
          <w:tcPr>
            <w:tcW w:w="8397" w:type="dxa"/>
            <w:hideMark/>
          </w:tcPr>
          <w:p w14:paraId="3877EE5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3.11.28</w:t>
            </w:r>
          </w:p>
        </w:tc>
      </w:tr>
      <w:tr w:rsidR="00CC6025" w14:paraId="749E3943" w14:textId="77777777" w:rsidTr="00BD521C">
        <w:trPr>
          <w:divId w:val="2069304616"/>
        </w:trPr>
        <w:tc>
          <w:tcPr>
            <w:tcW w:w="8397" w:type="dxa"/>
            <w:hideMark/>
          </w:tcPr>
          <w:p w14:paraId="4E342281" w14:textId="77777777" w:rsidR="00BD521C" w:rsidRDefault="00BD521C">
            <w:pPr>
              <w:divId w:val="1365404825"/>
              <w:rPr>
                <w:rFonts w:ascii="Arial" w:eastAsia="Times New Roman" w:hAnsi="Arial" w:cs="Arial"/>
                <w:sz w:val="18"/>
                <w:szCs w:val="18"/>
              </w:rPr>
            </w:pPr>
            <w:r>
              <w:rPr>
                <w:rFonts w:ascii="Arial" w:eastAsia="Times New Roman" w:hAnsi="Arial" w:cs="Arial"/>
                <w:sz w:val="18"/>
                <w:szCs w:val="18"/>
              </w:rPr>
              <w:t xml:space="preserve">The Operator shall have policies, procedures and guidance that address altitude awareness, to include: </w:t>
            </w:r>
          </w:p>
          <w:p w14:paraId="411C828F" w14:textId="77777777" w:rsidR="00BD521C" w:rsidRDefault="00BD521C">
            <w:pPr>
              <w:pStyle w:val="iatalistitem"/>
              <w:numPr>
                <w:ilvl w:val="0"/>
                <w:numId w:val="180"/>
              </w:numPr>
              <w:divId w:val="1365404825"/>
              <w:rPr>
                <w:rFonts w:ascii="Arial" w:eastAsia="Times New Roman" w:hAnsi="Arial" w:cs="Arial"/>
                <w:sz w:val="18"/>
                <w:szCs w:val="18"/>
              </w:rPr>
            </w:pPr>
            <w:r>
              <w:rPr>
                <w:rFonts w:ascii="Arial" w:eastAsia="Times New Roman" w:hAnsi="Arial" w:cs="Arial"/>
                <w:sz w:val="18"/>
                <w:szCs w:val="18"/>
              </w:rPr>
              <w:t xml:space="preserve">Instructions for the use of automated or verbal flight crew altitude callouts and any other actions to be taken by the flight crew to maintain altitude awareness; </w:t>
            </w:r>
          </w:p>
          <w:p w14:paraId="7DC97DAA" w14:textId="77777777" w:rsidR="00BD521C" w:rsidRDefault="00BD521C">
            <w:pPr>
              <w:pStyle w:val="iatalistitem"/>
              <w:numPr>
                <w:ilvl w:val="0"/>
                <w:numId w:val="180"/>
              </w:numPr>
              <w:divId w:val="1365404825"/>
              <w:rPr>
                <w:rFonts w:ascii="Arial" w:eastAsia="Times New Roman" w:hAnsi="Arial" w:cs="Arial"/>
                <w:sz w:val="18"/>
                <w:szCs w:val="18"/>
              </w:rPr>
            </w:pPr>
            <w:r>
              <w:rPr>
                <w:rFonts w:ascii="Arial" w:eastAsia="Times New Roman" w:hAnsi="Arial" w:cs="Arial"/>
                <w:sz w:val="18"/>
                <w:szCs w:val="18"/>
              </w:rPr>
              <w:t>Policies and/or procedures for the avoidance of altitude deviations;</w:t>
            </w:r>
          </w:p>
          <w:p w14:paraId="35E6DB2B" w14:textId="77777777" w:rsidR="00BD521C" w:rsidRDefault="00BD521C">
            <w:pPr>
              <w:pStyle w:val="iatalistitem"/>
              <w:numPr>
                <w:ilvl w:val="0"/>
                <w:numId w:val="180"/>
              </w:numPr>
              <w:divId w:val="1365404825"/>
              <w:rPr>
                <w:rFonts w:ascii="Arial" w:eastAsia="Times New Roman" w:hAnsi="Arial" w:cs="Arial"/>
                <w:sz w:val="18"/>
                <w:szCs w:val="18"/>
              </w:rPr>
            </w:pPr>
            <w:r>
              <w:rPr>
                <w:rFonts w:ascii="Arial" w:eastAsia="Times New Roman" w:hAnsi="Arial" w:cs="Arial"/>
                <w:sz w:val="18"/>
                <w:szCs w:val="18"/>
              </w:rPr>
              <w:t>Policies and/or procedures that address call sign confusion during altitude clearance acceptance and readback;</w:t>
            </w:r>
          </w:p>
          <w:p w14:paraId="7472D690" w14:textId="77777777" w:rsidR="00BD521C" w:rsidRDefault="00BD521C">
            <w:pPr>
              <w:pStyle w:val="iatalistitem"/>
              <w:numPr>
                <w:ilvl w:val="0"/>
                <w:numId w:val="180"/>
              </w:numPr>
              <w:divId w:val="1365404825"/>
              <w:rPr>
                <w:rFonts w:ascii="Arial" w:eastAsia="Times New Roman" w:hAnsi="Arial" w:cs="Arial"/>
                <w:sz w:val="18"/>
                <w:szCs w:val="18"/>
              </w:rPr>
            </w:pPr>
            <w:r>
              <w:rPr>
                <w:rFonts w:ascii="Arial" w:eastAsia="Times New Roman" w:hAnsi="Arial" w:cs="Arial"/>
                <w:sz w:val="18"/>
                <w:szCs w:val="18"/>
              </w:rPr>
              <w:t xml:space="preserve">Instructions for the flight crew to report the cleared flight level on first contact with ATC, unless specifically requested not to do so by ATC. </w:t>
            </w:r>
            <w:r>
              <w:rPr>
                <w:rFonts w:ascii="Arial" w:eastAsia="Times New Roman" w:hAnsi="Arial" w:cs="Arial"/>
                <w:b/>
                <w:bCs/>
                <w:sz w:val="18"/>
                <w:szCs w:val="18"/>
              </w:rPr>
              <w:t>(GM)</w:t>
            </w:r>
          </w:p>
        </w:tc>
      </w:tr>
      <w:tr w:rsidR="00CC6025" w14:paraId="55511078" w14:textId="77777777" w:rsidTr="00BD521C">
        <w:trPr>
          <w:divId w:val="2069304616"/>
        </w:trPr>
        <w:tc>
          <w:tcPr>
            <w:tcW w:w="8397" w:type="dxa"/>
            <w:hideMark/>
          </w:tcPr>
          <w:p w14:paraId="7507AF5B" w14:textId="77777777" w:rsidR="00BD521C" w:rsidRDefault="00000000">
            <w:pPr>
              <w:textAlignment w:val="center"/>
              <w:divId w:val="1176383355"/>
              <w:rPr>
                <w:rFonts w:ascii="Arial" w:eastAsia="Times New Roman" w:hAnsi="Arial" w:cs="Arial"/>
                <w:sz w:val="18"/>
                <w:szCs w:val="18"/>
              </w:rPr>
            </w:pPr>
            <w:sdt>
              <w:sdtPr>
                <w:rPr>
                  <w:rFonts w:ascii="Arial" w:eastAsia="Times New Roman" w:hAnsi="Arial" w:cs="Arial"/>
                  <w:sz w:val="18"/>
                  <w:szCs w:val="18"/>
                </w:rPr>
                <w:id w:val="6069260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2DF252D" w14:textId="77777777" w:rsidR="00BD521C" w:rsidRDefault="00000000">
            <w:pPr>
              <w:textAlignment w:val="center"/>
              <w:divId w:val="293172582"/>
              <w:rPr>
                <w:rFonts w:ascii="Arial" w:eastAsia="Times New Roman" w:hAnsi="Arial" w:cs="Arial"/>
                <w:sz w:val="18"/>
                <w:szCs w:val="18"/>
              </w:rPr>
            </w:pPr>
            <w:sdt>
              <w:sdtPr>
                <w:rPr>
                  <w:rFonts w:ascii="Arial" w:eastAsia="Times New Roman" w:hAnsi="Arial" w:cs="Arial"/>
                  <w:sz w:val="18"/>
                  <w:szCs w:val="18"/>
                </w:rPr>
                <w:id w:val="-10821375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5A21794" w14:textId="77777777" w:rsidR="00BD521C" w:rsidRDefault="00000000">
            <w:pPr>
              <w:textAlignment w:val="center"/>
              <w:divId w:val="1708992206"/>
              <w:rPr>
                <w:rFonts w:ascii="Arial" w:eastAsia="Times New Roman" w:hAnsi="Arial" w:cs="Arial"/>
                <w:sz w:val="18"/>
                <w:szCs w:val="18"/>
              </w:rPr>
            </w:pPr>
            <w:sdt>
              <w:sdtPr>
                <w:rPr>
                  <w:rFonts w:ascii="Arial" w:eastAsia="Times New Roman" w:hAnsi="Arial" w:cs="Arial"/>
                  <w:sz w:val="18"/>
                  <w:szCs w:val="18"/>
                </w:rPr>
                <w:id w:val="-12033992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66F2F48" w14:textId="77777777" w:rsidR="00BD521C" w:rsidRDefault="00000000">
            <w:pPr>
              <w:textAlignment w:val="center"/>
              <w:divId w:val="996767432"/>
              <w:rPr>
                <w:rFonts w:ascii="Arial" w:eastAsia="Times New Roman" w:hAnsi="Arial" w:cs="Arial"/>
                <w:sz w:val="18"/>
                <w:szCs w:val="18"/>
              </w:rPr>
            </w:pPr>
            <w:sdt>
              <w:sdtPr>
                <w:rPr>
                  <w:rFonts w:ascii="Arial" w:eastAsia="Times New Roman" w:hAnsi="Arial" w:cs="Arial"/>
                  <w:sz w:val="18"/>
                  <w:szCs w:val="18"/>
                </w:rPr>
                <w:id w:val="16108553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2759E91" w14:textId="77777777" w:rsidR="00BD521C" w:rsidRDefault="00000000">
            <w:pPr>
              <w:textAlignment w:val="center"/>
              <w:divId w:val="5402474"/>
              <w:rPr>
                <w:rFonts w:ascii="Arial" w:eastAsia="Times New Roman" w:hAnsi="Arial" w:cs="Arial"/>
                <w:sz w:val="18"/>
                <w:szCs w:val="18"/>
              </w:rPr>
            </w:pPr>
            <w:sdt>
              <w:sdtPr>
                <w:rPr>
                  <w:rFonts w:ascii="Arial" w:eastAsia="Times New Roman" w:hAnsi="Arial" w:cs="Arial"/>
                  <w:sz w:val="18"/>
                  <w:szCs w:val="18"/>
                </w:rPr>
                <w:id w:val="12505369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59D0B97" w14:textId="77777777" w:rsidTr="00BD521C">
        <w:trPr>
          <w:divId w:val="2069304616"/>
        </w:trPr>
        <w:tc>
          <w:tcPr>
            <w:tcW w:w="8397" w:type="dxa"/>
            <w:hideMark/>
          </w:tcPr>
          <w:p w14:paraId="21F1A5BC" w14:textId="77777777" w:rsidR="00BD521C" w:rsidRDefault="00BD521C">
            <w:pPr>
              <w:divId w:val="139246259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18658479"/>
              <w:placeholder>
                <w:docPart w:val="DefaultPlaceholder_-1854013440"/>
              </w:placeholder>
              <w:showingPlcHdr/>
              <w:text w:multiLine="1"/>
            </w:sdtPr>
            <w:sdtContent>
              <w:p w14:paraId="4E6FE47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D30EDB5" w14:textId="77777777" w:rsidTr="00BD521C">
        <w:trPr>
          <w:divId w:val="2069304616"/>
        </w:trPr>
        <w:tc>
          <w:tcPr>
            <w:tcW w:w="8397" w:type="dxa"/>
            <w:hideMark/>
          </w:tcPr>
          <w:p w14:paraId="64D26F94" w14:textId="77777777" w:rsidR="00BD521C" w:rsidRDefault="00BD521C">
            <w:pPr>
              <w:divId w:val="2030249934"/>
              <w:rPr>
                <w:rFonts w:ascii="Arial" w:eastAsia="Times New Roman" w:hAnsi="Arial" w:cs="Arial"/>
                <w:b/>
                <w:bCs/>
                <w:sz w:val="23"/>
                <w:szCs w:val="23"/>
              </w:rPr>
            </w:pPr>
            <w:r>
              <w:rPr>
                <w:rFonts w:ascii="Arial" w:eastAsia="Times New Roman" w:hAnsi="Arial" w:cs="Arial"/>
                <w:b/>
                <w:bCs/>
                <w:sz w:val="23"/>
                <w:szCs w:val="23"/>
              </w:rPr>
              <w:t>Auditor Actions</w:t>
            </w:r>
          </w:p>
          <w:p w14:paraId="780F64CB" w14:textId="77777777" w:rsidR="00BD521C" w:rsidRDefault="00000000">
            <w:pPr>
              <w:divId w:val="416095579"/>
              <w:rPr>
                <w:rFonts w:ascii="Arial" w:eastAsia="Times New Roman" w:hAnsi="Arial" w:cs="Arial"/>
                <w:sz w:val="18"/>
                <w:szCs w:val="18"/>
              </w:rPr>
            </w:pPr>
            <w:sdt>
              <w:sdtPr>
                <w:rPr>
                  <w:rStyle w:val="iatacheckbox1"/>
                  <w:rFonts w:ascii="Arial" w:eastAsia="Times New Roman" w:hAnsi="Arial" w:cs="Arial"/>
                  <w:sz w:val="18"/>
                  <w:szCs w:val="18"/>
                  <w:specVanish w:val="0"/>
                </w:rPr>
                <w:id w:val="-9389843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policies/guidance/procedures that address altitude awareness (focus: instruction/procedures for flight crew focus on altitude awareness; definition of strategies for avoidance of altitude deviations). </w:t>
            </w:r>
          </w:p>
          <w:p w14:paraId="019AAC65" w14:textId="77777777" w:rsidR="00BD521C" w:rsidRDefault="00000000">
            <w:pPr>
              <w:divId w:val="1218782044"/>
              <w:rPr>
                <w:rFonts w:ascii="Arial" w:eastAsia="Times New Roman" w:hAnsi="Arial" w:cs="Arial"/>
                <w:sz w:val="18"/>
                <w:szCs w:val="18"/>
              </w:rPr>
            </w:pPr>
            <w:sdt>
              <w:sdtPr>
                <w:rPr>
                  <w:rStyle w:val="iatacheckbox1"/>
                  <w:rFonts w:ascii="Arial" w:eastAsia="Times New Roman" w:hAnsi="Arial" w:cs="Arial"/>
                  <w:sz w:val="18"/>
                  <w:szCs w:val="18"/>
                  <w:specVanish w:val="0"/>
                </w:rPr>
                <w:id w:val="-15447437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5D460DB" w14:textId="77777777" w:rsidR="00BD521C" w:rsidRDefault="00000000">
            <w:pPr>
              <w:divId w:val="23676124"/>
              <w:rPr>
                <w:rFonts w:ascii="Arial" w:eastAsia="Times New Roman" w:hAnsi="Arial" w:cs="Arial"/>
                <w:sz w:val="18"/>
                <w:szCs w:val="18"/>
              </w:rPr>
            </w:pPr>
            <w:sdt>
              <w:sdtPr>
                <w:rPr>
                  <w:rStyle w:val="iatacheckbox1"/>
                  <w:rFonts w:ascii="Arial" w:eastAsia="Times New Roman" w:hAnsi="Arial" w:cs="Arial"/>
                  <w:sz w:val="18"/>
                  <w:szCs w:val="18"/>
                  <w:specVanish w:val="0"/>
                </w:rPr>
                <w:id w:val="14555925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application of altitude awareness procedures). </w:t>
            </w:r>
          </w:p>
          <w:p w14:paraId="5F9473F2" w14:textId="77777777" w:rsidR="00BD521C" w:rsidRDefault="00000000">
            <w:pPr>
              <w:divId w:val="1321887724"/>
              <w:rPr>
                <w:rFonts w:ascii="Arial" w:eastAsia="Times New Roman" w:hAnsi="Arial" w:cs="Arial"/>
                <w:sz w:val="18"/>
                <w:szCs w:val="18"/>
              </w:rPr>
            </w:pPr>
            <w:sdt>
              <w:sdtPr>
                <w:rPr>
                  <w:rStyle w:val="iatacheckbox1"/>
                  <w:rFonts w:ascii="Arial" w:eastAsia="Times New Roman" w:hAnsi="Arial" w:cs="Arial"/>
                  <w:sz w:val="18"/>
                  <w:szCs w:val="18"/>
                  <w:specVanish w:val="0"/>
                </w:rPr>
                <w:id w:val="7912549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43076805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4C4DBFF" w14:textId="77777777" w:rsidTr="00BD521C">
        <w:trPr>
          <w:divId w:val="2069304616"/>
        </w:trPr>
        <w:tc>
          <w:tcPr>
            <w:tcW w:w="8397" w:type="dxa"/>
            <w:hideMark/>
          </w:tcPr>
          <w:p w14:paraId="391C125E" w14:textId="77777777" w:rsidR="00BD521C" w:rsidRDefault="00BD521C">
            <w:pPr>
              <w:divId w:val="1651245714"/>
              <w:rPr>
                <w:rFonts w:ascii="Arial" w:eastAsia="Times New Roman" w:hAnsi="Arial" w:cs="Arial"/>
                <w:b/>
                <w:bCs/>
                <w:sz w:val="23"/>
                <w:szCs w:val="23"/>
              </w:rPr>
            </w:pPr>
            <w:r>
              <w:rPr>
                <w:rFonts w:ascii="Arial" w:eastAsia="Times New Roman" w:hAnsi="Arial" w:cs="Arial"/>
                <w:b/>
                <w:bCs/>
                <w:sz w:val="23"/>
                <w:szCs w:val="23"/>
              </w:rPr>
              <w:t>Guidance</w:t>
            </w:r>
          </w:p>
          <w:p w14:paraId="04F98348" w14:textId="77777777" w:rsidR="00BD521C" w:rsidRDefault="00BD521C">
            <w:pPr>
              <w:divId w:val="905988936"/>
              <w:rPr>
                <w:rFonts w:ascii="Arial" w:eastAsia="Times New Roman" w:hAnsi="Arial" w:cs="Arial"/>
                <w:sz w:val="18"/>
                <w:szCs w:val="18"/>
              </w:rPr>
            </w:pPr>
            <w:r>
              <w:rPr>
                <w:rFonts w:ascii="Arial" w:eastAsia="Times New Roman" w:hAnsi="Arial" w:cs="Arial"/>
                <w:sz w:val="18"/>
                <w:szCs w:val="18"/>
              </w:rPr>
              <w:t>Refer to the IRM for the definition of Altitude Deviation.</w:t>
            </w:r>
          </w:p>
          <w:p w14:paraId="732E208B" w14:textId="77777777" w:rsidR="00BD521C" w:rsidRDefault="00BD521C">
            <w:pPr>
              <w:divId w:val="360086044"/>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provide policies, procedures and guidance in the OM designed to manage or mitigate potential risks related to the acceptance and maintenance of assigned altitudes. </w:t>
            </w:r>
          </w:p>
          <w:p w14:paraId="4BA367F6" w14:textId="77777777" w:rsidR="00BD521C" w:rsidRDefault="00BD521C">
            <w:pPr>
              <w:divId w:val="1482505355"/>
              <w:rPr>
                <w:rFonts w:ascii="Arial" w:eastAsia="Times New Roman" w:hAnsi="Arial" w:cs="Arial"/>
                <w:sz w:val="18"/>
                <w:szCs w:val="18"/>
              </w:rPr>
            </w:pPr>
            <w:r>
              <w:rPr>
                <w:rFonts w:ascii="Arial" w:eastAsia="Times New Roman" w:hAnsi="Arial" w:cs="Arial"/>
                <w:sz w:val="18"/>
                <w:szCs w:val="18"/>
              </w:rPr>
              <w:t xml:space="preserve">As an example, OM guidance to address altitude awareness can include instructions for: </w:t>
            </w:r>
          </w:p>
          <w:p w14:paraId="56D81EC2" w14:textId="77777777" w:rsidR="00BD521C" w:rsidRDefault="00BD521C">
            <w:pPr>
              <w:pStyle w:val="iatalistitem"/>
              <w:numPr>
                <w:ilvl w:val="0"/>
                <w:numId w:val="181"/>
              </w:numPr>
              <w:divId w:val="1482505355"/>
              <w:rPr>
                <w:rFonts w:ascii="Arial" w:eastAsia="Times New Roman" w:hAnsi="Arial" w:cs="Arial"/>
                <w:sz w:val="18"/>
                <w:szCs w:val="18"/>
              </w:rPr>
            </w:pPr>
            <w:r>
              <w:rPr>
                <w:rFonts w:ascii="Arial" w:eastAsia="Times New Roman" w:hAnsi="Arial" w:cs="Arial"/>
                <w:sz w:val="18"/>
                <w:szCs w:val="18"/>
              </w:rPr>
              <w:t>A crosscheck that the assigned altitude is above the minimum safe altitude;</w:t>
            </w:r>
          </w:p>
          <w:p w14:paraId="3C20E2E0" w14:textId="77777777" w:rsidR="00BD521C" w:rsidRDefault="00BD521C">
            <w:pPr>
              <w:pStyle w:val="iatalistitem"/>
              <w:numPr>
                <w:ilvl w:val="0"/>
                <w:numId w:val="181"/>
              </w:numPr>
              <w:divId w:val="1482505355"/>
              <w:rPr>
                <w:rFonts w:ascii="Arial" w:eastAsia="Times New Roman" w:hAnsi="Arial" w:cs="Arial"/>
                <w:sz w:val="18"/>
                <w:szCs w:val="18"/>
              </w:rPr>
            </w:pPr>
            <w:r>
              <w:rPr>
                <w:rFonts w:ascii="Arial" w:eastAsia="Times New Roman" w:hAnsi="Arial" w:cs="Arial"/>
                <w:sz w:val="18"/>
                <w:szCs w:val="18"/>
              </w:rPr>
              <w:t>“1000 to go” standard callout;</w:t>
            </w:r>
          </w:p>
          <w:p w14:paraId="54AC8284" w14:textId="77777777" w:rsidR="00BD521C" w:rsidRDefault="00BD521C">
            <w:pPr>
              <w:pStyle w:val="iatalistitem"/>
              <w:numPr>
                <w:ilvl w:val="0"/>
                <w:numId w:val="181"/>
              </w:numPr>
              <w:divId w:val="1482505355"/>
              <w:rPr>
                <w:rFonts w:ascii="Arial" w:eastAsia="Times New Roman" w:hAnsi="Arial" w:cs="Arial"/>
                <w:sz w:val="18"/>
                <w:szCs w:val="18"/>
              </w:rPr>
            </w:pPr>
            <w:r>
              <w:rPr>
                <w:rFonts w:ascii="Arial" w:eastAsia="Times New Roman" w:hAnsi="Arial" w:cs="Arial"/>
                <w:sz w:val="18"/>
                <w:szCs w:val="18"/>
              </w:rPr>
              <w:t>Dual pilot response for ATC altitude clearance;</w:t>
            </w:r>
          </w:p>
          <w:p w14:paraId="7917E54E" w14:textId="77777777" w:rsidR="00BD521C" w:rsidRDefault="00BD521C">
            <w:pPr>
              <w:pStyle w:val="iatalistitem"/>
              <w:numPr>
                <w:ilvl w:val="0"/>
                <w:numId w:val="181"/>
              </w:numPr>
              <w:divId w:val="1482505355"/>
              <w:rPr>
                <w:rFonts w:ascii="Arial" w:eastAsia="Times New Roman" w:hAnsi="Arial" w:cs="Arial"/>
                <w:sz w:val="18"/>
                <w:szCs w:val="18"/>
              </w:rPr>
            </w:pPr>
            <w:r>
              <w:rPr>
                <w:rFonts w:ascii="Arial" w:eastAsia="Times New Roman" w:hAnsi="Arial" w:cs="Arial"/>
                <w:sz w:val="18"/>
                <w:szCs w:val="18"/>
              </w:rPr>
              <w:t xml:space="preserve">“Double point” to altitude window (both pilots physically point to and confirm the new altitude </w:t>
            </w:r>
            <w:r>
              <w:rPr>
                <w:rFonts w:ascii="Arial" w:eastAsia="Times New Roman" w:hAnsi="Arial" w:cs="Arial"/>
                <w:sz w:val="18"/>
                <w:szCs w:val="18"/>
              </w:rPr>
              <w:lastRenderedPageBreak/>
              <w:t>set).</w:t>
            </w:r>
          </w:p>
        </w:tc>
      </w:tr>
    </w:tbl>
    <w:p w14:paraId="2F388673" w14:textId="77777777" w:rsidR="00BD521C" w:rsidRDefault="00BD521C">
      <w:pPr>
        <w:pStyle w:val="NormalWeb"/>
        <w:divId w:val="206930461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352EAE2F" w14:textId="77777777" w:rsidTr="00BD521C">
        <w:trPr>
          <w:divId w:val="2069304616"/>
        </w:trPr>
        <w:tc>
          <w:tcPr>
            <w:tcW w:w="8397" w:type="dxa"/>
            <w:hideMark/>
          </w:tcPr>
          <w:p w14:paraId="268AC83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3.11.29</w:t>
            </w:r>
          </w:p>
        </w:tc>
      </w:tr>
      <w:tr w:rsidR="00CC6025" w14:paraId="6C1F9A0D" w14:textId="77777777" w:rsidTr="00BD521C">
        <w:trPr>
          <w:divId w:val="2069304616"/>
        </w:trPr>
        <w:tc>
          <w:tcPr>
            <w:tcW w:w="8397" w:type="dxa"/>
            <w:hideMark/>
          </w:tcPr>
          <w:p w14:paraId="5ADD0542" w14:textId="77777777" w:rsidR="00BD521C" w:rsidRDefault="00BD521C">
            <w:pPr>
              <w:divId w:val="101346713"/>
              <w:rPr>
                <w:rFonts w:ascii="Arial" w:eastAsia="Times New Roman" w:hAnsi="Arial" w:cs="Arial"/>
                <w:sz w:val="18"/>
                <w:szCs w:val="18"/>
              </w:rPr>
            </w:pPr>
            <w:r>
              <w:rPr>
                <w:rFonts w:ascii="Arial" w:eastAsia="Times New Roman" w:hAnsi="Arial" w:cs="Arial"/>
                <w:sz w:val="18"/>
                <w:szCs w:val="18"/>
              </w:rPr>
              <w:t xml:space="preserve">The Operator shall have guidance and procedures that include instructions for the use of barometric altimeter reference settings appropriate for the area of operation (QNE, QFE, QNH). </w:t>
            </w:r>
            <w:r>
              <w:rPr>
                <w:rFonts w:ascii="Arial" w:eastAsia="Times New Roman" w:hAnsi="Arial" w:cs="Arial"/>
                <w:b/>
                <w:bCs/>
                <w:sz w:val="18"/>
                <w:szCs w:val="18"/>
              </w:rPr>
              <w:t>(GM)</w:t>
            </w:r>
          </w:p>
        </w:tc>
      </w:tr>
      <w:tr w:rsidR="00CC6025" w14:paraId="3BAF61D3" w14:textId="77777777" w:rsidTr="00BD521C">
        <w:trPr>
          <w:divId w:val="2069304616"/>
        </w:trPr>
        <w:tc>
          <w:tcPr>
            <w:tcW w:w="8397" w:type="dxa"/>
            <w:hideMark/>
          </w:tcPr>
          <w:p w14:paraId="1365E634" w14:textId="77777777" w:rsidR="00BD521C" w:rsidRDefault="00000000">
            <w:pPr>
              <w:textAlignment w:val="center"/>
              <w:divId w:val="1097823068"/>
              <w:rPr>
                <w:rFonts w:ascii="Arial" w:eastAsia="Times New Roman" w:hAnsi="Arial" w:cs="Arial"/>
                <w:sz w:val="18"/>
                <w:szCs w:val="18"/>
              </w:rPr>
            </w:pPr>
            <w:sdt>
              <w:sdtPr>
                <w:rPr>
                  <w:rFonts w:ascii="Arial" w:eastAsia="Times New Roman" w:hAnsi="Arial" w:cs="Arial"/>
                  <w:sz w:val="18"/>
                  <w:szCs w:val="18"/>
                </w:rPr>
                <w:id w:val="-4001332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73D0792" w14:textId="77777777" w:rsidR="00BD521C" w:rsidRDefault="00000000">
            <w:pPr>
              <w:textAlignment w:val="center"/>
              <w:divId w:val="993919519"/>
              <w:rPr>
                <w:rFonts w:ascii="Arial" w:eastAsia="Times New Roman" w:hAnsi="Arial" w:cs="Arial"/>
                <w:sz w:val="18"/>
                <w:szCs w:val="18"/>
              </w:rPr>
            </w:pPr>
            <w:sdt>
              <w:sdtPr>
                <w:rPr>
                  <w:rFonts w:ascii="Arial" w:eastAsia="Times New Roman" w:hAnsi="Arial" w:cs="Arial"/>
                  <w:sz w:val="18"/>
                  <w:szCs w:val="18"/>
                </w:rPr>
                <w:id w:val="-12936638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B584C1A" w14:textId="77777777" w:rsidR="00BD521C" w:rsidRDefault="00000000">
            <w:pPr>
              <w:textAlignment w:val="center"/>
              <w:divId w:val="1469980573"/>
              <w:rPr>
                <w:rFonts w:ascii="Arial" w:eastAsia="Times New Roman" w:hAnsi="Arial" w:cs="Arial"/>
                <w:sz w:val="18"/>
                <w:szCs w:val="18"/>
              </w:rPr>
            </w:pPr>
            <w:sdt>
              <w:sdtPr>
                <w:rPr>
                  <w:rFonts w:ascii="Arial" w:eastAsia="Times New Roman" w:hAnsi="Arial" w:cs="Arial"/>
                  <w:sz w:val="18"/>
                  <w:szCs w:val="18"/>
                </w:rPr>
                <w:id w:val="17062987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56C2FAD" w14:textId="77777777" w:rsidR="00BD521C" w:rsidRDefault="00000000">
            <w:pPr>
              <w:textAlignment w:val="center"/>
              <w:divId w:val="1259218609"/>
              <w:rPr>
                <w:rFonts w:ascii="Arial" w:eastAsia="Times New Roman" w:hAnsi="Arial" w:cs="Arial"/>
                <w:sz w:val="18"/>
                <w:szCs w:val="18"/>
              </w:rPr>
            </w:pPr>
            <w:sdt>
              <w:sdtPr>
                <w:rPr>
                  <w:rFonts w:ascii="Arial" w:eastAsia="Times New Roman" w:hAnsi="Arial" w:cs="Arial"/>
                  <w:sz w:val="18"/>
                  <w:szCs w:val="18"/>
                </w:rPr>
                <w:id w:val="21154760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26DDC76" w14:textId="77777777" w:rsidR="00BD521C" w:rsidRDefault="00000000">
            <w:pPr>
              <w:textAlignment w:val="center"/>
              <w:divId w:val="1756244510"/>
              <w:rPr>
                <w:rFonts w:ascii="Arial" w:eastAsia="Times New Roman" w:hAnsi="Arial" w:cs="Arial"/>
                <w:sz w:val="18"/>
                <w:szCs w:val="18"/>
              </w:rPr>
            </w:pPr>
            <w:sdt>
              <w:sdtPr>
                <w:rPr>
                  <w:rFonts w:ascii="Arial" w:eastAsia="Times New Roman" w:hAnsi="Arial" w:cs="Arial"/>
                  <w:sz w:val="18"/>
                  <w:szCs w:val="18"/>
                </w:rPr>
                <w:id w:val="57809226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1D7F80B" w14:textId="77777777" w:rsidTr="00BD521C">
        <w:trPr>
          <w:divId w:val="2069304616"/>
        </w:trPr>
        <w:tc>
          <w:tcPr>
            <w:tcW w:w="8397" w:type="dxa"/>
            <w:hideMark/>
          </w:tcPr>
          <w:p w14:paraId="5248B604" w14:textId="77777777" w:rsidR="00BD521C" w:rsidRDefault="00BD521C">
            <w:pPr>
              <w:divId w:val="124009173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81656521"/>
              <w:placeholder>
                <w:docPart w:val="DefaultPlaceholder_-1854013440"/>
              </w:placeholder>
              <w:showingPlcHdr/>
              <w:text w:multiLine="1"/>
            </w:sdtPr>
            <w:sdtContent>
              <w:p w14:paraId="4A7B938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0C3AF81" w14:textId="77777777" w:rsidTr="00BD521C">
        <w:trPr>
          <w:divId w:val="2069304616"/>
        </w:trPr>
        <w:tc>
          <w:tcPr>
            <w:tcW w:w="8397" w:type="dxa"/>
            <w:hideMark/>
          </w:tcPr>
          <w:p w14:paraId="5553687B" w14:textId="77777777" w:rsidR="00BD521C" w:rsidRDefault="00BD521C">
            <w:pPr>
              <w:divId w:val="421073394"/>
              <w:rPr>
                <w:rFonts w:ascii="Arial" w:eastAsia="Times New Roman" w:hAnsi="Arial" w:cs="Arial"/>
                <w:b/>
                <w:bCs/>
                <w:sz w:val="23"/>
                <w:szCs w:val="23"/>
              </w:rPr>
            </w:pPr>
            <w:r>
              <w:rPr>
                <w:rFonts w:ascii="Arial" w:eastAsia="Times New Roman" w:hAnsi="Arial" w:cs="Arial"/>
                <w:b/>
                <w:bCs/>
                <w:sz w:val="23"/>
                <w:szCs w:val="23"/>
              </w:rPr>
              <w:t>Auditor Actions</w:t>
            </w:r>
          </w:p>
          <w:p w14:paraId="7BDC1026" w14:textId="77777777" w:rsidR="00BD521C" w:rsidRDefault="00000000">
            <w:pPr>
              <w:divId w:val="2049990749"/>
              <w:rPr>
                <w:rFonts w:ascii="Arial" w:eastAsia="Times New Roman" w:hAnsi="Arial" w:cs="Arial"/>
                <w:sz w:val="18"/>
                <w:szCs w:val="18"/>
              </w:rPr>
            </w:pPr>
            <w:sdt>
              <w:sdtPr>
                <w:rPr>
                  <w:rStyle w:val="iatacheckbox1"/>
                  <w:rFonts w:ascii="Arial" w:eastAsia="Times New Roman" w:hAnsi="Arial" w:cs="Arial"/>
                  <w:sz w:val="18"/>
                  <w:szCs w:val="18"/>
                  <w:specVanish w:val="0"/>
                </w:rPr>
                <w:id w:val="4981590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use of the barometric altimeter (focus: instructions/procedures for flight crew use of barometric altimeter, altimeter reference setting appropriate for area of operations). </w:t>
            </w:r>
          </w:p>
          <w:p w14:paraId="44646E00" w14:textId="77777777" w:rsidR="00BD521C" w:rsidRDefault="00000000">
            <w:pPr>
              <w:divId w:val="1891304038"/>
              <w:rPr>
                <w:rFonts w:ascii="Arial" w:eastAsia="Times New Roman" w:hAnsi="Arial" w:cs="Arial"/>
                <w:sz w:val="18"/>
                <w:szCs w:val="18"/>
              </w:rPr>
            </w:pPr>
            <w:sdt>
              <w:sdtPr>
                <w:rPr>
                  <w:rStyle w:val="iatacheckbox1"/>
                  <w:rFonts w:ascii="Arial" w:eastAsia="Times New Roman" w:hAnsi="Arial" w:cs="Arial"/>
                  <w:sz w:val="18"/>
                  <w:szCs w:val="18"/>
                  <w:specVanish w:val="0"/>
                </w:rPr>
                <w:id w:val="-18583495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BDCDAED" w14:textId="77777777" w:rsidR="00BD521C" w:rsidRDefault="00000000">
            <w:pPr>
              <w:divId w:val="416752512"/>
              <w:rPr>
                <w:rFonts w:ascii="Arial" w:eastAsia="Times New Roman" w:hAnsi="Arial" w:cs="Arial"/>
                <w:sz w:val="18"/>
                <w:szCs w:val="18"/>
              </w:rPr>
            </w:pPr>
            <w:sdt>
              <w:sdtPr>
                <w:rPr>
                  <w:rStyle w:val="iatacheckbox1"/>
                  <w:rFonts w:ascii="Arial" w:eastAsia="Times New Roman" w:hAnsi="Arial" w:cs="Arial"/>
                  <w:sz w:val="18"/>
                  <w:szCs w:val="18"/>
                  <w:specVanish w:val="0"/>
                </w:rPr>
                <w:id w:val="-185919947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use/setting of barometric altimeter). </w:t>
            </w:r>
          </w:p>
          <w:p w14:paraId="42C7A9A3" w14:textId="77777777" w:rsidR="00BD521C" w:rsidRDefault="00000000">
            <w:pPr>
              <w:divId w:val="1937471382"/>
              <w:rPr>
                <w:rFonts w:ascii="Arial" w:eastAsia="Times New Roman" w:hAnsi="Arial" w:cs="Arial"/>
                <w:sz w:val="18"/>
                <w:szCs w:val="18"/>
              </w:rPr>
            </w:pPr>
            <w:sdt>
              <w:sdtPr>
                <w:rPr>
                  <w:rStyle w:val="iatacheckbox1"/>
                  <w:rFonts w:ascii="Arial" w:eastAsia="Times New Roman" w:hAnsi="Arial" w:cs="Arial"/>
                  <w:sz w:val="18"/>
                  <w:szCs w:val="18"/>
                  <w:specVanish w:val="0"/>
                </w:rPr>
                <w:id w:val="-9675861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2737164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BBF966E" w14:textId="77777777" w:rsidTr="00BD521C">
        <w:trPr>
          <w:divId w:val="2069304616"/>
        </w:trPr>
        <w:tc>
          <w:tcPr>
            <w:tcW w:w="8397" w:type="dxa"/>
            <w:hideMark/>
          </w:tcPr>
          <w:p w14:paraId="6E30A0CE" w14:textId="77777777" w:rsidR="00BD521C" w:rsidRDefault="00BD521C">
            <w:pPr>
              <w:divId w:val="1943413948"/>
              <w:rPr>
                <w:rFonts w:ascii="Arial" w:eastAsia="Times New Roman" w:hAnsi="Arial" w:cs="Arial"/>
                <w:b/>
                <w:bCs/>
                <w:sz w:val="23"/>
                <w:szCs w:val="23"/>
              </w:rPr>
            </w:pPr>
            <w:r>
              <w:rPr>
                <w:rFonts w:ascii="Arial" w:eastAsia="Times New Roman" w:hAnsi="Arial" w:cs="Arial"/>
                <w:b/>
                <w:bCs/>
                <w:sz w:val="23"/>
                <w:szCs w:val="23"/>
              </w:rPr>
              <w:t>Guidance</w:t>
            </w:r>
          </w:p>
          <w:p w14:paraId="5A9600D6" w14:textId="77777777" w:rsidR="00BD521C" w:rsidRDefault="00BD521C">
            <w:pPr>
              <w:divId w:val="1238788022"/>
              <w:rPr>
                <w:rFonts w:ascii="Arial" w:eastAsia="Times New Roman" w:hAnsi="Arial" w:cs="Arial"/>
                <w:sz w:val="18"/>
                <w:szCs w:val="18"/>
              </w:rPr>
            </w:pPr>
            <w:r>
              <w:rPr>
                <w:rFonts w:ascii="Arial" w:eastAsia="Times New Roman" w:hAnsi="Arial" w:cs="Arial"/>
                <w:sz w:val="18"/>
                <w:szCs w:val="18"/>
              </w:rPr>
              <w:t>Refer to the IRM for the definition of Altimeter Reference Setting, which includes definitions for QNE, QFE and QNH.</w:t>
            </w:r>
          </w:p>
          <w:p w14:paraId="47AAFCD1" w14:textId="77777777" w:rsidR="00BD521C" w:rsidRDefault="00BD521C">
            <w:pPr>
              <w:divId w:val="537471767"/>
              <w:rPr>
                <w:rFonts w:ascii="Arial" w:eastAsia="Times New Roman" w:hAnsi="Arial" w:cs="Arial"/>
                <w:sz w:val="18"/>
                <w:szCs w:val="18"/>
              </w:rPr>
            </w:pPr>
            <w:r>
              <w:rPr>
                <w:rFonts w:ascii="Arial" w:eastAsia="Times New Roman" w:hAnsi="Arial" w:cs="Arial"/>
                <w:sz w:val="18"/>
                <w:szCs w:val="18"/>
              </w:rPr>
              <w:t xml:space="preserve">Information related to barometric reference setting instructions appropriate for specific areas of operation can be found in one or more of the following documents: </w:t>
            </w:r>
          </w:p>
          <w:p w14:paraId="05B1A70F" w14:textId="77777777" w:rsidR="00BD521C" w:rsidRDefault="00BD521C">
            <w:pPr>
              <w:pStyle w:val="iatalistitem"/>
              <w:numPr>
                <w:ilvl w:val="0"/>
                <w:numId w:val="182"/>
              </w:numPr>
              <w:divId w:val="537471767"/>
              <w:rPr>
                <w:rFonts w:ascii="Arial" w:eastAsia="Times New Roman" w:hAnsi="Arial" w:cs="Arial"/>
                <w:sz w:val="18"/>
                <w:szCs w:val="18"/>
              </w:rPr>
            </w:pPr>
            <w:r>
              <w:rPr>
                <w:rFonts w:ascii="Arial" w:eastAsia="Times New Roman" w:hAnsi="Arial" w:cs="Arial"/>
                <w:sz w:val="18"/>
                <w:szCs w:val="18"/>
              </w:rPr>
              <w:t xml:space="preserve">ICAO Doc 8168–Procedures for Air Navigation Services–Aircraft Operations (PANS-OPS), Volume 1, Flight Procedures, Part III, Section 1; </w:t>
            </w:r>
          </w:p>
          <w:p w14:paraId="0B62A8B8" w14:textId="77777777" w:rsidR="00BD521C" w:rsidRDefault="00BD521C">
            <w:pPr>
              <w:pStyle w:val="iatalistitem"/>
              <w:numPr>
                <w:ilvl w:val="0"/>
                <w:numId w:val="182"/>
              </w:numPr>
              <w:divId w:val="537471767"/>
              <w:rPr>
                <w:rFonts w:ascii="Arial" w:eastAsia="Times New Roman" w:hAnsi="Arial" w:cs="Arial"/>
                <w:sz w:val="18"/>
                <w:szCs w:val="18"/>
              </w:rPr>
            </w:pPr>
            <w:r>
              <w:rPr>
                <w:rFonts w:ascii="Arial" w:eastAsia="Times New Roman" w:hAnsi="Arial" w:cs="Arial"/>
                <w:sz w:val="18"/>
                <w:szCs w:val="18"/>
              </w:rPr>
              <w:t xml:space="preserve">U.S. Department of Transportation–Federal Aviation Administration–Aeronautical Information Manual (AIM)–Official Guide to Basic Flight Information and ATC Procedures, Section 2. Altimeter Setting Procedures; </w:t>
            </w:r>
          </w:p>
          <w:p w14:paraId="62EF4C25" w14:textId="77777777" w:rsidR="00BD521C" w:rsidRDefault="00BD521C">
            <w:pPr>
              <w:pStyle w:val="iatalistitem"/>
              <w:numPr>
                <w:ilvl w:val="0"/>
                <w:numId w:val="182"/>
              </w:numPr>
              <w:divId w:val="537471767"/>
              <w:rPr>
                <w:rFonts w:ascii="Arial" w:eastAsia="Times New Roman" w:hAnsi="Arial" w:cs="Arial"/>
                <w:sz w:val="18"/>
                <w:szCs w:val="18"/>
              </w:rPr>
            </w:pPr>
            <w:r>
              <w:rPr>
                <w:rFonts w:ascii="Arial" w:eastAsia="Times New Roman" w:hAnsi="Arial" w:cs="Arial"/>
                <w:sz w:val="18"/>
                <w:szCs w:val="18"/>
              </w:rPr>
              <w:t>The Aeronautical Information Publication (AIP) of the State;</w:t>
            </w:r>
          </w:p>
          <w:p w14:paraId="11491537" w14:textId="77777777" w:rsidR="00BD521C" w:rsidRDefault="00BD521C">
            <w:pPr>
              <w:pStyle w:val="iatalistitem"/>
              <w:numPr>
                <w:ilvl w:val="0"/>
                <w:numId w:val="182"/>
              </w:numPr>
              <w:divId w:val="537471767"/>
              <w:rPr>
                <w:rFonts w:ascii="Arial" w:eastAsia="Times New Roman" w:hAnsi="Arial" w:cs="Arial"/>
                <w:sz w:val="18"/>
                <w:szCs w:val="18"/>
              </w:rPr>
            </w:pPr>
            <w:r>
              <w:rPr>
                <w:rFonts w:ascii="Arial" w:eastAsia="Times New Roman" w:hAnsi="Arial" w:cs="Arial"/>
                <w:sz w:val="18"/>
                <w:szCs w:val="18"/>
              </w:rPr>
              <w:t>Any other State-approved or State-accepted altimetry reference.</w:t>
            </w:r>
          </w:p>
        </w:tc>
      </w:tr>
    </w:tbl>
    <w:p w14:paraId="3FFABD52" w14:textId="77777777" w:rsidR="00BD521C" w:rsidRDefault="00BD521C">
      <w:pPr>
        <w:pStyle w:val="NormalWeb"/>
        <w:divId w:val="206930461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C921AA3" w14:textId="77777777" w:rsidTr="00BD521C">
        <w:trPr>
          <w:divId w:val="2069304616"/>
        </w:trPr>
        <w:tc>
          <w:tcPr>
            <w:tcW w:w="8397" w:type="dxa"/>
            <w:hideMark/>
          </w:tcPr>
          <w:p w14:paraId="113DD7F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3.11.30</w:t>
            </w:r>
          </w:p>
        </w:tc>
      </w:tr>
      <w:tr w:rsidR="00CC6025" w14:paraId="1AF6515D" w14:textId="77777777" w:rsidTr="00BD521C">
        <w:trPr>
          <w:divId w:val="2069304616"/>
        </w:trPr>
        <w:tc>
          <w:tcPr>
            <w:tcW w:w="8397" w:type="dxa"/>
            <w:hideMark/>
          </w:tcPr>
          <w:p w14:paraId="5C1489C6" w14:textId="77777777" w:rsidR="00BD521C" w:rsidRDefault="00BD521C">
            <w:pPr>
              <w:divId w:val="1098066231"/>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guidance and procedures that include a requirement for barometric altimeters, referenced to QNH, to be used as the sole barometric altitude reference for the takeoff, approach and landing phases of flight. </w:t>
            </w:r>
          </w:p>
        </w:tc>
      </w:tr>
      <w:tr w:rsidR="00CC6025" w14:paraId="1167C348" w14:textId="77777777" w:rsidTr="00BD521C">
        <w:trPr>
          <w:divId w:val="2069304616"/>
        </w:trPr>
        <w:tc>
          <w:tcPr>
            <w:tcW w:w="8397" w:type="dxa"/>
            <w:hideMark/>
          </w:tcPr>
          <w:p w14:paraId="769C2DDB" w14:textId="77777777" w:rsidR="00BD521C" w:rsidRDefault="00000000">
            <w:pPr>
              <w:textAlignment w:val="center"/>
              <w:divId w:val="660499874"/>
              <w:rPr>
                <w:rFonts w:ascii="Arial" w:eastAsia="Times New Roman" w:hAnsi="Arial" w:cs="Arial"/>
                <w:sz w:val="18"/>
                <w:szCs w:val="18"/>
              </w:rPr>
            </w:pPr>
            <w:sdt>
              <w:sdtPr>
                <w:rPr>
                  <w:rFonts w:ascii="Arial" w:eastAsia="Times New Roman" w:hAnsi="Arial" w:cs="Arial"/>
                  <w:sz w:val="18"/>
                  <w:szCs w:val="18"/>
                </w:rPr>
                <w:id w:val="-9662790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09818ED" w14:textId="77777777" w:rsidR="00BD521C" w:rsidRDefault="00000000">
            <w:pPr>
              <w:textAlignment w:val="center"/>
              <w:divId w:val="350961579"/>
              <w:rPr>
                <w:rFonts w:ascii="Arial" w:eastAsia="Times New Roman" w:hAnsi="Arial" w:cs="Arial"/>
                <w:sz w:val="18"/>
                <w:szCs w:val="18"/>
              </w:rPr>
            </w:pPr>
            <w:sdt>
              <w:sdtPr>
                <w:rPr>
                  <w:rFonts w:ascii="Arial" w:eastAsia="Times New Roman" w:hAnsi="Arial" w:cs="Arial"/>
                  <w:sz w:val="18"/>
                  <w:szCs w:val="18"/>
                </w:rPr>
                <w:id w:val="14460351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46012B5E" w14:textId="77777777" w:rsidR="00BD521C" w:rsidRDefault="00000000">
            <w:pPr>
              <w:textAlignment w:val="center"/>
              <w:divId w:val="508368742"/>
              <w:rPr>
                <w:rFonts w:ascii="Arial" w:eastAsia="Times New Roman" w:hAnsi="Arial" w:cs="Arial"/>
                <w:sz w:val="18"/>
                <w:szCs w:val="18"/>
              </w:rPr>
            </w:pPr>
            <w:sdt>
              <w:sdtPr>
                <w:rPr>
                  <w:rFonts w:ascii="Arial" w:eastAsia="Times New Roman" w:hAnsi="Arial" w:cs="Arial"/>
                  <w:sz w:val="18"/>
                  <w:szCs w:val="18"/>
                </w:rPr>
                <w:id w:val="11305181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35E984E0" w14:textId="77777777" w:rsidR="00BD521C" w:rsidRDefault="00000000">
            <w:pPr>
              <w:textAlignment w:val="center"/>
              <w:divId w:val="558833333"/>
              <w:rPr>
                <w:rFonts w:ascii="Arial" w:eastAsia="Times New Roman" w:hAnsi="Arial" w:cs="Arial"/>
                <w:sz w:val="18"/>
                <w:szCs w:val="18"/>
              </w:rPr>
            </w:pPr>
            <w:sdt>
              <w:sdtPr>
                <w:rPr>
                  <w:rFonts w:ascii="Arial" w:eastAsia="Times New Roman" w:hAnsi="Arial" w:cs="Arial"/>
                  <w:sz w:val="18"/>
                  <w:szCs w:val="18"/>
                </w:rPr>
                <w:id w:val="-19499196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5A9B430A" w14:textId="77777777" w:rsidR="00BD521C" w:rsidRDefault="00000000">
            <w:pPr>
              <w:textAlignment w:val="center"/>
              <w:divId w:val="693506235"/>
              <w:rPr>
                <w:rFonts w:ascii="Arial" w:eastAsia="Times New Roman" w:hAnsi="Arial" w:cs="Arial"/>
                <w:sz w:val="18"/>
                <w:szCs w:val="18"/>
              </w:rPr>
            </w:pPr>
            <w:sdt>
              <w:sdtPr>
                <w:rPr>
                  <w:rFonts w:ascii="Arial" w:eastAsia="Times New Roman" w:hAnsi="Arial" w:cs="Arial"/>
                  <w:sz w:val="18"/>
                  <w:szCs w:val="18"/>
                </w:rPr>
                <w:id w:val="-15539279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A9FD8DD" w14:textId="77777777" w:rsidTr="00BD521C">
        <w:trPr>
          <w:divId w:val="2069304616"/>
        </w:trPr>
        <w:tc>
          <w:tcPr>
            <w:tcW w:w="8397" w:type="dxa"/>
            <w:hideMark/>
          </w:tcPr>
          <w:p w14:paraId="54BB632B" w14:textId="77777777" w:rsidR="00BD521C" w:rsidRDefault="00BD521C">
            <w:pPr>
              <w:divId w:val="165086354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458223247"/>
              <w:placeholder>
                <w:docPart w:val="DefaultPlaceholder_-1854013440"/>
              </w:placeholder>
              <w:showingPlcHdr/>
              <w:text w:multiLine="1"/>
            </w:sdtPr>
            <w:sdtContent>
              <w:p w14:paraId="33D8436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7FBD33C" w14:textId="77777777" w:rsidTr="00BD521C">
        <w:trPr>
          <w:divId w:val="2069304616"/>
        </w:trPr>
        <w:tc>
          <w:tcPr>
            <w:tcW w:w="8397" w:type="dxa"/>
            <w:hideMark/>
          </w:tcPr>
          <w:p w14:paraId="314F3A1A" w14:textId="77777777" w:rsidR="00BD521C" w:rsidRDefault="00BD521C">
            <w:pPr>
              <w:divId w:val="1860968376"/>
              <w:rPr>
                <w:rFonts w:ascii="Arial" w:eastAsia="Times New Roman" w:hAnsi="Arial" w:cs="Arial"/>
                <w:b/>
                <w:bCs/>
                <w:sz w:val="23"/>
                <w:szCs w:val="23"/>
              </w:rPr>
            </w:pPr>
            <w:r>
              <w:rPr>
                <w:rFonts w:ascii="Arial" w:eastAsia="Times New Roman" w:hAnsi="Arial" w:cs="Arial"/>
                <w:b/>
                <w:bCs/>
                <w:sz w:val="23"/>
                <w:szCs w:val="23"/>
              </w:rPr>
              <w:t>Auditor Actions</w:t>
            </w:r>
          </w:p>
          <w:p w14:paraId="4774CA8A" w14:textId="77777777" w:rsidR="00BD521C" w:rsidRDefault="00000000">
            <w:pPr>
              <w:divId w:val="1607689838"/>
              <w:rPr>
                <w:rFonts w:ascii="Arial" w:eastAsia="Times New Roman" w:hAnsi="Arial" w:cs="Arial"/>
                <w:sz w:val="18"/>
                <w:szCs w:val="18"/>
              </w:rPr>
            </w:pPr>
            <w:sdt>
              <w:sdtPr>
                <w:rPr>
                  <w:rStyle w:val="iatacheckbox1"/>
                  <w:rFonts w:ascii="Arial" w:eastAsia="Times New Roman" w:hAnsi="Arial" w:cs="Arial"/>
                  <w:sz w:val="18"/>
                  <w:szCs w:val="18"/>
                  <w:specVanish w:val="0"/>
                </w:rPr>
                <w:id w:val="-63849501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requirement/guidance/procedures for barometric altimeter referenced to QNH for takeoff/approach/landing phases of flight (focus: instructions/procedures for flight crew to set QNH for takeoff/approach/landing). </w:t>
            </w:r>
          </w:p>
          <w:p w14:paraId="668AFAD4" w14:textId="77777777" w:rsidR="00BD521C" w:rsidRDefault="00000000">
            <w:pPr>
              <w:divId w:val="675691930"/>
              <w:rPr>
                <w:rFonts w:ascii="Arial" w:eastAsia="Times New Roman" w:hAnsi="Arial" w:cs="Arial"/>
                <w:sz w:val="18"/>
                <w:szCs w:val="18"/>
              </w:rPr>
            </w:pPr>
            <w:sdt>
              <w:sdtPr>
                <w:rPr>
                  <w:rStyle w:val="iatacheckbox1"/>
                  <w:rFonts w:ascii="Arial" w:eastAsia="Times New Roman" w:hAnsi="Arial" w:cs="Arial"/>
                  <w:sz w:val="18"/>
                  <w:szCs w:val="18"/>
                  <w:specVanish w:val="0"/>
                </w:rPr>
                <w:id w:val="867355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CC58A07" w14:textId="77777777" w:rsidR="00BD521C" w:rsidRDefault="00000000">
            <w:pPr>
              <w:divId w:val="1216699663"/>
              <w:rPr>
                <w:rFonts w:ascii="Arial" w:eastAsia="Times New Roman" w:hAnsi="Arial" w:cs="Arial"/>
                <w:sz w:val="18"/>
                <w:szCs w:val="18"/>
              </w:rPr>
            </w:pPr>
            <w:sdt>
              <w:sdtPr>
                <w:rPr>
                  <w:rStyle w:val="iatacheckbox1"/>
                  <w:rFonts w:ascii="Arial" w:eastAsia="Times New Roman" w:hAnsi="Arial" w:cs="Arial"/>
                  <w:sz w:val="18"/>
                  <w:szCs w:val="18"/>
                  <w:specVanish w:val="0"/>
                </w:rPr>
                <w:id w:val="-2252955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use/setting of QNH for takeoff/approach/landing). </w:t>
            </w:r>
          </w:p>
          <w:p w14:paraId="414D27C7" w14:textId="77777777" w:rsidR="00BD521C" w:rsidRDefault="00000000">
            <w:pPr>
              <w:divId w:val="782575347"/>
              <w:rPr>
                <w:rFonts w:ascii="Arial" w:eastAsia="Times New Roman" w:hAnsi="Arial" w:cs="Arial"/>
                <w:sz w:val="18"/>
                <w:szCs w:val="18"/>
              </w:rPr>
            </w:pPr>
            <w:sdt>
              <w:sdtPr>
                <w:rPr>
                  <w:rStyle w:val="iatacheckbox1"/>
                  <w:rFonts w:ascii="Arial" w:eastAsia="Times New Roman" w:hAnsi="Arial" w:cs="Arial"/>
                  <w:sz w:val="18"/>
                  <w:szCs w:val="18"/>
                  <w:specVanish w:val="0"/>
                </w:rPr>
                <w:id w:val="-17258243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669783542"/>
                <w:placeholder>
                  <w:docPart w:val="DefaultPlaceholder_-1854013440"/>
                </w:placeholder>
                <w:showingPlcHdr/>
                <w:text w:multiLine="1"/>
              </w:sdtPr>
              <w:sdtContent>
                <w:r w:rsidR="00BD521C" w:rsidRPr="00F77C9D">
                  <w:rPr>
                    <w:rStyle w:val="PlaceholderText"/>
                  </w:rPr>
                  <w:t>Click or tap here to enter text.</w:t>
                </w:r>
              </w:sdtContent>
            </w:sdt>
          </w:p>
        </w:tc>
      </w:tr>
    </w:tbl>
    <w:p w14:paraId="22E38BC0" w14:textId="77777777" w:rsidR="00BD521C" w:rsidRDefault="00BD521C">
      <w:pPr>
        <w:pStyle w:val="NormalWeb"/>
        <w:divId w:val="206930461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BB0B4B9" w14:textId="77777777" w:rsidTr="00BD521C">
        <w:trPr>
          <w:divId w:val="2069304616"/>
        </w:trPr>
        <w:tc>
          <w:tcPr>
            <w:tcW w:w="8397" w:type="dxa"/>
            <w:hideMark/>
          </w:tcPr>
          <w:p w14:paraId="0E750E4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3.11.31</w:t>
            </w:r>
          </w:p>
        </w:tc>
      </w:tr>
      <w:tr w:rsidR="00CC6025" w14:paraId="19D58059" w14:textId="77777777" w:rsidTr="00BD521C">
        <w:trPr>
          <w:divId w:val="2069304616"/>
        </w:trPr>
        <w:tc>
          <w:tcPr>
            <w:tcW w:w="8397" w:type="dxa"/>
            <w:hideMark/>
          </w:tcPr>
          <w:p w14:paraId="0511E046" w14:textId="77777777" w:rsidR="00BD521C" w:rsidRDefault="00BD521C">
            <w:pPr>
              <w:divId w:val="437871236"/>
              <w:rPr>
                <w:rFonts w:ascii="Arial" w:eastAsia="Times New Roman" w:hAnsi="Arial" w:cs="Arial"/>
                <w:sz w:val="18"/>
                <w:szCs w:val="18"/>
              </w:rPr>
            </w:pPr>
            <w:r>
              <w:rPr>
                <w:rFonts w:ascii="Arial" w:eastAsia="Times New Roman" w:hAnsi="Arial" w:cs="Arial"/>
                <w:sz w:val="18"/>
                <w:szCs w:val="18"/>
              </w:rPr>
              <w:t xml:space="preserve">If the Operator engages in operations that require metric/imperial (ft) conversions for barometric altimeter readings, the Operator shall have guidance and procedures that ensure the proper computation and application of such conversions. </w:t>
            </w:r>
            <w:r>
              <w:rPr>
                <w:rFonts w:ascii="Arial" w:eastAsia="Times New Roman" w:hAnsi="Arial" w:cs="Arial"/>
                <w:b/>
                <w:bCs/>
                <w:sz w:val="18"/>
                <w:szCs w:val="18"/>
              </w:rPr>
              <w:t>(GM)</w:t>
            </w:r>
          </w:p>
        </w:tc>
      </w:tr>
      <w:tr w:rsidR="00CC6025" w14:paraId="1F08CCC5" w14:textId="77777777" w:rsidTr="00BD521C">
        <w:trPr>
          <w:divId w:val="2069304616"/>
        </w:trPr>
        <w:tc>
          <w:tcPr>
            <w:tcW w:w="8397" w:type="dxa"/>
            <w:hideMark/>
          </w:tcPr>
          <w:p w14:paraId="2EA9A289" w14:textId="77777777" w:rsidR="00BD521C" w:rsidRDefault="00000000">
            <w:pPr>
              <w:textAlignment w:val="center"/>
              <w:divId w:val="2039812550"/>
              <w:rPr>
                <w:rFonts w:ascii="Arial" w:eastAsia="Times New Roman" w:hAnsi="Arial" w:cs="Arial"/>
                <w:sz w:val="18"/>
                <w:szCs w:val="18"/>
              </w:rPr>
            </w:pPr>
            <w:sdt>
              <w:sdtPr>
                <w:rPr>
                  <w:rFonts w:ascii="Arial" w:eastAsia="Times New Roman" w:hAnsi="Arial" w:cs="Arial"/>
                  <w:sz w:val="18"/>
                  <w:szCs w:val="18"/>
                </w:rPr>
                <w:id w:val="-21404859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CCD3132" w14:textId="77777777" w:rsidR="00BD521C" w:rsidRDefault="00000000">
            <w:pPr>
              <w:textAlignment w:val="center"/>
              <w:divId w:val="1967277955"/>
              <w:rPr>
                <w:rFonts w:ascii="Arial" w:eastAsia="Times New Roman" w:hAnsi="Arial" w:cs="Arial"/>
                <w:sz w:val="18"/>
                <w:szCs w:val="18"/>
              </w:rPr>
            </w:pPr>
            <w:sdt>
              <w:sdtPr>
                <w:rPr>
                  <w:rFonts w:ascii="Arial" w:eastAsia="Times New Roman" w:hAnsi="Arial" w:cs="Arial"/>
                  <w:sz w:val="18"/>
                  <w:szCs w:val="18"/>
                </w:rPr>
                <w:id w:val="-12925179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6E51352" w14:textId="77777777" w:rsidR="00BD521C" w:rsidRDefault="00000000">
            <w:pPr>
              <w:textAlignment w:val="center"/>
              <w:divId w:val="125780619"/>
              <w:rPr>
                <w:rFonts w:ascii="Arial" w:eastAsia="Times New Roman" w:hAnsi="Arial" w:cs="Arial"/>
                <w:sz w:val="18"/>
                <w:szCs w:val="18"/>
              </w:rPr>
            </w:pPr>
            <w:sdt>
              <w:sdtPr>
                <w:rPr>
                  <w:rFonts w:ascii="Arial" w:eastAsia="Times New Roman" w:hAnsi="Arial" w:cs="Arial"/>
                  <w:sz w:val="18"/>
                  <w:szCs w:val="18"/>
                </w:rPr>
                <w:id w:val="6157201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D23078E" w14:textId="77777777" w:rsidR="00BD521C" w:rsidRDefault="00000000">
            <w:pPr>
              <w:textAlignment w:val="center"/>
              <w:divId w:val="1808624408"/>
              <w:rPr>
                <w:rFonts w:ascii="Arial" w:eastAsia="Times New Roman" w:hAnsi="Arial" w:cs="Arial"/>
                <w:sz w:val="18"/>
                <w:szCs w:val="18"/>
              </w:rPr>
            </w:pPr>
            <w:sdt>
              <w:sdtPr>
                <w:rPr>
                  <w:rFonts w:ascii="Arial" w:eastAsia="Times New Roman" w:hAnsi="Arial" w:cs="Arial"/>
                  <w:sz w:val="18"/>
                  <w:szCs w:val="18"/>
                </w:rPr>
                <w:id w:val="6913481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3E5B977" w14:textId="77777777" w:rsidR="00BD521C" w:rsidRDefault="00000000">
            <w:pPr>
              <w:textAlignment w:val="center"/>
              <w:divId w:val="584149392"/>
              <w:rPr>
                <w:rFonts w:ascii="Arial" w:eastAsia="Times New Roman" w:hAnsi="Arial" w:cs="Arial"/>
                <w:sz w:val="18"/>
                <w:szCs w:val="18"/>
              </w:rPr>
            </w:pPr>
            <w:sdt>
              <w:sdtPr>
                <w:rPr>
                  <w:rFonts w:ascii="Arial" w:eastAsia="Times New Roman" w:hAnsi="Arial" w:cs="Arial"/>
                  <w:sz w:val="18"/>
                  <w:szCs w:val="18"/>
                </w:rPr>
                <w:id w:val="-19326533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4A850E4" w14:textId="77777777" w:rsidTr="00BD521C">
        <w:trPr>
          <w:divId w:val="2069304616"/>
        </w:trPr>
        <w:tc>
          <w:tcPr>
            <w:tcW w:w="8397" w:type="dxa"/>
            <w:hideMark/>
          </w:tcPr>
          <w:p w14:paraId="2FA4606F" w14:textId="77777777" w:rsidR="00BD521C" w:rsidRDefault="00BD521C">
            <w:pPr>
              <w:divId w:val="184543255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20207163"/>
              <w:placeholder>
                <w:docPart w:val="DefaultPlaceholder_-1854013440"/>
              </w:placeholder>
              <w:showingPlcHdr/>
              <w:text w:multiLine="1"/>
            </w:sdtPr>
            <w:sdtContent>
              <w:p w14:paraId="5014450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920F99C" w14:textId="77777777" w:rsidTr="00BD521C">
        <w:trPr>
          <w:divId w:val="2069304616"/>
        </w:trPr>
        <w:tc>
          <w:tcPr>
            <w:tcW w:w="8397" w:type="dxa"/>
            <w:hideMark/>
          </w:tcPr>
          <w:p w14:paraId="38341BA3" w14:textId="77777777" w:rsidR="00BD521C" w:rsidRDefault="00BD521C">
            <w:pPr>
              <w:divId w:val="1027633559"/>
              <w:rPr>
                <w:rFonts w:ascii="Arial" w:eastAsia="Times New Roman" w:hAnsi="Arial" w:cs="Arial"/>
                <w:b/>
                <w:bCs/>
                <w:sz w:val="23"/>
                <w:szCs w:val="23"/>
              </w:rPr>
            </w:pPr>
            <w:r>
              <w:rPr>
                <w:rFonts w:ascii="Arial" w:eastAsia="Times New Roman" w:hAnsi="Arial" w:cs="Arial"/>
                <w:b/>
                <w:bCs/>
                <w:sz w:val="23"/>
                <w:szCs w:val="23"/>
              </w:rPr>
              <w:t>Auditor Actions</w:t>
            </w:r>
          </w:p>
          <w:p w14:paraId="421509C4" w14:textId="77777777" w:rsidR="00BD521C" w:rsidRDefault="00000000">
            <w:pPr>
              <w:divId w:val="1744178210"/>
              <w:rPr>
                <w:rFonts w:ascii="Arial" w:eastAsia="Times New Roman" w:hAnsi="Arial" w:cs="Arial"/>
                <w:sz w:val="18"/>
                <w:szCs w:val="18"/>
              </w:rPr>
            </w:pPr>
            <w:sdt>
              <w:sdtPr>
                <w:rPr>
                  <w:rStyle w:val="iatacheckbox1"/>
                  <w:rFonts w:ascii="Arial" w:eastAsia="Times New Roman" w:hAnsi="Arial" w:cs="Arial"/>
                  <w:sz w:val="18"/>
                  <w:szCs w:val="18"/>
                  <w:specVanish w:val="0"/>
                </w:rPr>
                <w:id w:val="-7619978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metric/imperial (ft) conversions for barometric altimeter readings (focus: instructions/procedures for flight crew use/application of barometric altimeter conversions). </w:t>
            </w:r>
          </w:p>
          <w:p w14:paraId="3C247DF8" w14:textId="77777777" w:rsidR="00BD521C" w:rsidRDefault="00000000">
            <w:pPr>
              <w:divId w:val="12996478"/>
              <w:rPr>
                <w:rFonts w:ascii="Arial" w:eastAsia="Times New Roman" w:hAnsi="Arial" w:cs="Arial"/>
                <w:sz w:val="18"/>
                <w:szCs w:val="18"/>
              </w:rPr>
            </w:pPr>
            <w:sdt>
              <w:sdtPr>
                <w:rPr>
                  <w:rStyle w:val="iatacheckbox1"/>
                  <w:rFonts w:ascii="Arial" w:eastAsia="Times New Roman" w:hAnsi="Arial" w:cs="Arial"/>
                  <w:sz w:val="18"/>
                  <w:szCs w:val="18"/>
                  <w:specVanish w:val="0"/>
                </w:rPr>
                <w:id w:val="-2904419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F015DCC" w14:textId="77777777" w:rsidR="00BD521C" w:rsidRDefault="00000000">
            <w:pPr>
              <w:divId w:val="614023189"/>
              <w:rPr>
                <w:rFonts w:ascii="Arial" w:eastAsia="Times New Roman" w:hAnsi="Arial" w:cs="Arial"/>
                <w:sz w:val="18"/>
                <w:szCs w:val="18"/>
              </w:rPr>
            </w:pPr>
            <w:sdt>
              <w:sdtPr>
                <w:rPr>
                  <w:rStyle w:val="iatacheckbox1"/>
                  <w:rFonts w:ascii="Arial" w:eastAsia="Times New Roman" w:hAnsi="Arial" w:cs="Arial"/>
                  <w:sz w:val="18"/>
                  <w:szCs w:val="18"/>
                  <w:specVanish w:val="0"/>
                </w:rPr>
                <w:id w:val="6750765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application of barometric altimeter conversion). </w:t>
            </w:r>
          </w:p>
          <w:p w14:paraId="5278389E" w14:textId="77777777" w:rsidR="00BD521C" w:rsidRDefault="00000000">
            <w:pPr>
              <w:divId w:val="2125539175"/>
              <w:rPr>
                <w:rFonts w:ascii="Arial" w:eastAsia="Times New Roman" w:hAnsi="Arial" w:cs="Arial"/>
                <w:sz w:val="18"/>
                <w:szCs w:val="18"/>
              </w:rPr>
            </w:pPr>
            <w:sdt>
              <w:sdtPr>
                <w:rPr>
                  <w:rStyle w:val="iatacheckbox1"/>
                  <w:rFonts w:ascii="Arial" w:eastAsia="Times New Roman" w:hAnsi="Arial" w:cs="Arial"/>
                  <w:sz w:val="18"/>
                  <w:szCs w:val="18"/>
                  <w:specVanish w:val="0"/>
                </w:rPr>
                <w:id w:val="20897236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85272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66E872A" w14:textId="77777777" w:rsidTr="00BD521C">
        <w:trPr>
          <w:divId w:val="2069304616"/>
        </w:trPr>
        <w:tc>
          <w:tcPr>
            <w:tcW w:w="8397" w:type="dxa"/>
            <w:hideMark/>
          </w:tcPr>
          <w:p w14:paraId="3114CB4F" w14:textId="77777777" w:rsidR="00BD521C" w:rsidRDefault="00BD521C">
            <w:pPr>
              <w:divId w:val="744379305"/>
              <w:rPr>
                <w:rFonts w:ascii="Arial" w:eastAsia="Times New Roman" w:hAnsi="Arial" w:cs="Arial"/>
                <w:b/>
                <w:bCs/>
                <w:sz w:val="23"/>
                <w:szCs w:val="23"/>
              </w:rPr>
            </w:pPr>
            <w:r>
              <w:rPr>
                <w:rFonts w:ascii="Arial" w:eastAsia="Times New Roman" w:hAnsi="Arial" w:cs="Arial"/>
                <w:b/>
                <w:bCs/>
                <w:sz w:val="23"/>
                <w:szCs w:val="23"/>
              </w:rPr>
              <w:t>Guidance</w:t>
            </w:r>
          </w:p>
          <w:p w14:paraId="05C87649" w14:textId="77777777" w:rsidR="00BD521C" w:rsidRDefault="00BD521C">
            <w:pPr>
              <w:divId w:val="650400793"/>
              <w:rPr>
                <w:rFonts w:ascii="Arial" w:eastAsia="Times New Roman" w:hAnsi="Arial" w:cs="Arial"/>
                <w:sz w:val="18"/>
                <w:szCs w:val="18"/>
              </w:rPr>
            </w:pPr>
            <w:r>
              <w:rPr>
                <w:rFonts w:ascii="Arial" w:eastAsia="Times New Roman" w:hAnsi="Arial" w:cs="Arial"/>
                <w:sz w:val="18"/>
                <w:szCs w:val="18"/>
              </w:rPr>
              <w:t>The operator may provide tables, charts or other means for completing the required conversion.</w:t>
            </w:r>
          </w:p>
        </w:tc>
      </w:tr>
    </w:tbl>
    <w:p w14:paraId="09443C64" w14:textId="77777777" w:rsidR="00BD521C" w:rsidRDefault="00BD521C">
      <w:pPr>
        <w:pStyle w:val="NormalWeb"/>
        <w:divId w:val="206930461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8A67B70" w14:textId="77777777" w:rsidTr="00BD521C">
        <w:trPr>
          <w:divId w:val="2069304616"/>
        </w:trPr>
        <w:tc>
          <w:tcPr>
            <w:tcW w:w="8397" w:type="dxa"/>
            <w:hideMark/>
          </w:tcPr>
          <w:p w14:paraId="19CD6B9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3.11.32</w:t>
            </w:r>
          </w:p>
        </w:tc>
      </w:tr>
      <w:tr w:rsidR="00CC6025" w14:paraId="2DA71951" w14:textId="77777777" w:rsidTr="00BD521C">
        <w:trPr>
          <w:divId w:val="2069304616"/>
        </w:trPr>
        <w:tc>
          <w:tcPr>
            <w:tcW w:w="8397" w:type="dxa"/>
            <w:hideMark/>
          </w:tcPr>
          <w:p w14:paraId="25DA7F3C" w14:textId="77777777" w:rsidR="00BD521C" w:rsidRDefault="00BD521C">
            <w:pPr>
              <w:divId w:val="1752702184"/>
              <w:rPr>
                <w:rFonts w:ascii="Arial" w:eastAsia="Times New Roman" w:hAnsi="Arial" w:cs="Arial"/>
                <w:sz w:val="18"/>
                <w:szCs w:val="18"/>
              </w:rPr>
            </w:pPr>
            <w:r>
              <w:rPr>
                <w:rFonts w:ascii="Arial" w:eastAsia="Times New Roman" w:hAnsi="Arial" w:cs="Arial"/>
                <w:sz w:val="18"/>
                <w:szCs w:val="18"/>
              </w:rPr>
              <w:t xml:space="preserve">The Operator shall have guidance that enables the flight crew to correct for potential errors in altimetry and that addresses: </w:t>
            </w:r>
          </w:p>
          <w:p w14:paraId="4A4FEAE7" w14:textId="77777777" w:rsidR="00BD521C" w:rsidRDefault="00BD521C">
            <w:pPr>
              <w:pStyle w:val="iatalistitem"/>
              <w:numPr>
                <w:ilvl w:val="0"/>
                <w:numId w:val="183"/>
              </w:numPr>
              <w:divId w:val="1752702184"/>
              <w:rPr>
                <w:rFonts w:ascii="Arial" w:eastAsia="Times New Roman" w:hAnsi="Arial" w:cs="Arial"/>
                <w:sz w:val="18"/>
                <w:szCs w:val="18"/>
              </w:rPr>
            </w:pPr>
            <w:r>
              <w:rPr>
                <w:rFonts w:ascii="Arial" w:eastAsia="Times New Roman" w:hAnsi="Arial" w:cs="Arial"/>
                <w:sz w:val="18"/>
                <w:szCs w:val="18"/>
              </w:rPr>
              <w:t xml:space="preserve">The effects of Outside Air Temperature (OAT) that is significantly lower than standard </w:t>
            </w:r>
            <w:r>
              <w:rPr>
                <w:rFonts w:ascii="Arial" w:eastAsia="Times New Roman" w:hAnsi="Arial" w:cs="Arial"/>
                <w:sz w:val="18"/>
                <w:szCs w:val="18"/>
              </w:rPr>
              <w:lastRenderedPageBreak/>
              <w:t>temperature;</w:t>
            </w:r>
          </w:p>
          <w:p w14:paraId="76F36C0B" w14:textId="77777777" w:rsidR="00BD521C" w:rsidRDefault="00BD521C">
            <w:pPr>
              <w:pStyle w:val="iatalistitem"/>
              <w:numPr>
                <w:ilvl w:val="0"/>
                <w:numId w:val="183"/>
              </w:numPr>
              <w:divId w:val="1752702184"/>
              <w:rPr>
                <w:rFonts w:ascii="Arial" w:eastAsia="Times New Roman" w:hAnsi="Arial" w:cs="Arial"/>
                <w:sz w:val="18"/>
                <w:szCs w:val="18"/>
              </w:rPr>
            </w:pPr>
            <w:r>
              <w:rPr>
                <w:rFonts w:ascii="Arial" w:eastAsia="Times New Roman" w:hAnsi="Arial" w:cs="Arial"/>
                <w:sz w:val="18"/>
                <w:szCs w:val="18"/>
              </w:rPr>
              <w:t xml:space="preserve">Maximum allowable barometric altimeter errors: </w:t>
            </w:r>
          </w:p>
          <w:p w14:paraId="7384D0D0" w14:textId="77777777" w:rsidR="00BD521C" w:rsidRDefault="00BD521C">
            <w:pPr>
              <w:pStyle w:val="iatalistitem"/>
              <w:numPr>
                <w:ilvl w:val="1"/>
                <w:numId w:val="183"/>
              </w:numPr>
              <w:divId w:val="1752702184"/>
              <w:rPr>
                <w:rFonts w:ascii="Arial" w:eastAsia="Times New Roman" w:hAnsi="Arial" w:cs="Arial"/>
                <w:sz w:val="18"/>
                <w:szCs w:val="18"/>
              </w:rPr>
            </w:pPr>
            <w:r>
              <w:rPr>
                <w:rFonts w:ascii="Arial" w:eastAsia="Times New Roman" w:hAnsi="Arial" w:cs="Arial"/>
                <w:sz w:val="18"/>
                <w:szCs w:val="18"/>
              </w:rPr>
              <w:t>Referenced to field elevation;</w:t>
            </w:r>
          </w:p>
          <w:p w14:paraId="494BAE47" w14:textId="77777777" w:rsidR="00BD521C" w:rsidRDefault="00BD521C">
            <w:pPr>
              <w:pStyle w:val="iatalistitem"/>
              <w:numPr>
                <w:ilvl w:val="1"/>
                <w:numId w:val="183"/>
              </w:numPr>
              <w:divId w:val="1752702184"/>
              <w:rPr>
                <w:rFonts w:ascii="Arial" w:eastAsia="Times New Roman" w:hAnsi="Arial" w:cs="Arial"/>
                <w:sz w:val="18"/>
                <w:szCs w:val="18"/>
              </w:rPr>
            </w:pPr>
            <w:r>
              <w:rPr>
                <w:rFonts w:ascii="Arial" w:eastAsia="Times New Roman" w:hAnsi="Arial" w:cs="Arial"/>
                <w:sz w:val="18"/>
                <w:szCs w:val="18"/>
              </w:rPr>
              <w:t>Compared to other altimeters;</w:t>
            </w:r>
          </w:p>
          <w:p w14:paraId="7769B73A" w14:textId="77777777" w:rsidR="00BD521C" w:rsidRDefault="00BD521C">
            <w:pPr>
              <w:pStyle w:val="iatalistitem"/>
              <w:numPr>
                <w:ilvl w:val="1"/>
                <w:numId w:val="183"/>
              </w:numPr>
              <w:divId w:val="1752702184"/>
              <w:rPr>
                <w:rFonts w:ascii="Arial" w:eastAsia="Times New Roman" w:hAnsi="Arial" w:cs="Arial"/>
                <w:sz w:val="18"/>
                <w:szCs w:val="18"/>
              </w:rPr>
            </w:pPr>
            <w:r>
              <w:rPr>
                <w:rFonts w:ascii="Arial" w:eastAsia="Times New Roman" w:hAnsi="Arial" w:cs="Arial"/>
                <w:sz w:val="18"/>
                <w:szCs w:val="18"/>
              </w:rPr>
              <w:t xml:space="preserve">Permissible to meet RVSM limitations. </w:t>
            </w:r>
            <w:r>
              <w:rPr>
                <w:rFonts w:ascii="Arial" w:eastAsia="Times New Roman" w:hAnsi="Arial" w:cs="Arial"/>
                <w:b/>
                <w:bCs/>
                <w:sz w:val="18"/>
                <w:szCs w:val="18"/>
              </w:rPr>
              <w:t>(GM)</w:t>
            </w:r>
          </w:p>
        </w:tc>
      </w:tr>
      <w:tr w:rsidR="00CC6025" w14:paraId="31607A39" w14:textId="77777777" w:rsidTr="00BD521C">
        <w:trPr>
          <w:divId w:val="2069304616"/>
        </w:trPr>
        <w:tc>
          <w:tcPr>
            <w:tcW w:w="8397" w:type="dxa"/>
            <w:hideMark/>
          </w:tcPr>
          <w:p w14:paraId="7E830BF8" w14:textId="77777777" w:rsidR="00BD521C" w:rsidRDefault="00000000">
            <w:pPr>
              <w:textAlignment w:val="center"/>
              <w:divId w:val="1987660896"/>
              <w:rPr>
                <w:rFonts w:ascii="Arial" w:eastAsia="Times New Roman" w:hAnsi="Arial" w:cs="Arial"/>
                <w:sz w:val="18"/>
                <w:szCs w:val="18"/>
              </w:rPr>
            </w:pPr>
            <w:sdt>
              <w:sdtPr>
                <w:rPr>
                  <w:rFonts w:ascii="Arial" w:eastAsia="Times New Roman" w:hAnsi="Arial" w:cs="Arial"/>
                  <w:sz w:val="18"/>
                  <w:szCs w:val="18"/>
                </w:rPr>
                <w:id w:val="89694075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46F173E" w14:textId="77777777" w:rsidR="00BD521C" w:rsidRDefault="00000000">
            <w:pPr>
              <w:textAlignment w:val="center"/>
              <w:divId w:val="246302898"/>
              <w:rPr>
                <w:rFonts w:ascii="Arial" w:eastAsia="Times New Roman" w:hAnsi="Arial" w:cs="Arial"/>
                <w:sz w:val="18"/>
                <w:szCs w:val="18"/>
              </w:rPr>
            </w:pPr>
            <w:sdt>
              <w:sdtPr>
                <w:rPr>
                  <w:rFonts w:ascii="Arial" w:eastAsia="Times New Roman" w:hAnsi="Arial" w:cs="Arial"/>
                  <w:sz w:val="18"/>
                  <w:szCs w:val="18"/>
                </w:rPr>
                <w:id w:val="6147977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4DB599A" w14:textId="77777777" w:rsidR="00BD521C" w:rsidRDefault="00000000">
            <w:pPr>
              <w:textAlignment w:val="center"/>
              <w:divId w:val="83261198"/>
              <w:rPr>
                <w:rFonts w:ascii="Arial" w:eastAsia="Times New Roman" w:hAnsi="Arial" w:cs="Arial"/>
                <w:sz w:val="18"/>
                <w:szCs w:val="18"/>
              </w:rPr>
            </w:pPr>
            <w:sdt>
              <w:sdtPr>
                <w:rPr>
                  <w:rFonts w:ascii="Arial" w:eastAsia="Times New Roman" w:hAnsi="Arial" w:cs="Arial"/>
                  <w:sz w:val="18"/>
                  <w:szCs w:val="18"/>
                </w:rPr>
                <w:id w:val="-13038492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E0925A3" w14:textId="77777777" w:rsidR="00BD521C" w:rsidRDefault="00000000">
            <w:pPr>
              <w:textAlignment w:val="center"/>
              <w:divId w:val="1990479956"/>
              <w:rPr>
                <w:rFonts w:ascii="Arial" w:eastAsia="Times New Roman" w:hAnsi="Arial" w:cs="Arial"/>
                <w:sz w:val="18"/>
                <w:szCs w:val="18"/>
              </w:rPr>
            </w:pPr>
            <w:sdt>
              <w:sdtPr>
                <w:rPr>
                  <w:rFonts w:ascii="Arial" w:eastAsia="Times New Roman" w:hAnsi="Arial" w:cs="Arial"/>
                  <w:sz w:val="18"/>
                  <w:szCs w:val="18"/>
                </w:rPr>
                <w:id w:val="4776605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FF5BD00" w14:textId="77777777" w:rsidR="00BD521C" w:rsidRDefault="00000000">
            <w:pPr>
              <w:textAlignment w:val="center"/>
              <w:divId w:val="1376923741"/>
              <w:rPr>
                <w:rFonts w:ascii="Arial" w:eastAsia="Times New Roman" w:hAnsi="Arial" w:cs="Arial"/>
                <w:sz w:val="18"/>
                <w:szCs w:val="18"/>
              </w:rPr>
            </w:pPr>
            <w:sdt>
              <w:sdtPr>
                <w:rPr>
                  <w:rFonts w:ascii="Arial" w:eastAsia="Times New Roman" w:hAnsi="Arial" w:cs="Arial"/>
                  <w:sz w:val="18"/>
                  <w:szCs w:val="18"/>
                </w:rPr>
                <w:id w:val="2661940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334BA7C" w14:textId="77777777" w:rsidTr="00BD521C">
        <w:trPr>
          <w:divId w:val="2069304616"/>
        </w:trPr>
        <w:tc>
          <w:tcPr>
            <w:tcW w:w="8397" w:type="dxa"/>
            <w:hideMark/>
          </w:tcPr>
          <w:p w14:paraId="5D3DB2A6" w14:textId="77777777" w:rsidR="00BD521C" w:rsidRDefault="00BD521C">
            <w:pPr>
              <w:divId w:val="184720555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897940043"/>
              <w:placeholder>
                <w:docPart w:val="DefaultPlaceholder_-1854013440"/>
              </w:placeholder>
              <w:showingPlcHdr/>
              <w:text w:multiLine="1"/>
            </w:sdtPr>
            <w:sdtContent>
              <w:p w14:paraId="22FB714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83DB8A2" w14:textId="77777777" w:rsidTr="00BD521C">
        <w:trPr>
          <w:divId w:val="2069304616"/>
        </w:trPr>
        <w:tc>
          <w:tcPr>
            <w:tcW w:w="8397" w:type="dxa"/>
            <w:hideMark/>
          </w:tcPr>
          <w:p w14:paraId="38E2E1CB" w14:textId="77777777" w:rsidR="00BD521C" w:rsidRDefault="00BD521C">
            <w:pPr>
              <w:divId w:val="1707675902"/>
              <w:rPr>
                <w:rFonts w:ascii="Arial" w:eastAsia="Times New Roman" w:hAnsi="Arial" w:cs="Arial"/>
                <w:b/>
                <w:bCs/>
                <w:sz w:val="23"/>
                <w:szCs w:val="23"/>
              </w:rPr>
            </w:pPr>
            <w:r>
              <w:rPr>
                <w:rFonts w:ascii="Arial" w:eastAsia="Times New Roman" w:hAnsi="Arial" w:cs="Arial"/>
                <w:b/>
                <w:bCs/>
                <w:sz w:val="23"/>
                <w:szCs w:val="23"/>
              </w:rPr>
              <w:t>Auditor Actions</w:t>
            </w:r>
          </w:p>
          <w:p w14:paraId="72FCEBCE" w14:textId="77777777" w:rsidR="00BD521C" w:rsidRDefault="00000000">
            <w:pPr>
              <w:divId w:val="1782914077"/>
              <w:rPr>
                <w:rFonts w:ascii="Arial" w:eastAsia="Times New Roman" w:hAnsi="Arial" w:cs="Arial"/>
                <w:sz w:val="18"/>
                <w:szCs w:val="18"/>
              </w:rPr>
            </w:pPr>
            <w:sdt>
              <w:sdtPr>
                <w:rPr>
                  <w:rStyle w:val="iatacheckbox1"/>
                  <w:rFonts w:ascii="Arial" w:eastAsia="Times New Roman" w:hAnsi="Arial" w:cs="Arial"/>
                  <w:sz w:val="18"/>
                  <w:szCs w:val="18"/>
                  <w:specVanish w:val="0"/>
                </w:rPr>
                <w:id w:val="-14537876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addresses avoidance of potential altimetry errors (focus: instructions/procedures for flight crew avoidance of barometric altimeter errors; definition of maximum allowable barometric altimeter errors). </w:t>
            </w:r>
          </w:p>
          <w:p w14:paraId="6BEF2D7A" w14:textId="77777777" w:rsidR="00BD521C" w:rsidRDefault="00000000">
            <w:pPr>
              <w:divId w:val="53048744"/>
              <w:rPr>
                <w:rFonts w:ascii="Arial" w:eastAsia="Times New Roman" w:hAnsi="Arial" w:cs="Arial"/>
                <w:sz w:val="18"/>
                <w:szCs w:val="18"/>
              </w:rPr>
            </w:pPr>
            <w:sdt>
              <w:sdtPr>
                <w:rPr>
                  <w:rStyle w:val="iatacheckbox1"/>
                  <w:rFonts w:ascii="Arial" w:eastAsia="Times New Roman" w:hAnsi="Arial" w:cs="Arial"/>
                  <w:sz w:val="18"/>
                  <w:szCs w:val="18"/>
                  <w:specVanish w:val="0"/>
                </w:rPr>
                <w:id w:val="-19719665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1B09409" w14:textId="77777777" w:rsidR="00BD521C" w:rsidRDefault="00000000">
            <w:pPr>
              <w:divId w:val="1740251745"/>
              <w:rPr>
                <w:rFonts w:ascii="Arial" w:eastAsia="Times New Roman" w:hAnsi="Arial" w:cs="Arial"/>
                <w:sz w:val="18"/>
                <w:szCs w:val="18"/>
              </w:rPr>
            </w:pPr>
            <w:sdt>
              <w:sdtPr>
                <w:rPr>
                  <w:rStyle w:val="iatacheckbox1"/>
                  <w:rFonts w:ascii="Arial" w:eastAsia="Times New Roman" w:hAnsi="Arial" w:cs="Arial"/>
                  <w:sz w:val="18"/>
                  <w:szCs w:val="18"/>
                  <w:specVanish w:val="0"/>
                </w:rPr>
                <w:id w:val="13374943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avoidance of barometric altimeter errors). </w:t>
            </w:r>
          </w:p>
          <w:p w14:paraId="7E2BFAB4" w14:textId="77777777" w:rsidR="00BD521C" w:rsidRDefault="00000000">
            <w:pPr>
              <w:divId w:val="1980958154"/>
              <w:rPr>
                <w:rFonts w:ascii="Arial" w:eastAsia="Times New Roman" w:hAnsi="Arial" w:cs="Arial"/>
                <w:sz w:val="18"/>
                <w:szCs w:val="18"/>
              </w:rPr>
            </w:pPr>
            <w:sdt>
              <w:sdtPr>
                <w:rPr>
                  <w:rStyle w:val="iatacheckbox1"/>
                  <w:rFonts w:ascii="Arial" w:eastAsia="Times New Roman" w:hAnsi="Arial" w:cs="Arial"/>
                  <w:sz w:val="18"/>
                  <w:szCs w:val="18"/>
                  <w:specVanish w:val="0"/>
                </w:rPr>
                <w:id w:val="-2967642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6166164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B295A5F" w14:textId="77777777" w:rsidTr="00BD521C">
        <w:trPr>
          <w:divId w:val="2069304616"/>
        </w:trPr>
        <w:tc>
          <w:tcPr>
            <w:tcW w:w="8397" w:type="dxa"/>
            <w:hideMark/>
          </w:tcPr>
          <w:p w14:paraId="72E118C2" w14:textId="77777777" w:rsidR="00BD521C" w:rsidRDefault="00BD521C">
            <w:pPr>
              <w:divId w:val="297759778"/>
              <w:rPr>
                <w:rFonts w:ascii="Arial" w:eastAsia="Times New Roman" w:hAnsi="Arial" w:cs="Arial"/>
                <w:b/>
                <w:bCs/>
                <w:sz w:val="23"/>
                <w:szCs w:val="23"/>
              </w:rPr>
            </w:pPr>
            <w:r>
              <w:rPr>
                <w:rFonts w:ascii="Arial" w:eastAsia="Times New Roman" w:hAnsi="Arial" w:cs="Arial"/>
                <w:b/>
                <w:bCs/>
                <w:sz w:val="23"/>
                <w:szCs w:val="23"/>
              </w:rPr>
              <w:t>Guidance</w:t>
            </w:r>
          </w:p>
          <w:p w14:paraId="407FB8B2" w14:textId="77777777" w:rsidR="00BD521C" w:rsidRDefault="00BD521C">
            <w:pPr>
              <w:divId w:val="1508596924"/>
              <w:rPr>
                <w:rFonts w:ascii="Arial" w:eastAsia="Times New Roman" w:hAnsi="Arial" w:cs="Arial"/>
                <w:sz w:val="18"/>
                <w:szCs w:val="18"/>
              </w:rPr>
            </w:pPr>
            <w:r>
              <w:rPr>
                <w:rFonts w:ascii="Arial" w:eastAsia="Times New Roman" w:hAnsi="Arial" w:cs="Arial"/>
                <w:sz w:val="18"/>
                <w:szCs w:val="18"/>
              </w:rPr>
              <w:t>The intent of this provision is to ensure that potential errors in altimetry are identified and corrected when necessary.</w:t>
            </w:r>
          </w:p>
          <w:p w14:paraId="7EDD65FE" w14:textId="77777777" w:rsidR="00BD521C" w:rsidRDefault="00BD521C">
            <w:pPr>
              <w:divId w:val="973174543"/>
              <w:rPr>
                <w:rFonts w:ascii="Arial" w:eastAsia="Times New Roman" w:hAnsi="Arial" w:cs="Arial"/>
                <w:sz w:val="18"/>
                <w:szCs w:val="18"/>
              </w:rPr>
            </w:pPr>
            <w:r>
              <w:rPr>
                <w:rFonts w:ascii="Arial" w:eastAsia="Times New Roman" w:hAnsi="Arial" w:cs="Arial"/>
                <w:sz w:val="18"/>
                <w:szCs w:val="18"/>
              </w:rPr>
              <w:t xml:space="preserve">The specification in item i) refers to temperature compensation corrections applied to ensure obstacle clearance in conditions of extreme cold (typically starting at -10 C). Such corrections may be applied manually by the flight crew (e.g. temperature correction charts) or automatically by onboard systems (e.g. Air Data Computer). </w:t>
            </w:r>
          </w:p>
          <w:p w14:paraId="0E9EBF9B" w14:textId="77777777" w:rsidR="00BD521C" w:rsidRDefault="00BD521C">
            <w:pPr>
              <w:divId w:val="707026435"/>
              <w:rPr>
                <w:rFonts w:ascii="Arial" w:eastAsia="Times New Roman" w:hAnsi="Arial" w:cs="Arial"/>
                <w:sz w:val="18"/>
                <w:szCs w:val="18"/>
              </w:rPr>
            </w:pPr>
            <w:r>
              <w:rPr>
                <w:rFonts w:ascii="Arial" w:eastAsia="Times New Roman" w:hAnsi="Arial" w:cs="Arial"/>
                <w:sz w:val="18"/>
                <w:szCs w:val="18"/>
              </w:rPr>
              <w:t>The operator may provide tables, charts or other means to address potential errors in altimetry.</w:t>
            </w:r>
          </w:p>
        </w:tc>
      </w:tr>
    </w:tbl>
    <w:p w14:paraId="7C7CF022" w14:textId="77777777" w:rsidR="00BD521C" w:rsidRDefault="00BD521C">
      <w:pPr>
        <w:pStyle w:val="NormalWeb"/>
        <w:divId w:val="2069304616"/>
        <w:rPr>
          <w:rFonts w:ascii="Arial" w:hAnsi="Arial" w:cs="Arial"/>
          <w:color w:val="022A4C"/>
          <w:sz w:val="18"/>
          <w:szCs w:val="18"/>
        </w:rPr>
      </w:pPr>
      <w:r>
        <w:rPr>
          <w:rFonts w:ascii="Arial" w:hAnsi="Arial" w:cs="Arial"/>
          <w:color w:val="022A4C"/>
          <w:sz w:val="18"/>
          <w:szCs w:val="18"/>
        </w:rPr>
        <w:t> </w:t>
      </w:r>
    </w:p>
    <w:p w14:paraId="601551D8" w14:textId="77777777" w:rsidR="00BD521C" w:rsidRDefault="00BD521C" w:rsidP="00BD521C">
      <w:pPr>
        <w:pStyle w:val="Heading4"/>
        <w:ind w:left="-50" w:right="-36"/>
        <w:divId w:val="596330741"/>
        <w:rPr>
          <w:rFonts w:ascii="Arial" w:eastAsia="Times New Roman" w:hAnsi="Arial" w:cs="Arial"/>
          <w:color w:val="022A4C"/>
        </w:rPr>
      </w:pPr>
      <w:r>
        <w:rPr>
          <w:rFonts w:ascii="Arial" w:eastAsia="Times New Roman" w:hAnsi="Arial" w:cs="Arial"/>
          <w:color w:val="022A4C"/>
        </w:rPr>
        <w:t>Meteorological Conditions and Environment</w:t>
      </w:r>
    </w:p>
    <w:tbl>
      <w:tblPr>
        <w:tblStyle w:val="TableGrid"/>
        <w:tblW w:w="4500" w:type="pct"/>
        <w:tblLayout w:type="fixed"/>
        <w:tblLook w:val="04A0" w:firstRow="1" w:lastRow="0" w:firstColumn="1" w:lastColumn="0" w:noHBand="0" w:noVBand="1"/>
      </w:tblPr>
      <w:tblGrid>
        <w:gridCol w:w="8618"/>
      </w:tblGrid>
      <w:tr w:rsidR="00CC6025" w14:paraId="4F2B84AE" w14:textId="77777777" w:rsidTr="00BD521C">
        <w:trPr>
          <w:divId w:val="596330741"/>
        </w:trPr>
        <w:tc>
          <w:tcPr>
            <w:tcW w:w="8397" w:type="dxa"/>
            <w:hideMark/>
          </w:tcPr>
          <w:p w14:paraId="2CF1B14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3.11.38</w:t>
            </w:r>
          </w:p>
        </w:tc>
      </w:tr>
      <w:tr w:rsidR="00CC6025" w14:paraId="590502C2" w14:textId="77777777" w:rsidTr="00BD521C">
        <w:trPr>
          <w:divId w:val="596330741"/>
        </w:trPr>
        <w:tc>
          <w:tcPr>
            <w:tcW w:w="8397" w:type="dxa"/>
            <w:hideMark/>
          </w:tcPr>
          <w:p w14:paraId="538DD968" w14:textId="77777777" w:rsidR="00BD521C" w:rsidRDefault="00BD521C">
            <w:pPr>
              <w:divId w:val="234778312"/>
              <w:rPr>
                <w:rFonts w:ascii="Arial" w:eastAsia="Times New Roman" w:hAnsi="Arial" w:cs="Arial"/>
                <w:sz w:val="18"/>
                <w:szCs w:val="18"/>
              </w:rPr>
            </w:pPr>
            <w:r>
              <w:rPr>
                <w:rFonts w:ascii="Arial" w:eastAsia="Times New Roman" w:hAnsi="Arial" w:cs="Arial"/>
                <w:sz w:val="18"/>
                <w:szCs w:val="18"/>
              </w:rPr>
              <w:t xml:space="preserve">The Operator shall have policies and procedures for operations in the proximity of adverse weather and/or environmental conditions to include: </w:t>
            </w:r>
          </w:p>
          <w:p w14:paraId="03DA4E97" w14:textId="77777777" w:rsidR="00BD521C" w:rsidRDefault="00BD521C">
            <w:pPr>
              <w:pStyle w:val="iatalistitem"/>
              <w:numPr>
                <w:ilvl w:val="0"/>
                <w:numId w:val="184"/>
              </w:numPr>
              <w:divId w:val="234778312"/>
              <w:rPr>
                <w:rFonts w:ascii="Arial" w:eastAsia="Times New Roman" w:hAnsi="Arial" w:cs="Arial"/>
                <w:sz w:val="18"/>
                <w:szCs w:val="18"/>
              </w:rPr>
            </w:pPr>
            <w:r>
              <w:rPr>
                <w:rFonts w:ascii="Arial" w:eastAsia="Times New Roman" w:hAnsi="Arial" w:cs="Arial"/>
                <w:sz w:val="18"/>
                <w:szCs w:val="18"/>
              </w:rPr>
              <w:t>Thunderstorms;</w:t>
            </w:r>
          </w:p>
          <w:p w14:paraId="6905A83B" w14:textId="77777777" w:rsidR="00BD521C" w:rsidRDefault="00BD521C">
            <w:pPr>
              <w:pStyle w:val="iatalistitem"/>
              <w:numPr>
                <w:ilvl w:val="0"/>
                <w:numId w:val="184"/>
              </w:numPr>
              <w:divId w:val="234778312"/>
              <w:rPr>
                <w:rFonts w:ascii="Arial" w:eastAsia="Times New Roman" w:hAnsi="Arial" w:cs="Arial"/>
                <w:sz w:val="18"/>
                <w:szCs w:val="18"/>
              </w:rPr>
            </w:pPr>
            <w:r>
              <w:rPr>
                <w:rFonts w:ascii="Arial" w:eastAsia="Times New Roman" w:hAnsi="Arial" w:cs="Arial"/>
                <w:sz w:val="18"/>
                <w:szCs w:val="18"/>
              </w:rPr>
              <w:t>Turbulence;</w:t>
            </w:r>
          </w:p>
          <w:p w14:paraId="1913D42D" w14:textId="77777777" w:rsidR="00BD521C" w:rsidRDefault="00BD521C">
            <w:pPr>
              <w:pStyle w:val="iatalistitem"/>
              <w:numPr>
                <w:ilvl w:val="0"/>
                <w:numId w:val="184"/>
              </w:numPr>
              <w:divId w:val="234778312"/>
              <w:rPr>
                <w:rFonts w:ascii="Arial" w:eastAsia="Times New Roman" w:hAnsi="Arial" w:cs="Arial"/>
                <w:sz w:val="18"/>
                <w:szCs w:val="18"/>
              </w:rPr>
            </w:pPr>
            <w:r>
              <w:rPr>
                <w:rFonts w:ascii="Arial" w:eastAsia="Times New Roman" w:hAnsi="Arial" w:cs="Arial"/>
                <w:sz w:val="18"/>
                <w:szCs w:val="18"/>
              </w:rPr>
              <w:t>Contaminated runways, including the effect of type and depth of contaminants on performance;</w:t>
            </w:r>
          </w:p>
          <w:p w14:paraId="28BF75AD" w14:textId="77777777" w:rsidR="00BD521C" w:rsidRDefault="00BD521C">
            <w:pPr>
              <w:pStyle w:val="iatalistitem"/>
              <w:numPr>
                <w:ilvl w:val="0"/>
                <w:numId w:val="184"/>
              </w:numPr>
              <w:divId w:val="234778312"/>
              <w:rPr>
                <w:rFonts w:ascii="Arial" w:eastAsia="Times New Roman" w:hAnsi="Arial" w:cs="Arial"/>
                <w:sz w:val="18"/>
                <w:szCs w:val="18"/>
              </w:rPr>
            </w:pPr>
            <w:r>
              <w:rPr>
                <w:rFonts w:ascii="Arial" w:eastAsia="Times New Roman" w:hAnsi="Arial" w:cs="Arial"/>
                <w:sz w:val="18"/>
                <w:szCs w:val="18"/>
              </w:rPr>
              <w:t>Cold weather;</w:t>
            </w:r>
          </w:p>
          <w:p w14:paraId="54123195" w14:textId="77777777" w:rsidR="00BD521C" w:rsidRDefault="00BD521C">
            <w:pPr>
              <w:pStyle w:val="iatalistitem"/>
              <w:numPr>
                <w:ilvl w:val="0"/>
                <w:numId w:val="184"/>
              </w:numPr>
              <w:divId w:val="234778312"/>
              <w:rPr>
                <w:rFonts w:ascii="Arial" w:eastAsia="Times New Roman" w:hAnsi="Arial" w:cs="Arial"/>
                <w:sz w:val="18"/>
                <w:szCs w:val="18"/>
              </w:rPr>
            </w:pPr>
            <w:r>
              <w:rPr>
                <w:rFonts w:ascii="Arial" w:eastAsia="Times New Roman" w:hAnsi="Arial" w:cs="Arial"/>
                <w:sz w:val="18"/>
                <w:szCs w:val="18"/>
              </w:rPr>
              <w:t xml:space="preserve">Volcanic ash, if the Operator conducts operations on routes that traverse large active volcanic areas or in the terminal areas of airports in the vicinity of active volcanoes. </w:t>
            </w:r>
            <w:r>
              <w:rPr>
                <w:rFonts w:ascii="Arial" w:eastAsia="Times New Roman" w:hAnsi="Arial" w:cs="Arial"/>
                <w:b/>
                <w:bCs/>
                <w:sz w:val="18"/>
                <w:szCs w:val="18"/>
              </w:rPr>
              <w:t>(GM)</w:t>
            </w:r>
          </w:p>
        </w:tc>
      </w:tr>
      <w:tr w:rsidR="00CC6025" w14:paraId="6C7F1A87" w14:textId="77777777" w:rsidTr="00BD521C">
        <w:trPr>
          <w:divId w:val="596330741"/>
        </w:trPr>
        <w:tc>
          <w:tcPr>
            <w:tcW w:w="8397" w:type="dxa"/>
            <w:hideMark/>
          </w:tcPr>
          <w:p w14:paraId="3047C051" w14:textId="77777777" w:rsidR="00BD521C" w:rsidRDefault="00000000">
            <w:pPr>
              <w:textAlignment w:val="center"/>
              <w:divId w:val="419106650"/>
              <w:rPr>
                <w:rFonts w:ascii="Arial" w:eastAsia="Times New Roman" w:hAnsi="Arial" w:cs="Arial"/>
                <w:sz w:val="18"/>
                <w:szCs w:val="18"/>
              </w:rPr>
            </w:pPr>
            <w:sdt>
              <w:sdtPr>
                <w:rPr>
                  <w:rFonts w:ascii="Arial" w:eastAsia="Times New Roman" w:hAnsi="Arial" w:cs="Arial"/>
                  <w:sz w:val="18"/>
                  <w:szCs w:val="18"/>
                </w:rPr>
                <w:id w:val="-320516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BA9B639" w14:textId="77777777" w:rsidR="00BD521C" w:rsidRDefault="00000000">
            <w:pPr>
              <w:textAlignment w:val="center"/>
              <w:divId w:val="226301837"/>
              <w:rPr>
                <w:rFonts w:ascii="Arial" w:eastAsia="Times New Roman" w:hAnsi="Arial" w:cs="Arial"/>
                <w:sz w:val="18"/>
                <w:szCs w:val="18"/>
              </w:rPr>
            </w:pPr>
            <w:sdt>
              <w:sdtPr>
                <w:rPr>
                  <w:rFonts w:ascii="Arial" w:eastAsia="Times New Roman" w:hAnsi="Arial" w:cs="Arial"/>
                  <w:sz w:val="18"/>
                  <w:szCs w:val="18"/>
                </w:rPr>
                <w:id w:val="20131791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8C07788" w14:textId="77777777" w:rsidR="00BD521C" w:rsidRDefault="00000000">
            <w:pPr>
              <w:textAlignment w:val="center"/>
              <w:divId w:val="2039307754"/>
              <w:rPr>
                <w:rFonts w:ascii="Arial" w:eastAsia="Times New Roman" w:hAnsi="Arial" w:cs="Arial"/>
                <w:sz w:val="18"/>
                <w:szCs w:val="18"/>
              </w:rPr>
            </w:pPr>
            <w:sdt>
              <w:sdtPr>
                <w:rPr>
                  <w:rFonts w:ascii="Arial" w:eastAsia="Times New Roman" w:hAnsi="Arial" w:cs="Arial"/>
                  <w:sz w:val="18"/>
                  <w:szCs w:val="18"/>
                </w:rPr>
                <w:id w:val="-2516727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AB6798B" w14:textId="77777777" w:rsidR="00BD521C" w:rsidRDefault="00000000">
            <w:pPr>
              <w:textAlignment w:val="center"/>
              <w:divId w:val="2013947065"/>
              <w:rPr>
                <w:rFonts w:ascii="Arial" w:eastAsia="Times New Roman" w:hAnsi="Arial" w:cs="Arial"/>
                <w:sz w:val="18"/>
                <w:szCs w:val="18"/>
              </w:rPr>
            </w:pPr>
            <w:sdt>
              <w:sdtPr>
                <w:rPr>
                  <w:rFonts w:ascii="Arial" w:eastAsia="Times New Roman" w:hAnsi="Arial" w:cs="Arial"/>
                  <w:sz w:val="18"/>
                  <w:szCs w:val="18"/>
                </w:rPr>
                <w:id w:val="-2666275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5619ADE" w14:textId="77777777" w:rsidR="00BD521C" w:rsidRDefault="00000000">
            <w:pPr>
              <w:textAlignment w:val="center"/>
              <w:divId w:val="950278621"/>
              <w:rPr>
                <w:rFonts w:ascii="Arial" w:eastAsia="Times New Roman" w:hAnsi="Arial" w:cs="Arial"/>
                <w:sz w:val="18"/>
                <w:szCs w:val="18"/>
              </w:rPr>
            </w:pPr>
            <w:sdt>
              <w:sdtPr>
                <w:rPr>
                  <w:rFonts w:ascii="Arial" w:eastAsia="Times New Roman" w:hAnsi="Arial" w:cs="Arial"/>
                  <w:sz w:val="18"/>
                  <w:szCs w:val="18"/>
                </w:rPr>
                <w:id w:val="1503400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6833136" w14:textId="77777777" w:rsidTr="00BD521C">
        <w:trPr>
          <w:divId w:val="596330741"/>
        </w:trPr>
        <w:tc>
          <w:tcPr>
            <w:tcW w:w="8397" w:type="dxa"/>
            <w:hideMark/>
          </w:tcPr>
          <w:p w14:paraId="63298BC0" w14:textId="77777777" w:rsidR="00BD521C" w:rsidRDefault="00BD521C">
            <w:pPr>
              <w:divId w:val="942999571"/>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396012541"/>
              <w:placeholder>
                <w:docPart w:val="DefaultPlaceholder_-1854013440"/>
              </w:placeholder>
              <w:showingPlcHdr/>
              <w:text w:multiLine="1"/>
            </w:sdtPr>
            <w:sdtContent>
              <w:p w14:paraId="4BE3355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5660B4F" w14:textId="77777777" w:rsidTr="00BD521C">
        <w:trPr>
          <w:divId w:val="596330741"/>
        </w:trPr>
        <w:tc>
          <w:tcPr>
            <w:tcW w:w="8397" w:type="dxa"/>
            <w:hideMark/>
          </w:tcPr>
          <w:p w14:paraId="5203CB31" w14:textId="77777777" w:rsidR="00BD521C" w:rsidRDefault="00BD521C">
            <w:pPr>
              <w:divId w:val="1553618248"/>
              <w:rPr>
                <w:rFonts w:ascii="Arial" w:eastAsia="Times New Roman" w:hAnsi="Arial" w:cs="Arial"/>
                <w:b/>
                <w:bCs/>
                <w:sz w:val="23"/>
                <w:szCs w:val="23"/>
              </w:rPr>
            </w:pPr>
            <w:r>
              <w:rPr>
                <w:rFonts w:ascii="Arial" w:eastAsia="Times New Roman" w:hAnsi="Arial" w:cs="Arial"/>
                <w:b/>
                <w:bCs/>
                <w:sz w:val="23"/>
                <w:szCs w:val="23"/>
              </w:rPr>
              <w:t>Auditor Actions</w:t>
            </w:r>
          </w:p>
          <w:p w14:paraId="76970A30" w14:textId="77777777" w:rsidR="00BD521C" w:rsidRDefault="00000000">
            <w:pPr>
              <w:divId w:val="1483766788"/>
              <w:rPr>
                <w:rFonts w:ascii="Arial" w:eastAsia="Times New Roman" w:hAnsi="Arial" w:cs="Arial"/>
                <w:sz w:val="18"/>
                <w:szCs w:val="18"/>
              </w:rPr>
            </w:pPr>
            <w:sdt>
              <w:sdtPr>
                <w:rPr>
                  <w:rStyle w:val="iatacheckbox1"/>
                  <w:rFonts w:ascii="Arial" w:eastAsia="Times New Roman" w:hAnsi="Arial" w:cs="Arial"/>
                  <w:sz w:val="18"/>
                  <w:szCs w:val="18"/>
                  <w:specVanish w:val="0"/>
                </w:rPr>
                <w:id w:val="-7462678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policies/procedures for operations in proximity of adverse weather/environmental conditions (focus: flight crew adverse weather/environmental conditions operating procedures; definition of adverse weather/environmental conditions). </w:t>
            </w:r>
          </w:p>
          <w:p w14:paraId="1B6EC927" w14:textId="77777777" w:rsidR="00BD521C" w:rsidRDefault="00000000">
            <w:pPr>
              <w:divId w:val="1526552926"/>
              <w:rPr>
                <w:rFonts w:ascii="Arial" w:eastAsia="Times New Roman" w:hAnsi="Arial" w:cs="Arial"/>
                <w:sz w:val="18"/>
                <w:szCs w:val="18"/>
              </w:rPr>
            </w:pPr>
            <w:sdt>
              <w:sdtPr>
                <w:rPr>
                  <w:rStyle w:val="iatacheckbox1"/>
                  <w:rFonts w:ascii="Arial" w:eastAsia="Times New Roman" w:hAnsi="Arial" w:cs="Arial"/>
                  <w:sz w:val="18"/>
                  <w:szCs w:val="18"/>
                  <w:specVanish w:val="0"/>
                </w:rPr>
                <w:id w:val="-2181346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4279E6F" w14:textId="77777777" w:rsidR="00BD521C" w:rsidRDefault="00000000">
            <w:pPr>
              <w:divId w:val="307977026"/>
              <w:rPr>
                <w:rFonts w:ascii="Arial" w:eastAsia="Times New Roman" w:hAnsi="Arial" w:cs="Arial"/>
                <w:sz w:val="18"/>
                <w:szCs w:val="18"/>
              </w:rPr>
            </w:pPr>
            <w:sdt>
              <w:sdtPr>
                <w:rPr>
                  <w:rStyle w:val="iatacheckbox1"/>
                  <w:rFonts w:ascii="Arial" w:eastAsia="Times New Roman" w:hAnsi="Arial" w:cs="Arial"/>
                  <w:sz w:val="18"/>
                  <w:szCs w:val="18"/>
                  <w:specVanish w:val="0"/>
                </w:rPr>
                <w:id w:val="3060480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operations in proximity of adverse weather/environmental conditions). </w:t>
            </w:r>
          </w:p>
          <w:p w14:paraId="7EF5C3D0" w14:textId="77777777" w:rsidR="00BD521C" w:rsidRDefault="00000000">
            <w:pPr>
              <w:divId w:val="286158947"/>
              <w:rPr>
                <w:rFonts w:ascii="Arial" w:eastAsia="Times New Roman" w:hAnsi="Arial" w:cs="Arial"/>
                <w:sz w:val="18"/>
                <w:szCs w:val="18"/>
              </w:rPr>
            </w:pPr>
            <w:sdt>
              <w:sdtPr>
                <w:rPr>
                  <w:rStyle w:val="iatacheckbox1"/>
                  <w:rFonts w:ascii="Arial" w:eastAsia="Times New Roman" w:hAnsi="Arial" w:cs="Arial"/>
                  <w:sz w:val="18"/>
                  <w:szCs w:val="18"/>
                  <w:specVanish w:val="0"/>
                </w:rPr>
                <w:id w:val="-19092137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9311845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525A4FB" w14:textId="77777777" w:rsidTr="00BD521C">
        <w:trPr>
          <w:divId w:val="596330741"/>
        </w:trPr>
        <w:tc>
          <w:tcPr>
            <w:tcW w:w="8397" w:type="dxa"/>
            <w:hideMark/>
          </w:tcPr>
          <w:p w14:paraId="26CC9C35" w14:textId="77777777" w:rsidR="00BD521C" w:rsidRDefault="00BD521C">
            <w:pPr>
              <w:divId w:val="975642605"/>
              <w:rPr>
                <w:rFonts w:ascii="Arial" w:eastAsia="Times New Roman" w:hAnsi="Arial" w:cs="Arial"/>
                <w:b/>
                <w:bCs/>
                <w:sz w:val="23"/>
                <w:szCs w:val="23"/>
              </w:rPr>
            </w:pPr>
            <w:r>
              <w:rPr>
                <w:rFonts w:ascii="Arial" w:eastAsia="Times New Roman" w:hAnsi="Arial" w:cs="Arial"/>
                <w:b/>
                <w:bCs/>
                <w:sz w:val="23"/>
                <w:szCs w:val="23"/>
              </w:rPr>
              <w:t>Guidance</w:t>
            </w:r>
          </w:p>
          <w:p w14:paraId="1291742C" w14:textId="77777777" w:rsidR="00BD521C" w:rsidRDefault="00BD521C">
            <w:pPr>
              <w:divId w:val="1490249598"/>
              <w:rPr>
                <w:rFonts w:ascii="Arial" w:eastAsia="Times New Roman" w:hAnsi="Arial" w:cs="Arial"/>
                <w:sz w:val="18"/>
                <w:szCs w:val="18"/>
              </w:rPr>
            </w:pPr>
            <w:r>
              <w:rPr>
                <w:rFonts w:ascii="Arial" w:eastAsia="Times New Roman" w:hAnsi="Arial" w:cs="Arial"/>
                <w:sz w:val="18"/>
                <w:szCs w:val="18"/>
              </w:rPr>
              <w:t xml:space="preserve">The intent of this provision is to ensure flight crew members have access to policies and procedures associated with the adverse weather or environmental conditions they might encounter in operations. </w:t>
            </w:r>
          </w:p>
          <w:p w14:paraId="71228A6E" w14:textId="77777777" w:rsidR="00BD521C" w:rsidRDefault="00BD521C">
            <w:pPr>
              <w:divId w:val="89081306"/>
              <w:rPr>
                <w:rFonts w:ascii="Arial" w:eastAsia="Times New Roman" w:hAnsi="Arial" w:cs="Arial"/>
                <w:sz w:val="18"/>
                <w:szCs w:val="18"/>
              </w:rPr>
            </w:pPr>
            <w:r>
              <w:rPr>
                <w:rFonts w:ascii="Arial" w:eastAsia="Times New Roman" w:hAnsi="Arial" w:cs="Arial"/>
                <w:sz w:val="18"/>
                <w:szCs w:val="18"/>
              </w:rPr>
              <w:t xml:space="preserve">Active volcanic areas specified in item v) normally include the following: Pacific Ring of Fire, the Rift Valley in Africa, North and South America, Indonesia, Japan and Iceland. </w:t>
            </w:r>
          </w:p>
        </w:tc>
      </w:tr>
    </w:tbl>
    <w:p w14:paraId="20371750" w14:textId="77777777" w:rsidR="00BD521C" w:rsidRDefault="00BD521C">
      <w:pPr>
        <w:pStyle w:val="NormalWeb"/>
        <w:divId w:val="596330741"/>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0C578A7" w14:textId="77777777" w:rsidTr="00BD521C">
        <w:trPr>
          <w:divId w:val="596330741"/>
        </w:trPr>
        <w:tc>
          <w:tcPr>
            <w:tcW w:w="8397" w:type="dxa"/>
            <w:hideMark/>
          </w:tcPr>
          <w:p w14:paraId="7C8621A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3.11.39</w:t>
            </w:r>
          </w:p>
        </w:tc>
      </w:tr>
      <w:tr w:rsidR="00CC6025" w14:paraId="10868DCF" w14:textId="77777777" w:rsidTr="00BD521C">
        <w:trPr>
          <w:divId w:val="596330741"/>
        </w:trPr>
        <w:tc>
          <w:tcPr>
            <w:tcW w:w="8397" w:type="dxa"/>
            <w:hideMark/>
          </w:tcPr>
          <w:p w14:paraId="72B2840B" w14:textId="77777777" w:rsidR="00BD521C" w:rsidRDefault="00BD521C">
            <w:pPr>
              <w:divId w:val="356007122"/>
              <w:rPr>
                <w:rFonts w:ascii="Arial" w:eastAsia="Times New Roman" w:hAnsi="Arial" w:cs="Arial"/>
                <w:sz w:val="18"/>
                <w:szCs w:val="18"/>
              </w:rPr>
            </w:pPr>
            <w:r>
              <w:rPr>
                <w:rFonts w:ascii="Arial" w:eastAsia="Times New Roman" w:hAnsi="Arial" w:cs="Arial"/>
                <w:sz w:val="18"/>
                <w:szCs w:val="18"/>
              </w:rPr>
              <w:t xml:space="preserve">The Operator shall have guidance that includes policies and procedures for: </w:t>
            </w:r>
          </w:p>
          <w:p w14:paraId="458090FB" w14:textId="77777777" w:rsidR="00BD521C" w:rsidRDefault="00BD521C">
            <w:pPr>
              <w:pStyle w:val="iatalistitem"/>
              <w:numPr>
                <w:ilvl w:val="0"/>
                <w:numId w:val="185"/>
              </w:numPr>
              <w:divId w:val="356007122"/>
              <w:rPr>
                <w:rFonts w:ascii="Arial" w:eastAsia="Times New Roman" w:hAnsi="Arial" w:cs="Arial"/>
                <w:sz w:val="18"/>
                <w:szCs w:val="18"/>
              </w:rPr>
            </w:pPr>
            <w:r>
              <w:rPr>
                <w:rFonts w:ascii="Arial" w:eastAsia="Times New Roman" w:hAnsi="Arial" w:cs="Arial"/>
                <w:sz w:val="18"/>
                <w:szCs w:val="18"/>
              </w:rPr>
              <w:t>Wind shear avoidance;</w:t>
            </w:r>
          </w:p>
          <w:p w14:paraId="7046D81B" w14:textId="77777777" w:rsidR="00BD521C" w:rsidRDefault="00BD521C">
            <w:pPr>
              <w:pStyle w:val="iatalistitem"/>
              <w:numPr>
                <w:ilvl w:val="0"/>
                <w:numId w:val="185"/>
              </w:numPr>
              <w:divId w:val="356007122"/>
              <w:rPr>
                <w:rFonts w:ascii="Arial" w:eastAsia="Times New Roman" w:hAnsi="Arial" w:cs="Arial"/>
                <w:sz w:val="18"/>
                <w:szCs w:val="18"/>
              </w:rPr>
            </w:pPr>
            <w:r>
              <w:rPr>
                <w:rFonts w:ascii="Arial" w:eastAsia="Times New Roman" w:hAnsi="Arial" w:cs="Arial"/>
                <w:sz w:val="18"/>
                <w:szCs w:val="18"/>
              </w:rPr>
              <w:t>Wind shear encounter recovery;</w:t>
            </w:r>
          </w:p>
          <w:p w14:paraId="68DD655D" w14:textId="77777777" w:rsidR="00BD521C" w:rsidRDefault="00BD521C">
            <w:pPr>
              <w:pStyle w:val="iatalistitem"/>
              <w:numPr>
                <w:ilvl w:val="0"/>
                <w:numId w:val="185"/>
              </w:numPr>
              <w:divId w:val="356007122"/>
              <w:rPr>
                <w:rFonts w:ascii="Arial" w:eastAsia="Times New Roman" w:hAnsi="Arial" w:cs="Arial"/>
                <w:sz w:val="18"/>
                <w:szCs w:val="18"/>
              </w:rPr>
            </w:pPr>
            <w:r>
              <w:rPr>
                <w:rFonts w:ascii="Arial" w:eastAsia="Times New Roman" w:hAnsi="Arial" w:cs="Arial"/>
                <w:sz w:val="18"/>
                <w:szCs w:val="18"/>
              </w:rPr>
              <w:t xml:space="preserve">As applicable, response to predictive and/or reactive alerts. </w:t>
            </w:r>
            <w:r>
              <w:rPr>
                <w:rFonts w:ascii="Arial" w:eastAsia="Times New Roman" w:hAnsi="Arial" w:cs="Arial"/>
                <w:b/>
                <w:bCs/>
                <w:sz w:val="18"/>
                <w:szCs w:val="18"/>
              </w:rPr>
              <w:t>(GM)</w:t>
            </w:r>
          </w:p>
        </w:tc>
      </w:tr>
      <w:tr w:rsidR="00CC6025" w14:paraId="5677298F" w14:textId="77777777" w:rsidTr="00BD521C">
        <w:trPr>
          <w:divId w:val="596330741"/>
        </w:trPr>
        <w:tc>
          <w:tcPr>
            <w:tcW w:w="8397" w:type="dxa"/>
            <w:hideMark/>
          </w:tcPr>
          <w:p w14:paraId="14FAFCB1" w14:textId="77777777" w:rsidR="00BD521C" w:rsidRDefault="00000000">
            <w:pPr>
              <w:textAlignment w:val="center"/>
              <w:divId w:val="1630548781"/>
              <w:rPr>
                <w:rFonts w:ascii="Arial" w:eastAsia="Times New Roman" w:hAnsi="Arial" w:cs="Arial"/>
                <w:sz w:val="18"/>
                <w:szCs w:val="18"/>
              </w:rPr>
            </w:pPr>
            <w:sdt>
              <w:sdtPr>
                <w:rPr>
                  <w:rFonts w:ascii="Arial" w:eastAsia="Times New Roman" w:hAnsi="Arial" w:cs="Arial"/>
                  <w:sz w:val="18"/>
                  <w:szCs w:val="18"/>
                </w:rPr>
                <w:id w:val="-6378788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BBCD881" w14:textId="77777777" w:rsidR="00BD521C" w:rsidRDefault="00000000">
            <w:pPr>
              <w:textAlignment w:val="center"/>
              <w:divId w:val="1676180735"/>
              <w:rPr>
                <w:rFonts w:ascii="Arial" w:eastAsia="Times New Roman" w:hAnsi="Arial" w:cs="Arial"/>
                <w:sz w:val="18"/>
                <w:szCs w:val="18"/>
              </w:rPr>
            </w:pPr>
            <w:sdt>
              <w:sdtPr>
                <w:rPr>
                  <w:rFonts w:ascii="Arial" w:eastAsia="Times New Roman" w:hAnsi="Arial" w:cs="Arial"/>
                  <w:sz w:val="18"/>
                  <w:szCs w:val="18"/>
                </w:rPr>
                <w:id w:val="-12601422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6CAD4A3" w14:textId="77777777" w:rsidR="00BD521C" w:rsidRDefault="00000000">
            <w:pPr>
              <w:textAlignment w:val="center"/>
              <w:divId w:val="1848205299"/>
              <w:rPr>
                <w:rFonts w:ascii="Arial" w:eastAsia="Times New Roman" w:hAnsi="Arial" w:cs="Arial"/>
                <w:sz w:val="18"/>
                <w:szCs w:val="18"/>
              </w:rPr>
            </w:pPr>
            <w:sdt>
              <w:sdtPr>
                <w:rPr>
                  <w:rFonts w:ascii="Arial" w:eastAsia="Times New Roman" w:hAnsi="Arial" w:cs="Arial"/>
                  <w:sz w:val="18"/>
                  <w:szCs w:val="18"/>
                </w:rPr>
                <w:id w:val="-20450430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E4C29C8" w14:textId="77777777" w:rsidR="00BD521C" w:rsidRDefault="00000000">
            <w:pPr>
              <w:textAlignment w:val="center"/>
              <w:divId w:val="430011712"/>
              <w:rPr>
                <w:rFonts w:ascii="Arial" w:eastAsia="Times New Roman" w:hAnsi="Arial" w:cs="Arial"/>
                <w:sz w:val="18"/>
                <w:szCs w:val="18"/>
              </w:rPr>
            </w:pPr>
            <w:sdt>
              <w:sdtPr>
                <w:rPr>
                  <w:rFonts w:ascii="Arial" w:eastAsia="Times New Roman" w:hAnsi="Arial" w:cs="Arial"/>
                  <w:sz w:val="18"/>
                  <w:szCs w:val="18"/>
                </w:rPr>
                <w:id w:val="15000753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AEBE32E" w14:textId="77777777" w:rsidR="00BD521C" w:rsidRDefault="00000000">
            <w:pPr>
              <w:textAlignment w:val="center"/>
              <w:divId w:val="1361278563"/>
              <w:rPr>
                <w:rFonts w:ascii="Arial" w:eastAsia="Times New Roman" w:hAnsi="Arial" w:cs="Arial"/>
                <w:sz w:val="18"/>
                <w:szCs w:val="18"/>
              </w:rPr>
            </w:pPr>
            <w:sdt>
              <w:sdtPr>
                <w:rPr>
                  <w:rFonts w:ascii="Arial" w:eastAsia="Times New Roman" w:hAnsi="Arial" w:cs="Arial"/>
                  <w:sz w:val="18"/>
                  <w:szCs w:val="18"/>
                </w:rPr>
                <w:id w:val="7988865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7DC4EE9" w14:textId="77777777" w:rsidTr="00BD521C">
        <w:trPr>
          <w:divId w:val="596330741"/>
        </w:trPr>
        <w:tc>
          <w:tcPr>
            <w:tcW w:w="8397" w:type="dxa"/>
            <w:hideMark/>
          </w:tcPr>
          <w:p w14:paraId="34824896" w14:textId="77777777" w:rsidR="00BD521C" w:rsidRDefault="00BD521C">
            <w:pPr>
              <w:divId w:val="153056044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06552726"/>
              <w:placeholder>
                <w:docPart w:val="DefaultPlaceholder_-1854013440"/>
              </w:placeholder>
              <w:showingPlcHdr/>
              <w:text w:multiLine="1"/>
            </w:sdtPr>
            <w:sdtContent>
              <w:p w14:paraId="0527831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08E6676" w14:textId="77777777" w:rsidTr="00BD521C">
        <w:trPr>
          <w:divId w:val="596330741"/>
        </w:trPr>
        <w:tc>
          <w:tcPr>
            <w:tcW w:w="8397" w:type="dxa"/>
            <w:hideMark/>
          </w:tcPr>
          <w:p w14:paraId="39CC26C6" w14:textId="77777777" w:rsidR="00BD521C" w:rsidRDefault="00BD521C">
            <w:pPr>
              <w:divId w:val="42026886"/>
              <w:rPr>
                <w:rFonts w:ascii="Arial" w:eastAsia="Times New Roman" w:hAnsi="Arial" w:cs="Arial"/>
                <w:b/>
                <w:bCs/>
                <w:sz w:val="23"/>
                <w:szCs w:val="23"/>
              </w:rPr>
            </w:pPr>
            <w:r>
              <w:rPr>
                <w:rFonts w:ascii="Arial" w:eastAsia="Times New Roman" w:hAnsi="Arial" w:cs="Arial"/>
                <w:b/>
                <w:bCs/>
                <w:sz w:val="23"/>
                <w:szCs w:val="23"/>
              </w:rPr>
              <w:t>Auditor Actions</w:t>
            </w:r>
          </w:p>
          <w:p w14:paraId="67F84382" w14:textId="77777777" w:rsidR="00BD521C" w:rsidRDefault="00000000">
            <w:pPr>
              <w:divId w:val="137650092"/>
              <w:rPr>
                <w:rFonts w:ascii="Arial" w:eastAsia="Times New Roman" w:hAnsi="Arial" w:cs="Arial"/>
                <w:sz w:val="18"/>
                <w:szCs w:val="18"/>
              </w:rPr>
            </w:pPr>
            <w:sdt>
              <w:sdtPr>
                <w:rPr>
                  <w:rStyle w:val="iatacheckbox1"/>
                  <w:rFonts w:ascii="Arial" w:eastAsia="Times New Roman" w:hAnsi="Arial" w:cs="Arial"/>
                  <w:sz w:val="18"/>
                  <w:szCs w:val="18"/>
                  <w:specVanish w:val="0"/>
                </w:rPr>
                <w:id w:val="-18040673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policy/guidance for wind shear avoidance/encounter recovery/response to predictive/reactive alerts (focus: flight crew wind shear avoidance/recovery procedures). </w:t>
            </w:r>
          </w:p>
          <w:p w14:paraId="3A42BA4D" w14:textId="77777777" w:rsidR="00BD521C" w:rsidRDefault="00000000">
            <w:pPr>
              <w:divId w:val="1733114136"/>
              <w:rPr>
                <w:rFonts w:ascii="Arial" w:eastAsia="Times New Roman" w:hAnsi="Arial" w:cs="Arial"/>
                <w:sz w:val="18"/>
                <w:szCs w:val="18"/>
              </w:rPr>
            </w:pPr>
            <w:sdt>
              <w:sdtPr>
                <w:rPr>
                  <w:rStyle w:val="iatacheckbox1"/>
                  <w:rFonts w:ascii="Arial" w:eastAsia="Times New Roman" w:hAnsi="Arial" w:cs="Arial"/>
                  <w:sz w:val="18"/>
                  <w:szCs w:val="18"/>
                  <w:specVanish w:val="0"/>
                </w:rPr>
                <w:id w:val="-2519741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CF20147" w14:textId="77777777" w:rsidR="00BD521C" w:rsidRDefault="00000000">
            <w:pPr>
              <w:divId w:val="1603493990"/>
              <w:rPr>
                <w:rFonts w:ascii="Arial" w:eastAsia="Times New Roman" w:hAnsi="Arial" w:cs="Arial"/>
                <w:sz w:val="18"/>
                <w:szCs w:val="18"/>
              </w:rPr>
            </w:pPr>
            <w:sdt>
              <w:sdtPr>
                <w:rPr>
                  <w:rStyle w:val="iatacheckbox1"/>
                  <w:rFonts w:ascii="Arial" w:eastAsia="Times New Roman" w:hAnsi="Arial" w:cs="Arial"/>
                  <w:sz w:val="18"/>
                  <w:szCs w:val="18"/>
                  <w:specVanish w:val="0"/>
                </w:rPr>
                <w:id w:val="8858379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wind shear awareness/avoidance/recovery). </w:t>
            </w:r>
          </w:p>
          <w:p w14:paraId="5B27CA72" w14:textId="77777777" w:rsidR="00BD521C" w:rsidRDefault="00000000">
            <w:pPr>
              <w:divId w:val="1595479764"/>
              <w:rPr>
                <w:rFonts w:ascii="Arial" w:eastAsia="Times New Roman" w:hAnsi="Arial" w:cs="Arial"/>
                <w:sz w:val="18"/>
                <w:szCs w:val="18"/>
              </w:rPr>
            </w:pPr>
            <w:sdt>
              <w:sdtPr>
                <w:rPr>
                  <w:rStyle w:val="iatacheckbox1"/>
                  <w:rFonts w:ascii="Arial" w:eastAsia="Times New Roman" w:hAnsi="Arial" w:cs="Arial"/>
                  <w:sz w:val="18"/>
                  <w:szCs w:val="18"/>
                  <w:specVanish w:val="0"/>
                </w:rPr>
                <w:id w:val="-8887190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12954011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25F4340" w14:textId="77777777" w:rsidTr="00BD521C">
        <w:trPr>
          <w:divId w:val="596330741"/>
        </w:trPr>
        <w:tc>
          <w:tcPr>
            <w:tcW w:w="8397" w:type="dxa"/>
            <w:hideMark/>
          </w:tcPr>
          <w:p w14:paraId="11FD77B0" w14:textId="77777777" w:rsidR="00BD521C" w:rsidRDefault="00BD521C">
            <w:pPr>
              <w:divId w:val="1507013687"/>
              <w:rPr>
                <w:rFonts w:ascii="Arial" w:eastAsia="Times New Roman" w:hAnsi="Arial" w:cs="Arial"/>
                <w:b/>
                <w:bCs/>
                <w:sz w:val="23"/>
                <w:szCs w:val="23"/>
              </w:rPr>
            </w:pPr>
            <w:r>
              <w:rPr>
                <w:rFonts w:ascii="Arial" w:eastAsia="Times New Roman" w:hAnsi="Arial" w:cs="Arial"/>
                <w:b/>
                <w:bCs/>
                <w:sz w:val="23"/>
                <w:szCs w:val="23"/>
              </w:rPr>
              <w:t>Guidance</w:t>
            </w:r>
          </w:p>
          <w:p w14:paraId="43E564F7" w14:textId="77777777" w:rsidR="00BD521C" w:rsidRDefault="00BD521C">
            <w:pPr>
              <w:divId w:val="770466421"/>
              <w:rPr>
                <w:rFonts w:ascii="Arial" w:eastAsia="Times New Roman" w:hAnsi="Arial" w:cs="Arial"/>
                <w:sz w:val="18"/>
                <w:szCs w:val="18"/>
              </w:rPr>
            </w:pPr>
            <w:r>
              <w:rPr>
                <w:rFonts w:ascii="Arial" w:eastAsia="Times New Roman" w:hAnsi="Arial" w:cs="Arial"/>
                <w:sz w:val="18"/>
                <w:szCs w:val="18"/>
              </w:rPr>
              <w:lastRenderedPageBreak/>
              <w:t>Refer to the IRM for the definition of Airborne Wind shear Warning System, which includes definitions for Predictive Alert and Reactive Alert.</w:t>
            </w:r>
          </w:p>
        </w:tc>
      </w:tr>
    </w:tbl>
    <w:p w14:paraId="2BA3E131" w14:textId="77777777" w:rsidR="00BD521C" w:rsidRDefault="00BD521C">
      <w:pPr>
        <w:pStyle w:val="NormalWeb"/>
        <w:divId w:val="596330741"/>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E73334F" w14:textId="77777777" w:rsidTr="00BD521C">
        <w:trPr>
          <w:divId w:val="596330741"/>
        </w:trPr>
        <w:tc>
          <w:tcPr>
            <w:tcW w:w="8397" w:type="dxa"/>
            <w:hideMark/>
          </w:tcPr>
          <w:p w14:paraId="4902E0B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3.11.40</w:t>
            </w:r>
          </w:p>
        </w:tc>
      </w:tr>
      <w:tr w:rsidR="00CC6025" w14:paraId="0965BF18" w14:textId="77777777" w:rsidTr="00BD521C">
        <w:trPr>
          <w:divId w:val="596330741"/>
        </w:trPr>
        <w:tc>
          <w:tcPr>
            <w:tcW w:w="8397" w:type="dxa"/>
            <w:hideMark/>
          </w:tcPr>
          <w:p w14:paraId="74840FF9" w14:textId="77777777" w:rsidR="00BD521C" w:rsidRDefault="00BD521C">
            <w:pPr>
              <w:divId w:val="1562709462"/>
              <w:rPr>
                <w:rFonts w:ascii="Arial" w:eastAsia="Times New Roman" w:hAnsi="Arial" w:cs="Arial"/>
                <w:sz w:val="18"/>
                <w:szCs w:val="18"/>
              </w:rPr>
            </w:pPr>
            <w:r>
              <w:rPr>
                <w:rFonts w:ascii="Arial" w:eastAsia="Times New Roman" w:hAnsi="Arial" w:cs="Arial"/>
                <w:sz w:val="18"/>
                <w:szCs w:val="18"/>
              </w:rPr>
              <w:t xml:space="preserve">The Operator shall have guidance that addresses wake turbulence, to include procedures for encounter avoidance. </w:t>
            </w:r>
            <w:r>
              <w:rPr>
                <w:rFonts w:ascii="Arial" w:eastAsia="Times New Roman" w:hAnsi="Arial" w:cs="Arial"/>
                <w:b/>
                <w:bCs/>
                <w:sz w:val="18"/>
                <w:szCs w:val="18"/>
              </w:rPr>
              <w:t>(GM)</w:t>
            </w:r>
          </w:p>
        </w:tc>
      </w:tr>
      <w:tr w:rsidR="00CC6025" w14:paraId="55643024" w14:textId="77777777" w:rsidTr="00BD521C">
        <w:trPr>
          <w:divId w:val="596330741"/>
        </w:trPr>
        <w:tc>
          <w:tcPr>
            <w:tcW w:w="8397" w:type="dxa"/>
            <w:hideMark/>
          </w:tcPr>
          <w:p w14:paraId="1F60A41B" w14:textId="77777777" w:rsidR="00BD521C" w:rsidRDefault="00000000">
            <w:pPr>
              <w:textAlignment w:val="center"/>
              <w:divId w:val="1201015144"/>
              <w:rPr>
                <w:rFonts w:ascii="Arial" w:eastAsia="Times New Roman" w:hAnsi="Arial" w:cs="Arial"/>
                <w:sz w:val="18"/>
                <w:szCs w:val="18"/>
              </w:rPr>
            </w:pPr>
            <w:sdt>
              <w:sdtPr>
                <w:rPr>
                  <w:rFonts w:ascii="Arial" w:eastAsia="Times New Roman" w:hAnsi="Arial" w:cs="Arial"/>
                  <w:sz w:val="18"/>
                  <w:szCs w:val="18"/>
                </w:rPr>
                <w:id w:val="-12112645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98475FA" w14:textId="77777777" w:rsidR="00BD521C" w:rsidRDefault="00000000">
            <w:pPr>
              <w:textAlignment w:val="center"/>
              <w:divId w:val="1749183465"/>
              <w:rPr>
                <w:rFonts w:ascii="Arial" w:eastAsia="Times New Roman" w:hAnsi="Arial" w:cs="Arial"/>
                <w:sz w:val="18"/>
                <w:szCs w:val="18"/>
              </w:rPr>
            </w:pPr>
            <w:sdt>
              <w:sdtPr>
                <w:rPr>
                  <w:rFonts w:ascii="Arial" w:eastAsia="Times New Roman" w:hAnsi="Arial" w:cs="Arial"/>
                  <w:sz w:val="18"/>
                  <w:szCs w:val="18"/>
                </w:rPr>
                <w:id w:val="-14775319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9AECD50" w14:textId="77777777" w:rsidR="00BD521C" w:rsidRDefault="00000000">
            <w:pPr>
              <w:textAlignment w:val="center"/>
              <w:divId w:val="1874150221"/>
              <w:rPr>
                <w:rFonts w:ascii="Arial" w:eastAsia="Times New Roman" w:hAnsi="Arial" w:cs="Arial"/>
                <w:sz w:val="18"/>
                <w:szCs w:val="18"/>
              </w:rPr>
            </w:pPr>
            <w:sdt>
              <w:sdtPr>
                <w:rPr>
                  <w:rFonts w:ascii="Arial" w:eastAsia="Times New Roman" w:hAnsi="Arial" w:cs="Arial"/>
                  <w:sz w:val="18"/>
                  <w:szCs w:val="18"/>
                </w:rPr>
                <w:id w:val="-14479266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2075991" w14:textId="77777777" w:rsidR="00BD521C" w:rsidRDefault="00000000">
            <w:pPr>
              <w:textAlignment w:val="center"/>
              <w:divId w:val="2000646161"/>
              <w:rPr>
                <w:rFonts w:ascii="Arial" w:eastAsia="Times New Roman" w:hAnsi="Arial" w:cs="Arial"/>
                <w:sz w:val="18"/>
                <w:szCs w:val="18"/>
              </w:rPr>
            </w:pPr>
            <w:sdt>
              <w:sdtPr>
                <w:rPr>
                  <w:rFonts w:ascii="Arial" w:eastAsia="Times New Roman" w:hAnsi="Arial" w:cs="Arial"/>
                  <w:sz w:val="18"/>
                  <w:szCs w:val="18"/>
                </w:rPr>
                <w:id w:val="-86236179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F03F1E7" w14:textId="77777777" w:rsidR="00BD521C" w:rsidRDefault="00000000">
            <w:pPr>
              <w:textAlignment w:val="center"/>
              <w:divId w:val="1402026991"/>
              <w:rPr>
                <w:rFonts w:ascii="Arial" w:eastAsia="Times New Roman" w:hAnsi="Arial" w:cs="Arial"/>
                <w:sz w:val="18"/>
                <w:szCs w:val="18"/>
              </w:rPr>
            </w:pPr>
            <w:sdt>
              <w:sdtPr>
                <w:rPr>
                  <w:rFonts w:ascii="Arial" w:eastAsia="Times New Roman" w:hAnsi="Arial" w:cs="Arial"/>
                  <w:sz w:val="18"/>
                  <w:szCs w:val="18"/>
                </w:rPr>
                <w:id w:val="-20969288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AE51CB8" w14:textId="77777777" w:rsidTr="00BD521C">
        <w:trPr>
          <w:divId w:val="596330741"/>
        </w:trPr>
        <w:tc>
          <w:tcPr>
            <w:tcW w:w="8397" w:type="dxa"/>
            <w:hideMark/>
          </w:tcPr>
          <w:p w14:paraId="7F97AD6A" w14:textId="77777777" w:rsidR="00BD521C" w:rsidRDefault="00BD521C">
            <w:pPr>
              <w:divId w:val="154200907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28886807"/>
              <w:placeholder>
                <w:docPart w:val="DefaultPlaceholder_-1854013440"/>
              </w:placeholder>
              <w:showingPlcHdr/>
              <w:text w:multiLine="1"/>
            </w:sdtPr>
            <w:sdtContent>
              <w:p w14:paraId="78E4C1A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AA7B4D8" w14:textId="77777777" w:rsidTr="00BD521C">
        <w:trPr>
          <w:divId w:val="596330741"/>
        </w:trPr>
        <w:tc>
          <w:tcPr>
            <w:tcW w:w="8397" w:type="dxa"/>
            <w:hideMark/>
          </w:tcPr>
          <w:p w14:paraId="428BB9F3" w14:textId="77777777" w:rsidR="00BD521C" w:rsidRDefault="00BD521C">
            <w:pPr>
              <w:divId w:val="948437952"/>
              <w:rPr>
                <w:rFonts w:ascii="Arial" w:eastAsia="Times New Roman" w:hAnsi="Arial" w:cs="Arial"/>
                <w:b/>
                <w:bCs/>
                <w:sz w:val="23"/>
                <w:szCs w:val="23"/>
              </w:rPr>
            </w:pPr>
            <w:r>
              <w:rPr>
                <w:rFonts w:ascii="Arial" w:eastAsia="Times New Roman" w:hAnsi="Arial" w:cs="Arial"/>
                <w:b/>
                <w:bCs/>
                <w:sz w:val="23"/>
                <w:szCs w:val="23"/>
              </w:rPr>
              <w:t>Auditor Actions</w:t>
            </w:r>
          </w:p>
          <w:p w14:paraId="056989E7" w14:textId="77777777" w:rsidR="00BD521C" w:rsidRDefault="00000000">
            <w:pPr>
              <w:divId w:val="1473019625"/>
              <w:rPr>
                <w:rFonts w:ascii="Arial" w:eastAsia="Times New Roman" w:hAnsi="Arial" w:cs="Arial"/>
                <w:sz w:val="18"/>
                <w:szCs w:val="18"/>
              </w:rPr>
            </w:pPr>
            <w:sdt>
              <w:sdtPr>
                <w:rPr>
                  <w:rStyle w:val="iatacheckbox1"/>
                  <w:rFonts w:ascii="Arial" w:eastAsia="Times New Roman" w:hAnsi="Arial" w:cs="Arial"/>
                  <w:sz w:val="18"/>
                  <w:szCs w:val="18"/>
                  <w:specVanish w:val="0"/>
                </w:rPr>
                <w:id w:val="12092266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for wake turbulence avoidance/encounter recovery (focus: flight crew wake turbulence avoidance/recovery procedures). </w:t>
            </w:r>
          </w:p>
          <w:p w14:paraId="3CDC289A" w14:textId="77777777" w:rsidR="00BD521C" w:rsidRDefault="00000000">
            <w:pPr>
              <w:divId w:val="1819611878"/>
              <w:rPr>
                <w:rFonts w:ascii="Arial" w:eastAsia="Times New Roman" w:hAnsi="Arial" w:cs="Arial"/>
                <w:sz w:val="18"/>
                <w:szCs w:val="18"/>
              </w:rPr>
            </w:pPr>
            <w:sdt>
              <w:sdtPr>
                <w:rPr>
                  <w:rStyle w:val="iatacheckbox1"/>
                  <w:rFonts w:ascii="Arial" w:eastAsia="Times New Roman" w:hAnsi="Arial" w:cs="Arial"/>
                  <w:sz w:val="18"/>
                  <w:szCs w:val="18"/>
                  <w:specVanish w:val="0"/>
                </w:rPr>
                <w:id w:val="-2542952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50E72EF" w14:textId="77777777" w:rsidR="00BD521C" w:rsidRDefault="00000000">
            <w:pPr>
              <w:divId w:val="322322963"/>
              <w:rPr>
                <w:rFonts w:ascii="Arial" w:eastAsia="Times New Roman" w:hAnsi="Arial" w:cs="Arial"/>
                <w:sz w:val="18"/>
                <w:szCs w:val="18"/>
              </w:rPr>
            </w:pPr>
            <w:sdt>
              <w:sdtPr>
                <w:rPr>
                  <w:rStyle w:val="iatacheckbox1"/>
                  <w:rFonts w:ascii="Arial" w:eastAsia="Times New Roman" w:hAnsi="Arial" w:cs="Arial"/>
                  <w:sz w:val="18"/>
                  <w:szCs w:val="18"/>
                  <w:specVanish w:val="0"/>
                </w:rPr>
                <w:id w:val="16672011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wake turbulence awareness/avoidance/recovery). </w:t>
            </w:r>
          </w:p>
          <w:p w14:paraId="765C369A" w14:textId="77777777" w:rsidR="00BD521C" w:rsidRDefault="00000000">
            <w:pPr>
              <w:divId w:val="1724786951"/>
              <w:rPr>
                <w:rFonts w:ascii="Arial" w:eastAsia="Times New Roman" w:hAnsi="Arial" w:cs="Arial"/>
                <w:sz w:val="18"/>
                <w:szCs w:val="18"/>
              </w:rPr>
            </w:pPr>
            <w:sdt>
              <w:sdtPr>
                <w:rPr>
                  <w:rStyle w:val="iatacheckbox1"/>
                  <w:rFonts w:ascii="Arial" w:eastAsia="Times New Roman" w:hAnsi="Arial" w:cs="Arial"/>
                  <w:sz w:val="18"/>
                  <w:szCs w:val="18"/>
                  <w:specVanish w:val="0"/>
                </w:rPr>
                <w:id w:val="64524023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5965629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0F51788" w14:textId="77777777" w:rsidTr="00BD521C">
        <w:trPr>
          <w:divId w:val="596330741"/>
        </w:trPr>
        <w:tc>
          <w:tcPr>
            <w:tcW w:w="8397" w:type="dxa"/>
            <w:hideMark/>
          </w:tcPr>
          <w:p w14:paraId="1ED1A8E6" w14:textId="77777777" w:rsidR="00BD521C" w:rsidRDefault="00BD521C">
            <w:pPr>
              <w:divId w:val="2000425317"/>
              <w:rPr>
                <w:rFonts w:ascii="Arial" w:eastAsia="Times New Roman" w:hAnsi="Arial" w:cs="Arial"/>
                <w:b/>
                <w:bCs/>
                <w:sz w:val="23"/>
                <w:szCs w:val="23"/>
              </w:rPr>
            </w:pPr>
            <w:r>
              <w:rPr>
                <w:rFonts w:ascii="Arial" w:eastAsia="Times New Roman" w:hAnsi="Arial" w:cs="Arial"/>
                <w:b/>
                <w:bCs/>
                <w:sz w:val="23"/>
                <w:szCs w:val="23"/>
              </w:rPr>
              <w:t>Guidance</w:t>
            </w:r>
          </w:p>
          <w:p w14:paraId="6C493EA4" w14:textId="77777777" w:rsidR="00BD521C" w:rsidRDefault="00BD521C">
            <w:pPr>
              <w:divId w:val="1846246499"/>
              <w:rPr>
                <w:rFonts w:ascii="Arial" w:eastAsia="Times New Roman" w:hAnsi="Arial" w:cs="Arial"/>
                <w:sz w:val="18"/>
                <w:szCs w:val="18"/>
              </w:rPr>
            </w:pPr>
            <w:r>
              <w:rPr>
                <w:rFonts w:ascii="Arial" w:eastAsia="Times New Roman" w:hAnsi="Arial" w:cs="Arial"/>
                <w:sz w:val="18"/>
                <w:szCs w:val="18"/>
              </w:rPr>
              <w:t>Refer to the IRM for the definition of Wake Turbulence.</w:t>
            </w:r>
          </w:p>
        </w:tc>
      </w:tr>
    </w:tbl>
    <w:p w14:paraId="6594A348" w14:textId="77777777" w:rsidR="00BD521C" w:rsidRDefault="00BD521C">
      <w:pPr>
        <w:pStyle w:val="NormalWeb"/>
        <w:divId w:val="596330741"/>
        <w:rPr>
          <w:rFonts w:ascii="Arial" w:hAnsi="Arial" w:cs="Arial"/>
          <w:color w:val="022A4C"/>
          <w:sz w:val="18"/>
          <w:szCs w:val="18"/>
        </w:rPr>
      </w:pPr>
      <w:r>
        <w:rPr>
          <w:rFonts w:ascii="Arial" w:hAnsi="Arial" w:cs="Arial"/>
          <w:color w:val="022A4C"/>
          <w:sz w:val="18"/>
          <w:szCs w:val="18"/>
        </w:rPr>
        <w:t> </w:t>
      </w:r>
    </w:p>
    <w:p w14:paraId="1248EA0F" w14:textId="77777777" w:rsidR="00BD521C" w:rsidRDefault="00BD521C" w:rsidP="00BD521C">
      <w:pPr>
        <w:pStyle w:val="Heading4"/>
        <w:ind w:left="-50" w:right="-36"/>
        <w:divId w:val="1470781329"/>
        <w:rPr>
          <w:rFonts w:ascii="Arial" w:eastAsia="Times New Roman" w:hAnsi="Arial" w:cs="Arial"/>
          <w:color w:val="022A4C"/>
        </w:rPr>
      </w:pPr>
      <w:r>
        <w:rPr>
          <w:rFonts w:ascii="Arial" w:eastAsia="Times New Roman" w:hAnsi="Arial" w:cs="Arial"/>
          <w:color w:val="022A4C"/>
        </w:rPr>
        <w:t>Limitations and Performance</w:t>
      </w:r>
    </w:p>
    <w:tbl>
      <w:tblPr>
        <w:tblStyle w:val="TableGrid"/>
        <w:tblW w:w="4500" w:type="pct"/>
        <w:tblLayout w:type="fixed"/>
        <w:tblLook w:val="04A0" w:firstRow="1" w:lastRow="0" w:firstColumn="1" w:lastColumn="0" w:noHBand="0" w:noVBand="1"/>
      </w:tblPr>
      <w:tblGrid>
        <w:gridCol w:w="8618"/>
      </w:tblGrid>
      <w:tr w:rsidR="00CC6025" w14:paraId="6F40E61C" w14:textId="77777777" w:rsidTr="00BD521C">
        <w:trPr>
          <w:divId w:val="1470781329"/>
        </w:trPr>
        <w:tc>
          <w:tcPr>
            <w:tcW w:w="8397" w:type="dxa"/>
            <w:hideMark/>
          </w:tcPr>
          <w:p w14:paraId="1248005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3.11.46</w:t>
            </w:r>
          </w:p>
        </w:tc>
      </w:tr>
      <w:tr w:rsidR="00CC6025" w14:paraId="5994CB20" w14:textId="77777777" w:rsidTr="00BD521C">
        <w:trPr>
          <w:divId w:val="1470781329"/>
        </w:trPr>
        <w:tc>
          <w:tcPr>
            <w:tcW w:w="8397" w:type="dxa"/>
            <w:hideMark/>
          </w:tcPr>
          <w:p w14:paraId="27C8B357" w14:textId="77777777" w:rsidR="00BD521C" w:rsidRDefault="00BD521C">
            <w:pPr>
              <w:divId w:val="92821788"/>
              <w:rPr>
                <w:rFonts w:ascii="Arial" w:eastAsia="Times New Roman" w:hAnsi="Arial" w:cs="Arial"/>
                <w:sz w:val="18"/>
                <w:szCs w:val="18"/>
              </w:rPr>
            </w:pPr>
            <w:r>
              <w:rPr>
                <w:rFonts w:ascii="Arial" w:eastAsia="Times New Roman" w:hAnsi="Arial" w:cs="Arial"/>
                <w:sz w:val="18"/>
                <w:szCs w:val="18"/>
              </w:rPr>
              <w:t xml:space="preserve">The Operator shall provide, and require compliance with, operating limitations, as defined by the original equipment manufacturer (OEM) and established by the State of Registry for each aircraft type used in operations. </w:t>
            </w:r>
          </w:p>
        </w:tc>
      </w:tr>
      <w:tr w:rsidR="00CC6025" w14:paraId="1732CCD1" w14:textId="77777777" w:rsidTr="00BD521C">
        <w:trPr>
          <w:divId w:val="1470781329"/>
        </w:trPr>
        <w:tc>
          <w:tcPr>
            <w:tcW w:w="8397" w:type="dxa"/>
            <w:hideMark/>
          </w:tcPr>
          <w:p w14:paraId="3C415F25" w14:textId="77777777" w:rsidR="00BD521C" w:rsidRDefault="00000000">
            <w:pPr>
              <w:textAlignment w:val="center"/>
              <w:divId w:val="728189025"/>
              <w:rPr>
                <w:rFonts w:ascii="Arial" w:eastAsia="Times New Roman" w:hAnsi="Arial" w:cs="Arial"/>
                <w:sz w:val="18"/>
                <w:szCs w:val="18"/>
              </w:rPr>
            </w:pPr>
            <w:sdt>
              <w:sdtPr>
                <w:rPr>
                  <w:rFonts w:ascii="Arial" w:eastAsia="Times New Roman" w:hAnsi="Arial" w:cs="Arial"/>
                  <w:sz w:val="18"/>
                  <w:szCs w:val="18"/>
                </w:rPr>
                <w:id w:val="-617177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2EBE416" w14:textId="77777777" w:rsidR="00BD521C" w:rsidRDefault="00000000">
            <w:pPr>
              <w:textAlignment w:val="center"/>
              <w:divId w:val="1285187993"/>
              <w:rPr>
                <w:rFonts w:ascii="Arial" w:eastAsia="Times New Roman" w:hAnsi="Arial" w:cs="Arial"/>
                <w:sz w:val="18"/>
                <w:szCs w:val="18"/>
              </w:rPr>
            </w:pPr>
            <w:sdt>
              <w:sdtPr>
                <w:rPr>
                  <w:rFonts w:ascii="Arial" w:eastAsia="Times New Roman" w:hAnsi="Arial" w:cs="Arial"/>
                  <w:sz w:val="18"/>
                  <w:szCs w:val="18"/>
                </w:rPr>
                <w:id w:val="14973846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E99EB13" w14:textId="77777777" w:rsidR="00BD521C" w:rsidRDefault="00000000">
            <w:pPr>
              <w:textAlignment w:val="center"/>
              <w:divId w:val="1268394525"/>
              <w:rPr>
                <w:rFonts w:ascii="Arial" w:eastAsia="Times New Roman" w:hAnsi="Arial" w:cs="Arial"/>
                <w:sz w:val="18"/>
                <w:szCs w:val="18"/>
              </w:rPr>
            </w:pPr>
            <w:sdt>
              <w:sdtPr>
                <w:rPr>
                  <w:rFonts w:ascii="Arial" w:eastAsia="Times New Roman" w:hAnsi="Arial" w:cs="Arial"/>
                  <w:sz w:val="18"/>
                  <w:szCs w:val="18"/>
                </w:rPr>
                <w:id w:val="13077433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1DBEB88" w14:textId="77777777" w:rsidR="00BD521C" w:rsidRDefault="00000000">
            <w:pPr>
              <w:textAlignment w:val="center"/>
              <w:divId w:val="543179841"/>
              <w:rPr>
                <w:rFonts w:ascii="Arial" w:eastAsia="Times New Roman" w:hAnsi="Arial" w:cs="Arial"/>
                <w:sz w:val="18"/>
                <w:szCs w:val="18"/>
              </w:rPr>
            </w:pPr>
            <w:sdt>
              <w:sdtPr>
                <w:rPr>
                  <w:rFonts w:ascii="Arial" w:eastAsia="Times New Roman" w:hAnsi="Arial" w:cs="Arial"/>
                  <w:sz w:val="18"/>
                  <w:szCs w:val="18"/>
                </w:rPr>
                <w:id w:val="9515261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CE779A7" w14:textId="77777777" w:rsidR="00BD521C" w:rsidRDefault="00000000">
            <w:pPr>
              <w:textAlignment w:val="center"/>
              <w:divId w:val="320550994"/>
              <w:rPr>
                <w:rFonts w:ascii="Arial" w:eastAsia="Times New Roman" w:hAnsi="Arial" w:cs="Arial"/>
                <w:sz w:val="18"/>
                <w:szCs w:val="18"/>
              </w:rPr>
            </w:pPr>
            <w:sdt>
              <w:sdtPr>
                <w:rPr>
                  <w:rFonts w:ascii="Arial" w:eastAsia="Times New Roman" w:hAnsi="Arial" w:cs="Arial"/>
                  <w:sz w:val="18"/>
                  <w:szCs w:val="18"/>
                </w:rPr>
                <w:id w:val="-11791105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48A9F9F" w14:textId="77777777" w:rsidTr="00BD521C">
        <w:trPr>
          <w:divId w:val="1470781329"/>
        </w:trPr>
        <w:tc>
          <w:tcPr>
            <w:tcW w:w="8397" w:type="dxa"/>
            <w:hideMark/>
          </w:tcPr>
          <w:p w14:paraId="12E83CE7" w14:textId="77777777" w:rsidR="00BD521C" w:rsidRDefault="00BD521C">
            <w:pPr>
              <w:divId w:val="128531120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79769017"/>
              <w:placeholder>
                <w:docPart w:val="DefaultPlaceholder_-1854013440"/>
              </w:placeholder>
              <w:showingPlcHdr/>
              <w:text w:multiLine="1"/>
            </w:sdtPr>
            <w:sdtContent>
              <w:p w14:paraId="72752EA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F7C67C5" w14:textId="77777777" w:rsidTr="00BD521C">
        <w:trPr>
          <w:divId w:val="1470781329"/>
        </w:trPr>
        <w:tc>
          <w:tcPr>
            <w:tcW w:w="8397" w:type="dxa"/>
            <w:hideMark/>
          </w:tcPr>
          <w:p w14:paraId="251A5507" w14:textId="77777777" w:rsidR="00BD521C" w:rsidRDefault="00BD521C">
            <w:pPr>
              <w:divId w:val="511729175"/>
              <w:rPr>
                <w:rFonts w:ascii="Arial" w:eastAsia="Times New Roman" w:hAnsi="Arial" w:cs="Arial"/>
                <w:b/>
                <w:bCs/>
                <w:sz w:val="23"/>
                <w:szCs w:val="23"/>
              </w:rPr>
            </w:pPr>
            <w:r>
              <w:rPr>
                <w:rFonts w:ascii="Arial" w:eastAsia="Times New Roman" w:hAnsi="Arial" w:cs="Arial"/>
                <w:b/>
                <w:bCs/>
                <w:sz w:val="23"/>
                <w:szCs w:val="23"/>
              </w:rPr>
              <w:t>Auditor Actions</w:t>
            </w:r>
          </w:p>
          <w:p w14:paraId="7E3CC535" w14:textId="77777777" w:rsidR="00BD521C" w:rsidRDefault="00000000">
            <w:pPr>
              <w:divId w:val="1244805068"/>
              <w:rPr>
                <w:rFonts w:ascii="Arial" w:eastAsia="Times New Roman" w:hAnsi="Arial" w:cs="Arial"/>
                <w:sz w:val="18"/>
                <w:szCs w:val="18"/>
              </w:rPr>
            </w:pPr>
            <w:sdt>
              <w:sdtPr>
                <w:rPr>
                  <w:rStyle w:val="iatacheckbox1"/>
                  <w:rFonts w:ascii="Arial" w:eastAsia="Times New Roman" w:hAnsi="Arial" w:cs="Arial"/>
                  <w:sz w:val="18"/>
                  <w:szCs w:val="18"/>
                  <w:specVanish w:val="0"/>
                </w:rPr>
                <w:id w:val="4490590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provision of/requirement for compliance with operating limitations as defined by OEM (focus: guidance/procedures for flight crew compliance with operating limitations). </w:t>
            </w:r>
          </w:p>
          <w:p w14:paraId="7C667005" w14:textId="77777777" w:rsidR="00BD521C" w:rsidRDefault="00000000">
            <w:pPr>
              <w:divId w:val="387732748"/>
              <w:rPr>
                <w:rFonts w:ascii="Arial" w:eastAsia="Times New Roman" w:hAnsi="Arial" w:cs="Arial"/>
                <w:sz w:val="18"/>
                <w:szCs w:val="18"/>
              </w:rPr>
            </w:pPr>
            <w:sdt>
              <w:sdtPr>
                <w:rPr>
                  <w:rStyle w:val="iatacheckbox1"/>
                  <w:rFonts w:ascii="Arial" w:eastAsia="Times New Roman" w:hAnsi="Arial" w:cs="Arial"/>
                  <w:sz w:val="18"/>
                  <w:szCs w:val="18"/>
                  <w:specVanish w:val="0"/>
                </w:rPr>
                <w:id w:val="198921486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0E47412" w14:textId="77777777" w:rsidR="00BD521C" w:rsidRDefault="00000000">
            <w:pPr>
              <w:divId w:val="1498420640"/>
              <w:rPr>
                <w:rFonts w:ascii="Arial" w:eastAsia="Times New Roman" w:hAnsi="Arial" w:cs="Arial"/>
                <w:sz w:val="18"/>
                <w:szCs w:val="18"/>
              </w:rPr>
            </w:pPr>
            <w:sdt>
              <w:sdtPr>
                <w:rPr>
                  <w:rStyle w:val="iatacheckbox1"/>
                  <w:rFonts w:ascii="Arial" w:eastAsia="Times New Roman" w:hAnsi="Arial" w:cs="Arial"/>
                  <w:sz w:val="18"/>
                  <w:szCs w:val="18"/>
                  <w:specVanish w:val="0"/>
                </w:rPr>
                <w:id w:val="-1008052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compliance with operating limitations). </w:t>
            </w:r>
          </w:p>
          <w:p w14:paraId="57457A94" w14:textId="77777777" w:rsidR="00BD521C" w:rsidRDefault="00000000">
            <w:pPr>
              <w:divId w:val="930432310"/>
              <w:rPr>
                <w:rFonts w:ascii="Arial" w:eastAsia="Times New Roman" w:hAnsi="Arial" w:cs="Arial"/>
                <w:sz w:val="18"/>
                <w:szCs w:val="18"/>
              </w:rPr>
            </w:pPr>
            <w:sdt>
              <w:sdtPr>
                <w:rPr>
                  <w:rStyle w:val="iatacheckbox1"/>
                  <w:rFonts w:ascii="Arial" w:eastAsia="Times New Roman" w:hAnsi="Arial" w:cs="Arial"/>
                  <w:sz w:val="18"/>
                  <w:szCs w:val="18"/>
                  <w:specVanish w:val="0"/>
                </w:rPr>
                <w:id w:val="18502193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45401397"/>
                <w:placeholder>
                  <w:docPart w:val="DefaultPlaceholder_-1854013440"/>
                </w:placeholder>
                <w:showingPlcHdr/>
                <w:text w:multiLine="1"/>
              </w:sdtPr>
              <w:sdtContent>
                <w:r w:rsidR="00BD521C" w:rsidRPr="00F77C9D">
                  <w:rPr>
                    <w:rStyle w:val="PlaceholderText"/>
                  </w:rPr>
                  <w:t>Click or tap here to enter text.</w:t>
                </w:r>
              </w:sdtContent>
            </w:sdt>
          </w:p>
        </w:tc>
      </w:tr>
    </w:tbl>
    <w:p w14:paraId="02A5B402" w14:textId="77777777" w:rsidR="00BD521C" w:rsidRDefault="00BD521C">
      <w:pPr>
        <w:pStyle w:val="NormalWeb"/>
        <w:divId w:val="147078132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FC9933A" w14:textId="77777777" w:rsidTr="00BD521C">
        <w:trPr>
          <w:divId w:val="1470781329"/>
        </w:trPr>
        <w:tc>
          <w:tcPr>
            <w:tcW w:w="8397" w:type="dxa"/>
            <w:hideMark/>
          </w:tcPr>
          <w:p w14:paraId="29F7502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3.11.47</w:t>
            </w:r>
          </w:p>
        </w:tc>
      </w:tr>
      <w:tr w:rsidR="00CC6025" w14:paraId="5E932E36" w14:textId="77777777" w:rsidTr="00BD521C">
        <w:trPr>
          <w:divId w:val="1470781329"/>
        </w:trPr>
        <w:tc>
          <w:tcPr>
            <w:tcW w:w="8397" w:type="dxa"/>
            <w:hideMark/>
          </w:tcPr>
          <w:p w14:paraId="4321DA02" w14:textId="77777777" w:rsidR="00BD521C" w:rsidRDefault="00BD521C">
            <w:pPr>
              <w:divId w:val="636910564"/>
              <w:rPr>
                <w:rFonts w:ascii="Arial" w:eastAsia="Times New Roman" w:hAnsi="Arial" w:cs="Arial"/>
                <w:sz w:val="18"/>
                <w:szCs w:val="18"/>
              </w:rPr>
            </w:pPr>
            <w:r>
              <w:rPr>
                <w:rFonts w:ascii="Arial" w:eastAsia="Times New Roman" w:hAnsi="Arial" w:cs="Arial"/>
                <w:sz w:val="18"/>
                <w:szCs w:val="18"/>
              </w:rPr>
              <w:t xml:space="preserve">The Operator shall have wind component limitations for takeoff, approach and landing that do not exceed the values demonstrated or recommended by the OEM and also address operations when the: </w:t>
            </w:r>
          </w:p>
          <w:p w14:paraId="04B55293" w14:textId="77777777" w:rsidR="00BD521C" w:rsidRDefault="00BD521C">
            <w:pPr>
              <w:pStyle w:val="iatalistitem"/>
              <w:numPr>
                <w:ilvl w:val="0"/>
                <w:numId w:val="186"/>
              </w:numPr>
              <w:divId w:val="636910564"/>
              <w:rPr>
                <w:rFonts w:ascii="Arial" w:eastAsia="Times New Roman" w:hAnsi="Arial" w:cs="Arial"/>
                <w:sz w:val="18"/>
                <w:szCs w:val="18"/>
              </w:rPr>
            </w:pPr>
            <w:r>
              <w:rPr>
                <w:rFonts w:ascii="Arial" w:eastAsia="Times New Roman" w:hAnsi="Arial" w:cs="Arial"/>
                <w:sz w:val="18"/>
                <w:szCs w:val="18"/>
              </w:rPr>
              <w:t>Runway is contaminated;</w:t>
            </w:r>
          </w:p>
          <w:p w14:paraId="3B2D8EB2" w14:textId="77777777" w:rsidR="00BD521C" w:rsidRDefault="00BD521C">
            <w:pPr>
              <w:pStyle w:val="iatalistitem"/>
              <w:numPr>
                <w:ilvl w:val="0"/>
                <w:numId w:val="186"/>
              </w:numPr>
              <w:divId w:val="636910564"/>
              <w:rPr>
                <w:rFonts w:ascii="Arial" w:eastAsia="Times New Roman" w:hAnsi="Arial" w:cs="Arial"/>
                <w:sz w:val="18"/>
                <w:szCs w:val="18"/>
              </w:rPr>
            </w:pPr>
            <w:r>
              <w:rPr>
                <w:rFonts w:ascii="Arial" w:eastAsia="Times New Roman" w:hAnsi="Arial" w:cs="Arial"/>
                <w:sz w:val="18"/>
                <w:szCs w:val="18"/>
              </w:rPr>
              <w:t>Visibility is degraded;</w:t>
            </w:r>
          </w:p>
          <w:p w14:paraId="5DC80C78" w14:textId="77777777" w:rsidR="00BD521C" w:rsidRDefault="00BD521C">
            <w:pPr>
              <w:pStyle w:val="iatalistitem"/>
              <w:numPr>
                <w:ilvl w:val="0"/>
                <w:numId w:val="186"/>
              </w:numPr>
              <w:divId w:val="636910564"/>
              <w:rPr>
                <w:rFonts w:ascii="Arial" w:eastAsia="Times New Roman" w:hAnsi="Arial" w:cs="Arial"/>
                <w:sz w:val="18"/>
                <w:szCs w:val="18"/>
              </w:rPr>
            </w:pPr>
            <w:r>
              <w:rPr>
                <w:rFonts w:ascii="Arial" w:eastAsia="Times New Roman" w:hAnsi="Arial" w:cs="Arial"/>
                <w:sz w:val="18"/>
                <w:szCs w:val="18"/>
              </w:rPr>
              <w:t xml:space="preserve">Aircraft stopping capability is degraded. </w:t>
            </w:r>
            <w:r>
              <w:rPr>
                <w:rFonts w:ascii="Arial" w:eastAsia="Times New Roman" w:hAnsi="Arial" w:cs="Arial"/>
                <w:b/>
                <w:bCs/>
                <w:sz w:val="18"/>
                <w:szCs w:val="18"/>
              </w:rPr>
              <w:t>(GM)</w:t>
            </w:r>
          </w:p>
        </w:tc>
      </w:tr>
      <w:tr w:rsidR="00CC6025" w14:paraId="768BC571" w14:textId="77777777" w:rsidTr="00BD521C">
        <w:trPr>
          <w:divId w:val="1470781329"/>
        </w:trPr>
        <w:tc>
          <w:tcPr>
            <w:tcW w:w="8397" w:type="dxa"/>
            <w:hideMark/>
          </w:tcPr>
          <w:p w14:paraId="4F60A68E" w14:textId="77777777" w:rsidR="00BD521C" w:rsidRDefault="00000000">
            <w:pPr>
              <w:textAlignment w:val="center"/>
              <w:divId w:val="2052653593"/>
              <w:rPr>
                <w:rFonts w:ascii="Arial" w:eastAsia="Times New Roman" w:hAnsi="Arial" w:cs="Arial"/>
                <w:sz w:val="18"/>
                <w:szCs w:val="18"/>
              </w:rPr>
            </w:pPr>
            <w:sdt>
              <w:sdtPr>
                <w:rPr>
                  <w:rFonts w:ascii="Arial" w:eastAsia="Times New Roman" w:hAnsi="Arial" w:cs="Arial"/>
                  <w:sz w:val="18"/>
                  <w:szCs w:val="18"/>
                </w:rPr>
                <w:id w:val="-7398652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9E286BA" w14:textId="77777777" w:rsidR="00BD521C" w:rsidRDefault="00000000">
            <w:pPr>
              <w:textAlignment w:val="center"/>
              <w:divId w:val="31078791"/>
              <w:rPr>
                <w:rFonts w:ascii="Arial" w:eastAsia="Times New Roman" w:hAnsi="Arial" w:cs="Arial"/>
                <w:sz w:val="18"/>
                <w:szCs w:val="18"/>
              </w:rPr>
            </w:pPr>
            <w:sdt>
              <w:sdtPr>
                <w:rPr>
                  <w:rFonts w:ascii="Arial" w:eastAsia="Times New Roman" w:hAnsi="Arial" w:cs="Arial"/>
                  <w:sz w:val="18"/>
                  <w:szCs w:val="18"/>
                </w:rPr>
                <w:id w:val="15483355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257720D" w14:textId="77777777" w:rsidR="00BD521C" w:rsidRDefault="00000000">
            <w:pPr>
              <w:textAlignment w:val="center"/>
              <w:divId w:val="37165257"/>
              <w:rPr>
                <w:rFonts w:ascii="Arial" w:eastAsia="Times New Roman" w:hAnsi="Arial" w:cs="Arial"/>
                <w:sz w:val="18"/>
                <w:szCs w:val="18"/>
              </w:rPr>
            </w:pPr>
            <w:sdt>
              <w:sdtPr>
                <w:rPr>
                  <w:rFonts w:ascii="Arial" w:eastAsia="Times New Roman" w:hAnsi="Arial" w:cs="Arial"/>
                  <w:sz w:val="18"/>
                  <w:szCs w:val="18"/>
                </w:rPr>
                <w:id w:val="-2831266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FBF2674" w14:textId="77777777" w:rsidR="00BD521C" w:rsidRDefault="00000000">
            <w:pPr>
              <w:textAlignment w:val="center"/>
              <w:divId w:val="1422487430"/>
              <w:rPr>
                <w:rFonts w:ascii="Arial" w:eastAsia="Times New Roman" w:hAnsi="Arial" w:cs="Arial"/>
                <w:sz w:val="18"/>
                <w:szCs w:val="18"/>
              </w:rPr>
            </w:pPr>
            <w:sdt>
              <w:sdtPr>
                <w:rPr>
                  <w:rFonts w:ascii="Arial" w:eastAsia="Times New Roman" w:hAnsi="Arial" w:cs="Arial"/>
                  <w:sz w:val="18"/>
                  <w:szCs w:val="18"/>
                </w:rPr>
                <w:id w:val="-7822626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332FFCB" w14:textId="77777777" w:rsidR="00BD521C" w:rsidRDefault="00000000">
            <w:pPr>
              <w:textAlignment w:val="center"/>
              <w:divId w:val="457453366"/>
              <w:rPr>
                <w:rFonts w:ascii="Arial" w:eastAsia="Times New Roman" w:hAnsi="Arial" w:cs="Arial"/>
                <w:sz w:val="18"/>
                <w:szCs w:val="18"/>
              </w:rPr>
            </w:pPr>
            <w:sdt>
              <w:sdtPr>
                <w:rPr>
                  <w:rFonts w:ascii="Arial" w:eastAsia="Times New Roman" w:hAnsi="Arial" w:cs="Arial"/>
                  <w:sz w:val="18"/>
                  <w:szCs w:val="18"/>
                </w:rPr>
                <w:id w:val="-14406015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573E761" w14:textId="77777777" w:rsidTr="00BD521C">
        <w:trPr>
          <w:divId w:val="1470781329"/>
        </w:trPr>
        <w:tc>
          <w:tcPr>
            <w:tcW w:w="8397" w:type="dxa"/>
            <w:hideMark/>
          </w:tcPr>
          <w:p w14:paraId="6B2270D1" w14:textId="77777777" w:rsidR="00BD521C" w:rsidRDefault="00BD521C">
            <w:pPr>
              <w:divId w:val="114701780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69274188"/>
              <w:placeholder>
                <w:docPart w:val="DefaultPlaceholder_-1854013440"/>
              </w:placeholder>
              <w:showingPlcHdr/>
              <w:text w:multiLine="1"/>
            </w:sdtPr>
            <w:sdtContent>
              <w:p w14:paraId="234EEA0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BF0C808" w14:textId="77777777" w:rsidTr="00BD521C">
        <w:trPr>
          <w:divId w:val="1470781329"/>
        </w:trPr>
        <w:tc>
          <w:tcPr>
            <w:tcW w:w="8397" w:type="dxa"/>
            <w:hideMark/>
          </w:tcPr>
          <w:p w14:paraId="6A8044DC" w14:textId="77777777" w:rsidR="00BD521C" w:rsidRDefault="00BD521C">
            <w:pPr>
              <w:divId w:val="1692217780"/>
              <w:rPr>
                <w:rFonts w:ascii="Arial" w:eastAsia="Times New Roman" w:hAnsi="Arial" w:cs="Arial"/>
                <w:b/>
                <w:bCs/>
                <w:sz w:val="23"/>
                <w:szCs w:val="23"/>
              </w:rPr>
            </w:pPr>
            <w:r>
              <w:rPr>
                <w:rFonts w:ascii="Arial" w:eastAsia="Times New Roman" w:hAnsi="Arial" w:cs="Arial"/>
                <w:b/>
                <w:bCs/>
                <w:sz w:val="23"/>
                <w:szCs w:val="23"/>
              </w:rPr>
              <w:t>Auditor Actions</w:t>
            </w:r>
          </w:p>
          <w:p w14:paraId="55DE96D8" w14:textId="77777777" w:rsidR="00BD521C" w:rsidRDefault="00000000">
            <w:pPr>
              <w:divId w:val="1648968853"/>
              <w:rPr>
                <w:rFonts w:ascii="Arial" w:eastAsia="Times New Roman" w:hAnsi="Arial" w:cs="Arial"/>
                <w:sz w:val="18"/>
                <w:szCs w:val="18"/>
              </w:rPr>
            </w:pPr>
            <w:sdt>
              <w:sdtPr>
                <w:rPr>
                  <w:rStyle w:val="iatacheckbox1"/>
                  <w:rFonts w:ascii="Arial" w:eastAsia="Times New Roman" w:hAnsi="Arial" w:cs="Arial"/>
                  <w:sz w:val="18"/>
                  <w:szCs w:val="18"/>
                  <w:specVanish w:val="0"/>
                </w:rPr>
                <w:id w:val="5935202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for compliance with takeoff/approach/landing wind component limitations that do not exceed OEM limitations (focus: requirement/procedures for flight crew compliance with wind component limitations). </w:t>
            </w:r>
          </w:p>
          <w:p w14:paraId="574DBE06" w14:textId="77777777" w:rsidR="00BD521C" w:rsidRDefault="00000000">
            <w:pPr>
              <w:divId w:val="768887448"/>
              <w:rPr>
                <w:rFonts w:ascii="Arial" w:eastAsia="Times New Roman" w:hAnsi="Arial" w:cs="Arial"/>
                <w:sz w:val="18"/>
                <w:szCs w:val="18"/>
              </w:rPr>
            </w:pPr>
            <w:sdt>
              <w:sdtPr>
                <w:rPr>
                  <w:rStyle w:val="iatacheckbox1"/>
                  <w:rFonts w:ascii="Arial" w:eastAsia="Times New Roman" w:hAnsi="Arial" w:cs="Arial"/>
                  <w:sz w:val="18"/>
                  <w:szCs w:val="18"/>
                  <w:specVanish w:val="0"/>
                </w:rPr>
                <w:id w:val="746477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C7FD90D" w14:textId="77777777" w:rsidR="00BD521C" w:rsidRDefault="00000000">
            <w:pPr>
              <w:divId w:val="1393772361"/>
              <w:rPr>
                <w:rFonts w:ascii="Arial" w:eastAsia="Times New Roman" w:hAnsi="Arial" w:cs="Arial"/>
                <w:sz w:val="18"/>
                <w:szCs w:val="18"/>
              </w:rPr>
            </w:pPr>
            <w:sdt>
              <w:sdtPr>
                <w:rPr>
                  <w:rStyle w:val="iatacheckbox1"/>
                  <w:rFonts w:ascii="Arial" w:eastAsia="Times New Roman" w:hAnsi="Arial" w:cs="Arial"/>
                  <w:sz w:val="18"/>
                  <w:szCs w:val="18"/>
                  <w:specVanish w:val="0"/>
                </w:rPr>
                <w:id w:val="-29876835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compliance with wind component limitations). </w:t>
            </w:r>
          </w:p>
          <w:p w14:paraId="2FB69EA4" w14:textId="77777777" w:rsidR="00BD521C" w:rsidRDefault="00000000">
            <w:pPr>
              <w:divId w:val="1755542995"/>
              <w:rPr>
                <w:rFonts w:ascii="Arial" w:eastAsia="Times New Roman" w:hAnsi="Arial" w:cs="Arial"/>
                <w:sz w:val="18"/>
                <w:szCs w:val="18"/>
              </w:rPr>
            </w:pPr>
            <w:sdt>
              <w:sdtPr>
                <w:rPr>
                  <w:rStyle w:val="iatacheckbox1"/>
                  <w:rFonts w:ascii="Arial" w:eastAsia="Times New Roman" w:hAnsi="Arial" w:cs="Arial"/>
                  <w:sz w:val="18"/>
                  <w:szCs w:val="18"/>
                  <w:specVanish w:val="0"/>
                </w:rPr>
                <w:id w:val="-95994819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5087837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8638639" w14:textId="77777777" w:rsidTr="00BD521C">
        <w:trPr>
          <w:divId w:val="1470781329"/>
        </w:trPr>
        <w:tc>
          <w:tcPr>
            <w:tcW w:w="8397" w:type="dxa"/>
            <w:hideMark/>
          </w:tcPr>
          <w:p w14:paraId="2F369534" w14:textId="77777777" w:rsidR="00BD521C" w:rsidRDefault="00BD521C">
            <w:pPr>
              <w:divId w:val="1190604290"/>
              <w:rPr>
                <w:rFonts w:ascii="Arial" w:eastAsia="Times New Roman" w:hAnsi="Arial" w:cs="Arial"/>
                <w:b/>
                <w:bCs/>
                <w:sz w:val="23"/>
                <w:szCs w:val="23"/>
              </w:rPr>
            </w:pPr>
            <w:r>
              <w:rPr>
                <w:rFonts w:ascii="Arial" w:eastAsia="Times New Roman" w:hAnsi="Arial" w:cs="Arial"/>
                <w:b/>
                <w:bCs/>
                <w:sz w:val="23"/>
                <w:szCs w:val="23"/>
              </w:rPr>
              <w:t>Guidance</w:t>
            </w:r>
          </w:p>
          <w:p w14:paraId="5C06AB81" w14:textId="77777777" w:rsidR="00BD521C" w:rsidRDefault="00BD521C">
            <w:pPr>
              <w:divId w:val="559831486"/>
              <w:rPr>
                <w:rFonts w:ascii="Arial" w:eastAsia="Times New Roman" w:hAnsi="Arial" w:cs="Arial"/>
                <w:sz w:val="18"/>
                <w:szCs w:val="18"/>
              </w:rPr>
            </w:pPr>
            <w:r>
              <w:rPr>
                <w:rFonts w:ascii="Arial" w:eastAsia="Times New Roman" w:hAnsi="Arial" w:cs="Arial"/>
                <w:sz w:val="18"/>
                <w:szCs w:val="18"/>
              </w:rPr>
              <w:t>Refer to the IRM for the definition of Runway Excursion.</w:t>
            </w:r>
          </w:p>
          <w:p w14:paraId="06EE55E0" w14:textId="77777777" w:rsidR="00BD521C" w:rsidRDefault="00BD521C">
            <w:pPr>
              <w:divId w:val="1820151171"/>
              <w:rPr>
                <w:rFonts w:ascii="Arial" w:eastAsia="Times New Roman" w:hAnsi="Arial" w:cs="Arial"/>
                <w:sz w:val="18"/>
                <w:szCs w:val="18"/>
              </w:rPr>
            </w:pPr>
            <w:r>
              <w:rPr>
                <w:rFonts w:ascii="Arial" w:eastAsia="Times New Roman" w:hAnsi="Arial" w:cs="Arial"/>
                <w:sz w:val="18"/>
                <w:szCs w:val="18"/>
              </w:rPr>
              <w:t xml:space="preserve">The specifications of this provision are directly related to the prevention of runway excursions. </w:t>
            </w:r>
          </w:p>
          <w:p w14:paraId="006115F8" w14:textId="77777777" w:rsidR="00BD521C" w:rsidRDefault="00BD521C">
            <w:pPr>
              <w:divId w:val="778448867"/>
              <w:rPr>
                <w:rFonts w:ascii="Arial" w:eastAsia="Times New Roman" w:hAnsi="Arial" w:cs="Arial"/>
                <w:sz w:val="18"/>
                <w:szCs w:val="18"/>
              </w:rPr>
            </w:pPr>
            <w:r>
              <w:rPr>
                <w:rFonts w:ascii="Arial" w:eastAsia="Times New Roman" w:hAnsi="Arial" w:cs="Arial"/>
                <w:sz w:val="18"/>
                <w:szCs w:val="18"/>
              </w:rPr>
              <w:t xml:space="preserve">The intent is to ensure the operator provides wind component limitations for the phases of flight specified in the body of the provision (e.g. maximum crosswind component for landing). Additionally, the provision ensures the operator provides wind component limitations under the conditions specified in the sub-specifications (e.g. maximum crosswind component for landing on a contaminated runway). In either case such values cannot exceed those demonstrated or recommended by the OEM. </w:t>
            </w:r>
          </w:p>
          <w:p w14:paraId="27948949" w14:textId="77777777" w:rsidR="00BD521C" w:rsidRDefault="00BD521C">
            <w:pPr>
              <w:divId w:val="608241831"/>
              <w:rPr>
                <w:rFonts w:ascii="Arial" w:eastAsia="Times New Roman" w:hAnsi="Arial" w:cs="Arial"/>
                <w:sz w:val="18"/>
                <w:szCs w:val="18"/>
              </w:rPr>
            </w:pPr>
            <w:r>
              <w:rPr>
                <w:rFonts w:ascii="Arial" w:eastAsia="Times New Roman" w:hAnsi="Arial" w:cs="Arial"/>
                <w:sz w:val="18"/>
                <w:szCs w:val="18"/>
              </w:rPr>
              <w:t>Contaminated runways are typically defined by a specific contaminant type/depth or equivalent braking action report.</w:t>
            </w:r>
          </w:p>
        </w:tc>
      </w:tr>
    </w:tbl>
    <w:p w14:paraId="6D20EC41" w14:textId="77777777" w:rsidR="00BD521C" w:rsidRDefault="00BD521C">
      <w:pPr>
        <w:pStyle w:val="NormalWeb"/>
        <w:divId w:val="147078132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3641ABD" w14:textId="77777777" w:rsidTr="00BD521C">
        <w:trPr>
          <w:divId w:val="1470781329"/>
        </w:trPr>
        <w:tc>
          <w:tcPr>
            <w:tcW w:w="8397" w:type="dxa"/>
            <w:hideMark/>
          </w:tcPr>
          <w:p w14:paraId="2314789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3.11.48</w:t>
            </w:r>
          </w:p>
        </w:tc>
      </w:tr>
      <w:tr w:rsidR="00CC6025" w14:paraId="71834B53" w14:textId="77777777" w:rsidTr="00BD521C">
        <w:trPr>
          <w:divId w:val="1470781329"/>
        </w:trPr>
        <w:tc>
          <w:tcPr>
            <w:tcW w:w="8397" w:type="dxa"/>
            <w:hideMark/>
          </w:tcPr>
          <w:p w14:paraId="1262C098" w14:textId="77777777" w:rsidR="00BD521C" w:rsidRDefault="00BD521C">
            <w:pPr>
              <w:divId w:val="2057461658"/>
              <w:rPr>
                <w:rFonts w:ascii="Arial" w:eastAsia="Times New Roman" w:hAnsi="Arial" w:cs="Arial"/>
                <w:sz w:val="18"/>
                <w:szCs w:val="18"/>
              </w:rPr>
            </w:pPr>
            <w:r>
              <w:rPr>
                <w:rFonts w:ascii="Arial" w:eastAsia="Times New Roman" w:hAnsi="Arial" w:cs="Arial"/>
                <w:sz w:val="18"/>
                <w:szCs w:val="18"/>
              </w:rPr>
              <w:t xml:space="preserve">The Operator shall have guidance that specifies a minimum aircraft height above ground level (AGL) or above airport level (AAL) for commencing a turn after takeoff. </w:t>
            </w:r>
            <w:r>
              <w:rPr>
                <w:rFonts w:ascii="Arial" w:eastAsia="Times New Roman" w:hAnsi="Arial" w:cs="Arial"/>
                <w:b/>
                <w:bCs/>
                <w:sz w:val="18"/>
                <w:szCs w:val="18"/>
              </w:rPr>
              <w:t>(GM)</w:t>
            </w:r>
          </w:p>
        </w:tc>
      </w:tr>
      <w:tr w:rsidR="00CC6025" w14:paraId="73CD05EA" w14:textId="77777777" w:rsidTr="00BD521C">
        <w:trPr>
          <w:divId w:val="1470781329"/>
        </w:trPr>
        <w:tc>
          <w:tcPr>
            <w:tcW w:w="8397" w:type="dxa"/>
            <w:hideMark/>
          </w:tcPr>
          <w:p w14:paraId="54EDB3A0" w14:textId="77777777" w:rsidR="00BD521C" w:rsidRDefault="00000000">
            <w:pPr>
              <w:textAlignment w:val="center"/>
              <w:divId w:val="1220899819"/>
              <w:rPr>
                <w:rFonts w:ascii="Arial" w:eastAsia="Times New Roman" w:hAnsi="Arial" w:cs="Arial"/>
                <w:sz w:val="18"/>
                <w:szCs w:val="18"/>
              </w:rPr>
            </w:pPr>
            <w:sdt>
              <w:sdtPr>
                <w:rPr>
                  <w:rFonts w:ascii="Arial" w:eastAsia="Times New Roman" w:hAnsi="Arial" w:cs="Arial"/>
                  <w:sz w:val="18"/>
                  <w:szCs w:val="18"/>
                </w:rPr>
                <w:id w:val="-18652762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E10E05C" w14:textId="77777777" w:rsidR="00BD521C" w:rsidRDefault="00000000">
            <w:pPr>
              <w:textAlignment w:val="center"/>
              <w:divId w:val="981230184"/>
              <w:rPr>
                <w:rFonts w:ascii="Arial" w:eastAsia="Times New Roman" w:hAnsi="Arial" w:cs="Arial"/>
                <w:sz w:val="18"/>
                <w:szCs w:val="18"/>
              </w:rPr>
            </w:pPr>
            <w:sdt>
              <w:sdtPr>
                <w:rPr>
                  <w:rFonts w:ascii="Arial" w:eastAsia="Times New Roman" w:hAnsi="Arial" w:cs="Arial"/>
                  <w:sz w:val="18"/>
                  <w:szCs w:val="18"/>
                </w:rPr>
                <w:id w:val="17836850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87BFE18" w14:textId="77777777" w:rsidR="00BD521C" w:rsidRDefault="00000000">
            <w:pPr>
              <w:textAlignment w:val="center"/>
              <w:divId w:val="1149401069"/>
              <w:rPr>
                <w:rFonts w:ascii="Arial" w:eastAsia="Times New Roman" w:hAnsi="Arial" w:cs="Arial"/>
                <w:sz w:val="18"/>
                <w:szCs w:val="18"/>
              </w:rPr>
            </w:pPr>
            <w:sdt>
              <w:sdtPr>
                <w:rPr>
                  <w:rFonts w:ascii="Arial" w:eastAsia="Times New Roman" w:hAnsi="Arial" w:cs="Arial"/>
                  <w:sz w:val="18"/>
                  <w:szCs w:val="18"/>
                </w:rPr>
                <w:id w:val="-7684600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7CF9BF0" w14:textId="77777777" w:rsidR="00BD521C" w:rsidRDefault="00000000">
            <w:pPr>
              <w:textAlignment w:val="center"/>
              <w:divId w:val="1879510321"/>
              <w:rPr>
                <w:rFonts w:ascii="Arial" w:eastAsia="Times New Roman" w:hAnsi="Arial" w:cs="Arial"/>
                <w:sz w:val="18"/>
                <w:szCs w:val="18"/>
              </w:rPr>
            </w:pPr>
            <w:sdt>
              <w:sdtPr>
                <w:rPr>
                  <w:rFonts w:ascii="Arial" w:eastAsia="Times New Roman" w:hAnsi="Arial" w:cs="Arial"/>
                  <w:sz w:val="18"/>
                  <w:szCs w:val="18"/>
                </w:rPr>
                <w:id w:val="-8867965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29E0906" w14:textId="77777777" w:rsidR="00BD521C" w:rsidRDefault="00000000">
            <w:pPr>
              <w:textAlignment w:val="center"/>
              <w:divId w:val="270212209"/>
              <w:rPr>
                <w:rFonts w:ascii="Arial" w:eastAsia="Times New Roman" w:hAnsi="Arial" w:cs="Arial"/>
                <w:sz w:val="18"/>
                <w:szCs w:val="18"/>
              </w:rPr>
            </w:pPr>
            <w:sdt>
              <w:sdtPr>
                <w:rPr>
                  <w:rFonts w:ascii="Arial" w:eastAsia="Times New Roman" w:hAnsi="Arial" w:cs="Arial"/>
                  <w:sz w:val="18"/>
                  <w:szCs w:val="18"/>
                </w:rPr>
                <w:id w:val="1221218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BD2BEDF" w14:textId="77777777" w:rsidTr="00BD521C">
        <w:trPr>
          <w:divId w:val="1470781329"/>
        </w:trPr>
        <w:tc>
          <w:tcPr>
            <w:tcW w:w="8397" w:type="dxa"/>
            <w:hideMark/>
          </w:tcPr>
          <w:p w14:paraId="1B68E0F0" w14:textId="77777777" w:rsidR="00BD521C" w:rsidRDefault="00BD521C">
            <w:pPr>
              <w:divId w:val="69319329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71463856"/>
              <w:placeholder>
                <w:docPart w:val="DefaultPlaceholder_-1854013440"/>
              </w:placeholder>
              <w:showingPlcHdr/>
              <w:text w:multiLine="1"/>
            </w:sdtPr>
            <w:sdtContent>
              <w:p w14:paraId="218A25A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09E6F69" w14:textId="77777777" w:rsidTr="00BD521C">
        <w:trPr>
          <w:divId w:val="1470781329"/>
        </w:trPr>
        <w:tc>
          <w:tcPr>
            <w:tcW w:w="8397" w:type="dxa"/>
            <w:hideMark/>
          </w:tcPr>
          <w:p w14:paraId="6EF156FD" w14:textId="77777777" w:rsidR="00BD521C" w:rsidRDefault="00BD521C">
            <w:pPr>
              <w:divId w:val="2135754752"/>
              <w:rPr>
                <w:rFonts w:ascii="Arial" w:eastAsia="Times New Roman" w:hAnsi="Arial" w:cs="Arial"/>
                <w:b/>
                <w:bCs/>
                <w:sz w:val="23"/>
                <w:szCs w:val="23"/>
              </w:rPr>
            </w:pPr>
            <w:r>
              <w:rPr>
                <w:rFonts w:ascii="Arial" w:eastAsia="Times New Roman" w:hAnsi="Arial" w:cs="Arial"/>
                <w:b/>
                <w:bCs/>
                <w:sz w:val="23"/>
                <w:szCs w:val="23"/>
              </w:rPr>
              <w:t>Auditor Actions</w:t>
            </w:r>
          </w:p>
          <w:p w14:paraId="3BA309EB" w14:textId="77777777" w:rsidR="00BD521C" w:rsidRDefault="00000000">
            <w:pPr>
              <w:divId w:val="1894386230"/>
              <w:rPr>
                <w:rFonts w:ascii="Arial" w:eastAsia="Times New Roman" w:hAnsi="Arial" w:cs="Arial"/>
                <w:sz w:val="18"/>
                <w:szCs w:val="18"/>
              </w:rPr>
            </w:pPr>
            <w:sdt>
              <w:sdtPr>
                <w:rPr>
                  <w:rStyle w:val="iatacheckbox1"/>
                  <w:rFonts w:ascii="Arial" w:eastAsia="Times New Roman" w:hAnsi="Arial" w:cs="Arial"/>
                  <w:sz w:val="18"/>
                  <w:szCs w:val="18"/>
                  <w:specVanish w:val="0"/>
                </w:rPr>
                <w:id w:val="-13001399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specifies a minimum aircraft height above ground level (AGL)/above airport level (AAL) for commencing a turn after takeoff (focus: requirement/procedures for flight crew compliance with minimum altitude limitations for turn after takeoff). </w:t>
            </w:r>
          </w:p>
          <w:p w14:paraId="78C04652" w14:textId="77777777" w:rsidR="00BD521C" w:rsidRDefault="00000000">
            <w:pPr>
              <w:divId w:val="991058321"/>
              <w:rPr>
                <w:rFonts w:ascii="Arial" w:eastAsia="Times New Roman" w:hAnsi="Arial" w:cs="Arial"/>
                <w:sz w:val="18"/>
                <w:szCs w:val="18"/>
              </w:rPr>
            </w:pPr>
            <w:sdt>
              <w:sdtPr>
                <w:rPr>
                  <w:rStyle w:val="iatacheckbox1"/>
                  <w:rFonts w:ascii="Arial" w:eastAsia="Times New Roman" w:hAnsi="Arial" w:cs="Arial"/>
                  <w:sz w:val="18"/>
                  <w:szCs w:val="18"/>
                  <w:specVanish w:val="0"/>
                </w:rPr>
                <w:id w:val="-12015533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356C2B6" w14:textId="77777777" w:rsidR="00BD521C" w:rsidRDefault="00000000">
            <w:pPr>
              <w:divId w:val="881865838"/>
              <w:rPr>
                <w:rFonts w:ascii="Arial" w:eastAsia="Times New Roman" w:hAnsi="Arial" w:cs="Arial"/>
                <w:sz w:val="18"/>
                <w:szCs w:val="18"/>
              </w:rPr>
            </w:pPr>
            <w:sdt>
              <w:sdtPr>
                <w:rPr>
                  <w:rStyle w:val="iatacheckbox1"/>
                  <w:rFonts w:ascii="Arial" w:eastAsia="Times New Roman" w:hAnsi="Arial" w:cs="Arial"/>
                  <w:sz w:val="18"/>
                  <w:szCs w:val="18"/>
                  <w:specVanish w:val="0"/>
                </w:rPr>
                <w:id w:val="-206432439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compliance with turn-after-takeoff altitude limitations). </w:t>
            </w:r>
          </w:p>
          <w:p w14:paraId="32786A9A" w14:textId="77777777" w:rsidR="00BD521C" w:rsidRDefault="00000000">
            <w:pPr>
              <w:divId w:val="121578953"/>
              <w:rPr>
                <w:rFonts w:ascii="Arial" w:eastAsia="Times New Roman" w:hAnsi="Arial" w:cs="Arial"/>
                <w:sz w:val="18"/>
                <w:szCs w:val="18"/>
              </w:rPr>
            </w:pPr>
            <w:sdt>
              <w:sdtPr>
                <w:rPr>
                  <w:rStyle w:val="iatacheckbox1"/>
                  <w:rFonts w:ascii="Arial" w:eastAsia="Times New Roman" w:hAnsi="Arial" w:cs="Arial"/>
                  <w:sz w:val="18"/>
                  <w:szCs w:val="18"/>
                  <w:specVanish w:val="0"/>
                </w:rPr>
                <w:id w:val="-16855830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0322762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EC7E183" w14:textId="77777777" w:rsidTr="00BD521C">
        <w:trPr>
          <w:divId w:val="1470781329"/>
        </w:trPr>
        <w:tc>
          <w:tcPr>
            <w:tcW w:w="8397" w:type="dxa"/>
            <w:hideMark/>
          </w:tcPr>
          <w:p w14:paraId="6924E456" w14:textId="77777777" w:rsidR="00BD521C" w:rsidRDefault="00BD521C">
            <w:pPr>
              <w:divId w:val="804658936"/>
              <w:rPr>
                <w:rFonts w:ascii="Arial" w:eastAsia="Times New Roman" w:hAnsi="Arial" w:cs="Arial"/>
                <w:b/>
                <w:bCs/>
                <w:sz w:val="23"/>
                <w:szCs w:val="23"/>
              </w:rPr>
            </w:pPr>
            <w:r>
              <w:rPr>
                <w:rFonts w:ascii="Arial" w:eastAsia="Times New Roman" w:hAnsi="Arial" w:cs="Arial"/>
                <w:b/>
                <w:bCs/>
                <w:sz w:val="23"/>
                <w:szCs w:val="23"/>
              </w:rPr>
              <w:t>Guidance</w:t>
            </w:r>
          </w:p>
          <w:p w14:paraId="4758A53D" w14:textId="77777777" w:rsidR="00BD521C" w:rsidRDefault="00BD521C">
            <w:pPr>
              <w:divId w:val="425931594"/>
              <w:rPr>
                <w:rFonts w:ascii="Arial" w:eastAsia="Times New Roman" w:hAnsi="Arial" w:cs="Arial"/>
                <w:sz w:val="18"/>
                <w:szCs w:val="18"/>
              </w:rPr>
            </w:pPr>
            <w:r>
              <w:rPr>
                <w:rFonts w:ascii="Arial" w:eastAsia="Times New Roman" w:hAnsi="Arial" w:cs="Arial"/>
                <w:sz w:val="18"/>
                <w:szCs w:val="18"/>
              </w:rPr>
              <w:t>Values typically vary depending on the operator or could include exceptions covering special airport operations.</w:t>
            </w:r>
          </w:p>
        </w:tc>
      </w:tr>
    </w:tbl>
    <w:p w14:paraId="45233BF3" w14:textId="77777777" w:rsidR="00BD521C" w:rsidRDefault="00BD521C">
      <w:pPr>
        <w:pStyle w:val="NormalWeb"/>
        <w:divId w:val="147078132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E24821B" w14:textId="77777777" w:rsidTr="00BD521C">
        <w:trPr>
          <w:divId w:val="1470781329"/>
        </w:trPr>
        <w:tc>
          <w:tcPr>
            <w:tcW w:w="8397" w:type="dxa"/>
            <w:hideMark/>
          </w:tcPr>
          <w:p w14:paraId="73BFBF8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3.11.49</w:t>
            </w:r>
          </w:p>
        </w:tc>
      </w:tr>
      <w:tr w:rsidR="00CC6025" w14:paraId="1C17F1FE" w14:textId="77777777" w:rsidTr="00BD521C">
        <w:trPr>
          <w:divId w:val="1470781329"/>
        </w:trPr>
        <w:tc>
          <w:tcPr>
            <w:tcW w:w="8397" w:type="dxa"/>
            <w:hideMark/>
          </w:tcPr>
          <w:p w14:paraId="799FFF47" w14:textId="77777777" w:rsidR="00BD521C" w:rsidRDefault="00BD521C">
            <w:pPr>
              <w:divId w:val="2055888287"/>
              <w:rPr>
                <w:rFonts w:ascii="Arial" w:eastAsia="Times New Roman" w:hAnsi="Arial" w:cs="Arial"/>
                <w:sz w:val="18"/>
                <w:szCs w:val="18"/>
              </w:rPr>
            </w:pPr>
            <w:r>
              <w:rPr>
                <w:rFonts w:ascii="Arial" w:eastAsia="Times New Roman" w:hAnsi="Arial" w:cs="Arial"/>
                <w:sz w:val="18"/>
                <w:szCs w:val="18"/>
              </w:rPr>
              <w:t xml:space="preserve">The Operator shall have guidance for the use of oxygen masks, to include a requirement for the flight crew to use supplemental oxygen whenever, </w:t>
            </w:r>
            <w:r>
              <w:rPr>
                <w:rFonts w:ascii="Arial" w:eastAsia="Times New Roman" w:hAnsi="Arial" w:cs="Arial"/>
                <w:i/>
                <w:iCs/>
                <w:sz w:val="18"/>
                <w:szCs w:val="18"/>
              </w:rPr>
              <w:t>either</w:t>
            </w:r>
            <w:r>
              <w:rPr>
                <w:rFonts w:ascii="Arial" w:eastAsia="Times New Roman" w:hAnsi="Arial" w:cs="Arial"/>
                <w:sz w:val="18"/>
                <w:szCs w:val="18"/>
              </w:rPr>
              <w:t xml:space="preserve">: </w:t>
            </w:r>
          </w:p>
          <w:p w14:paraId="0A112CD9" w14:textId="77777777" w:rsidR="00BD521C" w:rsidRDefault="00BD521C">
            <w:pPr>
              <w:pStyle w:val="iatalistitem"/>
              <w:numPr>
                <w:ilvl w:val="0"/>
                <w:numId w:val="187"/>
              </w:numPr>
              <w:divId w:val="2055888287"/>
              <w:rPr>
                <w:rFonts w:ascii="Arial" w:eastAsia="Times New Roman" w:hAnsi="Arial" w:cs="Arial"/>
                <w:sz w:val="18"/>
                <w:szCs w:val="18"/>
              </w:rPr>
            </w:pPr>
            <w:r>
              <w:rPr>
                <w:rFonts w:ascii="Arial" w:eastAsia="Times New Roman" w:hAnsi="Arial" w:cs="Arial"/>
                <w:sz w:val="18"/>
                <w:szCs w:val="18"/>
              </w:rPr>
              <w:t xml:space="preserve">The cabin altitude exceeds 10,000 ft, </w:t>
            </w:r>
            <w:r>
              <w:rPr>
                <w:rFonts w:ascii="Arial" w:eastAsia="Times New Roman" w:hAnsi="Arial" w:cs="Arial"/>
                <w:i/>
                <w:iCs/>
                <w:sz w:val="18"/>
                <w:szCs w:val="18"/>
              </w:rPr>
              <w:t>or</w:t>
            </w:r>
          </w:p>
          <w:p w14:paraId="4FF24398" w14:textId="77777777" w:rsidR="00BD521C" w:rsidRDefault="00BD521C">
            <w:pPr>
              <w:pStyle w:val="iatalistitem"/>
              <w:numPr>
                <w:ilvl w:val="0"/>
                <w:numId w:val="187"/>
              </w:numPr>
              <w:divId w:val="2055888287"/>
              <w:rPr>
                <w:rFonts w:ascii="Arial" w:eastAsia="Times New Roman" w:hAnsi="Arial" w:cs="Arial"/>
                <w:sz w:val="18"/>
                <w:szCs w:val="18"/>
              </w:rPr>
            </w:pPr>
            <w:r>
              <w:rPr>
                <w:rFonts w:ascii="Arial" w:eastAsia="Times New Roman" w:hAnsi="Arial" w:cs="Arial"/>
                <w:sz w:val="18"/>
                <w:szCs w:val="18"/>
              </w:rPr>
              <w:t xml:space="preserve">If permitted by the State and applicable authorities, the cabin altitude exceeds 10,000 ft. for a period in excess of 30 minutes and for any period the cabin altitude exceeds 13, 000 ft. </w:t>
            </w:r>
            <w:r>
              <w:rPr>
                <w:rFonts w:ascii="Arial" w:eastAsia="Times New Roman" w:hAnsi="Arial" w:cs="Arial"/>
                <w:b/>
                <w:bCs/>
                <w:sz w:val="18"/>
                <w:szCs w:val="18"/>
              </w:rPr>
              <w:t>(GM)</w:t>
            </w:r>
          </w:p>
        </w:tc>
      </w:tr>
      <w:tr w:rsidR="00CC6025" w14:paraId="45F0A533" w14:textId="77777777" w:rsidTr="00BD521C">
        <w:trPr>
          <w:divId w:val="1470781329"/>
        </w:trPr>
        <w:tc>
          <w:tcPr>
            <w:tcW w:w="8397" w:type="dxa"/>
            <w:hideMark/>
          </w:tcPr>
          <w:p w14:paraId="5DAB5398" w14:textId="77777777" w:rsidR="00BD521C" w:rsidRDefault="00000000">
            <w:pPr>
              <w:textAlignment w:val="center"/>
              <w:divId w:val="808210985"/>
              <w:rPr>
                <w:rFonts w:ascii="Arial" w:eastAsia="Times New Roman" w:hAnsi="Arial" w:cs="Arial"/>
                <w:sz w:val="18"/>
                <w:szCs w:val="18"/>
              </w:rPr>
            </w:pPr>
            <w:sdt>
              <w:sdtPr>
                <w:rPr>
                  <w:rFonts w:ascii="Arial" w:eastAsia="Times New Roman" w:hAnsi="Arial" w:cs="Arial"/>
                  <w:sz w:val="18"/>
                  <w:szCs w:val="18"/>
                </w:rPr>
                <w:id w:val="-6459736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0B2E283" w14:textId="77777777" w:rsidR="00BD521C" w:rsidRDefault="00000000">
            <w:pPr>
              <w:textAlignment w:val="center"/>
              <w:divId w:val="192303866"/>
              <w:rPr>
                <w:rFonts w:ascii="Arial" w:eastAsia="Times New Roman" w:hAnsi="Arial" w:cs="Arial"/>
                <w:sz w:val="18"/>
                <w:szCs w:val="18"/>
              </w:rPr>
            </w:pPr>
            <w:sdt>
              <w:sdtPr>
                <w:rPr>
                  <w:rFonts w:ascii="Arial" w:eastAsia="Times New Roman" w:hAnsi="Arial" w:cs="Arial"/>
                  <w:sz w:val="18"/>
                  <w:szCs w:val="18"/>
                </w:rPr>
                <w:id w:val="-20534519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9A86B78" w14:textId="77777777" w:rsidR="00BD521C" w:rsidRDefault="00000000">
            <w:pPr>
              <w:textAlignment w:val="center"/>
              <w:divId w:val="1363751709"/>
              <w:rPr>
                <w:rFonts w:ascii="Arial" w:eastAsia="Times New Roman" w:hAnsi="Arial" w:cs="Arial"/>
                <w:sz w:val="18"/>
                <w:szCs w:val="18"/>
              </w:rPr>
            </w:pPr>
            <w:sdt>
              <w:sdtPr>
                <w:rPr>
                  <w:rFonts w:ascii="Arial" w:eastAsia="Times New Roman" w:hAnsi="Arial" w:cs="Arial"/>
                  <w:sz w:val="18"/>
                  <w:szCs w:val="18"/>
                </w:rPr>
                <w:id w:val="-20573053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D2FB70F" w14:textId="77777777" w:rsidR="00BD521C" w:rsidRDefault="00000000">
            <w:pPr>
              <w:textAlignment w:val="center"/>
              <w:divId w:val="1687369998"/>
              <w:rPr>
                <w:rFonts w:ascii="Arial" w:eastAsia="Times New Roman" w:hAnsi="Arial" w:cs="Arial"/>
                <w:sz w:val="18"/>
                <w:szCs w:val="18"/>
              </w:rPr>
            </w:pPr>
            <w:sdt>
              <w:sdtPr>
                <w:rPr>
                  <w:rFonts w:ascii="Arial" w:eastAsia="Times New Roman" w:hAnsi="Arial" w:cs="Arial"/>
                  <w:sz w:val="18"/>
                  <w:szCs w:val="18"/>
                </w:rPr>
                <w:id w:val="15949776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A8E7377" w14:textId="77777777" w:rsidR="00BD521C" w:rsidRDefault="00000000">
            <w:pPr>
              <w:textAlignment w:val="center"/>
              <w:divId w:val="1989088165"/>
              <w:rPr>
                <w:rFonts w:ascii="Arial" w:eastAsia="Times New Roman" w:hAnsi="Arial" w:cs="Arial"/>
                <w:sz w:val="18"/>
                <w:szCs w:val="18"/>
              </w:rPr>
            </w:pPr>
            <w:sdt>
              <w:sdtPr>
                <w:rPr>
                  <w:rFonts w:ascii="Arial" w:eastAsia="Times New Roman" w:hAnsi="Arial" w:cs="Arial"/>
                  <w:sz w:val="18"/>
                  <w:szCs w:val="18"/>
                </w:rPr>
                <w:id w:val="8518511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374A97E" w14:textId="77777777" w:rsidTr="00BD521C">
        <w:trPr>
          <w:divId w:val="1470781329"/>
        </w:trPr>
        <w:tc>
          <w:tcPr>
            <w:tcW w:w="8397" w:type="dxa"/>
            <w:hideMark/>
          </w:tcPr>
          <w:p w14:paraId="3BFE70DE" w14:textId="77777777" w:rsidR="00BD521C" w:rsidRDefault="00BD521C">
            <w:pPr>
              <w:divId w:val="73898698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0401994"/>
              <w:placeholder>
                <w:docPart w:val="DefaultPlaceholder_-1854013440"/>
              </w:placeholder>
              <w:showingPlcHdr/>
              <w:text w:multiLine="1"/>
            </w:sdtPr>
            <w:sdtContent>
              <w:p w14:paraId="2B3CB83C"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7F8F25E" w14:textId="77777777" w:rsidTr="00BD521C">
        <w:trPr>
          <w:divId w:val="1470781329"/>
        </w:trPr>
        <w:tc>
          <w:tcPr>
            <w:tcW w:w="8397" w:type="dxa"/>
            <w:hideMark/>
          </w:tcPr>
          <w:p w14:paraId="3D971C7E" w14:textId="77777777" w:rsidR="00BD521C" w:rsidRDefault="00BD521C">
            <w:pPr>
              <w:divId w:val="1351491981"/>
              <w:rPr>
                <w:rFonts w:ascii="Arial" w:eastAsia="Times New Roman" w:hAnsi="Arial" w:cs="Arial"/>
                <w:b/>
                <w:bCs/>
                <w:sz w:val="23"/>
                <w:szCs w:val="23"/>
              </w:rPr>
            </w:pPr>
            <w:r>
              <w:rPr>
                <w:rFonts w:ascii="Arial" w:eastAsia="Times New Roman" w:hAnsi="Arial" w:cs="Arial"/>
                <w:b/>
                <w:bCs/>
                <w:sz w:val="23"/>
                <w:szCs w:val="23"/>
              </w:rPr>
              <w:t>Auditor Actions</w:t>
            </w:r>
          </w:p>
          <w:p w14:paraId="692CDFD1" w14:textId="77777777" w:rsidR="00BD521C" w:rsidRDefault="00000000">
            <w:pPr>
              <w:divId w:val="1123116634"/>
              <w:rPr>
                <w:rFonts w:ascii="Arial" w:eastAsia="Times New Roman" w:hAnsi="Arial" w:cs="Arial"/>
                <w:sz w:val="18"/>
                <w:szCs w:val="18"/>
              </w:rPr>
            </w:pPr>
            <w:sdt>
              <w:sdtPr>
                <w:rPr>
                  <w:rStyle w:val="iatacheckbox1"/>
                  <w:rFonts w:ascii="Arial" w:eastAsia="Times New Roman" w:hAnsi="Arial" w:cs="Arial"/>
                  <w:sz w:val="18"/>
                  <w:szCs w:val="18"/>
                  <w:specVanish w:val="0"/>
                </w:rPr>
                <w:id w:val="-7883550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flight crew use of supplemental oxygen (focus: requirement/procedures for flight crew use of oxygen masks; definition of conditions that require use of oxygen). </w:t>
            </w:r>
          </w:p>
          <w:p w14:paraId="79935127" w14:textId="77777777" w:rsidR="00BD521C" w:rsidRDefault="00000000">
            <w:pPr>
              <w:divId w:val="598607276"/>
              <w:rPr>
                <w:rFonts w:ascii="Arial" w:eastAsia="Times New Roman" w:hAnsi="Arial" w:cs="Arial"/>
                <w:sz w:val="18"/>
                <w:szCs w:val="18"/>
              </w:rPr>
            </w:pPr>
            <w:sdt>
              <w:sdtPr>
                <w:rPr>
                  <w:rStyle w:val="iatacheckbox1"/>
                  <w:rFonts w:ascii="Arial" w:eastAsia="Times New Roman" w:hAnsi="Arial" w:cs="Arial"/>
                  <w:sz w:val="18"/>
                  <w:szCs w:val="18"/>
                  <w:specVanish w:val="0"/>
                </w:rPr>
                <w:id w:val="6989759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39D4B84" w14:textId="77777777" w:rsidR="00BD521C" w:rsidRDefault="00000000">
            <w:pPr>
              <w:divId w:val="497889598"/>
              <w:rPr>
                <w:rFonts w:ascii="Arial" w:eastAsia="Times New Roman" w:hAnsi="Arial" w:cs="Arial"/>
                <w:sz w:val="18"/>
                <w:szCs w:val="18"/>
              </w:rPr>
            </w:pPr>
            <w:sdt>
              <w:sdtPr>
                <w:rPr>
                  <w:rStyle w:val="iatacheckbox1"/>
                  <w:rFonts w:ascii="Arial" w:eastAsia="Times New Roman" w:hAnsi="Arial" w:cs="Arial"/>
                  <w:sz w:val="18"/>
                  <w:szCs w:val="18"/>
                  <w:specVanish w:val="0"/>
                </w:rPr>
                <w:id w:val="-11982299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flight crew use of oxygen masks/supplemental oxygen). </w:t>
            </w:r>
          </w:p>
          <w:p w14:paraId="6466D4A7" w14:textId="77777777" w:rsidR="00BD521C" w:rsidRDefault="00000000">
            <w:pPr>
              <w:divId w:val="830874822"/>
              <w:rPr>
                <w:rFonts w:ascii="Arial" w:eastAsia="Times New Roman" w:hAnsi="Arial" w:cs="Arial"/>
                <w:sz w:val="18"/>
                <w:szCs w:val="18"/>
              </w:rPr>
            </w:pPr>
            <w:sdt>
              <w:sdtPr>
                <w:rPr>
                  <w:rStyle w:val="iatacheckbox1"/>
                  <w:rFonts w:ascii="Arial" w:eastAsia="Times New Roman" w:hAnsi="Arial" w:cs="Arial"/>
                  <w:sz w:val="18"/>
                  <w:szCs w:val="18"/>
                  <w:specVanish w:val="0"/>
                </w:rPr>
                <w:id w:val="-14367534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943660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1DB37A6" w14:textId="77777777" w:rsidTr="00BD521C">
        <w:trPr>
          <w:divId w:val="1470781329"/>
        </w:trPr>
        <w:tc>
          <w:tcPr>
            <w:tcW w:w="8397" w:type="dxa"/>
            <w:hideMark/>
          </w:tcPr>
          <w:p w14:paraId="0476E8FA" w14:textId="77777777" w:rsidR="00BD521C" w:rsidRDefault="00BD521C">
            <w:pPr>
              <w:divId w:val="1432432133"/>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0D476B7" w14:textId="77777777" w:rsidR="00BD521C" w:rsidRDefault="00BD521C">
            <w:pPr>
              <w:divId w:val="513081848"/>
              <w:rPr>
                <w:rFonts w:ascii="Arial" w:eastAsia="Times New Roman" w:hAnsi="Arial" w:cs="Arial"/>
                <w:sz w:val="18"/>
                <w:szCs w:val="18"/>
              </w:rPr>
            </w:pPr>
            <w:r>
              <w:rPr>
                <w:rFonts w:ascii="Arial" w:eastAsia="Times New Roman" w:hAnsi="Arial" w:cs="Arial"/>
                <w:sz w:val="18"/>
                <w:szCs w:val="18"/>
              </w:rPr>
              <w:t xml:space="preserve">Applicable authorities include those authorities that have jurisdiction over international operations conducted by an operator over the high seas or the territory of a state that is other than the State of the Operator. </w:t>
            </w:r>
          </w:p>
        </w:tc>
      </w:tr>
    </w:tbl>
    <w:p w14:paraId="61F2CE18" w14:textId="77777777" w:rsidR="00BD521C" w:rsidRDefault="00BD521C">
      <w:pPr>
        <w:pStyle w:val="NormalWeb"/>
        <w:divId w:val="147078132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E53D584" w14:textId="77777777" w:rsidTr="00BD521C">
        <w:trPr>
          <w:divId w:val="1470781329"/>
        </w:trPr>
        <w:tc>
          <w:tcPr>
            <w:tcW w:w="8397" w:type="dxa"/>
            <w:hideMark/>
          </w:tcPr>
          <w:p w14:paraId="3AD9530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3.11.50A</w:t>
            </w:r>
          </w:p>
        </w:tc>
      </w:tr>
      <w:tr w:rsidR="00CC6025" w14:paraId="0CB43AC9" w14:textId="77777777" w:rsidTr="00BD521C">
        <w:trPr>
          <w:divId w:val="1470781329"/>
        </w:trPr>
        <w:tc>
          <w:tcPr>
            <w:tcW w:w="8397" w:type="dxa"/>
            <w:hideMark/>
          </w:tcPr>
          <w:p w14:paraId="313300D8" w14:textId="77777777" w:rsidR="00BD521C" w:rsidRDefault="00BD521C">
            <w:pPr>
              <w:divId w:val="1413966524"/>
              <w:rPr>
                <w:rFonts w:ascii="Arial" w:eastAsia="Times New Roman" w:hAnsi="Arial" w:cs="Arial"/>
                <w:sz w:val="18"/>
                <w:szCs w:val="18"/>
              </w:rPr>
            </w:pPr>
            <w:r>
              <w:rPr>
                <w:rFonts w:ascii="Arial" w:eastAsia="Times New Roman" w:hAnsi="Arial" w:cs="Arial"/>
                <w:sz w:val="18"/>
                <w:szCs w:val="18"/>
              </w:rPr>
              <w:t xml:space="preserve">The Operator shall have a policy and/or procedures that require flight crews, when operating an aircraft at low heights AGL, to restrict rates of descent for the purposes of reducing terrain closure rate and increasing recognition/response time in the event of an unintentional conflict with terrain. </w:t>
            </w:r>
            <w:r>
              <w:rPr>
                <w:rFonts w:ascii="Arial" w:eastAsia="Times New Roman" w:hAnsi="Arial" w:cs="Arial"/>
                <w:b/>
                <w:bCs/>
                <w:sz w:val="18"/>
                <w:szCs w:val="18"/>
              </w:rPr>
              <w:t>(GM)</w:t>
            </w:r>
          </w:p>
        </w:tc>
      </w:tr>
      <w:tr w:rsidR="00CC6025" w14:paraId="7082DD47" w14:textId="77777777" w:rsidTr="00BD521C">
        <w:trPr>
          <w:divId w:val="1470781329"/>
        </w:trPr>
        <w:tc>
          <w:tcPr>
            <w:tcW w:w="8397" w:type="dxa"/>
            <w:hideMark/>
          </w:tcPr>
          <w:p w14:paraId="793FDC1A" w14:textId="77777777" w:rsidR="00BD521C" w:rsidRDefault="00000000">
            <w:pPr>
              <w:textAlignment w:val="center"/>
              <w:divId w:val="1760981835"/>
              <w:rPr>
                <w:rFonts w:ascii="Arial" w:eastAsia="Times New Roman" w:hAnsi="Arial" w:cs="Arial"/>
                <w:sz w:val="18"/>
                <w:szCs w:val="18"/>
              </w:rPr>
            </w:pPr>
            <w:sdt>
              <w:sdtPr>
                <w:rPr>
                  <w:rFonts w:ascii="Arial" w:eastAsia="Times New Roman" w:hAnsi="Arial" w:cs="Arial"/>
                  <w:sz w:val="18"/>
                  <w:szCs w:val="18"/>
                </w:rPr>
                <w:id w:val="13311841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1EBBC4C" w14:textId="77777777" w:rsidR="00BD521C" w:rsidRDefault="00000000">
            <w:pPr>
              <w:textAlignment w:val="center"/>
              <w:divId w:val="826751366"/>
              <w:rPr>
                <w:rFonts w:ascii="Arial" w:eastAsia="Times New Roman" w:hAnsi="Arial" w:cs="Arial"/>
                <w:sz w:val="18"/>
                <w:szCs w:val="18"/>
              </w:rPr>
            </w:pPr>
            <w:sdt>
              <w:sdtPr>
                <w:rPr>
                  <w:rFonts w:ascii="Arial" w:eastAsia="Times New Roman" w:hAnsi="Arial" w:cs="Arial"/>
                  <w:sz w:val="18"/>
                  <w:szCs w:val="18"/>
                </w:rPr>
                <w:id w:val="13854545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BA363FB" w14:textId="77777777" w:rsidR="00BD521C" w:rsidRDefault="00000000">
            <w:pPr>
              <w:textAlignment w:val="center"/>
              <w:divId w:val="1803377810"/>
              <w:rPr>
                <w:rFonts w:ascii="Arial" w:eastAsia="Times New Roman" w:hAnsi="Arial" w:cs="Arial"/>
                <w:sz w:val="18"/>
                <w:szCs w:val="18"/>
              </w:rPr>
            </w:pPr>
            <w:sdt>
              <w:sdtPr>
                <w:rPr>
                  <w:rFonts w:ascii="Arial" w:eastAsia="Times New Roman" w:hAnsi="Arial" w:cs="Arial"/>
                  <w:sz w:val="18"/>
                  <w:szCs w:val="18"/>
                </w:rPr>
                <w:id w:val="14375610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63F931C" w14:textId="77777777" w:rsidR="00BD521C" w:rsidRDefault="00000000">
            <w:pPr>
              <w:textAlignment w:val="center"/>
              <w:divId w:val="1750420855"/>
              <w:rPr>
                <w:rFonts w:ascii="Arial" w:eastAsia="Times New Roman" w:hAnsi="Arial" w:cs="Arial"/>
                <w:sz w:val="18"/>
                <w:szCs w:val="18"/>
              </w:rPr>
            </w:pPr>
            <w:sdt>
              <w:sdtPr>
                <w:rPr>
                  <w:rFonts w:ascii="Arial" w:eastAsia="Times New Roman" w:hAnsi="Arial" w:cs="Arial"/>
                  <w:sz w:val="18"/>
                  <w:szCs w:val="18"/>
                </w:rPr>
                <w:id w:val="-3540434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FFB8DFB" w14:textId="77777777" w:rsidR="00BD521C" w:rsidRDefault="00000000">
            <w:pPr>
              <w:textAlignment w:val="center"/>
              <w:divId w:val="1960915407"/>
              <w:rPr>
                <w:rFonts w:ascii="Arial" w:eastAsia="Times New Roman" w:hAnsi="Arial" w:cs="Arial"/>
                <w:sz w:val="18"/>
                <w:szCs w:val="18"/>
              </w:rPr>
            </w:pPr>
            <w:sdt>
              <w:sdtPr>
                <w:rPr>
                  <w:rFonts w:ascii="Arial" w:eastAsia="Times New Roman" w:hAnsi="Arial" w:cs="Arial"/>
                  <w:sz w:val="18"/>
                  <w:szCs w:val="18"/>
                </w:rPr>
                <w:id w:val="-16532766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587DFF3" w14:textId="77777777" w:rsidTr="00BD521C">
        <w:trPr>
          <w:divId w:val="1470781329"/>
        </w:trPr>
        <w:tc>
          <w:tcPr>
            <w:tcW w:w="8397" w:type="dxa"/>
            <w:hideMark/>
          </w:tcPr>
          <w:p w14:paraId="676FD9D0" w14:textId="77777777" w:rsidR="00BD521C" w:rsidRDefault="00BD521C">
            <w:pPr>
              <w:divId w:val="181830503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41960875"/>
              <w:placeholder>
                <w:docPart w:val="DefaultPlaceholder_-1854013440"/>
              </w:placeholder>
              <w:showingPlcHdr/>
              <w:text w:multiLine="1"/>
            </w:sdtPr>
            <w:sdtContent>
              <w:p w14:paraId="4903E57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F36D97A" w14:textId="77777777" w:rsidTr="00BD521C">
        <w:trPr>
          <w:divId w:val="1470781329"/>
        </w:trPr>
        <w:tc>
          <w:tcPr>
            <w:tcW w:w="8397" w:type="dxa"/>
            <w:hideMark/>
          </w:tcPr>
          <w:p w14:paraId="38A74A90" w14:textId="77777777" w:rsidR="00BD521C" w:rsidRDefault="00BD521C">
            <w:pPr>
              <w:divId w:val="1452163704"/>
              <w:rPr>
                <w:rFonts w:ascii="Arial" w:eastAsia="Times New Roman" w:hAnsi="Arial" w:cs="Arial"/>
                <w:b/>
                <w:bCs/>
                <w:sz w:val="23"/>
                <w:szCs w:val="23"/>
              </w:rPr>
            </w:pPr>
            <w:r>
              <w:rPr>
                <w:rFonts w:ascii="Arial" w:eastAsia="Times New Roman" w:hAnsi="Arial" w:cs="Arial"/>
                <w:b/>
                <w:bCs/>
                <w:sz w:val="23"/>
                <w:szCs w:val="23"/>
              </w:rPr>
              <w:t>Auditor Actions</w:t>
            </w:r>
          </w:p>
          <w:p w14:paraId="04E455A0" w14:textId="77777777" w:rsidR="00BD521C" w:rsidRDefault="00000000">
            <w:pPr>
              <w:divId w:val="136455672"/>
              <w:rPr>
                <w:rFonts w:ascii="Arial" w:eastAsia="Times New Roman" w:hAnsi="Arial" w:cs="Arial"/>
                <w:sz w:val="18"/>
                <w:szCs w:val="18"/>
              </w:rPr>
            </w:pPr>
            <w:sdt>
              <w:sdtPr>
                <w:rPr>
                  <w:rStyle w:val="iatacheckbox1"/>
                  <w:rFonts w:ascii="Arial" w:eastAsia="Times New Roman" w:hAnsi="Arial" w:cs="Arial"/>
                  <w:sz w:val="18"/>
                  <w:szCs w:val="18"/>
                  <w:specVanish w:val="0"/>
                </w:rPr>
                <w:id w:val="-5275733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restricting descent rates when operating at low altitudes (focus: requirement/procedures for flight crew to restrict descent rates at low altitudes). </w:t>
            </w:r>
          </w:p>
          <w:p w14:paraId="46B59066" w14:textId="77777777" w:rsidR="00BD521C" w:rsidRDefault="00000000">
            <w:pPr>
              <w:divId w:val="478038133"/>
              <w:rPr>
                <w:rFonts w:ascii="Arial" w:eastAsia="Times New Roman" w:hAnsi="Arial" w:cs="Arial"/>
                <w:sz w:val="18"/>
                <w:szCs w:val="18"/>
              </w:rPr>
            </w:pPr>
            <w:sdt>
              <w:sdtPr>
                <w:rPr>
                  <w:rStyle w:val="iatacheckbox1"/>
                  <w:rFonts w:ascii="Arial" w:eastAsia="Times New Roman" w:hAnsi="Arial" w:cs="Arial"/>
                  <w:sz w:val="18"/>
                  <w:szCs w:val="18"/>
                  <w:specVanish w:val="0"/>
                </w:rPr>
                <w:id w:val="-13400684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E717884" w14:textId="77777777" w:rsidR="00BD521C" w:rsidRDefault="00000000">
            <w:pPr>
              <w:divId w:val="1139424129"/>
              <w:rPr>
                <w:rFonts w:ascii="Arial" w:eastAsia="Times New Roman" w:hAnsi="Arial" w:cs="Arial"/>
                <w:sz w:val="18"/>
                <w:szCs w:val="18"/>
              </w:rPr>
            </w:pPr>
            <w:sdt>
              <w:sdtPr>
                <w:rPr>
                  <w:rStyle w:val="iatacheckbox1"/>
                  <w:rFonts w:ascii="Arial" w:eastAsia="Times New Roman" w:hAnsi="Arial" w:cs="Arial"/>
                  <w:sz w:val="18"/>
                  <w:szCs w:val="18"/>
                  <w:specVanish w:val="0"/>
                </w:rPr>
                <w:id w:val="203630144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compliance with descent rate restriction at low altitudes). </w:t>
            </w:r>
          </w:p>
          <w:p w14:paraId="2229232A" w14:textId="77777777" w:rsidR="00BD521C" w:rsidRDefault="00000000">
            <w:pPr>
              <w:divId w:val="1508792092"/>
              <w:rPr>
                <w:rFonts w:ascii="Arial" w:eastAsia="Times New Roman" w:hAnsi="Arial" w:cs="Arial"/>
                <w:sz w:val="18"/>
                <w:szCs w:val="18"/>
              </w:rPr>
            </w:pPr>
            <w:sdt>
              <w:sdtPr>
                <w:rPr>
                  <w:rStyle w:val="iatacheckbox1"/>
                  <w:rFonts w:ascii="Arial" w:eastAsia="Times New Roman" w:hAnsi="Arial" w:cs="Arial"/>
                  <w:sz w:val="18"/>
                  <w:szCs w:val="18"/>
                  <w:specVanish w:val="0"/>
                </w:rPr>
                <w:id w:val="193932915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0433920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A387CF0" w14:textId="77777777" w:rsidTr="00BD521C">
        <w:trPr>
          <w:divId w:val="1470781329"/>
        </w:trPr>
        <w:tc>
          <w:tcPr>
            <w:tcW w:w="8397" w:type="dxa"/>
            <w:hideMark/>
          </w:tcPr>
          <w:p w14:paraId="1641E148" w14:textId="77777777" w:rsidR="00BD521C" w:rsidRDefault="00BD521C">
            <w:pPr>
              <w:divId w:val="1591885199"/>
              <w:rPr>
                <w:rFonts w:ascii="Arial" w:eastAsia="Times New Roman" w:hAnsi="Arial" w:cs="Arial"/>
                <w:b/>
                <w:bCs/>
                <w:sz w:val="23"/>
                <w:szCs w:val="23"/>
              </w:rPr>
            </w:pPr>
            <w:r>
              <w:rPr>
                <w:rFonts w:ascii="Arial" w:eastAsia="Times New Roman" w:hAnsi="Arial" w:cs="Arial"/>
                <w:b/>
                <w:bCs/>
                <w:sz w:val="23"/>
                <w:szCs w:val="23"/>
              </w:rPr>
              <w:t>Guidance</w:t>
            </w:r>
          </w:p>
          <w:p w14:paraId="786C5754" w14:textId="77777777" w:rsidR="00BD521C" w:rsidRDefault="00BD521C">
            <w:pPr>
              <w:divId w:val="1063868023"/>
              <w:rPr>
                <w:rFonts w:ascii="Arial" w:eastAsia="Times New Roman" w:hAnsi="Arial" w:cs="Arial"/>
                <w:sz w:val="18"/>
                <w:szCs w:val="18"/>
              </w:rPr>
            </w:pPr>
            <w:r>
              <w:rPr>
                <w:rFonts w:ascii="Arial" w:eastAsia="Times New Roman" w:hAnsi="Arial" w:cs="Arial"/>
                <w:sz w:val="18"/>
                <w:szCs w:val="18"/>
              </w:rPr>
              <w:t>The specifications of the provision are directly related to the prevention of CFIT.</w:t>
            </w:r>
          </w:p>
          <w:p w14:paraId="6F5F18FD" w14:textId="77777777" w:rsidR="00BD521C" w:rsidRDefault="00BD521C">
            <w:pPr>
              <w:divId w:val="1071923994"/>
              <w:rPr>
                <w:rFonts w:ascii="Arial" w:eastAsia="Times New Roman" w:hAnsi="Arial" w:cs="Arial"/>
                <w:sz w:val="18"/>
                <w:szCs w:val="18"/>
              </w:rPr>
            </w:pPr>
            <w:r>
              <w:rPr>
                <w:rFonts w:ascii="Arial" w:eastAsia="Times New Roman" w:hAnsi="Arial" w:cs="Arial"/>
                <w:sz w:val="18"/>
                <w:szCs w:val="18"/>
              </w:rPr>
              <w:t xml:space="preserve">The intent is to preclude CFIT situations when a crew, operating an aircraft at high rates of descent and temporarily distracted from altitude monitoring by unexpected events, would not have: </w:t>
            </w:r>
          </w:p>
          <w:p w14:paraId="2E4E9C45" w14:textId="77777777" w:rsidR="00BD521C" w:rsidRDefault="00BD521C">
            <w:pPr>
              <w:pStyle w:val="iatalistitem"/>
              <w:numPr>
                <w:ilvl w:val="0"/>
                <w:numId w:val="188"/>
              </w:numPr>
              <w:divId w:val="1071923994"/>
              <w:rPr>
                <w:rFonts w:ascii="Arial" w:eastAsia="Times New Roman" w:hAnsi="Arial" w:cs="Arial"/>
                <w:sz w:val="18"/>
                <w:szCs w:val="18"/>
              </w:rPr>
            </w:pPr>
            <w:r>
              <w:rPr>
                <w:rFonts w:ascii="Arial" w:eastAsia="Times New Roman" w:hAnsi="Arial" w:cs="Arial"/>
                <w:sz w:val="18"/>
                <w:szCs w:val="18"/>
              </w:rPr>
              <w:t>Sufficient recognition or alert time to realize that terrain is rapidly approaching or;</w:t>
            </w:r>
          </w:p>
          <w:p w14:paraId="18CDCE5F" w14:textId="77777777" w:rsidR="00BD521C" w:rsidRDefault="00BD521C">
            <w:pPr>
              <w:pStyle w:val="iatalistitem"/>
              <w:numPr>
                <w:ilvl w:val="0"/>
                <w:numId w:val="188"/>
              </w:numPr>
              <w:divId w:val="1071923994"/>
              <w:rPr>
                <w:rFonts w:ascii="Arial" w:eastAsia="Times New Roman" w:hAnsi="Arial" w:cs="Arial"/>
                <w:sz w:val="18"/>
                <w:szCs w:val="18"/>
              </w:rPr>
            </w:pPr>
            <w:r>
              <w:rPr>
                <w:rFonts w:ascii="Arial" w:eastAsia="Times New Roman" w:hAnsi="Arial" w:cs="Arial"/>
                <w:sz w:val="18"/>
                <w:szCs w:val="18"/>
              </w:rPr>
              <w:t>Sufficient response time to accomplish an aircraft escape maneuver once potential terrain conflict is recognized.</w:t>
            </w:r>
          </w:p>
          <w:p w14:paraId="2A72DB0B" w14:textId="77777777" w:rsidR="00BD521C" w:rsidRDefault="00BD521C">
            <w:pPr>
              <w:divId w:val="1178428213"/>
              <w:rPr>
                <w:rFonts w:ascii="Arial" w:eastAsia="Times New Roman" w:hAnsi="Arial" w:cs="Arial"/>
                <w:sz w:val="18"/>
                <w:szCs w:val="18"/>
              </w:rPr>
            </w:pPr>
            <w:r>
              <w:rPr>
                <w:rFonts w:ascii="Arial" w:eastAsia="Times New Roman" w:hAnsi="Arial" w:cs="Arial"/>
                <w:sz w:val="18"/>
                <w:szCs w:val="18"/>
              </w:rPr>
              <w:t xml:space="preserve">The low heights AGL specified in this provision are those altitudes where high descent rates can result in excessive rates of terrain closure. </w:t>
            </w:r>
          </w:p>
          <w:p w14:paraId="134A083F" w14:textId="77777777" w:rsidR="00BD521C" w:rsidRDefault="00BD521C">
            <w:pPr>
              <w:divId w:val="300504351"/>
              <w:rPr>
                <w:rFonts w:ascii="Arial" w:eastAsia="Times New Roman" w:hAnsi="Arial" w:cs="Arial"/>
                <w:sz w:val="18"/>
                <w:szCs w:val="18"/>
              </w:rPr>
            </w:pPr>
            <w:r>
              <w:rPr>
                <w:rFonts w:ascii="Arial" w:eastAsia="Times New Roman" w:hAnsi="Arial" w:cs="Arial"/>
                <w:sz w:val="18"/>
                <w:szCs w:val="18"/>
              </w:rPr>
              <w:t xml:space="preserve">The specified guidance may be based on a Threat and Error Management (TEM) approach, a height versus vertical rate values (formula/table) or any other means that mitigates the risk of terrain closure rates that could significantly reduce recognition and response. </w:t>
            </w:r>
          </w:p>
          <w:p w14:paraId="1A2B04CC" w14:textId="77777777" w:rsidR="00BD521C" w:rsidRDefault="00BD521C">
            <w:pPr>
              <w:divId w:val="602341442"/>
              <w:rPr>
                <w:rFonts w:ascii="Arial" w:eastAsia="Times New Roman" w:hAnsi="Arial" w:cs="Arial"/>
                <w:sz w:val="18"/>
                <w:szCs w:val="18"/>
              </w:rPr>
            </w:pPr>
            <w:r>
              <w:rPr>
                <w:rFonts w:ascii="Arial" w:eastAsia="Times New Roman" w:hAnsi="Arial" w:cs="Arial"/>
                <w:sz w:val="18"/>
                <w:szCs w:val="18"/>
              </w:rPr>
              <w:t xml:space="preserve">Stabilized approach criteria provide conformity with the specifications of this provision for the approach phase of flight only. The specifications of this provision also require descent rate guidance be provided for other descents where terrain closure rate could significantly reduce recognition and response time. </w:t>
            </w:r>
          </w:p>
          <w:p w14:paraId="7F63CA84" w14:textId="77777777" w:rsidR="00BD521C" w:rsidRDefault="00BD521C">
            <w:pPr>
              <w:divId w:val="1999263894"/>
              <w:rPr>
                <w:rFonts w:ascii="Arial" w:eastAsia="Times New Roman" w:hAnsi="Arial" w:cs="Arial"/>
                <w:sz w:val="18"/>
                <w:szCs w:val="18"/>
              </w:rPr>
            </w:pPr>
            <w:r>
              <w:rPr>
                <w:rFonts w:ascii="Arial" w:eastAsia="Times New Roman" w:hAnsi="Arial" w:cs="Arial"/>
                <w:sz w:val="18"/>
                <w:szCs w:val="18"/>
              </w:rPr>
              <w:t>The description of GPWS sink rate mode does not address the specifications of this provision.</w:t>
            </w:r>
          </w:p>
          <w:p w14:paraId="325D23F0" w14:textId="77777777" w:rsidR="00BD521C" w:rsidRDefault="00BD521C">
            <w:pPr>
              <w:divId w:val="583997460"/>
              <w:rPr>
                <w:rFonts w:ascii="Arial" w:eastAsia="Times New Roman" w:hAnsi="Arial" w:cs="Arial"/>
                <w:sz w:val="18"/>
                <w:szCs w:val="18"/>
              </w:rPr>
            </w:pPr>
            <w:r>
              <w:rPr>
                <w:rFonts w:ascii="Arial" w:eastAsia="Times New Roman" w:hAnsi="Arial" w:cs="Arial"/>
                <w:sz w:val="18"/>
                <w:szCs w:val="18"/>
              </w:rPr>
              <w:t>Guidance associated with published minimum safe altitudes (MSAs) does not address or satisfy the specifications of this provision.</w:t>
            </w:r>
          </w:p>
        </w:tc>
      </w:tr>
    </w:tbl>
    <w:p w14:paraId="241DD95B" w14:textId="77777777" w:rsidR="00BD521C" w:rsidRDefault="00BD521C">
      <w:pPr>
        <w:pStyle w:val="NormalWeb"/>
        <w:divId w:val="147078132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2D33FDBB" w14:textId="77777777" w:rsidTr="00BD521C">
        <w:trPr>
          <w:divId w:val="1470781329"/>
        </w:trPr>
        <w:tc>
          <w:tcPr>
            <w:tcW w:w="8397" w:type="dxa"/>
            <w:hideMark/>
          </w:tcPr>
          <w:p w14:paraId="28284D8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3.11.50B</w:t>
            </w:r>
          </w:p>
        </w:tc>
      </w:tr>
      <w:tr w:rsidR="00CC6025" w14:paraId="283A5955" w14:textId="77777777" w:rsidTr="00BD521C">
        <w:trPr>
          <w:divId w:val="1470781329"/>
        </w:trPr>
        <w:tc>
          <w:tcPr>
            <w:tcW w:w="8397" w:type="dxa"/>
            <w:hideMark/>
          </w:tcPr>
          <w:p w14:paraId="3E99AACD" w14:textId="77777777" w:rsidR="00BD521C" w:rsidRDefault="00BD521C">
            <w:pPr>
              <w:divId w:val="475757728"/>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procedures to limit the vertical speed of an aircraft to no more than 1,500 feet per minute for the last 1,000 feet climbing or descending to an assigned altitude or flight level when the pilots are aware of another aircraft at or approaching an adjacent altitude or flight level, unless otherwise instructed by air traffic control. </w:t>
            </w:r>
            <w:r>
              <w:rPr>
                <w:rFonts w:ascii="Arial" w:eastAsia="Times New Roman" w:hAnsi="Arial" w:cs="Arial"/>
                <w:b/>
                <w:bCs/>
                <w:sz w:val="18"/>
                <w:szCs w:val="18"/>
              </w:rPr>
              <w:t>(GM)</w:t>
            </w:r>
          </w:p>
        </w:tc>
      </w:tr>
      <w:tr w:rsidR="00CC6025" w14:paraId="42048E68" w14:textId="77777777" w:rsidTr="00BD521C">
        <w:trPr>
          <w:divId w:val="1470781329"/>
        </w:trPr>
        <w:tc>
          <w:tcPr>
            <w:tcW w:w="8397" w:type="dxa"/>
            <w:hideMark/>
          </w:tcPr>
          <w:p w14:paraId="6181EA11" w14:textId="77777777" w:rsidR="00BD521C" w:rsidRDefault="00000000">
            <w:pPr>
              <w:textAlignment w:val="center"/>
              <w:divId w:val="760376519"/>
              <w:rPr>
                <w:rFonts w:ascii="Arial" w:eastAsia="Times New Roman" w:hAnsi="Arial" w:cs="Arial"/>
                <w:sz w:val="18"/>
                <w:szCs w:val="18"/>
              </w:rPr>
            </w:pPr>
            <w:sdt>
              <w:sdtPr>
                <w:rPr>
                  <w:rFonts w:ascii="Arial" w:eastAsia="Times New Roman" w:hAnsi="Arial" w:cs="Arial"/>
                  <w:sz w:val="18"/>
                  <w:szCs w:val="18"/>
                </w:rPr>
                <w:id w:val="2272678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FFD865C" w14:textId="77777777" w:rsidR="00BD521C" w:rsidRDefault="00000000">
            <w:pPr>
              <w:textAlignment w:val="center"/>
              <w:divId w:val="617614037"/>
              <w:rPr>
                <w:rFonts w:ascii="Arial" w:eastAsia="Times New Roman" w:hAnsi="Arial" w:cs="Arial"/>
                <w:sz w:val="18"/>
                <w:szCs w:val="18"/>
              </w:rPr>
            </w:pPr>
            <w:sdt>
              <w:sdtPr>
                <w:rPr>
                  <w:rFonts w:ascii="Arial" w:eastAsia="Times New Roman" w:hAnsi="Arial" w:cs="Arial"/>
                  <w:sz w:val="18"/>
                  <w:szCs w:val="18"/>
                </w:rPr>
                <w:id w:val="-20277095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4C185EBF" w14:textId="77777777" w:rsidR="00BD521C" w:rsidRDefault="00000000">
            <w:pPr>
              <w:textAlignment w:val="center"/>
              <w:divId w:val="178666178"/>
              <w:rPr>
                <w:rFonts w:ascii="Arial" w:eastAsia="Times New Roman" w:hAnsi="Arial" w:cs="Arial"/>
                <w:sz w:val="18"/>
                <w:szCs w:val="18"/>
              </w:rPr>
            </w:pPr>
            <w:sdt>
              <w:sdtPr>
                <w:rPr>
                  <w:rFonts w:ascii="Arial" w:eastAsia="Times New Roman" w:hAnsi="Arial" w:cs="Arial"/>
                  <w:sz w:val="18"/>
                  <w:szCs w:val="18"/>
                </w:rPr>
                <w:id w:val="-8507189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5DF7B1BB" w14:textId="77777777" w:rsidR="00BD521C" w:rsidRDefault="00000000">
            <w:pPr>
              <w:textAlignment w:val="center"/>
              <w:divId w:val="1325285046"/>
              <w:rPr>
                <w:rFonts w:ascii="Arial" w:eastAsia="Times New Roman" w:hAnsi="Arial" w:cs="Arial"/>
                <w:sz w:val="18"/>
                <w:szCs w:val="18"/>
              </w:rPr>
            </w:pPr>
            <w:sdt>
              <w:sdtPr>
                <w:rPr>
                  <w:rFonts w:ascii="Arial" w:eastAsia="Times New Roman" w:hAnsi="Arial" w:cs="Arial"/>
                  <w:sz w:val="18"/>
                  <w:szCs w:val="18"/>
                </w:rPr>
                <w:id w:val="7073806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026A45CE" w14:textId="77777777" w:rsidR="00BD521C" w:rsidRDefault="00000000">
            <w:pPr>
              <w:textAlignment w:val="center"/>
              <w:divId w:val="1415860905"/>
              <w:rPr>
                <w:rFonts w:ascii="Arial" w:eastAsia="Times New Roman" w:hAnsi="Arial" w:cs="Arial"/>
                <w:sz w:val="18"/>
                <w:szCs w:val="18"/>
              </w:rPr>
            </w:pPr>
            <w:sdt>
              <w:sdtPr>
                <w:rPr>
                  <w:rFonts w:ascii="Arial" w:eastAsia="Times New Roman" w:hAnsi="Arial" w:cs="Arial"/>
                  <w:sz w:val="18"/>
                  <w:szCs w:val="18"/>
                </w:rPr>
                <w:id w:val="-11789596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611FBE4" w14:textId="77777777" w:rsidTr="00BD521C">
        <w:trPr>
          <w:divId w:val="1470781329"/>
        </w:trPr>
        <w:tc>
          <w:tcPr>
            <w:tcW w:w="8397" w:type="dxa"/>
            <w:hideMark/>
          </w:tcPr>
          <w:p w14:paraId="43D809D2" w14:textId="77777777" w:rsidR="00BD521C" w:rsidRDefault="00BD521C">
            <w:pPr>
              <w:divId w:val="133965265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640598"/>
              <w:placeholder>
                <w:docPart w:val="DefaultPlaceholder_-1854013440"/>
              </w:placeholder>
              <w:showingPlcHdr/>
              <w:text w:multiLine="1"/>
            </w:sdtPr>
            <w:sdtContent>
              <w:p w14:paraId="51FD863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1A2B9E5" w14:textId="77777777" w:rsidTr="00BD521C">
        <w:trPr>
          <w:divId w:val="1470781329"/>
        </w:trPr>
        <w:tc>
          <w:tcPr>
            <w:tcW w:w="8397" w:type="dxa"/>
            <w:hideMark/>
          </w:tcPr>
          <w:p w14:paraId="7AF9177E" w14:textId="77777777" w:rsidR="00BD521C" w:rsidRDefault="00BD521C">
            <w:pPr>
              <w:divId w:val="2091806984"/>
              <w:rPr>
                <w:rFonts w:ascii="Arial" w:eastAsia="Times New Roman" w:hAnsi="Arial" w:cs="Arial"/>
                <w:b/>
                <w:bCs/>
                <w:sz w:val="23"/>
                <w:szCs w:val="23"/>
              </w:rPr>
            </w:pPr>
            <w:r>
              <w:rPr>
                <w:rFonts w:ascii="Arial" w:eastAsia="Times New Roman" w:hAnsi="Arial" w:cs="Arial"/>
                <w:b/>
                <w:bCs/>
                <w:sz w:val="23"/>
                <w:szCs w:val="23"/>
              </w:rPr>
              <w:t>Auditor Actions</w:t>
            </w:r>
          </w:p>
          <w:p w14:paraId="4107296B" w14:textId="77777777" w:rsidR="00BD521C" w:rsidRDefault="00000000">
            <w:pPr>
              <w:divId w:val="1640722165"/>
              <w:rPr>
                <w:rFonts w:ascii="Arial" w:eastAsia="Times New Roman" w:hAnsi="Arial" w:cs="Arial"/>
                <w:sz w:val="18"/>
                <w:szCs w:val="18"/>
              </w:rPr>
            </w:pPr>
            <w:sdt>
              <w:sdtPr>
                <w:rPr>
                  <w:rStyle w:val="iatacheckbox1"/>
                  <w:rFonts w:ascii="Arial" w:eastAsia="Times New Roman" w:hAnsi="Arial" w:cs="Arial"/>
                  <w:sz w:val="18"/>
                  <w:szCs w:val="18"/>
                  <w:specVanish w:val="0"/>
                </w:rPr>
                <w:id w:val="-20602294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restricting vertical speed when climbing or descending to an assigned altitude/flight level (focus: requirement/procedures for flight crew to restrict vertical speed to 1500 fpm or less). </w:t>
            </w:r>
          </w:p>
          <w:p w14:paraId="4ACCD665" w14:textId="77777777" w:rsidR="00BD521C" w:rsidRDefault="00000000">
            <w:pPr>
              <w:divId w:val="1646155562"/>
              <w:rPr>
                <w:rFonts w:ascii="Arial" w:eastAsia="Times New Roman" w:hAnsi="Arial" w:cs="Arial"/>
                <w:sz w:val="18"/>
                <w:szCs w:val="18"/>
              </w:rPr>
            </w:pPr>
            <w:sdt>
              <w:sdtPr>
                <w:rPr>
                  <w:rStyle w:val="iatacheckbox1"/>
                  <w:rFonts w:ascii="Arial" w:eastAsia="Times New Roman" w:hAnsi="Arial" w:cs="Arial"/>
                  <w:sz w:val="18"/>
                  <w:szCs w:val="18"/>
                  <w:specVanish w:val="0"/>
                </w:rPr>
                <w:id w:val="-2613809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Interviewed </w:t>
            </w:r>
            <w:r w:rsidR="00BD521C">
              <w:rPr>
                <w:rFonts w:ascii="Arial" w:eastAsia="Times New Roman" w:hAnsi="Arial" w:cs="Arial"/>
                <w:sz w:val="18"/>
                <w:szCs w:val="18"/>
              </w:rPr>
              <w:t xml:space="preserve">responsible manager(s) in flight operations. </w:t>
            </w:r>
          </w:p>
          <w:p w14:paraId="2F49C971" w14:textId="77777777" w:rsidR="00BD521C" w:rsidRDefault="00000000">
            <w:pPr>
              <w:divId w:val="2049258850"/>
              <w:rPr>
                <w:rFonts w:ascii="Arial" w:eastAsia="Times New Roman" w:hAnsi="Arial" w:cs="Arial"/>
                <w:sz w:val="18"/>
                <w:szCs w:val="18"/>
              </w:rPr>
            </w:pPr>
            <w:sdt>
              <w:sdtPr>
                <w:rPr>
                  <w:rStyle w:val="iatacheckbox1"/>
                  <w:rFonts w:ascii="Arial" w:eastAsia="Times New Roman" w:hAnsi="Arial" w:cs="Arial"/>
                  <w:sz w:val="18"/>
                  <w:szCs w:val="18"/>
                  <w:specVanish w:val="0"/>
                </w:rPr>
                <w:id w:val="16991925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Observed </w:t>
            </w:r>
            <w:r w:rsidR="00BD521C">
              <w:rPr>
                <w:rFonts w:ascii="Arial" w:eastAsia="Times New Roman" w:hAnsi="Arial" w:cs="Arial"/>
                <w:sz w:val="18"/>
                <w:szCs w:val="18"/>
              </w:rPr>
              <w:t xml:space="preserve">line flight and flight simulator operations (focus: compliance with vertical speed restrictions when approaching an assigned altitude). </w:t>
            </w:r>
          </w:p>
          <w:p w14:paraId="3CC1CB58" w14:textId="77777777" w:rsidR="00BD521C" w:rsidRDefault="00000000">
            <w:pPr>
              <w:divId w:val="2004307960"/>
              <w:rPr>
                <w:rFonts w:ascii="Arial" w:eastAsia="Times New Roman" w:hAnsi="Arial" w:cs="Arial"/>
                <w:sz w:val="18"/>
                <w:szCs w:val="18"/>
              </w:rPr>
            </w:pPr>
            <w:sdt>
              <w:sdtPr>
                <w:rPr>
                  <w:rStyle w:val="iatacheckbox1"/>
                  <w:rFonts w:ascii="Arial" w:eastAsia="Times New Roman" w:hAnsi="Arial" w:cs="Arial"/>
                  <w:sz w:val="18"/>
                  <w:szCs w:val="18"/>
                  <w:specVanish w:val="0"/>
                </w:rPr>
                <w:id w:val="19782524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2363771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5A48828" w14:textId="77777777" w:rsidTr="00BD521C">
        <w:trPr>
          <w:divId w:val="1470781329"/>
        </w:trPr>
        <w:tc>
          <w:tcPr>
            <w:tcW w:w="8397" w:type="dxa"/>
            <w:hideMark/>
          </w:tcPr>
          <w:p w14:paraId="0AC2789C" w14:textId="77777777" w:rsidR="00BD521C" w:rsidRDefault="00BD521C">
            <w:pPr>
              <w:divId w:val="1794322169"/>
              <w:rPr>
                <w:rFonts w:ascii="Arial" w:eastAsia="Times New Roman" w:hAnsi="Arial" w:cs="Arial"/>
                <w:b/>
                <w:bCs/>
                <w:sz w:val="23"/>
                <w:szCs w:val="23"/>
              </w:rPr>
            </w:pPr>
            <w:r>
              <w:rPr>
                <w:rFonts w:ascii="Arial" w:eastAsia="Times New Roman" w:hAnsi="Arial" w:cs="Arial"/>
                <w:b/>
                <w:bCs/>
                <w:sz w:val="23"/>
                <w:szCs w:val="23"/>
              </w:rPr>
              <w:t>Guidance</w:t>
            </w:r>
          </w:p>
          <w:p w14:paraId="6199BA3B" w14:textId="77777777" w:rsidR="00BD521C" w:rsidRDefault="00BD521C">
            <w:pPr>
              <w:divId w:val="395712804"/>
              <w:rPr>
                <w:rFonts w:ascii="Arial" w:eastAsia="Times New Roman" w:hAnsi="Arial" w:cs="Arial"/>
                <w:sz w:val="18"/>
                <w:szCs w:val="18"/>
              </w:rPr>
            </w:pPr>
            <w:r>
              <w:rPr>
                <w:rFonts w:ascii="Arial" w:eastAsia="Times New Roman" w:hAnsi="Arial" w:cs="Arial"/>
                <w:sz w:val="18"/>
                <w:szCs w:val="18"/>
              </w:rPr>
              <w:t xml:space="preserve">The intent of this provision is the avoidance of unnecessary airborne collision avoidance system (ACAS/TCAS) resolution advisories when the aircraft is at or approaching adjacent altitudes or flight levels, especially with autopilot engaged. </w:t>
            </w:r>
          </w:p>
          <w:p w14:paraId="618A6729" w14:textId="77777777" w:rsidR="00BD521C" w:rsidRDefault="00BD521C">
            <w:pPr>
              <w:divId w:val="235089720"/>
              <w:rPr>
                <w:rFonts w:ascii="Arial" w:eastAsia="Times New Roman" w:hAnsi="Arial" w:cs="Arial"/>
                <w:sz w:val="18"/>
                <w:szCs w:val="18"/>
              </w:rPr>
            </w:pPr>
            <w:r>
              <w:rPr>
                <w:rFonts w:ascii="Arial" w:eastAsia="Times New Roman" w:hAnsi="Arial" w:cs="Arial"/>
                <w:sz w:val="18"/>
                <w:szCs w:val="18"/>
              </w:rPr>
              <w:t xml:space="preserve">Guidance concerning the development of the specified procedures is contained in the PANS-OPS (Doc 8168) Volume I, Part III, Section 3, Chapter 3. </w:t>
            </w:r>
          </w:p>
        </w:tc>
      </w:tr>
    </w:tbl>
    <w:p w14:paraId="64082E76" w14:textId="77777777" w:rsidR="00BD521C" w:rsidRDefault="00BD521C">
      <w:pPr>
        <w:pStyle w:val="NormalWeb"/>
        <w:divId w:val="147078132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5F95E98" w14:textId="77777777" w:rsidTr="00BD521C">
        <w:trPr>
          <w:divId w:val="1470781329"/>
        </w:trPr>
        <w:tc>
          <w:tcPr>
            <w:tcW w:w="8397" w:type="dxa"/>
            <w:hideMark/>
          </w:tcPr>
          <w:p w14:paraId="28EB4D18"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7" w:name="0.400198143320091"/>
            <w:r>
              <w:rPr>
                <w:rStyle w:val="iatasidemarks1"/>
                <w:rFonts w:eastAsia="Times New Roman" w:cs="Arial"/>
                <w:sz w:val="23"/>
                <w:szCs w:val="23"/>
                <w:specVanish w:val="0"/>
              </w:rPr>
              <w:t></w:t>
            </w:r>
            <w:bookmarkEnd w:id="7"/>
            <w:r>
              <w:rPr>
                <w:rFonts w:ascii="Arial" w:eastAsia="Times New Roman" w:hAnsi="Arial" w:cs="Arial"/>
                <w:b/>
                <w:bCs/>
                <w:sz w:val="23"/>
                <w:szCs w:val="23"/>
              </w:rPr>
              <w:t>FLT 3.11.50C</w:t>
            </w:r>
          </w:p>
        </w:tc>
      </w:tr>
      <w:tr w:rsidR="00CC6025" w14:paraId="102E0412" w14:textId="77777777" w:rsidTr="00BD521C">
        <w:trPr>
          <w:divId w:val="1470781329"/>
        </w:trPr>
        <w:tc>
          <w:tcPr>
            <w:tcW w:w="8397" w:type="dxa"/>
            <w:hideMark/>
          </w:tcPr>
          <w:p w14:paraId="2AAED4FF" w14:textId="77777777" w:rsidR="00BD521C" w:rsidRDefault="00BD521C">
            <w:pPr>
              <w:divId w:val="2038117550"/>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a policy and/or procedures that address flight crew use of EGPWS terrain displays for the purposes of increasing terrain/obstacle awareness and the avoidance of Controlled Flight into Terrain (CFIT). </w:t>
            </w:r>
            <w:r>
              <w:rPr>
                <w:rFonts w:ascii="Arial" w:eastAsia="Times New Roman" w:hAnsi="Arial" w:cs="Arial"/>
                <w:b/>
                <w:bCs/>
                <w:sz w:val="18"/>
                <w:szCs w:val="18"/>
              </w:rPr>
              <w:t>(GM)</w:t>
            </w:r>
          </w:p>
        </w:tc>
      </w:tr>
      <w:tr w:rsidR="00CC6025" w14:paraId="4197C669" w14:textId="77777777" w:rsidTr="00BD521C">
        <w:trPr>
          <w:divId w:val="1470781329"/>
        </w:trPr>
        <w:tc>
          <w:tcPr>
            <w:tcW w:w="8397" w:type="dxa"/>
            <w:hideMark/>
          </w:tcPr>
          <w:p w14:paraId="505EDA50" w14:textId="77777777" w:rsidR="00BD521C" w:rsidRDefault="00000000">
            <w:pPr>
              <w:textAlignment w:val="center"/>
              <w:divId w:val="542400349"/>
              <w:rPr>
                <w:rFonts w:ascii="Arial" w:eastAsia="Times New Roman" w:hAnsi="Arial" w:cs="Arial"/>
                <w:sz w:val="18"/>
                <w:szCs w:val="18"/>
              </w:rPr>
            </w:pPr>
            <w:sdt>
              <w:sdtPr>
                <w:rPr>
                  <w:rFonts w:ascii="Arial" w:eastAsia="Times New Roman" w:hAnsi="Arial" w:cs="Arial"/>
                  <w:sz w:val="18"/>
                  <w:szCs w:val="18"/>
                </w:rPr>
                <w:id w:val="15018494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1EA1C9B" w14:textId="77777777" w:rsidR="00BD521C" w:rsidRDefault="00000000">
            <w:pPr>
              <w:textAlignment w:val="center"/>
              <w:divId w:val="349911177"/>
              <w:rPr>
                <w:rFonts w:ascii="Arial" w:eastAsia="Times New Roman" w:hAnsi="Arial" w:cs="Arial"/>
                <w:sz w:val="18"/>
                <w:szCs w:val="18"/>
              </w:rPr>
            </w:pPr>
            <w:sdt>
              <w:sdtPr>
                <w:rPr>
                  <w:rFonts w:ascii="Arial" w:eastAsia="Times New Roman" w:hAnsi="Arial" w:cs="Arial"/>
                  <w:sz w:val="18"/>
                  <w:szCs w:val="18"/>
                </w:rPr>
                <w:id w:val="-14760692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6D585593" w14:textId="77777777" w:rsidR="00BD521C" w:rsidRDefault="00000000">
            <w:pPr>
              <w:textAlignment w:val="center"/>
              <w:divId w:val="1991445134"/>
              <w:rPr>
                <w:rFonts w:ascii="Arial" w:eastAsia="Times New Roman" w:hAnsi="Arial" w:cs="Arial"/>
                <w:sz w:val="18"/>
                <w:szCs w:val="18"/>
              </w:rPr>
            </w:pPr>
            <w:sdt>
              <w:sdtPr>
                <w:rPr>
                  <w:rFonts w:ascii="Arial" w:eastAsia="Times New Roman" w:hAnsi="Arial" w:cs="Arial"/>
                  <w:sz w:val="18"/>
                  <w:szCs w:val="18"/>
                </w:rPr>
                <w:id w:val="1283618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70D7DE7D" w14:textId="77777777" w:rsidR="00BD521C" w:rsidRDefault="00000000">
            <w:pPr>
              <w:textAlignment w:val="center"/>
              <w:divId w:val="2049598478"/>
              <w:rPr>
                <w:rFonts w:ascii="Arial" w:eastAsia="Times New Roman" w:hAnsi="Arial" w:cs="Arial"/>
                <w:sz w:val="18"/>
                <w:szCs w:val="18"/>
              </w:rPr>
            </w:pPr>
            <w:sdt>
              <w:sdtPr>
                <w:rPr>
                  <w:rFonts w:ascii="Arial" w:eastAsia="Times New Roman" w:hAnsi="Arial" w:cs="Arial"/>
                  <w:sz w:val="18"/>
                  <w:szCs w:val="18"/>
                </w:rPr>
                <w:id w:val="-17524151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247F4571" w14:textId="77777777" w:rsidR="00BD521C" w:rsidRDefault="00000000">
            <w:pPr>
              <w:textAlignment w:val="center"/>
              <w:divId w:val="482814013"/>
              <w:rPr>
                <w:rFonts w:ascii="Arial" w:eastAsia="Times New Roman" w:hAnsi="Arial" w:cs="Arial"/>
                <w:sz w:val="18"/>
                <w:szCs w:val="18"/>
              </w:rPr>
            </w:pPr>
            <w:sdt>
              <w:sdtPr>
                <w:rPr>
                  <w:rFonts w:ascii="Arial" w:eastAsia="Times New Roman" w:hAnsi="Arial" w:cs="Arial"/>
                  <w:sz w:val="18"/>
                  <w:szCs w:val="18"/>
                </w:rPr>
                <w:id w:val="10948960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DC92869" w14:textId="77777777" w:rsidTr="00BD521C">
        <w:trPr>
          <w:divId w:val="1470781329"/>
        </w:trPr>
        <w:tc>
          <w:tcPr>
            <w:tcW w:w="8397" w:type="dxa"/>
            <w:hideMark/>
          </w:tcPr>
          <w:p w14:paraId="76A3731F" w14:textId="77777777" w:rsidR="00BD521C" w:rsidRDefault="00BD521C">
            <w:pPr>
              <w:divId w:val="105535599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38510686"/>
              <w:placeholder>
                <w:docPart w:val="DefaultPlaceholder_-1854013440"/>
              </w:placeholder>
              <w:showingPlcHdr/>
              <w:text w:multiLine="1"/>
            </w:sdtPr>
            <w:sdtContent>
              <w:p w14:paraId="7784695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0F4DA5A" w14:textId="77777777" w:rsidTr="00BD521C">
        <w:trPr>
          <w:divId w:val="1470781329"/>
        </w:trPr>
        <w:tc>
          <w:tcPr>
            <w:tcW w:w="8397" w:type="dxa"/>
            <w:hideMark/>
          </w:tcPr>
          <w:p w14:paraId="192011D9" w14:textId="77777777" w:rsidR="00BD521C" w:rsidRDefault="00BD521C">
            <w:pPr>
              <w:divId w:val="1961303825"/>
              <w:rPr>
                <w:rFonts w:ascii="Arial" w:eastAsia="Times New Roman" w:hAnsi="Arial" w:cs="Arial"/>
                <w:b/>
                <w:bCs/>
                <w:sz w:val="23"/>
                <w:szCs w:val="23"/>
              </w:rPr>
            </w:pPr>
            <w:r>
              <w:rPr>
                <w:rFonts w:ascii="Arial" w:eastAsia="Times New Roman" w:hAnsi="Arial" w:cs="Arial"/>
                <w:b/>
                <w:bCs/>
                <w:sz w:val="23"/>
                <w:szCs w:val="23"/>
              </w:rPr>
              <w:t>Auditor Actions</w:t>
            </w:r>
          </w:p>
          <w:p w14:paraId="7E59732B" w14:textId="77777777" w:rsidR="00BD521C" w:rsidRDefault="00000000">
            <w:pPr>
              <w:divId w:val="1647277604"/>
              <w:rPr>
                <w:rFonts w:ascii="Arial" w:eastAsia="Times New Roman" w:hAnsi="Arial" w:cs="Arial"/>
                <w:sz w:val="18"/>
                <w:szCs w:val="18"/>
              </w:rPr>
            </w:pPr>
            <w:sdt>
              <w:sdtPr>
                <w:rPr>
                  <w:rStyle w:val="iatacheckbox1"/>
                  <w:rFonts w:ascii="Arial" w:eastAsia="Times New Roman" w:hAnsi="Arial" w:cs="Arial"/>
                  <w:sz w:val="18"/>
                  <w:szCs w:val="18"/>
                  <w:specVanish w:val="0"/>
                </w:rPr>
                <w:id w:val="16246603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requirement/guidance for the use of terrain mode displays (focus: requirement/procedures for flight crew to use terrain displays). </w:t>
            </w:r>
          </w:p>
          <w:p w14:paraId="48A42172" w14:textId="77777777" w:rsidR="00BD521C" w:rsidRDefault="00000000">
            <w:pPr>
              <w:divId w:val="1905413665"/>
              <w:rPr>
                <w:rFonts w:ascii="Arial" w:eastAsia="Times New Roman" w:hAnsi="Arial" w:cs="Arial"/>
                <w:sz w:val="18"/>
                <w:szCs w:val="18"/>
              </w:rPr>
            </w:pPr>
            <w:sdt>
              <w:sdtPr>
                <w:rPr>
                  <w:rStyle w:val="iatacheckbox1"/>
                  <w:rFonts w:ascii="Arial" w:eastAsia="Times New Roman" w:hAnsi="Arial" w:cs="Arial"/>
                  <w:sz w:val="18"/>
                  <w:szCs w:val="18"/>
                  <w:specVanish w:val="0"/>
                </w:rPr>
                <w:id w:val="15618284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Interviewed </w:t>
            </w:r>
            <w:r w:rsidR="00BD521C">
              <w:rPr>
                <w:rFonts w:ascii="Arial" w:eastAsia="Times New Roman" w:hAnsi="Arial" w:cs="Arial"/>
                <w:sz w:val="18"/>
                <w:szCs w:val="18"/>
              </w:rPr>
              <w:t xml:space="preserve">responsible manager(s) in flight operations. </w:t>
            </w:r>
          </w:p>
          <w:p w14:paraId="5BA3F0BF" w14:textId="77777777" w:rsidR="00BD521C" w:rsidRDefault="00000000">
            <w:pPr>
              <w:divId w:val="1969388899"/>
              <w:rPr>
                <w:rFonts w:ascii="Arial" w:eastAsia="Times New Roman" w:hAnsi="Arial" w:cs="Arial"/>
                <w:sz w:val="18"/>
                <w:szCs w:val="18"/>
              </w:rPr>
            </w:pPr>
            <w:sdt>
              <w:sdtPr>
                <w:rPr>
                  <w:rStyle w:val="iatacheckbox1"/>
                  <w:rFonts w:ascii="Arial" w:eastAsia="Times New Roman" w:hAnsi="Arial" w:cs="Arial"/>
                  <w:sz w:val="18"/>
                  <w:szCs w:val="18"/>
                  <w:specVanish w:val="0"/>
                </w:rPr>
                <w:id w:val="16189568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Observed </w:t>
            </w:r>
            <w:r w:rsidR="00BD521C">
              <w:rPr>
                <w:rFonts w:ascii="Arial" w:eastAsia="Times New Roman" w:hAnsi="Arial" w:cs="Arial"/>
                <w:sz w:val="18"/>
                <w:szCs w:val="18"/>
              </w:rPr>
              <w:t xml:space="preserve">line flight and flight simulator operations (focus: compliance with terrain display policy and procedures). </w:t>
            </w:r>
          </w:p>
          <w:p w14:paraId="3B57C387" w14:textId="77777777" w:rsidR="00BD521C" w:rsidRDefault="00000000">
            <w:pPr>
              <w:divId w:val="1736201472"/>
              <w:rPr>
                <w:rFonts w:ascii="Arial" w:eastAsia="Times New Roman" w:hAnsi="Arial" w:cs="Arial"/>
                <w:sz w:val="18"/>
                <w:szCs w:val="18"/>
              </w:rPr>
            </w:pPr>
            <w:sdt>
              <w:sdtPr>
                <w:rPr>
                  <w:rStyle w:val="iatacheckbox1"/>
                  <w:rFonts w:ascii="Arial" w:eastAsia="Times New Roman" w:hAnsi="Arial" w:cs="Arial"/>
                  <w:sz w:val="18"/>
                  <w:szCs w:val="18"/>
                  <w:specVanish w:val="0"/>
                </w:rPr>
                <w:id w:val="1055510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426027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C8B068A" w14:textId="77777777" w:rsidTr="00BD521C">
        <w:trPr>
          <w:divId w:val="1470781329"/>
        </w:trPr>
        <w:tc>
          <w:tcPr>
            <w:tcW w:w="8397" w:type="dxa"/>
            <w:hideMark/>
          </w:tcPr>
          <w:p w14:paraId="3C696D09" w14:textId="77777777" w:rsidR="00BD521C" w:rsidRDefault="00BD521C">
            <w:pPr>
              <w:divId w:val="193720328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388D0E8" w14:textId="77777777" w:rsidR="00BD521C" w:rsidRDefault="00BD521C">
            <w:pPr>
              <w:divId w:val="1125928717"/>
              <w:rPr>
                <w:rFonts w:ascii="Arial" w:eastAsia="Times New Roman" w:hAnsi="Arial" w:cs="Arial"/>
                <w:sz w:val="18"/>
                <w:szCs w:val="18"/>
              </w:rPr>
            </w:pPr>
            <w:r>
              <w:rPr>
                <w:rFonts w:ascii="Arial" w:eastAsia="Times New Roman" w:hAnsi="Arial" w:cs="Arial"/>
                <w:sz w:val="18"/>
                <w:szCs w:val="18"/>
              </w:rPr>
              <w:t>Refer to the IRM for the definitions of Controlled Flight into Terrain (CFIT), EGPWS, EGPWS Terrain Display, and Ground Proximity Warning System (GPWS) with a Forward-looking Terrain Avoidance (FLTA) Function.</w:t>
            </w:r>
          </w:p>
          <w:p w14:paraId="22C31792" w14:textId="77777777" w:rsidR="00BD521C" w:rsidRDefault="00BD521C">
            <w:pPr>
              <w:divId w:val="1230112812"/>
              <w:rPr>
                <w:rFonts w:ascii="Arial" w:eastAsia="Times New Roman" w:hAnsi="Arial" w:cs="Arial"/>
                <w:sz w:val="18"/>
                <w:szCs w:val="18"/>
              </w:rPr>
            </w:pPr>
            <w:r>
              <w:rPr>
                <w:rFonts w:ascii="Arial" w:eastAsia="Times New Roman" w:hAnsi="Arial" w:cs="Arial"/>
                <w:sz w:val="18"/>
                <w:szCs w:val="18"/>
              </w:rPr>
              <w:t>The specifications in this provision are directly related to the prevention of CFIT.</w:t>
            </w:r>
          </w:p>
          <w:p w14:paraId="316BF3DD" w14:textId="77777777" w:rsidR="00BD521C" w:rsidRDefault="00BD521C">
            <w:pPr>
              <w:divId w:val="604466193"/>
              <w:rPr>
                <w:rFonts w:ascii="Arial" w:eastAsia="Times New Roman" w:hAnsi="Arial" w:cs="Arial"/>
                <w:sz w:val="18"/>
                <w:szCs w:val="18"/>
              </w:rPr>
            </w:pPr>
            <w:r>
              <w:rPr>
                <w:rFonts w:ascii="Arial" w:eastAsia="Times New Roman" w:hAnsi="Arial" w:cs="Arial"/>
                <w:sz w:val="18"/>
                <w:szCs w:val="18"/>
              </w:rPr>
              <w:t xml:space="preserve">Terrain display policy and/or procedures typically recommend at least one pilot selects the terrain display mode during phases of flight when altitude and terrain awareness is critical such as: </w:t>
            </w:r>
          </w:p>
          <w:p w14:paraId="15772521" w14:textId="77777777" w:rsidR="00BD521C" w:rsidRDefault="00BD521C">
            <w:pPr>
              <w:pStyle w:val="iatalistitem"/>
              <w:numPr>
                <w:ilvl w:val="0"/>
                <w:numId w:val="189"/>
              </w:numPr>
              <w:divId w:val="604466193"/>
              <w:rPr>
                <w:rFonts w:ascii="Arial" w:eastAsia="Times New Roman" w:hAnsi="Arial" w:cs="Arial"/>
                <w:sz w:val="18"/>
                <w:szCs w:val="18"/>
              </w:rPr>
            </w:pPr>
            <w:r>
              <w:rPr>
                <w:rFonts w:ascii="Arial" w:eastAsia="Times New Roman" w:hAnsi="Arial" w:cs="Arial"/>
                <w:sz w:val="18"/>
                <w:szCs w:val="18"/>
              </w:rPr>
              <w:t>during climb and descent below MSA.</w:t>
            </w:r>
          </w:p>
          <w:p w14:paraId="16D80D2D" w14:textId="77777777" w:rsidR="00BD521C" w:rsidRDefault="00BD521C">
            <w:pPr>
              <w:pStyle w:val="iatalistitem"/>
              <w:numPr>
                <w:ilvl w:val="0"/>
                <w:numId w:val="189"/>
              </w:numPr>
              <w:divId w:val="604466193"/>
              <w:rPr>
                <w:rFonts w:ascii="Arial" w:eastAsia="Times New Roman" w:hAnsi="Arial" w:cs="Arial"/>
                <w:sz w:val="18"/>
                <w:szCs w:val="18"/>
              </w:rPr>
            </w:pPr>
            <w:r>
              <w:rPr>
                <w:rFonts w:ascii="Arial" w:eastAsia="Times New Roman" w:hAnsi="Arial" w:cs="Arial"/>
                <w:sz w:val="18"/>
                <w:szCs w:val="18"/>
              </w:rPr>
              <w:t>when the flight crew accepts responsibility for terrain/obstacle clearance.</w:t>
            </w:r>
          </w:p>
          <w:p w14:paraId="797E34EF" w14:textId="77777777" w:rsidR="00BD521C" w:rsidRDefault="00BD521C">
            <w:pPr>
              <w:pStyle w:val="iatalistitem"/>
              <w:numPr>
                <w:ilvl w:val="0"/>
                <w:numId w:val="189"/>
              </w:numPr>
              <w:divId w:val="604466193"/>
              <w:rPr>
                <w:rFonts w:ascii="Arial" w:eastAsia="Times New Roman" w:hAnsi="Arial" w:cs="Arial"/>
                <w:sz w:val="18"/>
                <w:szCs w:val="18"/>
              </w:rPr>
            </w:pPr>
            <w:r>
              <w:rPr>
                <w:rFonts w:ascii="Arial" w:eastAsia="Times New Roman" w:hAnsi="Arial" w:cs="Arial"/>
                <w:sz w:val="18"/>
                <w:szCs w:val="18"/>
              </w:rPr>
              <w:t>during the conduct of uncharted visual arrivals and approaches, especially at night and in mountainous terrain.</w:t>
            </w:r>
          </w:p>
          <w:p w14:paraId="79C1C0DD" w14:textId="77777777" w:rsidR="00BD521C" w:rsidRDefault="00BD521C">
            <w:pPr>
              <w:pStyle w:val="iatalistitem"/>
              <w:numPr>
                <w:ilvl w:val="0"/>
                <w:numId w:val="189"/>
              </w:numPr>
              <w:divId w:val="604466193"/>
              <w:rPr>
                <w:rFonts w:ascii="Arial" w:eastAsia="Times New Roman" w:hAnsi="Arial" w:cs="Arial"/>
                <w:sz w:val="18"/>
                <w:szCs w:val="18"/>
              </w:rPr>
            </w:pPr>
            <w:r>
              <w:rPr>
                <w:rFonts w:ascii="Arial" w:eastAsia="Times New Roman" w:hAnsi="Arial" w:cs="Arial"/>
                <w:sz w:val="18"/>
                <w:szCs w:val="18"/>
              </w:rPr>
              <w:t>during the conduct of RNAV/RNP approaches, circling approaches and charted visual approaches.</w:t>
            </w:r>
          </w:p>
          <w:p w14:paraId="1910CADC" w14:textId="77777777" w:rsidR="00BD521C" w:rsidRDefault="00BD521C">
            <w:pPr>
              <w:pStyle w:val="iatalistitem"/>
              <w:numPr>
                <w:ilvl w:val="0"/>
                <w:numId w:val="189"/>
              </w:numPr>
              <w:divId w:val="604466193"/>
              <w:rPr>
                <w:rFonts w:ascii="Arial" w:eastAsia="Times New Roman" w:hAnsi="Arial" w:cs="Arial"/>
                <w:sz w:val="18"/>
                <w:szCs w:val="18"/>
              </w:rPr>
            </w:pPr>
            <w:r>
              <w:rPr>
                <w:rFonts w:ascii="Arial" w:eastAsia="Times New Roman" w:hAnsi="Arial" w:cs="Arial"/>
                <w:sz w:val="18"/>
                <w:szCs w:val="18"/>
              </w:rPr>
              <w:t>in the event a landing at the nearest suitable airport is required.</w:t>
            </w:r>
          </w:p>
          <w:p w14:paraId="3443150B" w14:textId="77777777" w:rsidR="00BD521C" w:rsidRDefault="00BD521C">
            <w:pPr>
              <w:pStyle w:val="iatalistitem"/>
              <w:numPr>
                <w:ilvl w:val="0"/>
                <w:numId w:val="189"/>
              </w:numPr>
              <w:divId w:val="604466193"/>
              <w:rPr>
                <w:rFonts w:ascii="Arial" w:eastAsia="Times New Roman" w:hAnsi="Arial" w:cs="Arial"/>
                <w:sz w:val="18"/>
                <w:szCs w:val="18"/>
              </w:rPr>
            </w:pPr>
            <w:r>
              <w:rPr>
                <w:rFonts w:ascii="Arial" w:eastAsia="Times New Roman" w:hAnsi="Arial" w:cs="Arial"/>
                <w:sz w:val="18"/>
                <w:szCs w:val="18"/>
              </w:rPr>
              <w:t>in the event of an emergency descent.</w:t>
            </w:r>
          </w:p>
        </w:tc>
      </w:tr>
    </w:tbl>
    <w:p w14:paraId="4C8690CF" w14:textId="77777777" w:rsidR="00BD521C" w:rsidRDefault="00BD521C">
      <w:pPr>
        <w:pStyle w:val="NormalWeb"/>
        <w:divId w:val="147078132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94C189C" w14:textId="77777777" w:rsidTr="00BD521C">
        <w:trPr>
          <w:divId w:val="1470781329"/>
        </w:trPr>
        <w:tc>
          <w:tcPr>
            <w:tcW w:w="8397" w:type="dxa"/>
            <w:hideMark/>
          </w:tcPr>
          <w:p w14:paraId="616E234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3.11.51</w:t>
            </w:r>
          </w:p>
        </w:tc>
      </w:tr>
      <w:tr w:rsidR="00CC6025" w14:paraId="0984C6F7" w14:textId="77777777" w:rsidTr="00BD521C">
        <w:trPr>
          <w:divId w:val="1470781329"/>
        </w:trPr>
        <w:tc>
          <w:tcPr>
            <w:tcW w:w="8397" w:type="dxa"/>
            <w:hideMark/>
          </w:tcPr>
          <w:p w14:paraId="5758ECE4" w14:textId="77777777" w:rsidR="00BD521C" w:rsidRDefault="00BD521C">
            <w:pPr>
              <w:divId w:val="180819486"/>
              <w:rPr>
                <w:rFonts w:ascii="Arial" w:eastAsia="Times New Roman" w:hAnsi="Arial" w:cs="Arial"/>
                <w:sz w:val="18"/>
                <w:szCs w:val="18"/>
              </w:rPr>
            </w:pPr>
            <w:r>
              <w:rPr>
                <w:rFonts w:ascii="Arial" w:eastAsia="Times New Roman" w:hAnsi="Arial" w:cs="Arial"/>
                <w:sz w:val="18"/>
                <w:szCs w:val="18"/>
              </w:rPr>
              <w:t xml:space="preserve">The Operator shall have guidance and applicable data to enable the flight crew to determine or compute aircraft performance for all phases of the flight. </w:t>
            </w:r>
            <w:r>
              <w:rPr>
                <w:rFonts w:ascii="Arial" w:eastAsia="Times New Roman" w:hAnsi="Arial" w:cs="Arial"/>
                <w:b/>
                <w:bCs/>
                <w:sz w:val="18"/>
                <w:szCs w:val="18"/>
              </w:rPr>
              <w:t>(GM)</w:t>
            </w:r>
          </w:p>
        </w:tc>
      </w:tr>
      <w:tr w:rsidR="00CC6025" w14:paraId="35FAD612" w14:textId="77777777" w:rsidTr="00BD521C">
        <w:trPr>
          <w:divId w:val="1470781329"/>
        </w:trPr>
        <w:tc>
          <w:tcPr>
            <w:tcW w:w="8397" w:type="dxa"/>
            <w:hideMark/>
          </w:tcPr>
          <w:p w14:paraId="45D1A6EE" w14:textId="77777777" w:rsidR="00BD521C" w:rsidRDefault="00000000">
            <w:pPr>
              <w:textAlignment w:val="center"/>
              <w:divId w:val="252322139"/>
              <w:rPr>
                <w:rFonts w:ascii="Arial" w:eastAsia="Times New Roman" w:hAnsi="Arial" w:cs="Arial"/>
                <w:sz w:val="18"/>
                <w:szCs w:val="18"/>
              </w:rPr>
            </w:pPr>
            <w:sdt>
              <w:sdtPr>
                <w:rPr>
                  <w:rFonts w:ascii="Arial" w:eastAsia="Times New Roman" w:hAnsi="Arial" w:cs="Arial"/>
                  <w:sz w:val="18"/>
                  <w:szCs w:val="18"/>
                </w:rPr>
                <w:id w:val="14798017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6FDD0F4" w14:textId="77777777" w:rsidR="00BD521C" w:rsidRDefault="00000000">
            <w:pPr>
              <w:textAlignment w:val="center"/>
              <w:divId w:val="1135221605"/>
              <w:rPr>
                <w:rFonts w:ascii="Arial" w:eastAsia="Times New Roman" w:hAnsi="Arial" w:cs="Arial"/>
                <w:sz w:val="18"/>
                <w:szCs w:val="18"/>
              </w:rPr>
            </w:pPr>
            <w:sdt>
              <w:sdtPr>
                <w:rPr>
                  <w:rFonts w:ascii="Arial" w:eastAsia="Times New Roman" w:hAnsi="Arial" w:cs="Arial"/>
                  <w:sz w:val="18"/>
                  <w:szCs w:val="18"/>
                </w:rPr>
                <w:id w:val="6366046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245E7F9" w14:textId="77777777" w:rsidR="00BD521C" w:rsidRDefault="00000000">
            <w:pPr>
              <w:textAlignment w:val="center"/>
              <w:divId w:val="80032311"/>
              <w:rPr>
                <w:rFonts w:ascii="Arial" w:eastAsia="Times New Roman" w:hAnsi="Arial" w:cs="Arial"/>
                <w:sz w:val="18"/>
                <w:szCs w:val="18"/>
              </w:rPr>
            </w:pPr>
            <w:sdt>
              <w:sdtPr>
                <w:rPr>
                  <w:rFonts w:ascii="Arial" w:eastAsia="Times New Roman" w:hAnsi="Arial" w:cs="Arial"/>
                  <w:sz w:val="18"/>
                  <w:szCs w:val="18"/>
                </w:rPr>
                <w:id w:val="1935953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EE1124C" w14:textId="77777777" w:rsidR="00BD521C" w:rsidRDefault="00000000">
            <w:pPr>
              <w:textAlignment w:val="center"/>
              <w:divId w:val="75129631"/>
              <w:rPr>
                <w:rFonts w:ascii="Arial" w:eastAsia="Times New Roman" w:hAnsi="Arial" w:cs="Arial"/>
                <w:sz w:val="18"/>
                <w:szCs w:val="18"/>
              </w:rPr>
            </w:pPr>
            <w:sdt>
              <w:sdtPr>
                <w:rPr>
                  <w:rFonts w:ascii="Arial" w:eastAsia="Times New Roman" w:hAnsi="Arial" w:cs="Arial"/>
                  <w:sz w:val="18"/>
                  <w:szCs w:val="18"/>
                </w:rPr>
                <w:id w:val="-18926486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B87DB74" w14:textId="77777777" w:rsidR="00BD521C" w:rsidRDefault="00000000">
            <w:pPr>
              <w:textAlignment w:val="center"/>
              <w:divId w:val="1066951878"/>
              <w:rPr>
                <w:rFonts w:ascii="Arial" w:eastAsia="Times New Roman" w:hAnsi="Arial" w:cs="Arial"/>
                <w:sz w:val="18"/>
                <w:szCs w:val="18"/>
              </w:rPr>
            </w:pPr>
            <w:sdt>
              <w:sdtPr>
                <w:rPr>
                  <w:rFonts w:ascii="Arial" w:eastAsia="Times New Roman" w:hAnsi="Arial" w:cs="Arial"/>
                  <w:sz w:val="18"/>
                  <w:szCs w:val="18"/>
                </w:rPr>
                <w:id w:val="311566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BA6A896" w14:textId="77777777" w:rsidTr="00BD521C">
        <w:trPr>
          <w:divId w:val="1470781329"/>
        </w:trPr>
        <w:tc>
          <w:tcPr>
            <w:tcW w:w="8397" w:type="dxa"/>
            <w:hideMark/>
          </w:tcPr>
          <w:p w14:paraId="72F33DB6" w14:textId="77777777" w:rsidR="00BD521C" w:rsidRDefault="00BD521C">
            <w:pPr>
              <w:divId w:val="82936638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26854532"/>
              <w:placeholder>
                <w:docPart w:val="DefaultPlaceholder_-1854013440"/>
              </w:placeholder>
              <w:showingPlcHdr/>
              <w:text w:multiLine="1"/>
            </w:sdtPr>
            <w:sdtContent>
              <w:p w14:paraId="789372C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6F51C8C" w14:textId="77777777" w:rsidTr="00BD521C">
        <w:trPr>
          <w:divId w:val="1470781329"/>
        </w:trPr>
        <w:tc>
          <w:tcPr>
            <w:tcW w:w="8397" w:type="dxa"/>
            <w:hideMark/>
          </w:tcPr>
          <w:p w14:paraId="539E652C" w14:textId="77777777" w:rsidR="00BD521C" w:rsidRDefault="00BD521C">
            <w:pPr>
              <w:divId w:val="1896158200"/>
              <w:rPr>
                <w:rFonts w:ascii="Arial" w:eastAsia="Times New Roman" w:hAnsi="Arial" w:cs="Arial"/>
                <w:b/>
                <w:bCs/>
                <w:sz w:val="23"/>
                <w:szCs w:val="23"/>
              </w:rPr>
            </w:pPr>
            <w:r>
              <w:rPr>
                <w:rFonts w:ascii="Arial" w:eastAsia="Times New Roman" w:hAnsi="Arial" w:cs="Arial"/>
                <w:b/>
                <w:bCs/>
                <w:sz w:val="23"/>
                <w:szCs w:val="23"/>
              </w:rPr>
              <w:t>Auditor Actions</w:t>
            </w:r>
          </w:p>
          <w:p w14:paraId="7E9C2B49" w14:textId="77777777" w:rsidR="00BD521C" w:rsidRDefault="00000000">
            <w:pPr>
              <w:divId w:val="215355118"/>
              <w:rPr>
                <w:rFonts w:ascii="Arial" w:eastAsia="Times New Roman" w:hAnsi="Arial" w:cs="Arial"/>
                <w:sz w:val="18"/>
                <w:szCs w:val="18"/>
              </w:rPr>
            </w:pPr>
            <w:sdt>
              <w:sdtPr>
                <w:rPr>
                  <w:rStyle w:val="iatacheckbox1"/>
                  <w:rFonts w:ascii="Arial" w:eastAsia="Times New Roman" w:hAnsi="Arial" w:cs="Arial"/>
                  <w:sz w:val="18"/>
                  <w:szCs w:val="18"/>
                  <w:specVanish w:val="0"/>
                </w:rPr>
                <w:id w:val="18023427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for use of data to determine/compute aircraft performance for all phases of the flight (focus: instructions/procedures for flight crew use of aircraft performance data). </w:t>
            </w:r>
          </w:p>
          <w:p w14:paraId="48359BB6" w14:textId="77777777" w:rsidR="00BD521C" w:rsidRDefault="00000000">
            <w:pPr>
              <w:divId w:val="1335298848"/>
              <w:rPr>
                <w:rFonts w:ascii="Arial" w:eastAsia="Times New Roman" w:hAnsi="Arial" w:cs="Arial"/>
                <w:sz w:val="18"/>
                <w:szCs w:val="18"/>
              </w:rPr>
            </w:pPr>
            <w:sdt>
              <w:sdtPr>
                <w:rPr>
                  <w:rStyle w:val="iatacheckbox1"/>
                  <w:rFonts w:ascii="Arial" w:eastAsia="Times New Roman" w:hAnsi="Arial" w:cs="Arial"/>
                  <w:sz w:val="18"/>
                  <w:szCs w:val="18"/>
                  <w:specVanish w:val="0"/>
                </w:rPr>
                <w:id w:val="-6315508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BA36943" w14:textId="77777777" w:rsidR="00BD521C" w:rsidRDefault="00000000">
            <w:pPr>
              <w:divId w:val="1275286145"/>
              <w:rPr>
                <w:rFonts w:ascii="Arial" w:eastAsia="Times New Roman" w:hAnsi="Arial" w:cs="Arial"/>
                <w:sz w:val="18"/>
                <w:szCs w:val="18"/>
              </w:rPr>
            </w:pPr>
            <w:sdt>
              <w:sdtPr>
                <w:rPr>
                  <w:rStyle w:val="iatacheckbox1"/>
                  <w:rFonts w:ascii="Arial" w:eastAsia="Times New Roman" w:hAnsi="Arial" w:cs="Arial"/>
                  <w:sz w:val="18"/>
                  <w:szCs w:val="18"/>
                  <w:specVanish w:val="0"/>
                </w:rPr>
                <w:id w:val="13620835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computation of relevant aircraft performance). </w:t>
            </w:r>
          </w:p>
          <w:p w14:paraId="570A0881" w14:textId="77777777" w:rsidR="00BD521C" w:rsidRDefault="00000000">
            <w:pPr>
              <w:divId w:val="1348755857"/>
              <w:rPr>
                <w:rFonts w:ascii="Arial" w:eastAsia="Times New Roman" w:hAnsi="Arial" w:cs="Arial"/>
                <w:sz w:val="18"/>
                <w:szCs w:val="18"/>
              </w:rPr>
            </w:pPr>
            <w:sdt>
              <w:sdtPr>
                <w:rPr>
                  <w:rStyle w:val="iatacheckbox1"/>
                  <w:rFonts w:ascii="Arial" w:eastAsia="Times New Roman" w:hAnsi="Arial" w:cs="Arial"/>
                  <w:sz w:val="18"/>
                  <w:szCs w:val="18"/>
                  <w:specVanish w:val="0"/>
                </w:rPr>
                <w:id w:val="9528377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8906960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A4FBD03" w14:textId="77777777" w:rsidTr="00BD521C">
        <w:trPr>
          <w:divId w:val="1470781329"/>
        </w:trPr>
        <w:tc>
          <w:tcPr>
            <w:tcW w:w="8397" w:type="dxa"/>
            <w:hideMark/>
          </w:tcPr>
          <w:p w14:paraId="7454FEF9" w14:textId="77777777" w:rsidR="00BD521C" w:rsidRDefault="00BD521C">
            <w:pPr>
              <w:divId w:val="550924376"/>
              <w:rPr>
                <w:rFonts w:ascii="Arial" w:eastAsia="Times New Roman" w:hAnsi="Arial" w:cs="Arial"/>
                <w:b/>
                <w:bCs/>
                <w:sz w:val="23"/>
                <w:szCs w:val="23"/>
              </w:rPr>
            </w:pPr>
            <w:r>
              <w:rPr>
                <w:rFonts w:ascii="Arial" w:eastAsia="Times New Roman" w:hAnsi="Arial" w:cs="Arial"/>
                <w:b/>
                <w:bCs/>
                <w:sz w:val="23"/>
                <w:szCs w:val="23"/>
              </w:rPr>
              <w:t>Guidance</w:t>
            </w:r>
          </w:p>
          <w:p w14:paraId="7BC687AC" w14:textId="77777777" w:rsidR="00BD521C" w:rsidRDefault="00BD521C">
            <w:pPr>
              <w:divId w:val="56973241"/>
              <w:rPr>
                <w:rFonts w:ascii="Arial" w:eastAsia="Times New Roman" w:hAnsi="Arial" w:cs="Arial"/>
                <w:sz w:val="18"/>
                <w:szCs w:val="18"/>
              </w:rPr>
            </w:pPr>
            <w:r>
              <w:rPr>
                <w:rFonts w:ascii="Arial" w:eastAsia="Times New Roman" w:hAnsi="Arial" w:cs="Arial"/>
                <w:sz w:val="18"/>
                <w:szCs w:val="18"/>
              </w:rPr>
              <w:t>The specifications of this provision may be satisfied by an automated or electronic means described in the OM.</w:t>
            </w:r>
          </w:p>
        </w:tc>
      </w:tr>
    </w:tbl>
    <w:p w14:paraId="3012C261" w14:textId="77777777" w:rsidR="00BD521C" w:rsidRDefault="00BD521C">
      <w:pPr>
        <w:pStyle w:val="NormalWeb"/>
        <w:divId w:val="147078132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599DC5F7" w14:textId="77777777" w:rsidTr="00BD521C">
        <w:trPr>
          <w:divId w:val="1470781329"/>
        </w:trPr>
        <w:tc>
          <w:tcPr>
            <w:tcW w:w="8397" w:type="dxa"/>
            <w:hideMark/>
          </w:tcPr>
          <w:p w14:paraId="5AB7D61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3.11.52</w:t>
            </w:r>
          </w:p>
        </w:tc>
      </w:tr>
      <w:tr w:rsidR="00CC6025" w14:paraId="6A600238" w14:textId="77777777" w:rsidTr="00BD521C">
        <w:trPr>
          <w:divId w:val="1470781329"/>
        </w:trPr>
        <w:tc>
          <w:tcPr>
            <w:tcW w:w="8397" w:type="dxa"/>
            <w:hideMark/>
          </w:tcPr>
          <w:p w14:paraId="14C06DC0" w14:textId="77777777" w:rsidR="00BD521C" w:rsidRDefault="00BD521C">
            <w:pPr>
              <w:divId w:val="1997686837"/>
              <w:rPr>
                <w:rFonts w:ascii="Arial" w:eastAsia="Times New Roman" w:hAnsi="Arial" w:cs="Arial"/>
                <w:sz w:val="18"/>
                <w:szCs w:val="18"/>
              </w:rPr>
            </w:pPr>
            <w:r>
              <w:rPr>
                <w:rFonts w:ascii="Arial" w:eastAsia="Times New Roman" w:hAnsi="Arial" w:cs="Arial"/>
                <w:sz w:val="18"/>
                <w:szCs w:val="18"/>
              </w:rPr>
              <w:t xml:space="preserve">The Operator shall have guidance that addresses the use of flight recorders (FDR, CVR and, as applicable, AIR and DLR) to ensure such flight recorders are: </w:t>
            </w:r>
          </w:p>
          <w:p w14:paraId="353F0A22" w14:textId="77777777" w:rsidR="00BD521C" w:rsidRDefault="00BD521C">
            <w:pPr>
              <w:pStyle w:val="iatalistitem"/>
              <w:numPr>
                <w:ilvl w:val="0"/>
                <w:numId w:val="190"/>
              </w:numPr>
              <w:divId w:val="1997686837"/>
              <w:rPr>
                <w:rFonts w:ascii="Arial" w:eastAsia="Times New Roman" w:hAnsi="Arial" w:cs="Arial"/>
                <w:sz w:val="18"/>
                <w:szCs w:val="18"/>
              </w:rPr>
            </w:pPr>
            <w:r>
              <w:rPr>
                <w:rFonts w:ascii="Arial" w:eastAsia="Times New Roman" w:hAnsi="Arial" w:cs="Arial"/>
                <w:sz w:val="18"/>
                <w:szCs w:val="18"/>
              </w:rPr>
              <w:t>Not intentionally switched off during flight time by the flight crew;</w:t>
            </w:r>
          </w:p>
          <w:p w14:paraId="4E749AB5" w14:textId="77777777" w:rsidR="00BD521C" w:rsidRDefault="00BD521C">
            <w:pPr>
              <w:pStyle w:val="iatalistitem"/>
              <w:numPr>
                <w:ilvl w:val="0"/>
                <w:numId w:val="190"/>
              </w:numPr>
              <w:divId w:val="1997686837"/>
              <w:rPr>
                <w:rFonts w:ascii="Arial" w:eastAsia="Times New Roman" w:hAnsi="Arial" w:cs="Arial"/>
                <w:sz w:val="18"/>
                <w:szCs w:val="18"/>
              </w:rPr>
            </w:pPr>
            <w:r>
              <w:rPr>
                <w:rFonts w:ascii="Arial" w:eastAsia="Times New Roman" w:hAnsi="Arial" w:cs="Arial"/>
                <w:sz w:val="18"/>
                <w:szCs w:val="18"/>
              </w:rPr>
              <w:t xml:space="preserve">Only switched off by the flight crew after a flight when required to preserve data in the event of an accident or serious incident. </w:t>
            </w:r>
            <w:r>
              <w:rPr>
                <w:rFonts w:ascii="Arial" w:eastAsia="Times New Roman" w:hAnsi="Arial" w:cs="Arial"/>
                <w:b/>
                <w:bCs/>
                <w:sz w:val="18"/>
                <w:szCs w:val="18"/>
              </w:rPr>
              <w:t>(GM)</w:t>
            </w:r>
          </w:p>
        </w:tc>
      </w:tr>
      <w:tr w:rsidR="00CC6025" w14:paraId="58EA7E0B" w14:textId="77777777" w:rsidTr="00BD521C">
        <w:trPr>
          <w:divId w:val="1470781329"/>
        </w:trPr>
        <w:tc>
          <w:tcPr>
            <w:tcW w:w="8397" w:type="dxa"/>
            <w:hideMark/>
          </w:tcPr>
          <w:p w14:paraId="004210D7" w14:textId="77777777" w:rsidR="00BD521C" w:rsidRDefault="00000000">
            <w:pPr>
              <w:textAlignment w:val="center"/>
              <w:divId w:val="741178742"/>
              <w:rPr>
                <w:rFonts w:ascii="Arial" w:eastAsia="Times New Roman" w:hAnsi="Arial" w:cs="Arial"/>
                <w:sz w:val="18"/>
                <w:szCs w:val="18"/>
              </w:rPr>
            </w:pPr>
            <w:sdt>
              <w:sdtPr>
                <w:rPr>
                  <w:rFonts w:ascii="Arial" w:eastAsia="Times New Roman" w:hAnsi="Arial" w:cs="Arial"/>
                  <w:sz w:val="18"/>
                  <w:szCs w:val="18"/>
                </w:rPr>
                <w:id w:val="11537189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18CAA34" w14:textId="77777777" w:rsidR="00BD521C" w:rsidRDefault="00000000">
            <w:pPr>
              <w:textAlignment w:val="center"/>
              <w:divId w:val="922910563"/>
              <w:rPr>
                <w:rFonts w:ascii="Arial" w:eastAsia="Times New Roman" w:hAnsi="Arial" w:cs="Arial"/>
                <w:sz w:val="18"/>
                <w:szCs w:val="18"/>
              </w:rPr>
            </w:pPr>
            <w:sdt>
              <w:sdtPr>
                <w:rPr>
                  <w:rFonts w:ascii="Arial" w:eastAsia="Times New Roman" w:hAnsi="Arial" w:cs="Arial"/>
                  <w:sz w:val="18"/>
                  <w:szCs w:val="18"/>
                </w:rPr>
                <w:id w:val="-162831028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C6A32CF" w14:textId="77777777" w:rsidR="00BD521C" w:rsidRDefault="00000000">
            <w:pPr>
              <w:textAlignment w:val="center"/>
              <w:divId w:val="631130131"/>
              <w:rPr>
                <w:rFonts w:ascii="Arial" w:eastAsia="Times New Roman" w:hAnsi="Arial" w:cs="Arial"/>
                <w:sz w:val="18"/>
                <w:szCs w:val="18"/>
              </w:rPr>
            </w:pPr>
            <w:sdt>
              <w:sdtPr>
                <w:rPr>
                  <w:rFonts w:ascii="Arial" w:eastAsia="Times New Roman" w:hAnsi="Arial" w:cs="Arial"/>
                  <w:sz w:val="18"/>
                  <w:szCs w:val="18"/>
                </w:rPr>
                <w:id w:val="-5893190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12BED9A" w14:textId="77777777" w:rsidR="00BD521C" w:rsidRDefault="00000000">
            <w:pPr>
              <w:textAlignment w:val="center"/>
              <w:divId w:val="465707700"/>
              <w:rPr>
                <w:rFonts w:ascii="Arial" w:eastAsia="Times New Roman" w:hAnsi="Arial" w:cs="Arial"/>
                <w:sz w:val="18"/>
                <w:szCs w:val="18"/>
              </w:rPr>
            </w:pPr>
            <w:sdt>
              <w:sdtPr>
                <w:rPr>
                  <w:rFonts w:ascii="Arial" w:eastAsia="Times New Roman" w:hAnsi="Arial" w:cs="Arial"/>
                  <w:sz w:val="18"/>
                  <w:szCs w:val="18"/>
                </w:rPr>
                <w:id w:val="116151213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D470728" w14:textId="77777777" w:rsidR="00BD521C" w:rsidRDefault="00000000">
            <w:pPr>
              <w:textAlignment w:val="center"/>
              <w:divId w:val="1415318115"/>
              <w:rPr>
                <w:rFonts w:ascii="Arial" w:eastAsia="Times New Roman" w:hAnsi="Arial" w:cs="Arial"/>
                <w:sz w:val="18"/>
                <w:szCs w:val="18"/>
              </w:rPr>
            </w:pPr>
            <w:sdt>
              <w:sdtPr>
                <w:rPr>
                  <w:rFonts w:ascii="Arial" w:eastAsia="Times New Roman" w:hAnsi="Arial" w:cs="Arial"/>
                  <w:sz w:val="18"/>
                  <w:szCs w:val="18"/>
                </w:rPr>
                <w:id w:val="10821026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0165689" w14:textId="77777777" w:rsidTr="00BD521C">
        <w:trPr>
          <w:divId w:val="1470781329"/>
        </w:trPr>
        <w:tc>
          <w:tcPr>
            <w:tcW w:w="8397" w:type="dxa"/>
            <w:hideMark/>
          </w:tcPr>
          <w:p w14:paraId="36F25738" w14:textId="77777777" w:rsidR="00BD521C" w:rsidRDefault="00BD521C">
            <w:pPr>
              <w:divId w:val="210144338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99815159"/>
              <w:placeholder>
                <w:docPart w:val="DefaultPlaceholder_-1854013440"/>
              </w:placeholder>
              <w:showingPlcHdr/>
              <w:text w:multiLine="1"/>
            </w:sdtPr>
            <w:sdtContent>
              <w:p w14:paraId="0A08D66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691A81F" w14:textId="77777777" w:rsidTr="00BD521C">
        <w:trPr>
          <w:divId w:val="1470781329"/>
        </w:trPr>
        <w:tc>
          <w:tcPr>
            <w:tcW w:w="8397" w:type="dxa"/>
            <w:hideMark/>
          </w:tcPr>
          <w:p w14:paraId="440277D2" w14:textId="77777777" w:rsidR="00BD521C" w:rsidRDefault="00BD521C">
            <w:pPr>
              <w:divId w:val="1530146742"/>
              <w:rPr>
                <w:rFonts w:ascii="Arial" w:eastAsia="Times New Roman" w:hAnsi="Arial" w:cs="Arial"/>
                <w:b/>
                <w:bCs/>
                <w:sz w:val="23"/>
                <w:szCs w:val="23"/>
              </w:rPr>
            </w:pPr>
            <w:r>
              <w:rPr>
                <w:rFonts w:ascii="Arial" w:eastAsia="Times New Roman" w:hAnsi="Arial" w:cs="Arial"/>
                <w:b/>
                <w:bCs/>
                <w:sz w:val="23"/>
                <w:szCs w:val="23"/>
              </w:rPr>
              <w:t>Auditor Actions</w:t>
            </w:r>
          </w:p>
          <w:p w14:paraId="2DBB9A04" w14:textId="77777777" w:rsidR="00BD521C" w:rsidRDefault="00000000">
            <w:pPr>
              <w:divId w:val="11803671"/>
              <w:rPr>
                <w:rFonts w:ascii="Arial" w:eastAsia="Times New Roman" w:hAnsi="Arial" w:cs="Arial"/>
                <w:sz w:val="18"/>
                <w:szCs w:val="18"/>
              </w:rPr>
            </w:pPr>
            <w:sdt>
              <w:sdtPr>
                <w:rPr>
                  <w:rStyle w:val="iatacheckbox1"/>
                  <w:rFonts w:ascii="Arial" w:eastAsia="Times New Roman" w:hAnsi="Arial" w:cs="Arial"/>
                  <w:sz w:val="18"/>
                  <w:szCs w:val="18"/>
                  <w:specVanish w:val="0"/>
                </w:rPr>
                <w:id w:val="7555581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addresses the use/control of flight recorders FDR/CVR, preservation of FDR/CVR data (focus: instructions/procedures for flight crew for ensuring required preservation of FDR/CVR data). </w:t>
            </w:r>
          </w:p>
          <w:p w14:paraId="1110666B" w14:textId="77777777" w:rsidR="00BD521C" w:rsidRDefault="00000000">
            <w:pPr>
              <w:divId w:val="914703335"/>
              <w:rPr>
                <w:rFonts w:ascii="Arial" w:eastAsia="Times New Roman" w:hAnsi="Arial" w:cs="Arial"/>
                <w:sz w:val="18"/>
                <w:szCs w:val="18"/>
              </w:rPr>
            </w:pPr>
            <w:sdt>
              <w:sdtPr>
                <w:rPr>
                  <w:rStyle w:val="iatacheckbox1"/>
                  <w:rFonts w:ascii="Arial" w:eastAsia="Times New Roman" w:hAnsi="Arial" w:cs="Arial"/>
                  <w:sz w:val="18"/>
                  <w:szCs w:val="18"/>
                  <w:specVanish w:val="0"/>
                </w:rPr>
                <w:id w:val="12813769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D35DDFB" w14:textId="77777777" w:rsidR="00BD521C" w:rsidRDefault="00000000">
            <w:pPr>
              <w:divId w:val="274023734"/>
              <w:rPr>
                <w:rFonts w:ascii="Arial" w:eastAsia="Times New Roman" w:hAnsi="Arial" w:cs="Arial"/>
                <w:sz w:val="18"/>
                <w:szCs w:val="18"/>
              </w:rPr>
            </w:pPr>
            <w:sdt>
              <w:sdtPr>
                <w:rPr>
                  <w:rStyle w:val="iatacheckbox1"/>
                  <w:rFonts w:ascii="Arial" w:eastAsia="Times New Roman" w:hAnsi="Arial" w:cs="Arial"/>
                  <w:sz w:val="18"/>
                  <w:szCs w:val="18"/>
                  <w:specVanish w:val="0"/>
                </w:rPr>
                <w:id w:val="150192981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7108697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2E81EE3" w14:textId="77777777" w:rsidTr="00BD521C">
        <w:trPr>
          <w:divId w:val="1470781329"/>
        </w:trPr>
        <w:tc>
          <w:tcPr>
            <w:tcW w:w="8397" w:type="dxa"/>
            <w:hideMark/>
          </w:tcPr>
          <w:p w14:paraId="2CEB811C" w14:textId="77777777" w:rsidR="00BD521C" w:rsidRDefault="00BD521C">
            <w:pPr>
              <w:divId w:val="1233657777"/>
              <w:rPr>
                <w:rFonts w:ascii="Arial" w:eastAsia="Times New Roman" w:hAnsi="Arial" w:cs="Arial"/>
                <w:b/>
                <w:bCs/>
                <w:sz w:val="23"/>
                <w:szCs w:val="23"/>
              </w:rPr>
            </w:pPr>
            <w:r>
              <w:rPr>
                <w:rFonts w:ascii="Arial" w:eastAsia="Times New Roman" w:hAnsi="Arial" w:cs="Arial"/>
                <w:b/>
                <w:bCs/>
                <w:sz w:val="23"/>
                <w:szCs w:val="23"/>
              </w:rPr>
              <w:t>Guidance</w:t>
            </w:r>
          </w:p>
          <w:p w14:paraId="61C4CC76" w14:textId="77777777" w:rsidR="00BD521C" w:rsidRDefault="00BD521C">
            <w:pPr>
              <w:divId w:val="1463886733"/>
              <w:rPr>
                <w:rFonts w:ascii="Arial" w:eastAsia="Times New Roman" w:hAnsi="Arial" w:cs="Arial"/>
                <w:sz w:val="18"/>
                <w:szCs w:val="18"/>
              </w:rPr>
            </w:pPr>
            <w:r>
              <w:rPr>
                <w:rFonts w:ascii="Arial" w:eastAsia="Times New Roman" w:hAnsi="Arial" w:cs="Arial"/>
                <w:sz w:val="18"/>
                <w:szCs w:val="18"/>
              </w:rPr>
              <w:t>Refer to the IRM for the definitions of Airborne Image Recorder (AIR), Cockpit Voice Recorder (CVR), Data Link Recorder (DLR), Flight Data Recorder (FDR) and Flight Recorder, and additionally the definitions of Accident, Incident and Serious Incident.</w:t>
            </w:r>
          </w:p>
          <w:p w14:paraId="55E4BB09" w14:textId="77777777" w:rsidR="00BD521C" w:rsidRDefault="00BD521C">
            <w:pPr>
              <w:divId w:val="1673756176"/>
              <w:rPr>
                <w:rFonts w:ascii="Arial" w:eastAsia="Times New Roman" w:hAnsi="Arial" w:cs="Arial"/>
                <w:sz w:val="18"/>
                <w:szCs w:val="18"/>
              </w:rPr>
            </w:pPr>
            <w:r>
              <w:rPr>
                <w:rFonts w:ascii="Arial" w:eastAsia="Times New Roman" w:hAnsi="Arial" w:cs="Arial"/>
                <w:sz w:val="18"/>
                <w:szCs w:val="18"/>
              </w:rPr>
              <w:t>The definition of accident, incident or serious incident could vary according to the state.</w:t>
            </w:r>
          </w:p>
        </w:tc>
      </w:tr>
    </w:tbl>
    <w:p w14:paraId="5DF5C367" w14:textId="77777777" w:rsidR="00BD521C" w:rsidRDefault="00BD521C">
      <w:pPr>
        <w:pStyle w:val="NormalWeb"/>
        <w:divId w:val="1470781329"/>
        <w:rPr>
          <w:rFonts w:ascii="Arial" w:hAnsi="Arial" w:cs="Arial"/>
          <w:color w:val="022A4C"/>
          <w:sz w:val="18"/>
          <w:szCs w:val="18"/>
        </w:rPr>
      </w:pPr>
      <w:r>
        <w:rPr>
          <w:rFonts w:ascii="Arial" w:hAnsi="Arial" w:cs="Arial"/>
          <w:color w:val="022A4C"/>
          <w:sz w:val="18"/>
          <w:szCs w:val="18"/>
        </w:rPr>
        <w:t> </w:t>
      </w:r>
    </w:p>
    <w:p w14:paraId="3856378F" w14:textId="77777777" w:rsidR="00BD521C" w:rsidRDefault="00BD521C" w:rsidP="00BD521C">
      <w:pPr>
        <w:pStyle w:val="Heading4"/>
        <w:ind w:left="-50" w:right="-36"/>
        <w:divId w:val="933779446"/>
        <w:rPr>
          <w:rFonts w:ascii="Arial" w:eastAsia="Times New Roman" w:hAnsi="Arial" w:cs="Arial"/>
          <w:color w:val="022A4C"/>
        </w:rPr>
      </w:pPr>
      <w:r>
        <w:rPr>
          <w:rFonts w:ascii="Arial" w:eastAsia="Times New Roman" w:hAnsi="Arial" w:cs="Arial"/>
          <w:color w:val="022A4C"/>
        </w:rPr>
        <w:t>Approach and Landing</w:t>
      </w:r>
    </w:p>
    <w:tbl>
      <w:tblPr>
        <w:tblStyle w:val="TableGrid"/>
        <w:tblW w:w="4500" w:type="pct"/>
        <w:tblLayout w:type="fixed"/>
        <w:tblLook w:val="04A0" w:firstRow="1" w:lastRow="0" w:firstColumn="1" w:lastColumn="0" w:noHBand="0" w:noVBand="1"/>
      </w:tblPr>
      <w:tblGrid>
        <w:gridCol w:w="8618"/>
      </w:tblGrid>
      <w:tr w:rsidR="00CC6025" w14:paraId="7A0D3EB0" w14:textId="77777777" w:rsidTr="00BD521C">
        <w:trPr>
          <w:divId w:val="933779446"/>
        </w:trPr>
        <w:tc>
          <w:tcPr>
            <w:tcW w:w="8397" w:type="dxa"/>
            <w:hideMark/>
          </w:tcPr>
          <w:p w14:paraId="5E9E4D6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3.11.58</w:t>
            </w:r>
          </w:p>
        </w:tc>
      </w:tr>
      <w:tr w:rsidR="00CC6025" w14:paraId="5BDAC06D" w14:textId="77777777" w:rsidTr="00BD521C">
        <w:trPr>
          <w:divId w:val="933779446"/>
        </w:trPr>
        <w:tc>
          <w:tcPr>
            <w:tcW w:w="8397" w:type="dxa"/>
            <w:hideMark/>
          </w:tcPr>
          <w:p w14:paraId="692ADBF3" w14:textId="77777777" w:rsidR="00BD521C" w:rsidRDefault="00BD521C">
            <w:pPr>
              <w:divId w:val="1823232550"/>
              <w:rPr>
                <w:rFonts w:ascii="Arial" w:eastAsia="Times New Roman" w:hAnsi="Arial" w:cs="Arial"/>
                <w:sz w:val="18"/>
                <w:szCs w:val="18"/>
              </w:rPr>
            </w:pPr>
            <w:r>
              <w:rPr>
                <w:rFonts w:ascii="Arial" w:eastAsia="Times New Roman" w:hAnsi="Arial" w:cs="Arial"/>
                <w:sz w:val="18"/>
                <w:szCs w:val="18"/>
              </w:rPr>
              <w:t xml:space="preserve">The Operator shall have guidance and procedures that enable the flight crew to determine the conditions required to commence or continue an approach to a landing, to include, as a minimum: </w:t>
            </w:r>
          </w:p>
          <w:p w14:paraId="2C44D66A" w14:textId="77777777" w:rsidR="00BD521C" w:rsidRDefault="00BD521C">
            <w:pPr>
              <w:pStyle w:val="iatalistitem"/>
              <w:numPr>
                <w:ilvl w:val="0"/>
                <w:numId w:val="191"/>
              </w:numPr>
              <w:divId w:val="1823232550"/>
              <w:rPr>
                <w:rFonts w:ascii="Arial" w:eastAsia="Times New Roman" w:hAnsi="Arial" w:cs="Arial"/>
                <w:sz w:val="18"/>
                <w:szCs w:val="18"/>
              </w:rPr>
            </w:pPr>
            <w:r>
              <w:rPr>
                <w:rFonts w:ascii="Arial" w:eastAsia="Times New Roman" w:hAnsi="Arial" w:cs="Arial"/>
                <w:sz w:val="18"/>
                <w:szCs w:val="18"/>
              </w:rPr>
              <w:t>Crew qualification requirements;</w:t>
            </w:r>
          </w:p>
          <w:p w14:paraId="67E271E1" w14:textId="77777777" w:rsidR="00BD521C" w:rsidRDefault="00BD521C">
            <w:pPr>
              <w:pStyle w:val="iatalistitem"/>
              <w:numPr>
                <w:ilvl w:val="0"/>
                <w:numId w:val="191"/>
              </w:numPr>
              <w:divId w:val="1823232550"/>
              <w:rPr>
                <w:rFonts w:ascii="Arial" w:eastAsia="Times New Roman" w:hAnsi="Arial" w:cs="Arial"/>
                <w:sz w:val="18"/>
                <w:szCs w:val="18"/>
              </w:rPr>
            </w:pPr>
            <w:r>
              <w:rPr>
                <w:rFonts w:ascii="Arial" w:eastAsia="Times New Roman" w:hAnsi="Arial" w:cs="Arial"/>
                <w:sz w:val="18"/>
                <w:szCs w:val="18"/>
              </w:rPr>
              <w:t>Onboard equipment requirements;</w:t>
            </w:r>
          </w:p>
          <w:p w14:paraId="7537A89D" w14:textId="77777777" w:rsidR="00BD521C" w:rsidRDefault="00BD521C">
            <w:pPr>
              <w:pStyle w:val="iatalistitem"/>
              <w:numPr>
                <w:ilvl w:val="0"/>
                <w:numId w:val="191"/>
              </w:numPr>
              <w:divId w:val="1823232550"/>
              <w:rPr>
                <w:rFonts w:ascii="Arial" w:eastAsia="Times New Roman" w:hAnsi="Arial" w:cs="Arial"/>
                <w:sz w:val="18"/>
                <w:szCs w:val="18"/>
              </w:rPr>
            </w:pPr>
            <w:r>
              <w:rPr>
                <w:rFonts w:ascii="Arial" w:eastAsia="Times New Roman" w:hAnsi="Arial" w:cs="Arial"/>
                <w:sz w:val="18"/>
                <w:szCs w:val="18"/>
              </w:rPr>
              <w:t>Ground based equipment requirements;</w:t>
            </w:r>
          </w:p>
          <w:p w14:paraId="734C941B" w14:textId="77777777" w:rsidR="00BD521C" w:rsidRDefault="00BD521C">
            <w:pPr>
              <w:pStyle w:val="iatalistitem"/>
              <w:numPr>
                <w:ilvl w:val="0"/>
                <w:numId w:val="191"/>
              </w:numPr>
              <w:divId w:val="1823232550"/>
              <w:rPr>
                <w:rFonts w:ascii="Arial" w:eastAsia="Times New Roman" w:hAnsi="Arial" w:cs="Arial"/>
                <w:sz w:val="18"/>
                <w:szCs w:val="18"/>
              </w:rPr>
            </w:pPr>
            <w:r>
              <w:rPr>
                <w:rFonts w:ascii="Arial" w:eastAsia="Times New Roman" w:hAnsi="Arial" w:cs="Arial"/>
                <w:sz w:val="18"/>
                <w:szCs w:val="18"/>
              </w:rPr>
              <w:t>Operating minima.</w:t>
            </w:r>
          </w:p>
        </w:tc>
      </w:tr>
      <w:tr w:rsidR="00CC6025" w14:paraId="30E58BBA" w14:textId="77777777" w:rsidTr="00BD521C">
        <w:trPr>
          <w:divId w:val="933779446"/>
        </w:trPr>
        <w:tc>
          <w:tcPr>
            <w:tcW w:w="8397" w:type="dxa"/>
            <w:hideMark/>
          </w:tcPr>
          <w:p w14:paraId="7214EFBC" w14:textId="77777777" w:rsidR="00BD521C" w:rsidRDefault="00000000">
            <w:pPr>
              <w:textAlignment w:val="center"/>
              <w:divId w:val="289552351"/>
              <w:rPr>
                <w:rFonts w:ascii="Arial" w:eastAsia="Times New Roman" w:hAnsi="Arial" w:cs="Arial"/>
                <w:sz w:val="18"/>
                <w:szCs w:val="18"/>
              </w:rPr>
            </w:pPr>
            <w:sdt>
              <w:sdtPr>
                <w:rPr>
                  <w:rFonts w:ascii="Arial" w:eastAsia="Times New Roman" w:hAnsi="Arial" w:cs="Arial"/>
                  <w:sz w:val="18"/>
                  <w:szCs w:val="18"/>
                </w:rPr>
                <w:id w:val="747173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83DECD8" w14:textId="77777777" w:rsidR="00BD521C" w:rsidRDefault="00000000">
            <w:pPr>
              <w:textAlignment w:val="center"/>
              <w:divId w:val="295374065"/>
              <w:rPr>
                <w:rFonts w:ascii="Arial" w:eastAsia="Times New Roman" w:hAnsi="Arial" w:cs="Arial"/>
                <w:sz w:val="18"/>
                <w:szCs w:val="18"/>
              </w:rPr>
            </w:pPr>
            <w:sdt>
              <w:sdtPr>
                <w:rPr>
                  <w:rFonts w:ascii="Arial" w:eastAsia="Times New Roman" w:hAnsi="Arial" w:cs="Arial"/>
                  <w:sz w:val="18"/>
                  <w:szCs w:val="18"/>
                </w:rPr>
                <w:id w:val="8018140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AB3E386" w14:textId="77777777" w:rsidR="00BD521C" w:rsidRDefault="00000000">
            <w:pPr>
              <w:textAlignment w:val="center"/>
              <w:divId w:val="2040428093"/>
              <w:rPr>
                <w:rFonts w:ascii="Arial" w:eastAsia="Times New Roman" w:hAnsi="Arial" w:cs="Arial"/>
                <w:sz w:val="18"/>
                <w:szCs w:val="18"/>
              </w:rPr>
            </w:pPr>
            <w:sdt>
              <w:sdtPr>
                <w:rPr>
                  <w:rFonts w:ascii="Arial" w:eastAsia="Times New Roman" w:hAnsi="Arial" w:cs="Arial"/>
                  <w:sz w:val="18"/>
                  <w:szCs w:val="18"/>
                </w:rPr>
                <w:id w:val="-170816864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22C6958" w14:textId="77777777" w:rsidR="00BD521C" w:rsidRDefault="00000000">
            <w:pPr>
              <w:textAlignment w:val="center"/>
              <w:divId w:val="962077842"/>
              <w:rPr>
                <w:rFonts w:ascii="Arial" w:eastAsia="Times New Roman" w:hAnsi="Arial" w:cs="Arial"/>
                <w:sz w:val="18"/>
                <w:szCs w:val="18"/>
              </w:rPr>
            </w:pPr>
            <w:sdt>
              <w:sdtPr>
                <w:rPr>
                  <w:rFonts w:ascii="Arial" w:eastAsia="Times New Roman" w:hAnsi="Arial" w:cs="Arial"/>
                  <w:sz w:val="18"/>
                  <w:szCs w:val="18"/>
                </w:rPr>
                <w:id w:val="-12166529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CD20A64" w14:textId="77777777" w:rsidR="00BD521C" w:rsidRDefault="00000000">
            <w:pPr>
              <w:textAlignment w:val="center"/>
              <w:divId w:val="1999378449"/>
              <w:rPr>
                <w:rFonts w:ascii="Arial" w:eastAsia="Times New Roman" w:hAnsi="Arial" w:cs="Arial"/>
                <w:sz w:val="18"/>
                <w:szCs w:val="18"/>
              </w:rPr>
            </w:pPr>
            <w:sdt>
              <w:sdtPr>
                <w:rPr>
                  <w:rFonts w:ascii="Arial" w:eastAsia="Times New Roman" w:hAnsi="Arial" w:cs="Arial"/>
                  <w:sz w:val="18"/>
                  <w:szCs w:val="18"/>
                </w:rPr>
                <w:id w:val="-108692259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CC8F182" w14:textId="77777777" w:rsidTr="00BD521C">
        <w:trPr>
          <w:divId w:val="933779446"/>
        </w:trPr>
        <w:tc>
          <w:tcPr>
            <w:tcW w:w="8397" w:type="dxa"/>
            <w:hideMark/>
          </w:tcPr>
          <w:p w14:paraId="712E1989" w14:textId="77777777" w:rsidR="00BD521C" w:rsidRDefault="00BD521C">
            <w:pPr>
              <w:divId w:val="1578901862"/>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545199626"/>
              <w:placeholder>
                <w:docPart w:val="DefaultPlaceholder_-1854013440"/>
              </w:placeholder>
              <w:showingPlcHdr/>
              <w:text w:multiLine="1"/>
            </w:sdtPr>
            <w:sdtContent>
              <w:p w14:paraId="10969B1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9AC0496" w14:textId="77777777" w:rsidTr="00BD521C">
        <w:trPr>
          <w:divId w:val="933779446"/>
        </w:trPr>
        <w:tc>
          <w:tcPr>
            <w:tcW w:w="8397" w:type="dxa"/>
            <w:hideMark/>
          </w:tcPr>
          <w:p w14:paraId="43E609DA" w14:textId="77777777" w:rsidR="00BD521C" w:rsidRDefault="00BD521C">
            <w:pPr>
              <w:divId w:val="1577666015"/>
              <w:rPr>
                <w:rFonts w:ascii="Arial" w:eastAsia="Times New Roman" w:hAnsi="Arial" w:cs="Arial"/>
                <w:b/>
                <w:bCs/>
                <w:sz w:val="23"/>
                <w:szCs w:val="23"/>
              </w:rPr>
            </w:pPr>
            <w:r>
              <w:rPr>
                <w:rFonts w:ascii="Arial" w:eastAsia="Times New Roman" w:hAnsi="Arial" w:cs="Arial"/>
                <w:b/>
                <w:bCs/>
                <w:sz w:val="23"/>
                <w:szCs w:val="23"/>
              </w:rPr>
              <w:t>Auditor Actions</w:t>
            </w:r>
          </w:p>
          <w:p w14:paraId="6B14D353" w14:textId="77777777" w:rsidR="00BD521C" w:rsidRDefault="00000000">
            <w:pPr>
              <w:divId w:val="249050454"/>
              <w:rPr>
                <w:rFonts w:ascii="Arial" w:eastAsia="Times New Roman" w:hAnsi="Arial" w:cs="Arial"/>
                <w:sz w:val="18"/>
                <w:szCs w:val="18"/>
              </w:rPr>
            </w:pPr>
            <w:sdt>
              <w:sdtPr>
                <w:rPr>
                  <w:rStyle w:val="iatacheckbox1"/>
                  <w:rFonts w:ascii="Arial" w:eastAsia="Times New Roman" w:hAnsi="Arial" w:cs="Arial"/>
                  <w:sz w:val="18"/>
                  <w:szCs w:val="18"/>
                  <w:specVanish w:val="0"/>
                </w:rPr>
                <w:id w:val="-4662740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requirements/information/guidance/procedures that enables flight crew to determine conditions required to commence/continue an approach to landing (focus: flight crew procedures/requirements for commencing/continuing approach to landing). </w:t>
            </w:r>
          </w:p>
          <w:p w14:paraId="18FBFCE8" w14:textId="77777777" w:rsidR="00BD521C" w:rsidRDefault="00000000">
            <w:pPr>
              <w:divId w:val="840238684"/>
              <w:rPr>
                <w:rFonts w:ascii="Arial" w:eastAsia="Times New Roman" w:hAnsi="Arial" w:cs="Arial"/>
                <w:sz w:val="18"/>
                <w:szCs w:val="18"/>
              </w:rPr>
            </w:pPr>
            <w:sdt>
              <w:sdtPr>
                <w:rPr>
                  <w:rStyle w:val="iatacheckbox1"/>
                  <w:rFonts w:ascii="Arial" w:eastAsia="Times New Roman" w:hAnsi="Arial" w:cs="Arial"/>
                  <w:sz w:val="18"/>
                  <w:szCs w:val="18"/>
                  <w:specVanish w:val="0"/>
                </w:rPr>
                <w:id w:val="-1832118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6221D89" w14:textId="77777777" w:rsidR="00BD521C" w:rsidRDefault="00000000">
            <w:pPr>
              <w:divId w:val="106389828"/>
              <w:rPr>
                <w:rFonts w:ascii="Arial" w:eastAsia="Times New Roman" w:hAnsi="Arial" w:cs="Arial"/>
                <w:sz w:val="18"/>
                <w:szCs w:val="18"/>
              </w:rPr>
            </w:pPr>
            <w:sdt>
              <w:sdtPr>
                <w:rPr>
                  <w:rStyle w:val="iatacheckbox1"/>
                  <w:rFonts w:ascii="Arial" w:eastAsia="Times New Roman" w:hAnsi="Arial" w:cs="Arial"/>
                  <w:sz w:val="18"/>
                  <w:szCs w:val="18"/>
                  <w:specVanish w:val="0"/>
                </w:rPr>
                <w:id w:val="-102207948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determination of conditions for approach/landing). </w:t>
            </w:r>
          </w:p>
          <w:p w14:paraId="35D3CEA9" w14:textId="77777777" w:rsidR="00BD521C" w:rsidRDefault="00000000">
            <w:pPr>
              <w:divId w:val="563220987"/>
              <w:rPr>
                <w:rFonts w:ascii="Arial" w:eastAsia="Times New Roman" w:hAnsi="Arial" w:cs="Arial"/>
                <w:sz w:val="18"/>
                <w:szCs w:val="18"/>
              </w:rPr>
            </w:pPr>
            <w:sdt>
              <w:sdtPr>
                <w:rPr>
                  <w:rStyle w:val="iatacheckbox1"/>
                  <w:rFonts w:ascii="Arial" w:eastAsia="Times New Roman" w:hAnsi="Arial" w:cs="Arial"/>
                  <w:sz w:val="18"/>
                  <w:szCs w:val="18"/>
                  <w:specVanish w:val="0"/>
                </w:rPr>
                <w:id w:val="-11946872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51311726"/>
                <w:placeholder>
                  <w:docPart w:val="DefaultPlaceholder_-1854013440"/>
                </w:placeholder>
                <w:showingPlcHdr/>
                <w:text w:multiLine="1"/>
              </w:sdtPr>
              <w:sdtContent>
                <w:r w:rsidR="00BD521C" w:rsidRPr="00F77C9D">
                  <w:rPr>
                    <w:rStyle w:val="PlaceholderText"/>
                  </w:rPr>
                  <w:t>Click or tap here to enter text.</w:t>
                </w:r>
              </w:sdtContent>
            </w:sdt>
          </w:p>
        </w:tc>
      </w:tr>
    </w:tbl>
    <w:p w14:paraId="7738A423"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EE1CF7F" w14:textId="77777777" w:rsidTr="00BD521C">
        <w:trPr>
          <w:divId w:val="933779446"/>
        </w:trPr>
        <w:tc>
          <w:tcPr>
            <w:tcW w:w="8397" w:type="dxa"/>
            <w:hideMark/>
          </w:tcPr>
          <w:p w14:paraId="52FDD50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3.11.59A</w:t>
            </w:r>
          </w:p>
        </w:tc>
      </w:tr>
      <w:tr w:rsidR="00CC6025" w14:paraId="50856E69" w14:textId="77777777" w:rsidTr="00BD521C">
        <w:trPr>
          <w:divId w:val="933779446"/>
        </w:trPr>
        <w:tc>
          <w:tcPr>
            <w:tcW w:w="8397" w:type="dxa"/>
            <w:hideMark/>
          </w:tcPr>
          <w:p w14:paraId="67E21B31" w14:textId="77777777" w:rsidR="00BD521C" w:rsidRDefault="00BD521C">
            <w:pPr>
              <w:divId w:val="2025590809"/>
              <w:rPr>
                <w:rFonts w:ascii="Arial" w:eastAsia="Times New Roman" w:hAnsi="Arial" w:cs="Arial"/>
                <w:sz w:val="18"/>
                <w:szCs w:val="18"/>
              </w:rPr>
            </w:pPr>
            <w:r>
              <w:rPr>
                <w:rFonts w:ascii="Arial" w:eastAsia="Times New Roman" w:hAnsi="Arial" w:cs="Arial"/>
                <w:sz w:val="18"/>
                <w:szCs w:val="18"/>
              </w:rPr>
              <w:t xml:space="preserve">The Operator shall have a stabilized approach policy that is approved or accepted by the Authority and has associated guidance, criteria, and procedures to ensure the ongoing conduct of stabilized approaches. Such policy shall include: </w:t>
            </w:r>
          </w:p>
          <w:p w14:paraId="683A21E8" w14:textId="77777777" w:rsidR="00BD521C" w:rsidRDefault="00BD521C">
            <w:pPr>
              <w:pStyle w:val="iatalistitem"/>
              <w:numPr>
                <w:ilvl w:val="0"/>
                <w:numId w:val="192"/>
              </w:numPr>
              <w:divId w:val="2025590809"/>
              <w:rPr>
                <w:rFonts w:ascii="Arial" w:eastAsia="Times New Roman" w:hAnsi="Arial" w:cs="Arial"/>
                <w:sz w:val="18"/>
                <w:szCs w:val="18"/>
              </w:rPr>
            </w:pPr>
            <w:r>
              <w:rPr>
                <w:rFonts w:ascii="Arial" w:eastAsia="Times New Roman" w:hAnsi="Arial" w:cs="Arial"/>
                <w:sz w:val="18"/>
                <w:szCs w:val="18"/>
              </w:rPr>
              <w:t xml:space="preserve">Criteria defining the stabilized condition, to include: </w:t>
            </w:r>
          </w:p>
          <w:p w14:paraId="1933ABD5" w14:textId="77777777" w:rsidR="00BD521C" w:rsidRDefault="00BD521C">
            <w:pPr>
              <w:pStyle w:val="iatalistitem"/>
              <w:numPr>
                <w:ilvl w:val="1"/>
                <w:numId w:val="192"/>
              </w:numPr>
              <w:divId w:val="2025590809"/>
              <w:rPr>
                <w:rFonts w:ascii="Arial" w:eastAsia="Times New Roman" w:hAnsi="Arial" w:cs="Arial"/>
                <w:sz w:val="18"/>
                <w:szCs w:val="18"/>
              </w:rPr>
            </w:pPr>
            <w:r>
              <w:rPr>
                <w:rFonts w:ascii="Arial" w:eastAsia="Times New Roman" w:hAnsi="Arial" w:cs="Arial"/>
                <w:sz w:val="18"/>
                <w:szCs w:val="18"/>
              </w:rPr>
              <w:t>Aircraft configuration requirements specific to each aircraft type;</w:t>
            </w:r>
          </w:p>
          <w:p w14:paraId="6E53C917" w14:textId="77777777" w:rsidR="00BD521C" w:rsidRDefault="00BD521C">
            <w:pPr>
              <w:pStyle w:val="iatalistitem"/>
              <w:numPr>
                <w:ilvl w:val="1"/>
                <w:numId w:val="192"/>
              </w:numPr>
              <w:divId w:val="2025590809"/>
              <w:rPr>
                <w:rFonts w:ascii="Arial" w:eastAsia="Times New Roman" w:hAnsi="Arial" w:cs="Arial"/>
                <w:sz w:val="18"/>
                <w:szCs w:val="18"/>
              </w:rPr>
            </w:pPr>
            <w:r>
              <w:rPr>
                <w:rFonts w:ascii="Arial" w:eastAsia="Times New Roman" w:hAnsi="Arial" w:cs="Arial"/>
                <w:sz w:val="18"/>
                <w:szCs w:val="18"/>
              </w:rPr>
              <w:t>Checklist completion requirements;</w:t>
            </w:r>
          </w:p>
          <w:p w14:paraId="1F5678D5" w14:textId="77777777" w:rsidR="00BD521C" w:rsidRDefault="00BD521C">
            <w:pPr>
              <w:pStyle w:val="iatalistitem"/>
              <w:numPr>
                <w:ilvl w:val="1"/>
                <w:numId w:val="192"/>
              </w:numPr>
              <w:divId w:val="2025590809"/>
              <w:rPr>
                <w:rFonts w:ascii="Arial" w:eastAsia="Times New Roman" w:hAnsi="Arial" w:cs="Arial"/>
                <w:sz w:val="18"/>
                <w:szCs w:val="18"/>
              </w:rPr>
            </w:pPr>
            <w:r>
              <w:rPr>
                <w:rFonts w:ascii="Arial" w:eastAsia="Times New Roman" w:hAnsi="Arial" w:cs="Arial"/>
                <w:sz w:val="18"/>
                <w:szCs w:val="18"/>
              </w:rPr>
              <w:t>Speed and thrust limitations;</w:t>
            </w:r>
          </w:p>
          <w:p w14:paraId="5366586C" w14:textId="77777777" w:rsidR="00BD521C" w:rsidRDefault="00BD521C">
            <w:pPr>
              <w:pStyle w:val="iatalistitem"/>
              <w:numPr>
                <w:ilvl w:val="1"/>
                <w:numId w:val="192"/>
              </w:numPr>
              <w:divId w:val="2025590809"/>
              <w:rPr>
                <w:rFonts w:ascii="Arial" w:eastAsia="Times New Roman" w:hAnsi="Arial" w:cs="Arial"/>
                <w:sz w:val="18"/>
                <w:szCs w:val="18"/>
              </w:rPr>
            </w:pPr>
            <w:r>
              <w:rPr>
                <w:rFonts w:ascii="Arial" w:eastAsia="Times New Roman" w:hAnsi="Arial" w:cs="Arial"/>
                <w:sz w:val="18"/>
                <w:szCs w:val="18"/>
              </w:rPr>
              <w:t>Vertical speed limitations;</w:t>
            </w:r>
          </w:p>
          <w:p w14:paraId="185B074C" w14:textId="77777777" w:rsidR="00BD521C" w:rsidRDefault="00BD521C">
            <w:pPr>
              <w:pStyle w:val="iatalistitem"/>
              <w:numPr>
                <w:ilvl w:val="1"/>
                <w:numId w:val="192"/>
              </w:numPr>
              <w:divId w:val="2025590809"/>
              <w:rPr>
                <w:rFonts w:ascii="Arial" w:eastAsia="Times New Roman" w:hAnsi="Arial" w:cs="Arial"/>
                <w:sz w:val="18"/>
                <w:szCs w:val="18"/>
              </w:rPr>
            </w:pPr>
            <w:r>
              <w:rPr>
                <w:rFonts w:ascii="Arial" w:eastAsia="Times New Roman" w:hAnsi="Arial" w:cs="Arial"/>
                <w:sz w:val="18"/>
                <w:szCs w:val="18"/>
              </w:rPr>
              <w:t>Acceptable vertical and lateral displacement from the normal approach path.</w:t>
            </w:r>
          </w:p>
          <w:p w14:paraId="77339CD6" w14:textId="77777777" w:rsidR="00BD521C" w:rsidRDefault="00BD521C">
            <w:pPr>
              <w:pStyle w:val="iatalistitem"/>
              <w:numPr>
                <w:ilvl w:val="0"/>
                <w:numId w:val="192"/>
              </w:numPr>
              <w:divId w:val="2025590809"/>
              <w:rPr>
                <w:rFonts w:ascii="Arial" w:eastAsia="Times New Roman" w:hAnsi="Arial" w:cs="Arial"/>
                <w:sz w:val="18"/>
                <w:szCs w:val="18"/>
              </w:rPr>
            </w:pPr>
            <w:r>
              <w:rPr>
                <w:rFonts w:ascii="Arial" w:eastAsia="Times New Roman" w:hAnsi="Arial" w:cs="Arial"/>
                <w:sz w:val="18"/>
                <w:szCs w:val="18"/>
              </w:rPr>
              <w:t xml:space="preserve">Required minimum height(s) AAL to achieve stabilization criteria: </w:t>
            </w:r>
          </w:p>
          <w:p w14:paraId="1214C0B8" w14:textId="77777777" w:rsidR="00BD521C" w:rsidRDefault="00BD521C">
            <w:pPr>
              <w:pStyle w:val="iatalistitem"/>
              <w:numPr>
                <w:ilvl w:val="1"/>
                <w:numId w:val="192"/>
              </w:numPr>
              <w:divId w:val="2025590809"/>
              <w:rPr>
                <w:rFonts w:ascii="Arial" w:eastAsia="Times New Roman" w:hAnsi="Arial" w:cs="Arial"/>
                <w:sz w:val="18"/>
                <w:szCs w:val="18"/>
              </w:rPr>
            </w:pPr>
            <w:r>
              <w:rPr>
                <w:rFonts w:ascii="Arial" w:eastAsia="Times New Roman" w:hAnsi="Arial" w:cs="Arial"/>
                <w:sz w:val="18"/>
                <w:szCs w:val="18"/>
              </w:rPr>
              <w:t xml:space="preserve">Not lower than 1000 ft. for approaches in IMC or not lower than 500 ft. for approaches in IMC as designated by the operator and/or State where a lower stabilization height is operationally required, and a minimum stabilization height not lower than 500 ft. for approaches in VMC; or </w:t>
            </w:r>
          </w:p>
          <w:p w14:paraId="413219CD" w14:textId="77777777" w:rsidR="00BD521C" w:rsidRDefault="00BD521C">
            <w:pPr>
              <w:pStyle w:val="iatalistitem"/>
              <w:numPr>
                <w:ilvl w:val="1"/>
                <w:numId w:val="192"/>
              </w:numPr>
              <w:divId w:val="2025590809"/>
              <w:rPr>
                <w:rFonts w:ascii="Arial" w:eastAsia="Times New Roman" w:hAnsi="Arial" w:cs="Arial"/>
                <w:sz w:val="18"/>
                <w:szCs w:val="18"/>
              </w:rPr>
            </w:pPr>
            <w:r>
              <w:rPr>
                <w:rFonts w:ascii="Arial" w:eastAsia="Times New Roman" w:hAnsi="Arial" w:cs="Arial"/>
                <w:sz w:val="18"/>
                <w:szCs w:val="18"/>
              </w:rPr>
              <w:t xml:space="preserve">Not lower than specific stabilization heights defined by the Operator and supported by a safety risk assessment in accordance with FLT 1.12.2 demonstrating acceptable risk for each defined height that is lower than any applicable height(s) specified in (ii) (a). </w:t>
            </w:r>
          </w:p>
          <w:p w14:paraId="3A14A7D6" w14:textId="77777777" w:rsidR="00BD521C" w:rsidRDefault="00BD521C">
            <w:pPr>
              <w:pStyle w:val="iatalistitem"/>
              <w:numPr>
                <w:ilvl w:val="0"/>
                <w:numId w:val="192"/>
              </w:numPr>
              <w:divId w:val="2025590809"/>
              <w:rPr>
                <w:rFonts w:ascii="Arial" w:eastAsia="Times New Roman" w:hAnsi="Arial" w:cs="Arial"/>
                <w:sz w:val="18"/>
                <w:szCs w:val="18"/>
              </w:rPr>
            </w:pPr>
            <w:r>
              <w:rPr>
                <w:rFonts w:ascii="Arial" w:eastAsia="Times New Roman" w:hAnsi="Arial" w:cs="Arial"/>
                <w:sz w:val="18"/>
                <w:szCs w:val="18"/>
              </w:rPr>
              <w:t>A requirement to abandon an approach or go around in accordance with its go-around policy as defined in FLT 3.11.60 unless stabilization criteria are met at the relevant heights specified in (ii) and can be maintained until touchdown;</w:t>
            </w:r>
          </w:p>
          <w:p w14:paraId="457798D4" w14:textId="77777777" w:rsidR="00BD521C" w:rsidRDefault="00BD521C">
            <w:pPr>
              <w:pStyle w:val="iatalistitem"/>
              <w:numPr>
                <w:ilvl w:val="0"/>
                <w:numId w:val="192"/>
              </w:numPr>
              <w:divId w:val="2025590809"/>
              <w:rPr>
                <w:rFonts w:ascii="Arial" w:eastAsia="Times New Roman" w:hAnsi="Arial" w:cs="Arial"/>
                <w:sz w:val="18"/>
                <w:szCs w:val="18"/>
              </w:rPr>
            </w:pPr>
            <w:r>
              <w:rPr>
                <w:rFonts w:ascii="Arial" w:eastAsia="Times New Roman" w:hAnsi="Arial" w:cs="Arial"/>
                <w:sz w:val="18"/>
                <w:szCs w:val="18"/>
              </w:rPr>
              <w:t xml:space="preserve">A requirement that deviations from stabilized approach criteria must be pre-planned and require special briefings for designated unique approaches and/or abnormal conditions; </w:t>
            </w:r>
          </w:p>
          <w:p w14:paraId="182EDFEC" w14:textId="77777777" w:rsidR="00BD521C" w:rsidRDefault="00BD521C">
            <w:pPr>
              <w:pStyle w:val="iatalistitem"/>
              <w:numPr>
                <w:ilvl w:val="0"/>
                <w:numId w:val="192"/>
              </w:numPr>
              <w:divId w:val="2025590809"/>
              <w:rPr>
                <w:rFonts w:ascii="Arial" w:eastAsia="Times New Roman" w:hAnsi="Arial" w:cs="Arial"/>
                <w:sz w:val="18"/>
                <w:szCs w:val="18"/>
              </w:rPr>
            </w:pPr>
            <w:r>
              <w:rPr>
                <w:rFonts w:ascii="Arial" w:eastAsia="Times New Roman" w:hAnsi="Arial" w:cs="Arial"/>
                <w:sz w:val="18"/>
                <w:szCs w:val="18"/>
              </w:rPr>
              <w:t>A description of the duties and responsibilities of the PF and PM including countermeasures to human error. </w:t>
            </w:r>
            <w:r>
              <w:rPr>
                <w:rFonts w:ascii="Arial" w:eastAsia="Times New Roman" w:hAnsi="Arial" w:cs="Arial"/>
                <w:b/>
                <w:bCs/>
                <w:sz w:val="18"/>
                <w:szCs w:val="18"/>
              </w:rPr>
              <w:t>(GM)</w:t>
            </w:r>
          </w:p>
          <w:p w14:paraId="59513195" w14:textId="77777777" w:rsidR="00BD521C" w:rsidRDefault="00BD521C">
            <w:pPr>
              <w:divId w:val="413359971"/>
              <w:rPr>
                <w:rFonts w:ascii="Arial" w:eastAsia="Times New Roman" w:hAnsi="Arial" w:cs="Arial"/>
                <w:i/>
                <w:iCs/>
                <w:sz w:val="18"/>
                <w:szCs w:val="18"/>
              </w:rPr>
            </w:pPr>
            <w:r>
              <w:rPr>
                <w:rFonts w:ascii="Arial" w:eastAsia="Times New Roman" w:hAnsi="Arial" w:cs="Arial"/>
                <w:b/>
                <w:bCs/>
                <w:i/>
                <w:iCs/>
                <w:sz w:val="18"/>
                <w:szCs w:val="18"/>
              </w:rPr>
              <w:t xml:space="preserve">Note: </w:t>
            </w:r>
          </w:p>
          <w:p w14:paraId="1AE7FA99" w14:textId="77777777" w:rsidR="00BD521C" w:rsidRDefault="00BD521C">
            <w:pPr>
              <w:divId w:val="704990561"/>
              <w:rPr>
                <w:rFonts w:ascii="Arial" w:eastAsia="Times New Roman" w:hAnsi="Arial" w:cs="Arial"/>
                <w:i/>
                <w:iCs/>
                <w:sz w:val="18"/>
                <w:szCs w:val="18"/>
              </w:rPr>
            </w:pPr>
            <w:r>
              <w:rPr>
                <w:rFonts w:ascii="Arial" w:eastAsia="Times New Roman" w:hAnsi="Arial" w:cs="Arial"/>
                <w:i/>
                <w:iCs/>
                <w:sz w:val="18"/>
                <w:szCs w:val="18"/>
              </w:rPr>
              <w:t xml:space="preserve">The stabilized approach policy and associated implementation shall be subjected to the Operator’s safety risk management (SRM) processes and safety performance monitoring to ensure an acceptable level of safety risk is achieved and maintained. </w:t>
            </w:r>
          </w:p>
        </w:tc>
      </w:tr>
      <w:tr w:rsidR="00CC6025" w14:paraId="658E636E" w14:textId="77777777" w:rsidTr="00BD521C">
        <w:trPr>
          <w:divId w:val="933779446"/>
        </w:trPr>
        <w:tc>
          <w:tcPr>
            <w:tcW w:w="8397" w:type="dxa"/>
            <w:hideMark/>
          </w:tcPr>
          <w:p w14:paraId="29E9A024" w14:textId="77777777" w:rsidR="00BD521C" w:rsidRDefault="00000000">
            <w:pPr>
              <w:textAlignment w:val="center"/>
              <w:divId w:val="331838438"/>
              <w:rPr>
                <w:rFonts w:ascii="Arial" w:eastAsia="Times New Roman" w:hAnsi="Arial" w:cs="Arial"/>
                <w:sz w:val="18"/>
                <w:szCs w:val="18"/>
              </w:rPr>
            </w:pPr>
            <w:sdt>
              <w:sdtPr>
                <w:rPr>
                  <w:rFonts w:ascii="Arial" w:eastAsia="Times New Roman" w:hAnsi="Arial" w:cs="Arial"/>
                  <w:sz w:val="18"/>
                  <w:szCs w:val="18"/>
                </w:rPr>
                <w:id w:val="1836469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2B1516F" w14:textId="77777777" w:rsidR="00BD521C" w:rsidRDefault="00000000">
            <w:pPr>
              <w:textAlignment w:val="center"/>
              <w:divId w:val="1866478164"/>
              <w:rPr>
                <w:rFonts w:ascii="Arial" w:eastAsia="Times New Roman" w:hAnsi="Arial" w:cs="Arial"/>
                <w:sz w:val="18"/>
                <w:szCs w:val="18"/>
              </w:rPr>
            </w:pPr>
            <w:sdt>
              <w:sdtPr>
                <w:rPr>
                  <w:rFonts w:ascii="Arial" w:eastAsia="Times New Roman" w:hAnsi="Arial" w:cs="Arial"/>
                  <w:sz w:val="18"/>
                  <w:szCs w:val="18"/>
                </w:rPr>
                <w:id w:val="8336540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78DC652" w14:textId="77777777" w:rsidR="00BD521C" w:rsidRDefault="00000000">
            <w:pPr>
              <w:textAlignment w:val="center"/>
              <w:divId w:val="1598757502"/>
              <w:rPr>
                <w:rFonts w:ascii="Arial" w:eastAsia="Times New Roman" w:hAnsi="Arial" w:cs="Arial"/>
                <w:sz w:val="18"/>
                <w:szCs w:val="18"/>
              </w:rPr>
            </w:pPr>
            <w:sdt>
              <w:sdtPr>
                <w:rPr>
                  <w:rFonts w:ascii="Arial" w:eastAsia="Times New Roman" w:hAnsi="Arial" w:cs="Arial"/>
                  <w:sz w:val="18"/>
                  <w:szCs w:val="18"/>
                </w:rPr>
                <w:id w:val="-6876691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4FE1E12" w14:textId="77777777" w:rsidR="00BD521C" w:rsidRDefault="00000000">
            <w:pPr>
              <w:textAlignment w:val="center"/>
              <w:divId w:val="1486124052"/>
              <w:rPr>
                <w:rFonts w:ascii="Arial" w:eastAsia="Times New Roman" w:hAnsi="Arial" w:cs="Arial"/>
                <w:sz w:val="18"/>
                <w:szCs w:val="18"/>
              </w:rPr>
            </w:pPr>
            <w:sdt>
              <w:sdtPr>
                <w:rPr>
                  <w:rFonts w:ascii="Arial" w:eastAsia="Times New Roman" w:hAnsi="Arial" w:cs="Arial"/>
                  <w:sz w:val="18"/>
                  <w:szCs w:val="18"/>
                </w:rPr>
                <w:id w:val="105343655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3D460B1" w14:textId="77777777" w:rsidR="00BD521C" w:rsidRDefault="00000000">
            <w:pPr>
              <w:textAlignment w:val="center"/>
              <w:divId w:val="1592354450"/>
              <w:rPr>
                <w:rFonts w:ascii="Arial" w:eastAsia="Times New Roman" w:hAnsi="Arial" w:cs="Arial"/>
                <w:sz w:val="18"/>
                <w:szCs w:val="18"/>
              </w:rPr>
            </w:pPr>
            <w:sdt>
              <w:sdtPr>
                <w:rPr>
                  <w:rFonts w:ascii="Arial" w:eastAsia="Times New Roman" w:hAnsi="Arial" w:cs="Arial"/>
                  <w:sz w:val="18"/>
                  <w:szCs w:val="18"/>
                </w:rPr>
                <w:id w:val="-193442545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3242BCF" w14:textId="77777777" w:rsidTr="00BD521C">
        <w:trPr>
          <w:divId w:val="933779446"/>
        </w:trPr>
        <w:tc>
          <w:tcPr>
            <w:tcW w:w="8397" w:type="dxa"/>
            <w:hideMark/>
          </w:tcPr>
          <w:p w14:paraId="228959D7" w14:textId="77777777" w:rsidR="00BD521C" w:rsidRDefault="00BD521C">
            <w:pPr>
              <w:divId w:val="175313301"/>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539855557"/>
              <w:placeholder>
                <w:docPart w:val="DefaultPlaceholder_-1854013440"/>
              </w:placeholder>
              <w:showingPlcHdr/>
              <w:text w:multiLine="1"/>
            </w:sdtPr>
            <w:sdtContent>
              <w:p w14:paraId="0A484FA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770D957" w14:textId="77777777" w:rsidTr="00BD521C">
        <w:trPr>
          <w:divId w:val="933779446"/>
        </w:trPr>
        <w:tc>
          <w:tcPr>
            <w:tcW w:w="8397" w:type="dxa"/>
            <w:hideMark/>
          </w:tcPr>
          <w:p w14:paraId="6DB166E2" w14:textId="77777777" w:rsidR="00BD521C" w:rsidRDefault="00BD521C">
            <w:pPr>
              <w:divId w:val="204145551"/>
              <w:rPr>
                <w:rFonts w:ascii="Arial" w:eastAsia="Times New Roman" w:hAnsi="Arial" w:cs="Arial"/>
                <w:b/>
                <w:bCs/>
                <w:sz w:val="23"/>
                <w:szCs w:val="23"/>
              </w:rPr>
            </w:pPr>
            <w:r>
              <w:rPr>
                <w:rFonts w:ascii="Arial" w:eastAsia="Times New Roman" w:hAnsi="Arial" w:cs="Arial"/>
                <w:b/>
                <w:bCs/>
                <w:sz w:val="23"/>
                <w:szCs w:val="23"/>
              </w:rPr>
              <w:t>Auditor Actions</w:t>
            </w:r>
          </w:p>
          <w:p w14:paraId="49C4DF44" w14:textId="77777777" w:rsidR="00BD521C" w:rsidRDefault="00000000">
            <w:pPr>
              <w:divId w:val="461578321"/>
              <w:rPr>
                <w:rFonts w:ascii="Arial" w:eastAsia="Times New Roman" w:hAnsi="Arial" w:cs="Arial"/>
                <w:sz w:val="18"/>
                <w:szCs w:val="18"/>
              </w:rPr>
            </w:pPr>
            <w:sdt>
              <w:sdtPr>
                <w:rPr>
                  <w:rStyle w:val="iatacheckbox1"/>
                  <w:rFonts w:ascii="Arial" w:eastAsia="Times New Roman" w:hAnsi="Arial" w:cs="Arial"/>
                  <w:sz w:val="18"/>
                  <w:szCs w:val="18"/>
                  <w:specVanish w:val="0"/>
                </w:rPr>
                <w:id w:val="-15468249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policy/guidance/procedures for the conduct of a stabilized approach (focus: flight crew procedures/definition of criteria for stabilized approach). </w:t>
            </w:r>
          </w:p>
          <w:p w14:paraId="20B61496" w14:textId="77777777" w:rsidR="00BD521C" w:rsidRDefault="00000000">
            <w:pPr>
              <w:divId w:val="1730610612"/>
              <w:rPr>
                <w:rFonts w:ascii="Arial" w:eastAsia="Times New Roman" w:hAnsi="Arial" w:cs="Arial"/>
                <w:sz w:val="18"/>
                <w:szCs w:val="18"/>
              </w:rPr>
            </w:pPr>
            <w:sdt>
              <w:sdtPr>
                <w:rPr>
                  <w:rStyle w:val="iatacheckbox1"/>
                  <w:rFonts w:ascii="Arial" w:eastAsia="Times New Roman" w:hAnsi="Arial" w:cs="Arial"/>
                  <w:sz w:val="18"/>
                  <w:szCs w:val="18"/>
                  <w:specVanish w:val="0"/>
                </w:rPr>
                <w:id w:val="9764248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4409304" w14:textId="77777777" w:rsidR="00BD521C" w:rsidRDefault="00000000">
            <w:pPr>
              <w:divId w:val="1396706294"/>
              <w:rPr>
                <w:rFonts w:ascii="Arial" w:eastAsia="Times New Roman" w:hAnsi="Arial" w:cs="Arial"/>
                <w:sz w:val="18"/>
                <w:szCs w:val="18"/>
              </w:rPr>
            </w:pPr>
            <w:sdt>
              <w:sdtPr>
                <w:rPr>
                  <w:rStyle w:val="iatacheckbox1"/>
                  <w:rFonts w:ascii="Arial" w:eastAsia="Times New Roman" w:hAnsi="Arial" w:cs="Arial"/>
                  <w:sz w:val="18"/>
                  <w:szCs w:val="18"/>
                  <w:specVanish w:val="0"/>
                </w:rPr>
                <w:id w:val="-3556549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safety risk assessments and data associated with Operator-specified AAL, as applicable. </w:t>
            </w:r>
          </w:p>
          <w:p w14:paraId="3C54AFBC" w14:textId="77777777" w:rsidR="00BD521C" w:rsidRDefault="00000000">
            <w:pPr>
              <w:divId w:val="1468552544"/>
              <w:rPr>
                <w:rFonts w:ascii="Arial" w:eastAsia="Times New Roman" w:hAnsi="Arial" w:cs="Arial"/>
                <w:sz w:val="18"/>
                <w:szCs w:val="18"/>
              </w:rPr>
            </w:pPr>
            <w:sdt>
              <w:sdtPr>
                <w:rPr>
                  <w:rStyle w:val="iatacheckbox1"/>
                  <w:rFonts w:ascii="Arial" w:eastAsia="Times New Roman" w:hAnsi="Arial" w:cs="Arial"/>
                  <w:sz w:val="18"/>
                  <w:szCs w:val="18"/>
                  <w:specVanish w:val="0"/>
                </w:rPr>
                <w:id w:val="13839798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output from FDA/FDM/FOQA program (if applicable) (focus: data that indicates status of fleet stabilized approach performance). </w:t>
            </w:r>
          </w:p>
          <w:p w14:paraId="17E68A61" w14:textId="77777777" w:rsidR="00BD521C" w:rsidRDefault="00000000">
            <w:pPr>
              <w:divId w:val="1432893875"/>
              <w:rPr>
                <w:rFonts w:ascii="Arial" w:eastAsia="Times New Roman" w:hAnsi="Arial" w:cs="Arial"/>
                <w:sz w:val="18"/>
                <w:szCs w:val="18"/>
              </w:rPr>
            </w:pPr>
            <w:sdt>
              <w:sdtPr>
                <w:rPr>
                  <w:rStyle w:val="iatacheckbox1"/>
                  <w:rFonts w:ascii="Arial" w:eastAsia="Times New Roman" w:hAnsi="Arial" w:cs="Arial"/>
                  <w:sz w:val="18"/>
                  <w:szCs w:val="18"/>
                  <w:specVanish w:val="0"/>
                </w:rPr>
                <w:id w:val="8554715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relevant safety objectives including SPIs/SPTs (focus: proactive measures in place for identifying and preventing unstabilized approaches). </w:t>
            </w:r>
          </w:p>
          <w:p w14:paraId="02575EDE" w14:textId="77777777" w:rsidR="00BD521C" w:rsidRDefault="00000000">
            <w:pPr>
              <w:divId w:val="874733025"/>
              <w:rPr>
                <w:rFonts w:ascii="Arial" w:eastAsia="Times New Roman" w:hAnsi="Arial" w:cs="Arial"/>
                <w:sz w:val="18"/>
                <w:szCs w:val="18"/>
              </w:rPr>
            </w:pPr>
            <w:sdt>
              <w:sdtPr>
                <w:rPr>
                  <w:rStyle w:val="iatacheckbox1"/>
                  <w:rFonts w:ascii="Arial" w:eastAsia="Times New Roman" w:hAnsi="Arial" w:cs="Arial"/>
                  <w:sz w:val="18"/>
                  <w:szCs w:val="18"/>
                  <w:specVanish w:val="0"/>
                </w:rPr>
                <w:id w:val="-14735950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stabilized approach). </w:t>
            </w:r>
          </w:p>
          <w:p w14:paraId="6CDF23E4" w14:textId="77777777" w:rsidR="00BD521C" w:rsidRDefault="00000000">
            <w:pPr>
              <w:divId w:val="383527667"/>
              <w:rPr>
                <w:rFonts w:ascii="Arial" w:eastAsia="Times New Roman" w:hAnsi="Arial" w:cs="Arial"/>
                <w:sz w:val="18"/>
                <w:szCs w:val="18"/>
              </w:rPr>
            </w:pPr>
            <w:sdt>
              <w:sdtPr>
                <w:rPr>
                  <w:rStyle w:val="iatacheckbox1"/>
                  <w:rFonts w:ascii="Arial" w:eastAsia="Times New Roman" w:hAnsi="Arial" w:cs="Arial"/>
                  <w:sz w:val="18"/>
                  <w:szCs w:val="18"/>
                  <w:specVanish w:val="0"/>
                </w:rPr>
                <w:id w:val="-32744046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2263763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4E482A2" w14:textId="77777777" w:rsidTr="00BD521C">
        <w:trPr>
          <w:divId w:val="933779446"/>
        </w:trPr>
        <w:tc>
          <w:tcPr>
            <w:tcW w:w="8397" w:type="dxa"/>
            <w:hideMark/>
          </w:tcPr>
          <w:p w14:paraId="4F4EC495" w14:textId="77777777" w:rsidR="00BD521C" w:rsidRDefault="00BD521C">
            <w:pPr>
              <w:divId w:val="891187342"/>
              <w:rPr>
                <w:rFonts w:ascii="Arial" w:eastAsia="Times New Roman" w:hAnsi="Arial" w:cs="Arial"/>
                <w:b/>
                <w:bCs/>
                <w:sz w:val="23"/>
                <w:szCs w:val="23"/>
              </w:rPr>
            </w:pPr>
            <w:r>
              <w:rPr>
                <w:rFonts w:ascii="Arial" w:eastAsia="Times New Roman" w:hAnsi="Arial" w:cs="Arial"/>
                <w:b/>
                <w:bCs/>
                <w:sz w:val="23"/>
                <w:szCs w:val="23"/>
              </w:rPr>
              <w:t>Guidance</w:t>
            </w:r>
          </w:p>
          <w:p w14:paraId="1BD86A23" w14:textId="77777777" w:rsidR="00BD521C" w:rsidRDefault="00BD521C">
            <w:pPr>
              <w:divId w:val="863513908"/>
              <w:rPr>
                <w:rFonts w:ascii="Arial" w:eastAsia="Times New Roman" w:hAnsi="Arial" w:cs="Arial"/>
                <w:sz w:val="18"/>
                <w:szCs w:val="18"/>
              </w:rPr>
            </w:pPr>
            <w:r>
              <w:rPr>
                <w:rFonts w:ascii="Arial" w:eastAsia="Times New Roman" w:hAnsi="Arial" w:cs="Arial"/>
                <w:sz w:val="18"/>
                <w:szCs w:val="18"/>
              </w:rPr>
              <w:t>Refer to the IRM for the definition of Flight Data Analysis (FDA) Program.</w:t>
            </w:r>
          </w:p>
          <w:p w14:paraId="586C8AAB" w14:textId="77777777" w:rsidR="00BD521C" w:rsidRDefault="00BD521C">
            <w:pPr>
              <w:divId w:val="1247226754"/>
              <w:rPr>
                <w:rFonts w:ascii="Arial" w:eastAsia="Times New Roman" w:hAnsi="Arial" w:cs="Arial"/>
                <w:sz w:val="18"/>
                <w:szCs w:val="18"/>
              </w:rPr>
            </w:pPr>
            <w:r>
              <w:rPr>
                <w:rFonts w:ascii="Arial" w:eastAsia="Times New Roman" w:hAnsi="Arial" w:cs="Arial"/>
                <w:sz w:val="18"/>
                <w:szCs w:val="18"/>
              </w:rPr>
              <w:t xml:space="preserve">The specifications of this provision are directly related to the prevention of controlled flight into terrain (CFIT), Loss of Control In-flight (LOC-I), and runway-related incidents/accidents. </w:t>
            </w:r>
          </w:p>
          <w:p w14:paraId="5710A6AC" w14:textId="77777777" w:rsidR="00BD521C" w:rsidRDefault="00BD521C">
            <w:pPr>
              <w:divId w:val="652872720"/>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implement a stabilized approach policy, as well as have guidance, criteria and procedures that ensure the maintenance of the intended lateral and vertical flight path during approaches, including visual approaches and/or as depicted in published approach procedures, without excessive maneuvering. Such policy also typically provides guidance for bracketing and correcting deviations during the approach to ensure the aircraft will always be at the proper speed over the runway threshold and in a position to land in the touchdown zone. </w:t>
            </w:r>
          </w:p>
          <w:p w14:paraId="34D70B8C" w14:textId="77777777" w:rsidR="00BD521C" w:rsidRDefault="00BD521C">
            <w:pPr>
              <w:divId w:val="1019085913"/>
              <w:rPr>
                <w:rFonts w:ascii="Arial" w:eastAsia="Times New Roman" w:hAnsi="Arial" w:cs="Arial"/>
                <w:sz w:val="18"/>
                <w:szCs w:val="18"/>
              </w:rPr>
            </w:pPr>
            <w:r>
              <w:rPr>
                <w:rFonts w:ascii="Arial" w:eastAsia="Times New Roman" w:hAnsi="Arial" w:cs="Arial"/>
                <w:sz w:val="18"/>
                <w:szCs w:val="18"/>
              </w:rPr>
              <w:t xml:space="preserve">Monitoring of stabilized approach performance through SMS in accordance with the Note is required for all operators and may be accomplished using FDA or through other reporting systems. </w:t>
            </w:r>
          </w:p>
          <w:p w14:paraId="38E2C563" w14:textId="77777777" w:rsidR="00BD521C" w:rsidRDefault="00BD521C">
            <w:pPr>
              <w:divId w:val="1356879618"/>
              <w:rPr>
                <w:rFonts w:ascii="Arial" w:eastAsia="Times New Roman" w:hAnsi="Arial" w:cs="Arial"/>
                <w:sz w:val="18"/>
                <w:szCs w:val="18"/>
              </w:rPr>
            </w:pPr>
            <w:r>
              <w:rPr>
                <w:rStyle w:val="iatasidemarks1"/>
                <w:rFonts w:eastAsia="Times New Roman" w:cs="Arial"/>
                <w:sz w:val="18"/>
                <w:szCs w:val="18"/>
                <w:specVanish w:val="0"/>
              </w:rPr>
              <w:t xml:space="preserve"> </w:t>
            </w:r>
            <w:bookmarkStart w:id="8" w:name="0.400198143320092"/>
            <w:bookmarkEnd w:id="8"/>
            <w:r>
              <w:rPr>
                <w:rFonts w:ascii="Arial" w:eastAsia="Times New Roman" w:hAnsi="Arial" w:cs="Arial"/>
                <w:sz w:val="18"/>
                <w:szCs w:val="18"/>
              </w:rPr>
              <w:t xml:space="preserve">One or more minimum stabilization heights AAL as specified in (ii) may be established for the criteria defined in (i) (e.g., landing configuration may be required at 1,000 feet AAL while approach speed or vertical speed limitations may be required at 500 feet AAL). Selection of heights may also vary depending on aircraft type and operational characteristics (e.g., turbojet vs. turboprop). Finally, some Operators may choose not to distinguish between VMC and IMC approaches using one set of stabilization heights and associated criteria for both. </w:t>
            </w:r>
          </w:p>
          <w:p w14:paraId="6EBB4466" w14:textId="77777777" w:rsidR="00BD521C" w:rsidRDefault="00BD521C">
            <w:pPr>
              <w:divId w:val="218632366"/>
              <w:rPr>
                <w:rFonts w:ascii="Arial" w:eastAsia="Times New Roman" w:hAnsi="Arial" w:cs="Arial"/>
                <w:sz w:val="18"/>
                <w:szCs w:val="18"/>
              </w:rPr>
            </w:pPr>
            <w:r>
              <w:rPr>
                <w:rFonts w:ascii="Arial" w:eastAsia="Times New Roman" w:hAnsi="Arial" w:cs="Arial"/>
                <w:sz w:val="18"/>
                <w:szCs w:val="18"/>
              </w:rPr>
              <w:t xml:space="preserve">The criteria defining the stabilized condition are listed in item i) of the provision and are considered at the 1000 ft. AAL and 500 ft. gates as specified in item ii) a). Alternatively, the operator may specify stabilization heights appropriate to its operation as specified in item ii) b). </w:t>
            </w:r>
          </w:p>
          <w:p w14:paraId="213BEA4D" w14:textId="77777777" w:rsidR="00BD521C" w:rsidRDefault="00BD521C">
            <w:pPr>
              <w:divId w:val="1836844815"/>
              <w:rPr>
                <w:rFonts w:ascii="Arial" w:eastAsia="Times New Roman" w:hAnsi="Arial" w:cs="Arial"/>
                <w:sz w:val="18"/>
                <w:szCs w:val="18"/>
              </w:rPr>
            </w:pPr>
            <w:r>
              <w:rPr>
                <w:rFonts w:ascii="Arial" w:eastAsia="Times New Roman" w:hAnsi="Arial" w:cs="Arial"/>
                <w:sz w:val="18"/>
                <w:szCs w:val="18"/>
              </w:rPr>
              <w:t xml:space="preserve">Operator stabilized approach policy and associated implementation is subject to SRM processes and safety performance monitoring. Operator-defined minimum stabilization heights which are lower than those specified in (ii) (a) require the conduct of a specific safety risk assessment in accordance with FLT 1.12.2 demonstrating an acceptable risk level for each defined height. </w:t>
            </w:r>
          </w:p>
          <w:p w14:paraId="12985F85" w14:textId="77777777" w:rsidR="00BD521C" w:rsidRDefault="00BD521C">
            <w:pPr>
              <w:divId w:val="1606379762"/>
              <w:rPr>
                <w:rFonts w:ascii="Arial" w:eastAsia="Times New Roman" w:hAnsi="Arial" w:cs="Arial"/>
                <w:sz w:val="18"/>
                <w:szCs w:val="18"/>
              </w:rPr>
            </w:pPr>
            <w:r>
              <w:rPr>
                <w:rFonts w:ascii="Arial" w:eastAsia="Times New Roman" w:hAnsi="Arial" w:cs="Arial"/>
                <w:sz w:val="18"/>
                <w:szCs w:val="18"/>
              </w:rPr>
              <w:t xml:space="preserve">Refer to FLT 3.11.59B for factors related to the consistent conduct of stabilized approaches that would be taken into account by the operator’s SRM processes (including required SRAs). </w:t>
            </w:r>
          </w:p>
          <w:p w14:paraId="7A953918" w14:textId="77777777" w:rsidR="00BD521C" w:rsidRDefault="00BD521C">
            <w:pPr>
              <w:divId w:val="786698004"/>
              <w:rPr>
                <w:rFonts w:ascii="Arial" w:eastAsia="Times New Roman" w:hAnsi="Arial" w:cs="Arial"/>
                <w:sz w:val="18"/>
                <w:szCs w:val="18"/>
              </w:rPr>
            </w:pPr>
            <w:r>
              <w:rPr>
                <w:rFonts w:ascii="Arial" w:eastAsia="Times New Roman" w:hAnsi="Arial" w:cs="Arial"/>
                <w:sz w:val="18"/>
                <w:szCs w:val="18"/>
              </w:rPr>
              <w:t xml:space="preserve">An operator conforming to item ii) a), in accordance with operational requirements approved or accepted by the Authority, to establish stabilization criteria for heights lower than 1000 ft. AAL, but no lower than 500 ft. AAL (IMC or VMC), for approaches designated by the operator and/or State where: </w:t>
            </w:r>
          </w:p>
          <w:p w14:paraId="49BC4E5F" w14:textId="77777777" w:rsidR="00BD521C" w:rsidRDefault="00BD521C">
            <w:pPr>
              <w:pStyle w:val="iatalistitem"/>
              <w:numPr>
                <w:ilvl w:val="0"/>
                <w:numId w:val="193"/>
              </w:numPr>
              <w:divId w:val="786698004"/>
              <w:rPr>
                <w:rFonts w:ascii="Arial" w:eastAsia="Times New Roman" w:hAnsi="Arial" w:cs="Arial"/>
                <w:sz w:val="18"/>
                <w:szCs w:val="18"/>
              </w:rPr>
            </w:pPr>
            <w:r>
              <w:rPr>
                <w:rFonts w:ascii="Arial" w:eastAsia="Times New Roman" w:hAnsi="Arial" w:cs="Arial"/>
                <w:sz w:val="18"/>
                <w:szCs w:val="18"/>
              </w:rPr>
              <w:t xml:space="preserve">Lower minimum approach stabilization heights are authorized for turbo-propeller aircraft operations (e.g., 500 feet AAL on VMC/IMC approaches), </w:t>
            </w:r>
            <w:r>
              <w:rPr>
                <w:rFonts w:ascii="Arial" w:eastAsia="Times New Roman" w:hAnsi="Arial" w:cs="Arial"/>
                <w:b/>
                <w:bCs/>
                <w:sz w:val="18"/>
                <w:szCs w:val="18"/>
              </w:rPr>
              <w:t>and/or</w:t>
            </w:r>
          </w:p>
          <w:p w14:paraId="581767B4" w14:textId="77777777" w:rsidR="00BD521C" w:rsidRDefault="00BD521C">
            <w:pPr>
              <w:pStyle w:val="iatalistitem"/>
              <w:numPr>
                <w:ilvl w:val="0"/>
                <w:numId w:val="193"/>
              </w:numPr>
              <w:divId w:val="786698004"/>
              <w:rPr>
                <w:rFonts w:ascii="Arial" w:eastAsia="Times New Roman" w:hAnsi="Arial" w:cs="Arial"/>
                <w:sz w:val="18"/>
                <w:szCs w:val="18"/>
              </w:rPr>
            </w:pPr>
            <w:r>
              <w:rPr>
                <w:rFonts w:ascii="Arial" w:eastAsia="Times New Roman" w:hAnsi="Arial" w:cs="Arial"/>
                <w:sz w:val="18"/>
                <w:szCs w:val="18"/>
              </w:rPr>
              <w:t xml:space="preserve">Maneuvering at a lower height AAL is required to meet instrument or other charted approach </w:t>
            </w:r>
            <w:r>
              <w:rPr>
                <w:rFonts w:ascii="Arial" w:eastAsia="Times New Roman" w:hAnsi="Arial" w:cs="Arial"/>
                <w:sz w:val="18"/>
                <w:szCs w:val="18"/>
              </w:rPr>
              <w:lastRenderedPageBreak/>
              <w:t xml:space="preserve">constraints (e.g., RNAV/RNP approaches, circling approaches and charted visual approaches), </w:t>
            </w:r>
            <w:r>
              <w:rPr>
                <w:rFonts w:ascii="Arial" w:eastAsia="Times New Roman" w:hAnsi="Arial" w:cs="Arial"/>
                <w:b/>
                <w:bCs/>
                <w:sz w:val="18"/>
                <w:szCs w:val="18"/>
              </w:rPr>
              <w:t>and/or</w:t>
            </w:r>
          </w:p>
          <w:p w14:paraId="14F25263" w14:textId="77777777" w:rsidR="00BD521C" w:rsidRDefault="00BD521C">
            <w:pPr>
              <w:pStyle w:val="iatalistitem"/>
              <w:numPr>
                <w:ilvl w:val="0"/>
                <w:numId w:val="193"/>
              </w:numPr>
              <w:divId w:val="786698004"/>
              <w:rPr>
                <w:rFonts w:ascii="Arial" w:eastAsia="Times New Roman" w:hAnsi="Arial" w:cs="Arial"/>
                <w:sz w:val="18"/>
                <w:szCs w:val="18"/>
              </w:rPr>
            </w:pPr>
            <w:r>
              <w:rPr>
                <w:rFonts w:ascii="Arial" w:eastAsia="Times New Roman" w:hAnsi="Arial" w:cs="Arial"/>
                <w:sz w:val="18"/>
                <w:szCs w:val="18"/>
              </w:rPr>
              <w:t xml:space="preserve">Aircraft are required to comply with ATC speed constraints on final approach, </w:t>
            </w:r>
            <w:r>
              <w:rPr>
                <w:rFonts w:ascii="Arial" w:eastAsia="Times New Roman" w:hAnsi="Arial" w:cs="Arial"/>
                <w:b/>
                <w:bCs/>
                <w:sz w:val="18"/>
                <w:szCs w:val="18"/>
              </w:rPr>
              <w:t>and/or</w:t>
            </w:r>
          </w:p>
          <w:p w14:paraId="2F4F6C51" w14:textId="77777777" w:rsidR="00BD521C" w:rsidRDefault="00BD521C">
            <w:pPr>
              <w:pStyle w:val="iatalistitem"/>
              <w:numPr>
                <w:ilvl w:val="0"/>
                <w:numId w:val="193"/>
              </w:numPr>
              <w:divId w:val="786698004"/>
              <w:rPr>
                <w:rFonts w:ascii="Arial" w:eastAsia="Times New Roman" w:hAnsi="Arial" w:cs="Arial"/>
                <w:sz w:val="18"/>
                <w:szCs w:val="18"/>
              </w:rPr>
            </w:pPr>
            <w:r>
              <w:rPr>
                <w:rFonts w:ascii="Arial" w:eastAsia="Times New Roman" w:hAnsi="Arial" w:cs="Arial"/>
                <w:sz w:val="18"/>
                <w:szCs w:val="18"/>
              </w:rPr>
              <w:t xml:space="preserve">Deviations from selected approach stabilization criteria at a height lower than 1000 feet AAL, are operationally required, and the operator can demonstrate pilot adherence to its stabilized approach policy via a continually monitored, managed and active flight data analysis (FDA) program. These criteria used also typically address the maneuvering that may be required in accordance with a charted visual or instrument approach procedure. </w:t>
            </w:r>
          </w:p>
          <w:p w14:paraId="14FB3CCA" w14:textId="77777777" w:rsidR="00BD521C" w:rsidRDefault="00BD521C">
            <w:pPr>
              <w:divId w:val="846211077"/>
              <w:rPr>
                <w:rFonts w:ascii="Arial" w:eastAsia="Times New Roman" w:hAnsi="Arial" w:cs="Arial"/>
                <w:sz w:val="18"/>
                <w:szCs w:val="18"/>
              </w:rPr>
            </w:pPr>
            <w:r>
              <w:rPr>
                <w:rFonts w:ascii="Arial" w:eastAsia="Times New Roman" w:hAnsi="Arial" w:cs="Arial"/>
                <w:sz w:val="18"/>
                <w:szCs w:val="18"/>
              </w:rPr>
              <w:t xml:space="preserve">The specifications in item (v) address: </w:t>
            </w:r>
          </w:p>
          <w:p w14:paraId="0557D14D"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Timely and effective PF briefings;</w:t>
            </w:r>
          </w:p>
          <w:p w14:paraId="15052821"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PM stabilized approach criteria deviation callouts and compliance checks;</w:t>
            </w:r>
          </w:p>
          <w:p w14:paraId="01E13376"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 xml:space="preserve">PF/PM actions in the event of destabilization below stabilization height, to include monitoring by the PM for possible excessive deviations from flight path, airspeed, vertical speed, pitch or bank during the approach, during the transition from approach to landing and during flare and touchdown; </w:t>
            </w:r>
          </w:p>
          <w:p w14:paraId="377FF58F"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As applicable, the role of additional flight crew members on the flight deck (e.g., augmented crew members).</w:t>
            </w:r>
          </w:p>
          <w:p w14:paraId="42FC3190"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 xml:space="preserve">The Threat and Error Management (TEM) countermeasures to keep threats, errors, and undesired aircraft states from reducing margins of safety in flight operations. Examples of countermeasures include CRM training, SOPs, checklists, briefings, callouts, and other means that assist the flight crew in managing human error. </w:t>
            </w:r>
          </w:p>
          <w:p w14:paraId="60063E26"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 xml:space="preserve">OEM aircraft-specific descent and approach profiles can provide helpful guidance for flight crews to achieve a stabilized approach. </w:t>
            </w:r>
          </w:p>
          <w:p w14:paraId="6A8B13AA"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 xml:space="preserve">An operator, in accordance with requirements of the Authority and consistent with OEM guidance, typically develops a stabilized approach policy, guidance, criteria and procedures based on one or more of the following source references: </w:t>
            </w:r>
          </w:p>
          <w:p w14:paraId="747E551E"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 xml:space="preserve">Global Action Plan for the Prevention of Runway Excursions Coordinated by EUROCONTROL and the Flight Safety Foundation – January 2021; </w:t>
            </w:r>
          </w:p>
          <w:p w14:paraId="2D946379"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Flight Safety Foundation Reducing the Risk of Runway Excursions – Report of the Runway Safety Initiative – May 2009;</w:t>
            </w:r>
          </w:p>
          <w:p w14:paraId="30B8F14C"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Flight Safety Foundation Runway Excursion Risk Awareness Tool;</w:t>
            </w:r>
          </w:p>
          <w:p w14:paraId="420DD05E"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Federal Aviation Administration Advisory Circular – AC No. 91-79A – Change 2;</w:t>
            </w:r>
          </w:p>
          <w:p w14:paraId="26FF853C"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Federal Aviation Administration - Runway Excursions Support Tool;</w:t>
            </w:r>
          </w:p>
          <w:p w14:paraId="33A71588"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European Action Plan for the Prevention of Runway Excursions (EAPPRE) Edition 1.0;</w:t>
            </w:r>
          </w:p>
          <w:p w14:paraId="2BF1C7DE"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ICAO Runway Safety Programme – Global Runway Safety Action Plan First Edition, November 2017;</w:t>
            </w:r>
          </w:p>
          <w:p w14:paraId="758D51BB"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IATA/IFALPA/IFATCA/CANSO Unstable Approaches: Risk Mitigation Policies, Procedures and Best Practices, 3rd Edition;</w:t>
            </w:r>
          </w:p>
          <w:p w14:paraId="49857B14"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IATA Runway Safety Accident Analysis Report 2010-2014;</w:t>
            </w:r>
          </w:p>
          <w:p w14:paraId="20CF89C1" w14:textId="77777777" w:rsidR="00BD521C" w:rsidRDefault="00BD521C">
            <w:pPr>
              <w:pStyle w:val="iatalistitem"/>
              <w:numPr>
                <w:ilvl w:val="0"/>
                <w:numId w:val="194"/>
              </w:numPr>
              <w:divId w:val="846211077"/>
              <w:rPr>
                <w:rFonts w:ascii="Arial" w:eastAsia="Times New Roman" w:hAnsi="Arial" w:cs="Arial"/>
                <w:sz w:val="18"/>
                <w:szCs w:val="18"/>
              </w:rPr>
            </w:pPr>
            <w:r>
              <w:rPr>
                <w:rFonts w:ascii="Arial" w:eastAsia="Times New Roman" w:hAnsi="Arial" w:cs="Arial"/>
                <w:sz w:val="18"/>
                <w:szCs w:val="18"/>
              </w:rPr>
              <w:t xml:space="preserve">Any equivalent reference document approved or accepted by the Authority for the development of flight crew guidance related to the prevention of unstable approaches and runway excursions. </w:t>
            </w:r>
          </w:p>
        </w:tc>
      </w:tr>
    </w:tbl>
    <w:p w14:paraId="5D7472AB"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437CBDD" w14:textId="77777777" w:rsidTr="00BD521C">
        <w:trPr>
          <w:divId w:val="933779446"/>
        </w:trPr>
        <w:tc>
          <w:tcPr>
            <w:tcW w:w="8397" w:type="dxa"/>
            <w:hideMark/>
          </w:tcPr>
          <w:p w14:paraId="575FE09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3.11.59B</w:t>
            </w:r>
          </w:p>
        </w:tc>
      </w:tr>
      <w:tr w:rsidR="00CC6025" w14:paraId="76AA1159" w14:textId="77777777" w:rsidTr="00BD521C">
        <w:trPr>
          <w:divId w:val="933779446"/>
        </w:trPr>
        <w:tc>
          <w:tcPr>
            <w:tcW w:w="8397" w:type="dxa"/>
            <w:hideMark/>
          </w:tcPr>
          <w:p w14:paraId="3B9489F1" w14:textId="77777777" w:rsidR="00BD521C" w:rsidRDefault="00BD521C">
            <w:pPr>
              <w:divId w:val="285047034"/>
              <w:rPr>
                <w:rFonts w:ascii="Arial" w:eastAsia="Times New Roman" w:hAnsi="Arial" w:cs="Arial"/>
                <w:sz w:val="18"/>
                <w:szCs w:val="18"/>
              </w:rPr>
            </w:pPr>
            <w:r>
              <w:rPr>
                <w:rFonts w:ascii="Arial" w:eastAsia="Times New Roman" w:hAnsi="Arial" w:cs="Arial"/>
                <w:sz w:val="18"/>
                <w:szCs w:val="18"/>
              </w:rPr>
              <w:t xml:space="preserve">If the Operator has a stabilized approach policy that defines required minimum heights (AAL) to achieve stabilization criteria in accordance with FLT 3.11.59A, (ii) (b), that are lower than any applicable height(s) specified in (ii)(a), the Operator shall ensure the safety risk management processes required to achieve overall conformity with FLT 3.11.59A take into account the following factors: </w:t>
            </w:r>
          </w:p>
          <w:p w14:paraId="4C7CC648" w14:textId="77777777" w:rsidR="00BD521C" w:rsidRDefault="00BD521C">
            <w:pPr>
              <w:pStyle w:val="iatalistitem"/>
              <w:numPr>
                <w:ilvl w:val="0"/>
                <w:numId w:val="195"/>
              </w:numPr>
              <w:divId w:val="285047034"/>
              <w:rPr>
                <w:rFonts w:ascii="Arial" w:eastAsia="Times New Roman" w:hAnsi="Arial" w:cs="Arial"/>
                <w:sz w:val="18"/>
                <w:szCs w:val="18"/>
              </w:rPr>
            </w:pPr>
            <w:r>
              <w:rPr>
                <w:rFonts w:ascii="Arial" w:eastAsia="Times New Roman" w:hAnsi="Arial" w:cs="Arial"/>
                <w:sz w:val="18"/>
                <w:szCs w:val="18"/>
              </w:rPr>
              <w:lastRenderedPageBreak/>
              <w:t xml:space="preserve">Precursors of unstable approaches and operational trends that are identified through the collection and analysis of available de-identified data (e.g., from FDA/FDM/FOQA and other non-punitive reporting programs); </w:t>
            </w:r>
          </w:p>
          <w:p w14:paraId="69CF88ED" w14:textId="77777777" w:rsidR="00BD521C" w:rsidRDefault="00BD521C">
            <w:pPr>
              <w:pStyle w:val="iatalistitem"/>
              <w:numPr>
                <w:ilvl w:val="0"/>
                <w:numId w:val="195"/>
              </w:numPr>
              <w:divId w:val="285047034"/>
              <w:rPr>
                <w:rFonts w:ascii="Arial" w:eastAsia="Times New Roman" w:hAnsi="Arial" w:cs="Arial"/>
                <w:sz w:val="18"/>
                <w:szCs w:val="18"/>
              </w:rPr>
            </w:pPr>
            <w:r>
              <w:rPr>
                <w:rFonts w:ascii="Arial" w:eastAsia="Times New Roman" w:hAnsi="Arial" w:cs="Arial"/>
                <w:sz w:val="18"/>
                <w:szCs w:val="18"/>
              </w:rPr>
              <w:t xml:space="preserve">Precursors of unstable approaches identified through observational procedures which cannot be captured by the traditional reporting or FDA; </w:t>
            </w:r>
          </w:p>
          <w:p w14:paraId="59C4E4F5" w14:textId="77777777" w:rsidR="00BD521C" w:rsidRDefault="00BD521C">
            <w:pPr>
              <w:pStyle w:val="iatalistitem"/>
              <w:numPr>
                <w:ilvl w:val="0"/>
                <w:numId w:val="195"/>
              </w:numPr>
              <w:divId w:val="285047034"/>
              <w:rPr>
                <w:rFonts w:ascii="Arial" w:eastAsia="Times New Roman" w:hAnsi="Arial" w:cs="Arial"/>
                <w:sz w:val="18"/>
                <w:szCs w:val="18"/>
              </w:rPr>
            </w:pPr>
            <w:r>
              <w:rPr>
                <w:rFonts w:ascii="Arial" w:eastAsia="Times New Roman" w:hAnsi="Arial" w:cs="Arial"/>
                <w:sz w:val="18"/>
                <w:szCs w:val="18"/>
              </w:rPr>
              <w:t>Identification and analysis of hazards associated with human factors and piloting techniques;</w:t>
            </w:r>
          </w:p>
          <w:p w14:paraId="71906451" w14:textId="77777777" w:rsidR="00BD521C" w:rsidRDefault="00BD521C">
            <w:pPr>
              <w:pStyle w:val="iatalistitem"/>
              <w:numPr>
                <w:ilvl w:val="0"/>
                <w:numId w:val="195"/>
              </w:numPr>
              <w:divId w:val="285047034"/>
              <w:rPr>
                <w:rFonts w:ascii="Arial" w:eastAsia="Times New Roman" w:hAnsi="Arial" w:cs="Arial"/>
                <w:sz w:val="18"/>
                <w:szCs w:val="18"/>
              </w:rPr>
            </w:pPr>
            <w:r>
              <w:rPr>
                <w:rFonts w:ascii="Arial" w:eastAsia="Times New Roman" w:hAnsi="Arial" w:cs="Arial"/>
                <w:sz w:val="18"/>
                <w:szCs w:val="18"/>
              </w:rPr>
              <w:t xml:space="preserve">Analysis of aircraft type-specific flight characteristics including energy management in the approach, landing, and go-around regimes; </w:t>
            </w:r>
          </w:p>
          <w:p w14:paraId="4B65650C" w14:textId="77777777" w:rsidR="00BD521C" w:rsidRDefault="00BD521C">
            <w:pPr>
              <w:pStyle w:val="iatalistitem"/>
              <w:numPr>
                <w:ilvl w:val="0"/>
                <w:numId w:val="195"/>
              </w:numPr>
              <w:divId w:val="285047034"/>
              <w:rPr>
                <w:rFonts w:ascii="Arial" w:eastAsia="Times New Roman" w:hAnsi="Arial" w:cs="Arial"/>
                <w:sz w:val="18"/>
                <w:szCs w:val="18"/>
              </w:rPr>
            </w:pPr>
            <w:r>
              <w:rPr>
                <w:rFonts w:ascii="Arial" w:eastAsia="Times New Roman" w:hAnsi="Arial" w:cs="Arial"/>
                <w:sz w:val="18"/>
                <w:szCs w:val="18"/>
              </w:rPr>
              <w:t xml:space="preserve">Operator’s ability to work with ATSUs to implement procedural changes at specific airports with runways identified as higher risk by data analysis; </w:t>
            </w:r>
          </w:p>
          <w:p w14:paraId="0BE24D50" w14:textId="77777777" w:rsidR="00BD521C" w:rsidRDefault="00BD521C">
            <w:pPr>
              <w:pStyle w:val="iatalistitem"/>
              <w:numPr>
                <w:ilvl w:val="0"/>
                <w:numId w:val="195"/>
              </w:numPr>
              <w:divId w:val="285047034"/>
              <w:rPr>
                <w:rFonts w:ascii="Arial" w:eastAsia="Times New Roman" w:hAnsi="Arial" w:cs="Arial"/>
                <w:sz w:val="18"/>
                <w:szCs w:val="18"/>
              </w:rPr>
            </w:pPr>
            <w:r>
              <w:rPr>
                <w:rFonts w:ascii="Arial" w:eastAsia="Times New Roman" w:hAnsi="Arial" w:cs="Arial"/>
                <w:sz w:val="18"/>
                <w:szCs w:val="18"/>
              </w:rPr>
              <w:t>Flight crew training program content related to the implementation of stabilized approach policy;</w:t>
            </w:r>
          </w:p>
          <w:p w14:paraId="03BCA246" w14:textId="77777777" w:rsidR="00BD521C" w:rsidRDefault="00BD521C">
            <w:pPr>
              <w:pStyle w:val="iatalistitem"/>
              <w:numPr>
                <w:ilvl w:val="0"/>
                <w:numId w:val="195"/>
              </w:numPr>
              <w:divId w:val="285047034"/>
              <w:rPr>
                <w:rFonts w:ascii="Arial" w:eastAsia="Times New Roman" w:hAnsi="Arial" w:cs="Arial"/>
                <w:sz w:val="18"/>
                <w:szCs w:val="18"/>
              </w:rPr>
            </w:pPr>
            <w:r>
              <w:rPr>
                <w:rFonts w:ascii="Arial" w:eastAsia="Times New Roman" w:hAnsi="Arial" w:cs="Arial"/>
                <w:sz w:val="18"/>
                <w:szCs w:val="18"/>
              </w:rPr>
              <w:t xml:space="preserve">The most current and relevant manufacturer’s guidance, limitations, and recommendations related to the development and maintenance of stabilized approach policy. </w:t>
            </w:r>
            <w:r>
              <w:rPr>
                <w:rFonts w:ascii="Arial" w:eastAsia="Times New Roman" w:hAnsi="Arial" w:cs="Arial"/>
                <w:b/>
                <w:bCs/>
                <w:sz w:val="18"/>
                <w:szCs w:val="18"/>
              </w:rPr>
              <w:t>(GM)</w:t>
            </w:r>
          </w:p>
        </w:tc>
      </w:tr>
      <w:tr w:rsidR="00CC6025" w14:paraId="521D3621" w14:textId="77777777" w:rsidTr="00BD521C">
        <w:trPr>
          <w:divId w:val="933779446"/>
        </w:trPr>
        <w:tc>
          <w:tcPr>
            <w:tcW w:w="8397" w:type="dxa"/>
            <w:hideMark/>
          </w:tcPr>
          <w:p w14:paraId="75686CD4" w14:textId="77777777" w:rsidR="00BD521C" w:rsidRDefault="00000000">
            <w:pPr>
              <w:textAlignment w:val="center"/>
              <w:divId w:val="946500491"/>
              <w:rPr>
                <w:rFonts w:ascii="Arial" w:eastAsia="Times New Roman" w:hAnsi="Arial" w:cs="Arial"/>
                <w:sz w:val="18"/>
                <w:szCs w:val="18"/>
              </w:rPr>
            </w:pPr>
            <w:sdt>
              <w:sdtPr>
                <w:rPr>
                  <w:rFonts w:ascii="Arial" w:eastAsia="Times New Roman" w:hAnsi="Arial" w:cs="Arial"/>
                  <w:sz w:val="18"/>
                  <w:szCs w:val="18"/>
                </w:rPr>
                <w:id w:val="2367530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223F7A1" w14:textId="77777777" w:rsidR="00BD521C" w:rsidRDefault="00000000">
            <w:pPr>
              <w:textAlignment w:val="center"/>
              <w:divId w:val="1242564870"/>
              <w:rPr>
                <w:rFonts w:ascii="Arial" w:eastAsia="Times New Roman" w:hAnsi="Arial" w:cs="Arial"/>
                <w:sz w:val="18"/>
                <w:szCs w:val="18"/>
              </w:rPr>
            </w:pPr>
            <w:sdt>
              <w:sdtPr>
                <w:rPr>
                  <w:rFonts w:ascii="Arial" w:eastAsia="Times New Roman" w:hAnsi="Arial" w:cs="Arial"/>
                  <w:sz w:val="18"/>
                  <w:szCs w:val="18"/>
                </w:rPr>
                <w:id w:val="762591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8DFA3A4" w14:textId="77777777" w:rsidR="00BD521C" w:rsidRDefault="00000000">
            <w:pPr>
              <w:textAlignment w:val="center"/>
              <w:divId w:val="823664654"/>
              <w:rPr>
                <w:rFonts w:ascii="Arial" w:eastAsia="Times New Roman" w:hAnsi="Arial" w:cs="Arial"/>
                <w:sz w:val="18"/>
                <w:szCs w:val="18"/>
              </w:rPr>
            </w:pPr>
            <w:sdt>
              <w:sdtPr>
                <w:rPr>
                  <w:rFonts w:ascii="Arial" w:eastAsia="Times New Roman" w:hAnsi="Arial" w:cs="Arial"/>
                  <w:sz w:val="18"/>
                  <w:szCs w:val="18"/>
                </w:rPr>
                <w:id w:val="11045313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695C7B6" w14:textId="77777777" w:rsidR="00BD521C" w:rsidRDefault="00000000">
            <w:pPr>
              <w:textAlignment w:val="center"/>
              <w:divId w:val="1212690360"/>
              <w:rPr>
                <w:rFonts w:ascii="Arial" w:eastAsia="Times New Roman" w:hAnsi="Arial" w:cs="Arial"/>
                <w:sz w:val="18"/>
                <w:szCs w:val="18"/>
              </w:rPr>
            </w:pPr>
            <w:sdt>
              <w:sdtPr>
                <w:rPr>
                  <w:rFonts w:ascii="Arial" w:eastAsia="Times New Roman" w:hAnsi="Arial" w:cs="Arial"/>
                  <w:sz w:val="18"/>
                  <w:szCs w:val="18"/>
                </w:rPr>
                <w:id w:val="10221338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B1B51C8" w14:textId="77777777" w:rsidR="00BD521C" w:rsidRDefault="00000000">
            <w:pPr>
              <w:textAlignment w:val="center"/>
              <w:divId w:val="1301688330"/>
              <w:rPr>
                <w:rFonts w:ascii="Arial" w:eastAsia="Times New Roman" w:hAnsi="Arial" w:cs="Arial"/>
                <w:sz w:val="18"/>
                <w:szCs w:val="18"/>
              </w:rPr>
            </w:pPr>
            <w:sdt>
              <w:sdtPr>
                <w:rPr>
                  <w:rFonts w:ascii="Arial" w:eastAsia="Times New Roman" w:hAnsi="Arial" w:cs="Arial"/>
                  <w:sz w:val="18"/>
                  <w:szCs w:val="18"/>
                </w:rPr>
                <w:id w:val="14401077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7C487BB" w14:textId="77777777" w:rsidTr="00BD521C">
        <w:trPr>
          <w:divId w:val="933779446"/>
        </w:trPr>
        <w:tc>
          <w:tcPr>
            <w:tcW w:w="8397" w:type="dxa"/>
            <w:hideMark/>
          </w:tcPr>
          <w:p w14:paraId="45B26CF9" w14:textId="77777777" w:rsidR="00BD521C" w:rsidRDefault="00BD521C">
            <w:pPr>
              <w:divId w:val="16124496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06724512"/>
              <w:placeholder>
                <w:docPart w:val="DefaultPlaceholder_-1854013440"/>
              </w:placeholder>
              <w:showingPlcHdr/>
              <w:text w:multiLine="1"/>
            </w:sdtPr>
            <w:sdtContent>
              <w:p w14:paraId="690B764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962CC2B" w14:textId="77777777" w:rsidTr="00BD521C">
        <w:trPr>
          <w:divId w:val="933779446"/>
        </w:trPr>
        <w:tc>
          <w:tcPr>
            <w:tcW w:w="8397" w:type="dxa"/>
            <w:hideMark/>
          </w:tcPr>
          <w:p w14:paraId="49981542" w14:textId="77777777" w:rsidR="00BD521C" w:rsidRDefault="00BD521C">
            <w:pPr>
              <w:divId w:val="451169617"/>
              <w:rPr>
                <w:rFonts w:ascii="Arial" w:eastAsia="Times New Roman" w:hAnsi="Arial" w:cs="Arial"/>
                <w:b/>
                <w:bCs/>
                <w:sz w:val="23"/>
                <w:szCs w:val="23"/>
              </w:rPr>
            </w:pPr>
            <w:r>
              <w:rPr>
                <w:rFonts w:ascii="Arial" w:eastAsia="Times New Roman" w:hAnsi="Arial" w:cs="Arial"/>
                <w:b/>
                <w:bCs/>
                <w:sz w:val="23"/>
                <w:szCs w:val="23"/>
              </w:rPr>
              <w:t>Auditor Actions</w:t>
            </w:r>
          </w:p>
          <w:p w14:paraId="6A74566C" w14:textId="77777777" w:rsidR="00BD521C" w:rsidRDefault="00000000">
            <w:pPr>
              <w:divId w:val="1215890707"/>
              <w:rPr>
                <w:rFonts w:ascii="Arial" w:eastAsia="Times New Roman" w:hAnsi="Arial" w:cs="Arial"/>
                <w:sz w:val="18"/>
                <w:szCs w:val="18"/>
              </w:rPr>
            </w:pPr>
            <w:sdt>
              <w:sdtPr>
                <w:rPr>
                  <w:rStyle w:val="iatacheckbox1"/>
                  <w:rFonts w:ascii="Arial" w:eastAsia="Times New Roman" w:hAnsi="Arial" w:cs="Arial"/>
                  <w:sz w:val="18"/>
                  <w:szCs w:val="18"/>
                  <w:specVanish w:val="0"/>
                </w:rPr>
                <w:id w:val="-3857237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policy/guidance/procedures for the conduct of a stabilized approach (focus: flight crew procedures/definition of criteria for stabilized approach). </w:t>
            </w:r>
          </w:p>
          <w:p w14:paraId="0C245816" w14:textId="77777777" w:rsidR="00BD521C" w:rsidRDefault="00000000">
            <w:pPr>
              <w:divId w:val="667446752"/>
              <w:rPr>
                <w:rFonts w:ascii="Arial" w:eastAsia="Times New Roman" w:hAnsi="Arial" w:cs="Arial"/>
                <w:sz w:val="18"/>
                <w:szCs w:val="18"/>
              </w:rPr>
            </w:pPr>
            <w:sdt>
              <w:sdtPr>
                <w:rPr>
                  <w:rStyle w:val="iatacheckbox1"/>
                  <w:rFonts w:ascii="Arial" w:eastAsia="Times New Roman" w:hAnsi="Arial" w:cs="Arial"/>
                  <w:sz w:val="18"/>
                  <w:szCs w:val="18"/>
                  <w:specVanish w:val="0"/>
                </w:rPr>
                <w:id w:val="-12217430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953F837" w14:textId="77777777" w:rsidR="00BD521C" w:rsidRDefault="00000000">
            <w:pPr>
              <w:divId w:val="1710914712"/>
              <w:rPr>
                <w:rFonts w:ascii="Arial" w:eastAsia="Times New Roman" w:hAnsi="Arial" w:cs="Arial"/>
                <w:sz w:val="18"/>
                <w:szCs w:val="18"/>
              </w:rPr>
            </w:pPr>
            <w:sdt>
              <w:sdtPr>
                <w:rPr>
                  <w:rStyle w:val="iatacheckbox1"/>
                  <w:rFonts w:ascii="Arial" w:eastAsia="Times New Roman" w:hAnsi="Arial" w:cs="Arial"/>
                  <w:sz w:val="18"/>
                  <w:szCs w:val="18"/>
                  <w:specVanish w:val="0"/>
                </w:rPr>
                <w:id w:val="-3588076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safety risk assessments and data associated with Operator-specified AAL, as applicable. </w:t>
            </w:r>
          </w:p>
          <w:p w14:paraId="556646F9" w14:textId="77777777" w:rsidR="00BD521C" w:rsidRDefault="00000000">
            <w:pPr>
              <w:divId w:val="134882816"/>
              <w:rPr>
                <w:rFonts w:ascii="Arial" w:eastAsia="Times New Roman" w:hAnsi="Arial" w:cs="Arial"/>
                <w:sz w:val="18"/>
                <w:szCs w:val="18"/>
              </w:rPr>
            </w:pPr>
            <w:sdt>
              <w:sdtPr>
                <w:rPr>
                  <w:rStyle w:val="iatacheckbox1"/>
                  <w:rFonts w:ascii="Arial" w:eastAsia="Times New Roman" w:hAnsi="Arial" w:cs="Arial"/>
                  <w:sz w:val="18"/>
                  <w:szCs w:val="18"/>
                  <w:specVanish w:val="0"/>
                </w:rPr>
                <w:id w:val="-20924621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output from FDA/FDM/FOQA program (if applicable) (focus: data that indicates status of fleet stabilized approach performance). </w:t>
            </w:r>
          </w:p>
          <w:p w14:paraId="4FBD9500" w14:textId="77777777" w:rsidR="00BD521C" w:rsidRDefault="00000000">
            <w:pPr>
              <w:divId w:val="1606961360"/>
              <w:rPr>
                <w:rFonts w:ascii="Arial" w:eastAsia="Times New Roman" w:hAnsi="Arial" w:cs="Arial"/>
                <w:sz w:val="18"/>
                <w:szCs w:val="18"/>
              </w:rPr>
            </w:pPr>
            <w:sdt>
              <w:sdtPr>
                <w:rPr>
                  <w:rStyle w:val="iatacheckbox1"/>
                  <w:rFonts w:ascii="Arial" w:eastAsia="Times New Roman" w:hAnsi="Arial" w:cs="Arial"/>
                  <w:sz w:val="18"/>
                  <w:szCs w:val="18"/>
                  <w:specVanish w:val="0"/>
                </w:rPr>
                <w:id w:val="-120888191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relevant safety objectives including SPIs/SPTs (focus: proactive measures in place for identifying and preventing unstabilized approaches). </w:t>
            </w:r>
          </w:p>
          <w:p w14:paraId="3709F2F9" w14:textId="77777777" w:rsidR="00BD521C" w:rsidRDefault="00000000">
            <w:pPr>
              <w:divId w:val="1708024127"/>
              <w:rPr>
                <w:rFonts w:ascii="Arial" w:eastAsia="Times New Roman" w:hAnsi="Arial" w:cs="Arial"/>
                <w:sz w:val="18"/>
                <w:szCs w:val="18"/>
              </w:rPr>
            </w:pPr>
            <w:sdt>
              <w:sdtPr>
                <w:rPr>
                  <w:rStyle w:val="iatacheckbox1"/>
                  <w:rFonts w:ascii="Arial" w:eastAsia="Times New Roman" w:hAnsi="Arial" w:cs="Arial"/>
                  <w:sz w:val="18"/>
                  <w:szCs w:val="18"/>
                  <w:specVanish w:val="0"/>
                </w:rPr>
                <w:id w:val="-4919525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stabilized approach). </w:t>
            </w:r>
          </w:p>
          <w:p w14:paraId="13BB095C" w14:textId="77777777" w:rsidR="00BD521C" w:rsidRDefault="00000000">
            <w:pPr>
              <w:divId w:val="1649432897"/>
              <w:rPr>
                <w:rFonts w:ascii="Arial" w:eastAsia="Times New Roman" w:hAnsi="Arial" w:cs="Arial"/>
                <w:sz w:val="18"/>
                <w:szCs w:val="18"/>
              </w:rPr>
            </w:pPr>
            <w:sdt>
              <w:sdtPr>
                <w:rPr>
                  <w:rStyle w:val="iatacheckbox1"/>
                  <w:rFonts w:ascii="Arial" w:eastAsia="Times New Roman" w:hAnsi="Arial" w:cs="Arial"/>
                  <w:sz w:val="18"/>
                  <w:szCs w:val="18"/>
                  <w:specVanish w:val="0"/>
                </w:rPr>
                <w:id w:val="-12787098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304062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7ADC299" w14:textId="77777777" w:rsidTr="00BD521C">
        <w:trPr>
          <w:divId w:val="933779446"/>
        </w:trPr>
        <w:tc>
          <w:tcPr>
            <w:tcW w:w="8397" w:type="dxa"/>
            <w:hideMark/>
          </w:tcPr>
          <w:p w14:paraId="2E3F3483" w14:textId="77777777" w:rsidR="00BD521C" w:rsidRDefault="00BD521C">
            <w:pPr>
              <w:divId w:val="709065782"/>
              <w:rPr>
                <w:rFonts w:ascii="Arial" w:eastAsia="Times New Roman" w:hAnsi="Arial" w:cs="Arial"/>
                <w:b/>
                <w:bCs/>
                <w:sz w:val="23"/>
                <w:szCs w:val="23"/>
              </w:rPr>
            </w:pPr>
            <w:r>
              <w:rPr>
                <w:rFonts w:ascii="Arial" w:eastAsia="Times New Roman" w:hAnsi="Arial" w:cs="Arial"/>
                <w:b/>
                <w:bCs/>
                <w:sz w:val="23"/>
                <w:szCs w:val="23"/>
              </w:rPr>
              <w:t>Guidance</w:t>
            </w:r>
          </w:p>
          <w:p w14:paraId="49CE437B" w14:textId="77777777" w:rsidR="00BD521C" w:rsidRDefault="00BD521C">
            <w:pPr>
              <w:divId w:val="1626041499"/>
              <w:rPr>
                <w:rFonts w:ascii="Arial" w:eastAsia="Times New Roman" w:hAnsi="Arial" w:cs="Arial"/>
                <w:sz w:val="18"/>
                <w:szCs w:val="18"/>
              </w:rPr>
            </w:pPr>
            <w:r>
              <w:rPr>
                <w:rFonts w:ascii="Arial" w:eastAsia="Times New Roman" w:hAnsi="Arial" w:cs="Arial"/>
                <w:sz w:val="18"/>
                <w:szCs w:val="18"/>
              </w:rPr>
              <w:t>Refer to the IRM for the definition of Flight Data Analysis (FDA) Program.</w:t>
            </w:r>
          </w:p>
          <w:p w14:paraId="08FFA0E0" w14:textId="77777777" w:rsidR="00BD521C" w:rsidRDefault="00BD521C">
            <w:pPr>
              <w:divId w:val="351608749"/>
              <w:rPr>
                <w:rFonts w:ascii="Arial" w:eastAsia="Times New Roman" w:hAnsi="Arial" w:cs="Arial"/>
                <w:sz w:val="18"/>
                <w:szCs w:val="18"/>
              </w:rPr>
            </w:pPr>
            <w:r>
              <w:rPr>
                <w:rFonts w:ascii="Arial" w:eastAsia="Times New Roman" w:hAnsi="Arial" w:cs="Arial"/>
                <w:sz w:val="18"/>
                <w:szCs w:val="18"/>
              </w:rPr>
              <w:t xml:space="preserve">The specifications of this provision are directly related to the prevention of controlled flight into terrain (CFIT), Loss of Control in-Flight (LOC-I), and runway related incidents/accidents. </w:t>
            </w:r>
          </w:p>
          <w:p w14:paraId="51CB6706" w14:textId="77777777" w:rsidR="00BD521C" w:rsidRDefault="00BD521C">
            <w:pPr>
              <w:divId w:val="1040281683"/>
              <w:rPr>
                <w:rFonts w:ascii="Arial" w:eastAsia="Times New Roman" w:hAnsi="Arial" w:cs="Arial"/>
                <w:sz w:val="18"/>
                <w:szCs w:val="18"/>
              </w:rPr>
            </w:pPr>
            <w:r>
              <w:rPr>
                <w:rStyle w:val="iatasidemarks1"/>
                <w:rFonts w:eastAsia="Times New Roman" w:cs="Arial"/>
                <w:sz w:val="18"/>
                <w:szCs w:val="18"/>
                <w:specVanish w:val="0"/>
              </w:rPr>
              <w:t xml:space="preserve"> </w:t>
            </w:r>
            <w:r>
              <w:rPr>
                <w:rFonts w:ascii="Arial" w:eastAsia="Times New Roman" w:hAnsi="Arial" w:cs="Arial"/>
                <w:sz w:val="18"/>
                <w:szCs w:val="18"/>
              </w:rPr>
              <w:t xml:space="preserve">Refer to FLT 1.12.2 and associated guidance material for additional information regarding safety risk assessments. </w:t>
            </w:r>
          </w:p>
          <w:p w14:paraId="033C2D1F" w14:textId="77777777" w:rsidR="00BD521C" w:rsidRDefault="00BD521C">
            <w:pPr>
              <w:divId w:val="933903567"/>
              <w:rPr>
                <w:rFonts w:ascii="Arial" w:eastAsia="Times New Roman" w:hAnsi="Arial" w:cs="Arial"/>
                <w:sz w:val="18"/>
                <w:szCs w:val="18"/>
              </w:rPr>
            </w:pPr>
            <w:r>
              <w:rPr>
                <w:rFonts w:ascii="Arial" w:eastAsia="Times New Roman" w:hAnsi="Arial" w:cs="Arial"/>
                <w:sz w:val="18"/>
                <w:szCs w:val="18"/>
              </w:rPr>
              <w:t xml:space="preserve">The intent of this specification is to ensure the operator’s SRM processes take into account the factors related to the consistent conduct of stabilized approaches in accordance with operator policy. Additional hazard criteria and risk factors may be identified by the operator and incorporated into required risk assessments. Examples of observational procedures specified in (ii) include LOSA or data from regulatory line checks. </w:t>
            </w:r>
          </w:p>
          <w:p w14:paraId="369BACDE" w14:textId="77777777" w:rsidR="00BD521C" w:rsidRDefault="00BD521C">
            <w:pPr>
              <w:divId w:val="1067340651"/>
              <w:rPr>
                <w:rFonts w:ascii="Arial" w:eastAsia="Times New Roman" w:hAnsi="Arial" w:cs="Arial"/>
                <w:sz w:val="18"/>
                <w:szCs w:val="18"/>
              </w:rPr>
            </w:pPr>
            <w:r>
              <w:rPr>
                <w:rFonts w:ascii="Arial" w:eastAsia="Times New Roman" w:hAnsi="Arial" w:cs="Arial"/>
                <w:sz w:val="18"/>
                <w:szCs w:val="18"/>
              </w:rPr>
              <w:t xml:space="preserve">To further support SRM activities, an operator would also: </w:t>
            </w:r>
          </w:p>
          <w:p w14:paraId="0D4399BE" w14:textId="77777777" w:rsidR="00BD521C" w:rsidRDefault="00BD521C">
            <w:pPr>
              <w:pStyle w:val="iatalistitem"/>
              <w:numPr>
                <w:ilvl w:val="0"/>
                <w:numId w:val="196"/>
              </w:numPr>
              <w:divId w:val="1067340651"/>
              <w:rPr>
                <w:rFonts w:ascii="Arial" w:eastAsia="Times New Roman" w:hAnsi="Arial" w:cs="Arial"/>
                <w:sz w:val="18"/>
                <w:szCs w:val="18"/>
              </w:rPr>
            </w:pPr>
            <w:r>
              <w:rPr>
                <w:rFonts w:ascii="Arial" w:eastAsia="Times New Roman" w:hAnsi="Arial" w:cs="Arial"/>
                <w:sz w:val="18"/>
                <w:szCs w:val="18"/>
              </w:rPr>
              <w:t xml:space="preserve">Include and monitor aircraft parameters related to CFIT, LOC-I, and runway related incidents/accidents in their flight data analysis (FDA) program in accordance with provisions in </w:t>
            </w:r>
            <w:r>
              <w:rPr>
                <w:rFonts w:ascii="Arial" w:eastAsia="Times New Roman" w:hAnsi="Arial" w:cs="Arial"/>
                <w:sz w:val="18"/>
                <w:szCs w:val="18"/>
              </w:rPr>
              <w:lastRenderedPageBreak/>
              <w:t xml:space="preserve">ORG sub-section 3.3; </w:t>
            </w:r>
          </w:p>
          <w:p w14:paraId="756DD760" w14:textId="77777777" w:rsidR="00BD521C" w:rsidRDefault="00BD521C">
            <w:pPr>
              <w:pStyle w:val="iatalistitem"/>
              <w:numPr>
                <w:ilvl w:val="0"/>
                <w:numId w:val="196"/>
              </w:numPr>
              <w:divId w:val="1067340651"/>
              <w:rPr>
                <w:rFonts w:ascii="Arial" w:eastAsia="Times New Roman" w:hAnsi="Arial" w:cs="Arial"/>
                <w:sz w:val="18"/>
                <w:szCs w:val="18"/>
              </w:rPr>
            </w:pPr>
            <w:r>
              <w:rPr>
                <w:rFonts w:ascii="Arial" w:eastAsia="Times New Roman" w:hAnsi="Arial" w:cs="Arial"/>
                <w:sz w:val="18"/>
                <w:szCs w:val="18"/>
              </w:rPr>
              <w:t xml:space="preserve">Include unstable approaches followed by a landing as a reporting event by the flight crew; </w:t>
            </w:r>
          </w:p>
          <w:p w14:paraId="11EC7769" w14:textId="77777777" w:rsidR="00BD521C" w:rsidRDefault="00BD521C">
            <w:pPr>
              <w:pStyle w:val="iatalistitem"/>
              <w:numPr>
                <w:ilvl w:val="0"/>
                <w:numId w:val="196"/>
              </w:numPr>
              <w:divId w:val="1067340651"/>
              <w:rPr>
                <w:rFonts w:ascii="Arial" w:eastAsia="Times New Roman" w:hAnsi="Arial" w:cs="Arial"/>
                <w:sz w:val="18"/>
                <w:szCs w:val="18"/>
              </w:rPr>
            </w:pPr>
            <w:r>
              <w:rPr>
                <w:rFonts w:ascii="Arial" w:eastAsia="Times New Roman" w:hAnsi="Arial" w:cs="Arial"/>
                <w:sz w:val="18"/>
                <w:szCs w:val="18"/>
              </w:rPr>
              <w:t xml:space="preserve">Minimize the need for the flight crew to report a go-around due to an unstable approach unless there is another significant event associated with the go-around (e.g., flap overspeed). </w:t>
            </w:r>
          </w:p>
        </w:tc>
      </w:tr>
    </w:tbl>
    <w:p w14:paraId="200F3E0D"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E4F0997" w14:textId="77777777" w:rsidTr="00BD521C">
        <w:trPr>
          <w:divId w:val="933779446"/>
        </w:trPr>
        <w:tc>
          <w:tcPr>
            <w:tcW w:w="8397" w:type="dxa"/>
            <w:hideMark/>
          </w:tcPr>
          <w:p w14:paraId="03CC43B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3.11.60</w:t>
            </w:r>
          </w:p>
        </w:tc>
      </w:tr>
      <w:tr w:rsidR="00CC6025" w14:paraId="010DA473" w14:textId="77777777" w:rsidTr="00BD521C">
        <w:trPr>
          <w:divId w:val="933779446"/>
        </w:trPr>
        <w:tc>
          <w:tcPr>
            <w:tcW w:w="8397" w:type="dxa"/>
            <w:hideMark/>
          </w:tcPr>
          <w:p w14:paraId="492FC996" w14:textId="77777777" w:rsidR="00BD521C" w:rsidRDefault="00BD521C">
            <w:pPr>
              <w:divId w:val="321736475"/>
              <w:rPr>
                <w:rFonts w:ascii="Arial" w:eastAsia="Times New Roman" w:hAnsi="Arial" w:cs="Arial"/>
                <w:sz w:val="18"/>
                <w:szCs w:val="18"/>
              </w:rPr>
            </w:pPr>
            <w:r>
              <w:rPr>
                <w:rFonts w:ascii="Arial" w:eastAsia="Times New Roman" w:hAnsi="Arial" w:cs="Arial"/>
                <w:sz w:val="18"/>
                <w:szCs w:val="18"/>
              </w:rPr>
              <w:t xml:space="preserve">The Operator shall have a go-around policy with associated procedures and guidance to ensure flight crews discontinue or go around from an approach or landing in accordance with criteria established by the Operator. Such policy, procedures and guidance shall, as a minimum, address or define: </w:t>
            </w:r>
          </w:p>
          <w:p w14:paraId="49555044" w14:textId="77777777" w:rsidR="00BD521C" w:rsidRDefault="00BD521C">
            <w:pPr>
              <w:pStyle w:val="iatalistitem"/>
              <w:numPr>
                <w:ilvl w:val="0"/>
                <w:numId w:val="197"/>
              </w:numPr>
              <w:divId w:val="321736475"/>
              <w:rPr>
                <w:rFonts w:ascii="Arial" w:eastAsia="Times New Roman" w:hAnsi="Arial" w:cs="Arial"/>
                <w:sz w:val="18"/>
                <w:szCs w:val="18"/>
              </w:rPr>
            </w:pPr>
            <w:r>
              <w:rPr>
                <w:rFonts w:ascii="Arial" w:eastAsia="Times New Roman" w:hAnsi="Arial" w:cs="Arial"/>
                <w:sz w:val="18"/>
                <w:szCs w:val="18"/>
              </w:rPr>
              <w:t>Management support for flight crew decision making to discontinue an approach or execute a go-around;</w:t>
            </w:r>
          </w:p>
          <w:p w14:paraId="68F51332" w14:textId="77777777" w:rsidR="00BD521C" w:rsidRDefault="00BD521C">
            <w:pPr>
              <w:pStyle w:val="iatalistitem"/>
              <w:numPr>
                <w:ilvl w:val="0"/>
                <w:numId w:val="197"/>
              </w:numPr>
              <w:divId w:val="321736475"/>
              <w:rPr>
                <w:rFonts w:ascii="Arial" w:eastAsia="Times New Roman" w:hAnsi="Arial" w:cs="Arial"/>
                <w:sz w:val="18"/>
                <w:szCs w:val="18"/>
              </w:rPr>
            </w:pPr>
            <w:r>
              <w:rPr>
                <w:rFonts w:ascii="Arial" w:eastAsia="Times New Roman" w:hAnsi="Arial" w:cs="Arial"/>
                <w:sz w:val="18"/>
                <w:szCs w:val="18"/>
              </w:rPr>
              <w:t xml:space="preserve">Criteria that require a flight crew to discontinue or go around from an approach or landing (prior to the selection of reverse thrust) including when the aircraft is not stabilized in accordance with FLT 3.11.59A; </w:t>
            </w:r>
          </w:p>
          <w:p w14:paraId="1CEE64D8" w14:textId="77777777" w:rsidR="00BD521C" w:rsidRDefault="00BD521C">
            <w:pPr>
              <w:pStyle w:val="iatalistitem"/>
              <w:numPr>
                <w:ilvl w:val="0"/>
                <w:numId w:val="197"/>
              </w:numPr>
              <w:divId w:val="321736475"/>
              <w:rPr>
                <w:rFonts w:ascii="Arial" w:eastAsia="Times New Roman" w:hAnsi="Arial" w:cs="Arial"/>
                <w:sz w:val="18"/>
                <w:szCs w:val="18"/>
              </w:rPr>
            </w:pPr>
            <w:r>
              <w:rPr>
                <w:rFonts w:ascii="Arial" w:eastAsia="Times New Roman" w:hAnsi="Arial" w:cs="Arial"/>
                <w:sz w:val="18"/>
                <w:szCs w:val="18"/>
              </w:rPr>
              <w:t>The go-around maneuver;</w:t>
            </w:r>
          </w:p>
          <w:p w14:paraId="009F79BB" w14:textId="77777777" w:rsidR="00BD521C" w:rsidRDefault="00BD521C">
            <w:pPr>
              <w:pStyle w:val="iatalistitem"/>
              <w:numPr>
                <w:ilvl w:val="0"/>
                <w:numId w:val="197"/>
              </w:numPr>
              <w:divId w:val="321736475"/>
              <w:rPr>
                <w:rFonts w:ascii="Arial" w:eastAsia="Times New Roman" w:hAnsi="Arial" w:cs="Arial"/>
                <w:sz w:val="18"/>
                <w:szCs w:val="18"/>
              </w:rPr>
            </w:pPr>
            <w:r>
              <w:rPr>
                <w:rFonts w:ascii="Arial" w:eastAsia="Times New Roman" w:hAnsi="Arial" w:cs="Arial"/>
                <w:sz w:val="18"/>
                <w:szCs w:val="18"/>
              </w:rPr>
              <w:t xml:space="preserve">Duties and responsibilities of the PF and PM. </w:t>
            </w:r>
            <w:r>
              <w:rPr>
                <w:rFonts w:ascii="Arial" w:eastAsia="Times New Roman" w:hAnsi="Arial" w:cs="Arial"/>
                <w:b/>
                <w:bCs/>
                <w:sz w:val="18"/>
                <w:szCs w:val="18"/>
              </w:rPr>
              <w:t>(GM)</w:t>
            </w:r>
          </w:p>
        </w:tc>
      </w:tr>
      <w:tr w:rsidR="00CC6025" w14:paraId="023154A3" w14:textId="77777777" w:rsidTr="00BD521C">
        <w:trPr>
          <w:divId w:val="933779446"/>
        </w:trPr>
        <w:tc>
          <w:tcPr>
            <w:tcW w:w="8397" w:type="dxa"/>
            <w:hideMark/>
          </w:tcPr>
          <w:p w14:paraId="036A7506" w14:textId="77777777" w:rsidR="00BD521C" w:rsidRDefault="00000000">
            <w:pPr>
              <w:textAlignment w:val="center"/>
              <w:divId w:val="1496650244"/>
              <w:rPr>
                <w:rFonts w:ascii="Arial" w:eastAsia="Times New Roman" w:hAnsi="Arial" w:cs="Arial"/>
                <w:sz w:val="18"/>
                <w:szCs w:val="18"/>
              </w:rPr>
            </w:pPr>
            <w:sdt>
              <w:sdtPr>
                <w:rPr>
                  <w:rFonts w:ascii="Arial" w:eastAsia="Times New Roman" w:hAnsi="Arial" w:cs="Arial"/>
                  <w:sz w:val="18"/>
                  <w:szCs w:val="18"/>
                </w:rPr>
                <w:id w:val="20978294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6180A5C" w14:textId="77777777" w:rsidR="00BD521C" w:rsidRDefault="00000000">
            <w:pPr>
              <w:textAlignment w:val="center"/>
              <w:divId w:val="590160109"/>
              <w:rPr>
                <w:rFonts w:ascii="Arial" w:eastAsia="Times New Roman" w:hAnsi="Arial" w:cs="Arial"/>
                <w:sz w:val="18"/>
                <w:szCs w:val="18"/>
              </w:rPr>
            </w:pPr>
            <w:sdt>
              <w:sdtPr>
                <w:rPr>
                  <w:rFonts w:ascii="Arial" w:eastAsia="Times New Roman" w:hAnsi="Arial" w:cs="Arial"/>
                  <w:sz w:val="18"/>
                  <w:szCs w:val="18"/>
                </w:rPr>
                <w:id w:val="-13053813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35225D8" w14:textId="77777777" w:rsidR="00BD521C" w:rsidRDefault="00000000">
            <w:pPr>
              <w:textAlignment w:val="center"/>
              <w:divId w:val="613826916"/>
              <w:rPr>
                <w:rFonts w:ascii="Arial" w:eastAsia="Times New Roman" w:hAnsi="Arial" w:cs="Arial"/>
                <w:sz w:val="18"/>
                <w:szCs w:val="18"/>
              </w:rPr>
            </w:pPr>
            <w:sdt>
              <w:sdtPr>
                <w:rPr>
                  <w:rFonts w:ascii="Arial" w:eastAsia="Times New Roman" w:hAnsi="Arial" w:cs="Arial"/>
                  <w:sz w:val="18"/>
                  <w:szCs w:val="18"/>
                </w:rPr>
                <w:id w:val="-15597033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1826F3E" w14:textId="77777777" w:rsidR="00BD521C" w:rsidRDefault="00000000">
            <w:pPr>
              <w:textAlignment w:val="center"/>
              <w:divId w:val="1157454855"/>
              <w:rPr>
                <w:rFonts w:ascii="Arial" w:eastAsia="Times New Roman" w:hAnsi="Arial" w:cs="Arial"/>
                <w:sz w:val="18"/>
                <w:szCs w:val="18"/>
              </w:rPr>
            </w:pPr>
            <w:sdt>
              <w:sdtPr>
                <w:rPr>
                  <w:rFonts w:ascii="Arial" w:eastAsia="Times New Roman" w:hAnsi="Arial" w:cs="Arial"/>
                  <w:sz w:val="18"/>
                  <w:szCs w:val="18"/>
                </w:rPr>
                <w:id w:val="-182650651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3F2519B" w14:textId="77777777" w:rsidR="00BD521C" w:rsidRDefault="00000000">
            <w:pPr>
              <w:textAlignment w:val="center"/>
              <w:divId w:val="314646567"/>
              <w:rPr>
                <w:rFonts w:ascii="Arial" w:eastAsia="Times New Roman" w:hAnsi="Arial" w:cs="Arial"/>
                <w:sz w:val="18"/>
                <w:szCs w:val="18"/>
              </w:rPr>
            </w:pPr>
            <w:sdt>
              <w:sdtPr>
                <w:rPr>
                  <w:rFonts w:ascii="Arial" w:eastAsia="Times New Roman" w:hAnsi="Arial" w:cs="Arial"/>
                  <w:sz w:val="18"/>
                  <w:szCs w:val="18"/>
                </w:rPr>
                <w:id w:val="15962912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0C19350" w14:textId="77777777" w:rsidTr="00BD521C">
        <w:trPr>
          <w:divId w:val="933779446"/>
        </w:trPr>
        <w:tc>
          <w:tcPr>
            <w:tcW w:w="8397" w:type="dxa"/>
            <w:hideMark/>
          </w:tcPr>
          <w:p w14:paraId="3988B3CF" w14:textId="77777777" w:rsidR="00BD521C" w:rsidRDefault="00BD521C">
            <w:pPr>
              <w:divId w:val="9883727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69809775"/>
              <w:placeholder>
                <w:docPart w:val="DefaultPlaceholder_-1854013440"/>
              </w:placeholder>
              <w:showingPlcHdr/>
              <w:text w:multiLine="1"/>
            </w:sdtPr>
            <w:sdtContent>
              <w:p w14:paraId="4C66D9E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2F1E42D" w14:textId="77777777" w:rsidTr="00BD521C">
        <w:trPr>
          <w:divId w:val="933779446"/>
        </w:trPr>
        <w:tc>
          <w:tcPr>
            <w:tcW w:w="8397" w:type="dxa"/>
            <w:hideMark/>
          </w:tcPr>
          <w:p w14:paraId="3D3D203B" w14:textId="77777777" w:rsidR="00BD521C" w:rsidRDefault="00BD521C">
            <w:pPr>
              <w:divId w:val="2135125730"/>
              <w:rPr>
                <w:rFonts w:ascii="Arial" w:eastAsia="Times New Roman" w:hAnsi="Arial" w:cs="Arial"/>
                <w:b/>
                <w:bCs/>
                <w:sz w:val="23"/>
                <w:szCs w:val="23"/>
              </w:rPr>
            </w:pPr>
            <w:r>
              <w:rPr>
                <w:rFonts w:ascii="Arial" w:eastAsia="Times New Roman" w:hAnsi="Arial" w:cs="Arial"/>
                <w:b/>
                <w:bCs/>
                <w:sz w:val="23"/>
                <w:szCs w:val="23"/>
              </w:rPr>
              <w:t>Auditor Actions</w:t>
            </w:r>
          </w:p>
          <w:p w14:paraId="6D0A4BCD" w14:textId="77777777" w:rsidR="00BD521C" w:rsidRDefault="00000000">
            <w:pPr>
              <w:divId w:val="2144494248"/>
              <w:rPr>
                <w:rFonts w:ascii="Arial" w:eastAsia="Times New Roman" w:hAnsi="Arial" w:cs="Arial"/>
                <w:sz w:val="18"/>
                <w:szCs w:val="18"/>
              </w:rPr>
            </w:pPr>
            <w:sdt>
              <w:sdtPr>
                <w:rPr>
                  <w:rStyle w:val="iatacheckbox1"/>
                  <w:rFonts w:ascii="Arial" w:eastAsia="Times New Roman" w:hAnsi="Arial" w:cs="Arial"/>
                  <w:sz w:val="18"/>
                  <w:szCs w:val="18"/>
                  <w:specVanish w:val="0"/>
                </w:rPr>
                <w:id w:val="12662671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policy/requirements for execution of a missed approach/go-around when approach not stabilized in accordance with established criteria (focus: flight crew guidance/procedures for execution of a missed approach/go-around). </w:t>
            </w:r>
          </w:p>
          <w:p w14:paraId="3F0AE58B" w14:textId="77777777" w:rsidR="00BD521C" w:rsidRDefault="00000000">
            <w:pPr>
              <w:divId w:val="1997685300"/>
              <w:rPr>
                <w:rFonts w:ascii="Arial" w:eastAsia="Times New Roman" w:hAnsi="Arial" w:cs="Arial"/>
                <w:sz w:val="18"/>
                <w:szCs w:val="18"/>
              </w:rPr>
            </w:pPr>
            <w:sdt>
              <w:sdtPr>
                <w:rPr>
                  <w:rStyle w:val="iatacheckbox1"/>
                  <w:rFonts w:ascii="Arial" w:eastAsia="Times New Roman" w:hAnsi="Arial" w:cs="Arial"/>
                  <w:sz w:val="18"/>
                  <w:szCs w:val="18"/>
                  <w:specVanish w:val="0"/>
                </w:rPr>
                <w:id w:val="-16448761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014D8E5" w14:textId="77777777" w:rsidR="00BD521C" w:rsidRDefault="00000000">
            <w:pPr>
              <w:divId w:val="1608271699"/>
              <w:rPr>
                <w:rFonts w:ascii="Arial" w:eastAsia="Times New Roman" w:hAnsi="Arial" w:cs="Arial"/>
                <w:sz w:val="18"/>
                <w:szCs w:val="18"/>
              </w:rPr>
            </w:pPr>
            <w:sdt>
              <w:sdtPr>
                <w:rPr>
                  <w:rStyle w:val="iatacheckbox1"/>
                  <w:rFonts w:ascii="Arial" w:eastAsia="Times New Roman" w:hAnsi="Arial" w:cs="Arial"/>
                  <w:sz w:val="18"/>
                  <w:szCs w:val="18"/>
                  <w:specVanish w:val="0"/>
                </w:rPr>
                <w:id w:val="1735504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output from FDA/FDM/FOQA program (if applicable) (focus: data that indicates fleet status of missed approach/go-around from unstabilized approach). </w:t>
            </w:r>
          </w:p>
          <w:p w14:paraId="5AD18309" w14:textId="77777777" w:rsidR="00BD521C" w:rsidRDefault="00000000">
            <w:pPr>
              <w:divId w:val="1535268393"/>
              <w:rPr>
                <w:rFonts w:ascii="Arial" w:eastAsia="Times New Roman" w:hAnsi="Arial" w:cs="Arial"/>
                <w:sz w:val="18"/>
                <w:szCs w:val="18"/>
              </w:rPr>
            </w:pPr>
            <w:sdt>
              <w:sdtPr>
                <w:rPr>
                  <w:rStyle w:val="iatacheckbox1"/>
                  <w:rFonts w:ascii="Arial" w:eastAsia="Times New Roman" w:hAnsi="Arial" w:cs="Arial"/>
                  <w:sz w:val="18"/>
                  <w:szCs w:val="18"/>
                  <w:specVanish w:val="0"/>
                </w:rPr>
                <w:id w:val="16079320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(as applicable) relevant safety objectives including SPIs/SPTs (focus: proactive measures in place for identifying, assessing and addressing potential/actual go-arounds and discontinued approaches. </w:t>
            </w:r>
          </w:p>
          <w:p w14:paraId="329CD2CD" w14:textId="77777777" w:rsidR="00BD521C" w:rsidRDefault="00000000">
            <w:pPr>
              <w:divId w:val="1959725324"/>
              <w:rPr>
                <w:rFonts w:ascii="Arial" w:eastAsia="Times New Roman" w:hAnsi="Arial" w:cs="Arial"/>
                <w:sz w:val="18"/>
                <w:szCs w:val="18"/>
              </w:rPr>
            </w:pPr>
            <w:sdt>
              <w:sdtPr>
                <w:rPr>
                  <w:rStyle w:val="iatacheckbox1"/>
                  <w:rFonts w:ascii="Arial" w:eastAsia="Times New Roman" w:hAnsi="Arial" w:cs="Arial"/>
                  <w:sz w:val="18"/>
                  <w:szCs w:val="18"/>
                  <w:specVanish w:val="0"/>
                </w:rPr>
                <w:id w:val="18528294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flight crew awareness of/preparation for factors that could lead to a go-around or discontinued approach). </w:t>
            </w:r>
          </w:p>
          <w:p w14:paraId="454FD6D8" w14:textId="77777777" w:rsidR="00BD521C" w:rsidRDefault="00000000">
            <w:pPr>
              <w:divId w:val="500970861"/>
              <w:rPr>
                <w:rFonts w:ascii="Arial" w:eastAsia="Times New Roman" w:hAnsi="Arial" w:cs="Arial"/>
                <w:sz w:val="18"/>
                <w:szCs w:val="18"/>
              </w:rPr>
            </w:pPr>
            <w:sdt>
              <w:sdtPr>
                <w:rPr>
                  <w:rStyle w:val="iatacheckbox1"/>
                  <w:rFonts w:ascii="Arial" w:eastAsia="Times New Roman" w:hAnsi="Arial" w:cs="Arial"/>
                  <w:sz w:val="18"/>
                  <w:szCs w:val="18"/>
                  <w:specVanish w:val="0"/>
                </w:rPr>
                <w:id w:val="-10718093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1811839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0CF02BB" w14:textId="77777777" w:rsidTr="00BD521C">
        <w:trPr>
          <w:divId w:val="933779446"/>
        </w:trPr>
        <w:tc>
          <w:tcPr>
            <w:tcW w:w="8397" w:type="dxa"/>
            <w:hideMark/>
          </w:tcPr>
          <w:p w14:paraId="34CB65AB" w14:textId="77777777" w:rsidR="00BD521C" w:rsidRDefault="00BD521C">
            <w:pPr>
              <w:divId w:val="1026172836"/>
              <w:rPr>
                <w:rFonts w:ascii="Arial" w:eastAsia="Times New Roman" w:hAnsi="Arial" w:cs="Arial"/>
                <w:b/>
                <w:bCs/>
                <w:sz w:val="23"/>
                <w:szCs w:val="23"/>
              </w:rPr>
            </w:pPr>
            <w:r>
              <w:rPr>
                <w:rFonts w:ascii="Arial" w:eastAsia="Times New Roman" w:hAnsi="Arial" w:cs="Arial"/>
                <w:b/>
                <w:bCs/>
                <w:sz w:val="23"/>
                <w:szCs w:val="23"/>
              </w:rPr>
              <w:t>Guidance</w:t>
            </w:r>
          </w:p>
          <w:p w14:paraId="7A082A5C" w14:textId="77777777" w:rsidR="00BD521C" w:rsidRDefault="00BD521C">
            <w:pPr>
              <w:divId w:val="1203786942"/>
              <w:rPr>
                <w:rFonts w:ascii="Arial" w:eastAsia="Times New Roman" w:hAnsi="Arial" w:cs="Arial"/>
                <w:sz w:val="18"/>
                <w:szCs w:val="18"/>
              </w:rPr>
            </w:pPr>
            <w:r>
              <w:rPr>
                <w:rFonts w:ascii="Arial" w:eastAsia="Times New Roman" w:hAnsi="Arial" w:cs="Arial"/>
                <w:sz w:val="18"/>
                <w:szCs w:val="18"/>
              </w:rPr>
              <w:t xml:space="preserve">The specifications of this provision are directly related to the prevention of approach and landing accidents (ALAs) such as CFIT and runway excursions. </w:t>
            </w:r>
          </w:p>
          <w:p w14:paraId="264DF213" w14:textId="77777777" w:rsidR="00BD521C" w:rsidRDefault="00BD521C">
            <w:pPr>
              <w:divId w:val="823086132"/>
              <w:rPr>
                <w:rFonts w:ascii="Arial" w:eastAsia="Times New Roman" w:hAnsi="Arial" w:cs="Arial"/>
                <w:sz w:val="18"/>
                <w:szCs w:val="18"/>
              </w:rPr>
            </w:pPr>
            <w:r>
              <w:rPr>
                <w:rFonts w:ascii="Arial" w:eastAsia="Times New Roman" w:hAnsi="Arial" w:cs="Arial"/>
                <w:sz w:val="18"/>
                <w:szCs w:val="18"/>
              </w:rPr>
              <w:t xml:space="preserve">The intent of this provision is to reduce the risk of ALAs by ensuring the flight crew will always discontinue or go around from an approach or landing (prior to the selection of reverse thrust) when a safe landing cannot be assured (e.g. aircraft not stabilized in accordance with criteria established by the operator) or a go-around is otherwise required (e.g. when instructed by ATC) </w:t>
            </w:r>
          </w:p>
          <w:p w14:paraId="174C970D" w14:textId="77777777" w:rsidR="00BD521C" w:rsidRDefault="00BD521C">
            <w:pPr>
              <w:divId w:val="1871992792"/>
              <w:rPr>
                <w:rFonts w:ascii="Arial" w:eastAsia="Times New Roman" w:hAnsi="Arial" w:cs="Arial"/>
                <w:sz w:val="18"/>
                <w:szCs w:val="18"/>
              </w:rPr>
            </w:pPr>
            <w:r>
              <w:rPr>
                <w:rFonts w:ascii="Arial" w:eastAsia="Times New Roman" w:hAnsi="Arial" w:cs="Arial"/>
                <w:sz w:val="18"/>
                <w:szCs w:val="18"/>
              </w:rPr>
              <w:lastRenderedPageBreak/>
              <w:t xml:space="preserve">The specification in item (i) is intended to foster a culture that supports flight crew go-around decision making. It is typically expressed by senior management in a manner that: </w:t>
            </w:r>
          </w:p>
          <w:p w14:paraId="704B8085" w14:textId="77777777" w:rsidR="00BD521C" w:rsidRDefault="00BD521C">
            <w:pPr>
              <w:pStyle w:val="iatalistitem"/>
              <w:numPr>
                <w:ilvl w:val="0"/>
                <w:numId w:val="198"/>
              </w:numPr>
              <w:divId w:val="1871992792"/>
              <w:rPr>
                <w:rFonts w:ascii="Arial" w:eastAsia="Times New Roman" w:hAnsi="Arial" w:cs="Arial"/>
                <w:sz w:val="18"/>
                <w:szCs w:val="18"/>
              </w:rPr>
            </w:pPr>
            <w:r>
              <w:rPr>
                <w:rFonts w:ascii="Arial" w:eastAsia="Times New Roman" w:hAnsi="Arial" w:cs="Arial"/>
                <w:sz w:val="18"/>
                <w:szCs w:val="18"/>
              </w:rPr>
              <w:t xml:space="preserve">Promotes the go-around as a normal procedure; </w:t>
            </w:r>
          </w:p>
          <w:p w14:paraId="1B8E745E" w14:textId="77777777" w:rsidR="00BD521C" w:rsidRDefault="00BD521C">
            <w:pPr>
              <w:pStyle w:val="iatalistitem"/>
              <w:numPr>
                <w:ilvl w:val="0"/>
                <w:numId w:val="198"/>
              </w:numPr>
              <w:divId w:val="1871992792"/>
              <w:rPr>
                <w:rFonts w:ascii="Arial" w:eastAsia="Times New Roman" w:hAnsi="Arial" w:cs="Arial"/>
                <w:sz w:val="18"/>
                <w:szCs w:val="18"/>
              </w:rPr>
            </w:pPr>
            <w:r>
              <w:rPr>
                <w:rFonts w:ascii="Arial" w:eastAsia="Times New Roman" w:hAnsi="Arial" w:cs="Arial"/>
                <w:sz w:val="18"/>
                <w:szCs w:val="18"/>
              </w:rPr>
              <w:t xml:space="preserve">Encourages go-around preparedness and considers the risk of the go-around maneuver itself; </w:t>
            </w:r>
          </w:p>
          <w:p w14:paraId="4312EBFA" w14:textId="77777777" w:rsidR="00BD521C" w:rsidRDefault="00BD521C">
            <w:pPr>
              <w:pStyle w:val="iatalistitem"/>
              <w:numPr>
                <w:ilvl w:val="0"/>
                <w:numId w:val="198"/>
              </w:numPr>
              <w:divId w:val="1871992792"/>
              <w:rPr>
                <w:rFonts w:ascii="Arial" w:eastAsia="Times New Roman" w:hAnsi="Arial" w:cs="Arial"/>
                <w:sz w:val="18"/>
                <w:szCs w:val="18"/>
              </w:rPr>
            </w:pPr>
            <w:r>
              <w:rPr>
                <w:rFonts w:ascii="Arial" w:eastAsia="Times New Roman" w:hAnsi="Arial" w:cs="Arial"/>
                <w:sz w:val="18"/>
                <w:szCs w:val="18"/>
              </w:rPr>
              <w:t xml:space="preserve">Empowers the PM (or the SIC) to call for a go-around at any time during approach and landing until the selection of reverse thrust; </w:t>
            </w:r>
          </w:p>
          <w:p w14:paraId="47F3A7A4" w14:textId="77777777" w:rsidR="00BD521C" w:rsidRDefault="00BD521C">
            <w:pPr>
              <w:pStyle w:val="iatalistitem"/>
              <w:numPr>
                <w:ilvl w:val="0"/>
                <w:numId w:val="198"/>
              </w:numPr>
              <w:divId w:val="1871992792"/>
              <w:rPr>
                <w:rFonts w:ascii="Arial" w:eastAsia="Times New Roman" w:hAnsi="Arial" w:cs="Arial"/>
                <w:sz w:val="18"/>
                <w:szCs w:val="18"/>
              </w:rPr>
            </w:pPr>
            <w:r>
              <w:rPr>
                <w:rFonts w:ascii="Arial" w:eastAsia="Times New Roman" w:hAnsi="Arial" w:cs="Arial"/>
                <w:sz w:val="18"/>
                <w:szCs w:val="18"/>
              </w:rPr>
              <w:t xml:space="preserve">Ensures that go-around decision making does not affect the PIC’s emergency authority in the event of (impending) abnormal or emergency situations; </w:t>
            </w:r>
          </w:p>
          <w:p w14:paraId="697325E7" w14:textId="77777777" w:rsidR="00BD521C" w:rsidRDefault="00BD521C">
            <w:pPr>
              <w:pStyle w:val="iatalistitem"/>
              <w:numPr>
                <w:ilvl w:val="0"/>
                <w:numId w:val="198"/>
              </w:numPr>
              <w:divId w:val="1871992792"/>
              <w:rPr>
                <w:rFonts w:ascii="Arial" w:eastAsia="Times New Roman" w:hAnsi="Arial" w:cs="Arial"/>
                <w:sz w:val="18"/>
                <w:szCs w:val="18"/>
              </w:rPr>
            </w:pPr>
            <w:r>
              <w:rPr>
                <w:rFonts w:ascii="Arial" w:eastAsia="Times New Roman" w:hAnsi="Arial" w:cs="Arial"/>
                <w:sz w:val="18"/>
                <w:szCs w:val="18"/>
              </w:rPr>
              <w:t xml:space="preserve">Does not inhibit flight crew reporting of go-around related events. </w:t>
            </w:r>
          </w:p>
          <w:p w14:paraId="0181FB45" w14:textId="77777777" w:rsidR="00BD521C" w:rsidRDefault="00BD521C">
            <w:pPr>
              <w:divId w:val="357513999"/>
              <w:rPr>
                <w:rFonts w:ascii="Arial" w:eastAsia="Times New Roman" w:hAnsi="Arial" w:cs="Arial"/>
                <w:sz w:val="18"/>
                <w:szCs w:val="18"/>
              </w:rPr>
            </w:pPr>
            <w:r>
              <w:rPr>
                <w:rFonts w:ascii="Arial" w:eastAsia="Times New Roman" w:hAnsi="Arial" w:cs="Arial"/>
                <w:sz w:val="18"/>
                <w:szCs w:val="18"/>
              </w:rPr>
              <w:t xml:space="preserve">The criteria referred to in item (ii), which would require a go-around or discontinuation of an approach, typically Include: </w:t>
            </w:r>
          </w:p>
          <w:p w14:paraId="72912C34"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The specifications for a stable approach defined in accordance with FLT 3.11.59A are not met at the relevant approach gate(s) or can no longer be maintained until touchdown.</w:t>
            </w:r>
          </w:p>
          <w:p w14:paraId="4659B230"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 xml:space="preserve">The visibility or ceiling is below the minimum required for the type of approach at the specified gates (e.g. outer marker, 1,000’ AAL or at minimums). </w:t>
            </w:r>
          </w:p>
          <w:p w14:paraId="7A15C502"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 xml:space="preserve">The appropriate visual references are not obtained or are lost at or below MDA (or minimum descent height) or DA (or decision height) and through flare and touchdown by either pilot. </w:t>
            </w:r>
          </w:p>
          <w:p w14:paraId="3033DB4F"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 xml:space="preserve">Prior to touchdown the wind is above the operational or pre-determined wind limit, or the runway status is below the limit determined by the flight crew’s landing performance assessment. </w:t>
            </w:r>
          </w:p>
          <w:p w14:paraId="507129A9"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 xml:space="preserve">Technical defects or failures occur during approach that might inhibit a safe continuation of approach, landing or go-around. </w:t>
            </w:r>
          </w:p>
          <w:p w14:paraId="20580892"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 xml:space="preserve">Doubts by either pilot about the aircraft’s geographic or spatial position. </w:t>
            </w:r>
          </w:p>
          <w:p w14:paraId="6C4D8A26"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 xml:space="preserve">Confusion by either pilot about the use or behavior of the automation. </w:t>
            </w:r>
          </w:p>
          <w:p w14:paraId="75B9CE16"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 xml:space="preserve">It is foreseeable that the go-around routing and path will not be sufficiently clear of adverse weather or restricting traffic. </w:t>
            </w:r>
          </w:p>
          <w:p w14:paraId="74240C9D"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 xml:space="preserve">If instructed by ATC. </w:t>
            </w:r>
          </w:p>
          <w:p w14:paraId="2604CF29"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 xml:space="preserve">If required for type-specific reasons as outlined in the respective AOM. </w:t>
            </w:r>
          </w:p>
          <w:p w14:paraId="218C0F92" w14:textId="77777777" w:rsidR="00BD521C" w:rsidRDefault="00BD521C">
            <w:pPr>
              <w:pStyle w:val="iatalistitem"/>
              <w:numPr>
                <w:ilvl w:val="0"/>
                <w:numId w:val="199"/>
              </w:numPr>
              <w:divId w:val="357513999"/>
              <w:rPr>
                <w:rFonts w:ascii="Arial" w:eastAsia="Times New Roman" w:hAnsi="Arial" w:cs="Arial"/>
                <w:sz w:val="18"/>
                <w:szCs w:val="18"/>
              </w:rPr>
            </w:pPr>
            <w:r>
              <w:rPr>
                <w:rFonts w:ascii="Arial" w:eastAsia="Times New Roman" w:hAnsi="Arial" w:cs="Arial"/>
                <w:sz w:val="18"/>
                <w:szCs w:val="18"/>
              </w:rPr>
              <w:t>If required by special considerations associated with a CAT II/III operation.</w:t>
            </w:r>
          </w:p>
          <w:p w14:paraId="153E05F2" w14:textId="77777777" w:rsidR="00BD521C" w:rsidRDefault="00BD521C">
            <w:pPr>
              <w:divId w:val="1053501094"/>
              <w:rPr>
                <w:rFonts w:ascii="Arial" w:eastAsia="Times New Roman" w:hAnsi="Arial" w:cs="Arial"/>
                <w:sz w:val="18"/>
                <w:szCs w:val="18"/>
              </w:rPr>
            </w:pPr>
            <w:r>
              <w:rPr>
                <w:rFonts w:ascii="Arial" w:eastAsia="Times New Roman" w:hAnsi="Arial" w:cs="Arial"/>
                <w:b/>
                <w:bCs/>
                <w:i/>
                <w:iCs/>
                <w:sz w:val="18"/>
                <w:szCs w:val="18"/>
              </w:rPr>
              <w:t>Note:</w:t>
            </w:r>
            <w:r>
              <w:rPr>
                <w:rFonts w:ascii="Arial" w:eastAsia="Times New Roman" w:hAnsi="Arial" w:cs="Arial"/>
                <w:i/>
                <w:iCs/>
                <w:sz w:val="18"/>
                <w:szCs w:val="18"/>
              </w:rPr>
              <w:t xml:space="preserve"> in establishing criteria for discontinuing or going around from an approach, consideration would be given to installed equipment (e.g. GPWS, automated callouts) and flight crew procedures to ensure a timely go-around decision can be made.</w:t>
            </w:r>
          </w:p>
          <w:p w14:paraId="0776C758" w14:textId="77777777" w:rsidR="00BD521C" w:rsidRDefault="00BD521C">
            <w:pPr>
              <w:divId w:val="1007296077"/>
              <w:rPr>
                <w:rFonts w:ascii="Arial" w:eastAsia="Times New Roman" w:hAnsi="Arial" w:cs="Arial"/>
                <w:sz w:val="18"/>
                <w:szCs w:val="18"/>
              </w:rPr>
            </w:pPr>
            <w:r>
              <w:rPr>
                <w:rFonts w:ascii="Arial" w:eastAsia="Times New Roman" w:hAnsi="Arial" w:cs="Arial"/>
                <w:sz w:val="18"/>
                <w:szCs w:val="18"/>
              </w:rPr>
              <w:t xml:space="preserve">The specification in item (iii) refers to the aircraft type-specific maneuver(s) for go around from a visual approach, an instrument approach or a landing prior to the selection of reverse thrust (i.e. rejected landing). </w:t>
            </w:r>
          </w:p>
          <w:p w14:paraId="72CA37CF" w14:textId="77777777" w:rsidR="00BD521C" w:rsidRDefault="00BD521C">
            <w:pPr>
              <w:divId w:val="1170099218"/>
              <w:rPr>
                <w:rFonts w:ascii="Arial" w:eastAsia="Times New Roman" w:hAnsi="Arial" w:cs="Arial"/>
                <w:sz w:val="18"/>
                <w:szCs w:val="18"/>
              </w:rPr>
            </w:pPr>
            <w:r>
              <w:rPr>
                <w:rFonts w:ascii="Arial" w:eastAsia="Times New Roman" w:hAnsi="Arial" w:cs="Arial"/>
                <w:sz w:val="18"/>
                <w:szCs w:val="18"/>
              </w:rPr>
              <w:t xml:space="preserve">The specification in item (iv) typically addresses: </w:t>
            </w:r>
          </w:p>
          <w:p w14:paraId="52CBECEB" w14:textId="77777777" w:rsidR="00BD521C" w:rsidRDefault="00BD521C">
            <w:pPr>
              <w:pStyle w:val="iatalistitem"/>
              <w:numPr>
                <w:ilvl w:val="0"/>
                <w:numId w:val="200"/>
              </w:numPr>
              <w:divId w:val="1170099218"/>
              <w:rPr>
                <w:rFonts w:ascii="Arial" w:eastAsia="Times New Roman" w:hAnsi="Arial" w:cs="Arial"/>
                <w:sz w:val="18"/>
                <w:szCs w:val="18"/>
              </w:rPr>
            </w:pPr>
            <w:r>
              <w:rPr>
                <w:rFonts w:ascii="Arial" w:eastAsia="Times New Roman" w:hAnsi="Arial" w:cs="Arial"/>
                <w:sz w:val="18"/>
                <w:szCs w:val="18"/>
              </w:rPr>
              <w:t>Timely and effective PF briefings.</w:t>
            </w:r>
          </w:p>
          <w:p w14:paraId="744CE2C9" w14:textId="77777777" w:rsidR="00BD521C" w:rsidRDefault="00BD521C">
            <w:pPr>
              <w:pStyle w:val="iatalistitem"/>
              <w:numPr>
                <w:ilvl w:val="0"/>
                <w:numId w:val="200"/>
              </w:numPr>
              <w:divId w:val="1170099218"/>
              <w:rPr>
                <w:rFonts w:ascii="Arial" w:eastAsia="Times New Roman" w:hAnsi="Arial" w:cs="Arial"/>
                <w:sz w:val="18"/>
                <w:szCs w:val="18"/>
              </w:rPr>
            </w:pPr>
            <w:r>
              <w:rPr>
                <w:rFonts w:ascii="Arial" w:eastAsia="Times New Roman" w:hAnsi="Arial" w:cs="Arial"/>
                <w:sz w:val="18"/>
                <w:szCs w:val="18"/>
              </w:rPr>
              <w:t>PF/PNF consideration of all relevant aircraft performance guidance and data in accordance with FLT 4.1.1 and FLT 4.1.2.</w:t>
            </w:r>
          </w:p>
          <w:p w14:paraId="44A53D0B" w14:textId="77777777" w:rsidR="00BD521C" w:rsidRDefault="00BD521C">
            <w:pPr>
              <w:pStyle w:val="iatalistitem"/>
              <w:numPr>
                <w:ilvl w:val="0"/>
                <w:numId w:val="200"/>
              </w:numPr>
              <w:divId w:val="1170099218"/>
              <w:rPr>
                <w:rFonts w:ascii="Arial" w:eastAsia="Times New Roman" w:hAnsi="Arial" w:cs="Arial"/>
                <w:sz w:val="18"/>
                <w:szCs w:val="18"/>
              </w:rPr>
            </w:pPr>
            <w:r>
              <w:rPr>
                <w:rFonts w:ascii="Arial" w:eastAsia="Times New Roman" w:hAnsi="Arial" w:cs="Arial"/>
                <w:sz w:val="18"/>
                <w:szCs w:val="18"/>
              </w:rPr>
              <w:t>PM stabilized approach criteria deviation callouts and compliance checks.</w:t>
            </w:r>
          </w:p>
          <w:p w14:paraId="1223AAF0" w14:textId="77777777" w:rsidR="00BD521C" w:rsidRDefault="00BD521C">
            <w:pPr>
              <w:pStyle w:val="iatalistitem"/>
              <w:numPr>
                <w:ilvl w:val="0"/>
                <w:numId w:val="200"/>
              </w:numPr>
              <w:divId w:val="1170099218"/>
              <w:rPr>
                <w:rFonts w:ascii="Arial" w:eastAsia="Times New Roman" w:hAnsi="Arial" w:cs="Arial"/>
                <w:sz w:val="18"/>
                <w:szCs w:val="18"/>
              </w:rPr>
            </w:pPr>
            <w:r>
              <w:rPr>
                <w:rFonts w:ascii="Arial" w:eastAsia="Times New Roman" w:hAnsi="Arial" w:cs="Arial"/>
                <w:sz w:val="18"/>
                <w:szCs w:val="18"/>
              </w:rPr>
              <w:t>PF and/or PM go-around callouts and subsequent execution of the go-around maneuver.</w:t>
            </w:r>
          </w:p>
          <w:p w14:paraId="7D6167CA" w14:textId="77777777" w:rsidR="00BD521C" w:rsidRDefault="00BD521C">
            <w:pPr>
              <w:pStyle w:val="iatalistitem"/>
              <w:numPr>
                <w:ilvl w:val="0"/>
                <w:numId w:val="200"/>
              </w:numPr>
              <w:divId w:val="1170099218"/>
              <w:rPr>
                <w:rFonts w:ascii="Arial" w:eastAsia="Times New Roman" w:hAnsi="Arial" w:cs="Arial"/>
                <w:sz w:val="18"/>
                <w:szCs w:val="18"/>
              </w:rPr>
            </w:pPr>
            <w:r>
              <w:rPr>
                <w:rFonts w:ascii="Arial" w:eastAsia="Times New Roman" w:hAnsi="Arial" w:cs="Arial"/>
                <w:sz w:val="18"/>
                <w:szCs w:val="18"/>
              </w:rPr>
              <w:t>PF/PM go-around-related memory items.</w:t>
            </w:r>
          </w:p>
          <w:p w14:paraId="1CD7AFD7" w14:textId="77777777" w:rsidR="00BD521C" w:rsidRDefault="00BD521C">
            <w:pPr>
              <w:pStyle w:val="iatalistitem"/>
              <w:numPr>
                <w:ilvl w:val="0"/>
                <w:numId w:val="200"/>
              </w:numPr>
              <w:divId w:val="1170099218"/>
              <w:rPr>
                <w:rFonts w:ascii="Arial" w:eastAsia="Times New Roman" w:hAnsi="Arial" w:cs="Arial"/>
                <w:sz w:val="18"/>
                <w:szCs w:val="18"/>
              </w:rPr>
            </w:pPr>
            <w:r>
              <w:rPr>
                <w:rFonts w:ascii="Arial" w:eastAsia="Times New Roman" w:hAnsi="Arial" w:cs="Arial"/>
                <w:sz w:val="18"/>
                <w:szCs w:val="18"/>
              </w:rPr>
              <w:t>PM actions in the event of (subtle) PF incapacitation or delayed response to a go-around callout.</w:t>
            </w:r>
          </w:p>
          <w:p w14:paraId="19817D89" w14:textId="77777777" w:rsidR="00BD521C" w:rsidRDefault="00BD521C">
            <w:pPr>
              <w:pStyle w:val="iatalistitem"/>
              <w:numPr>
                <w:ilvl w:val="0"/>
                <w:numId w:val="200"/>
              </w:numPr>
              <w:divId w:val="1170099218"/>
              <w:rPr>
                <w:rFonts w:ascii="Arial" w:eastAsia="Times New Roman" w:hAnsi="Arial" w:cs="Arial"/>
                <w:sz w:val="18"/>
                <w:szCs w:val="18"/>
              </w:rPr>
            </w:pPr>
            <w:r>
              <w:rPr>
                <w:rFonts w:ascii="Arial" w:eastAsia="Times New Roman" w:hAnsi="Arial" w:cs="Arial"/>
                <w:sz w:val="18"/>
                <w:szCs w:val="18"/>
              </w:rPr>
              <w:t xml:space="preserve">PF/PM actions in the event of destabilization below stabilization height including PM monitoring for possible excessive deviations from flight path, speed, vertical speed, pitch or bank during the approach, during the transition from approach to landing and during flare and touchdown. </w:t>
            </w:r>
          </w:p>
          <w:p w14:paraId="17B9AD9D" w14:textId="77777777" w:rsidR="00BD521C" w:rsidRDefault="00BD521C">
            <w:pPr>
              <w:pStyle w:val="iatalistitem"/>
              <w:numPr>
                <w:ilvl w:val="0"/>
                <w:numId w:val="200"/>
              </w:numPr>
              <w:divId w:val="1170099218"/>
              <w:rPr>
                <w:rFonts w:ascii="Arial" w:eastAsia="Times New Roman" w:hAnsi="Arial" w:cs="Arial"/>
                <w:sz w:val="18"/>
                <w:szCs w:val="18"/>
              </w:rPr>
            </w:pPr>
            <w:r>
              <w:rPr>
                <w:rFonts w:ascii="Arial" w:eastAsia="Times New Roman" w:hAnsi="Arial" w:cs="Arial"/>
                <w:sz w:val="18"/>
                <w:szCs w:val="18"/>
              </w:rPr>
              <w:t xml:space="preserve">As applicable, the role of additional flight crew members on the flight deck (e.g., augmented </w:t>
            </w:r>
            <w:r>
              <w:rPr>
                <w:rFonts w:ascii="Arial" w:eastAsia="Times New Roman" w:hAnsi="Arial" w:cs="Arial"/>
                <w:sz w:val="18"/>
                <w:szCs w:val="18"/>
              </w:rPr>
              <w:lastRenderedPageBreak/>
              <w:t>crew members).</w:t>
            </w:r>
          </w:p>
          <w:p w14:paraId="49462665" w14:textId="77777777" w:rsidR="00BD521C" w:rsidRDefault="00BD521C">
            <w:pPr>
              <w:divId w:val="1821115957"/>
              <w:rPr>
                <w:rFonts w:ascii="Arial" w:eastAsia="Times New Roman" w:hAnsi="Arial" w:cs="Arial"/>
                <w:sz w:val="18"/>
                <w:szCs w:val="18"/>
              </w:rPr>
            </w:pPr>
            <w:r>
              <w:rPr>
                <w:rFonts w:ascii="Arial" w:eastAsia="Times New Roman" w:hAnsi="Arial" w:cs="Arial"/>
                <w:sz w:val="18"/>
                <w:szCs w:val="18"/>
              </w:rPr>
              <w:t xml:space="preserve">To support SRM activities an operator would typically: </w:t>
            </w:r>
          </w:p>
          <w:p w14:paraId="233BB9AC" w14:textId="77777777" w:rsidR="00BD521C" w:rsidRDefault="00BD521C">
            <w:pPr>
              <w:pStyle w:val="iatalistitem"/>
              <w:numPr>
                <w:ilvl w:val="0"/>
                <w:numId w:val="201"/>
              </w:numPr>
              <w:divId w:val="1821115957"/>
              <w:rPr>
                <w:rFonts w:ascii="Arial" w:eastAsia="Times New Roman" w:hAnsi="Arial" w:cs="Arial"/>
                <w:sz w:val="18"/>
                <w:szCs w:val="18"/>
              </w:rPr>
            </w:pPr>
            <w:r>
              <w:rPr>
                <w:rFonts w:ascii="Arial" w:eastAsia="Times New Roman" w:hAnsi="Arial" w:cs="Arial"/>
                <w:sz w:val="18"/>
                <w:szCs w:val="18"/>
              </w:rPr>
              <w:t xml:space="preserve">Include and monitor aircraft parameters related to CFIT and runway excursions in their flight data analysis (FDA) program in accordance with provisions in ORG sub-section 3.3. </w:t>
            </w:r>
          </w:p>
          <w:p w14:paraId="454ED22D" w14:textId="77777777" w:rsidR="00BD521C" w:rsidRDefault="00BD521C">
            <w:pPr>
              <w:pStyle w:val="iatalistitem"/>
              <w:numPr>
                <w:ilvl w:val="0"/>
                <w:numId w:val="201"/>
              </w:numPr>
              <w:divId w:val="1821115957"/>
              <w:rPr>
                <w:rFonts w:ascii="Arial" w:eastAsia="Times New Roman" w:hAnsi="Arial" w:cs="Arial"/>
                <w:sz w:val="18"/>
                <w:szCs w:val="18"/>
              </w:rPr>
            </w:pPr>
            <w:r>
              <w:rPr>
                <w:rFonts w:ascii="Arial" w:eastAsia="Times New Roman" w:hAnsi="Arial" w:cs="Arial"/>
                <w:sz w:val="18"/>
                <w:szCs w:val="18"/>
              </w:rPr>
              <w:t xml:space="preserve">Monitor go-around policy compliance through their FDA program and establish go-around safety performance indicators (SPIs). In addition to monitoring go-arounds, aircraft operators would also monitor discontinued approaches. </w:t>
            </w:r>
          </w:p>
          <w:p w14:paraId="7BE1E841" w14:textId="77777777" w:rsidR="00BD521C" w:rsidRDefault="00BD521C">
            <w:pPr>
              <w:pStyle w:val="iatalistitem"/>
              <w:numPr>
                <w:ilvl w:val="0"/>
                <w:numId w:val="201"/>
              </w:numPr>
              <w:divId w:val="1821115957"/>
              <w:rPr>
                <w:rFonts w:ascii="Arial" w:eastAsia="Times New Roman" w:hAnsi="Arial" w:cs="Arial"/>
                <w:sz w:val="18"/>
                <w:szCs w:val="18"/>
              </w:rPr>
            </w:pPr>
            <w:r>
              <w:rPr>
                <w:rFonts w:ascii="Arial" w:eastAsia="Times New Roman" w:hAnsi="Arial" w:cs="Arial"/>
                <w:sz w:val="18"/>
                <w:szCs w:val="18"/>
              </w:rPr>
              <w:t>Include unstable approaches followed by a landing as a reporting event by the flight crew.</w:t>
            </w:r>
          </w:p>
          <w:p w14:paraId="2497F2A3" w14:textId="77777777" w:rsidR="00BD521C" w:rsidRDefault="00BD521C">
            <w:pPr>
              <w:pStyle w:val="iatalistitem"/>
              <w:numPr>
                <w:ilvl w:val="0"/>
                <w:numId w:val="201"/>
              </w:numPr>
              <w:divId w:val="1821115957"/>
              <w:rPr>
                <w:rFonts w:ascii="Arial" w:eastAsia="Times New Roman" w:hAnsi="Arial" w:cs="Arial"/>
                <w:sz w:val="18"/>
                <w:szCs w:val="18"/>
              </w:rPr>
            </w:pPr>
            <w:r>
              <w:rPr>
                <w:rFonts w:ascii="Arial" w:eastAsia="Times New Roman" w:hAnsi="Arial" w:cs="Arial"/>
                <w:sz w:val="18"/>
                <w:szCs w:val="18"/>
              </w:rPr>
              <w:t xml:space="preserve">Minimize the need for the flight crew to report a go-around due to an unstable approach unless there is another significant event associated with the go-around (e.g. flap overspeed, altitude deviation). </w:t>
            </w:r>
          </w:p>
          <w:p w14:paraId="744415C7" w14:textId="77777777" w:rsidR="00BD521C" w:rsidRDefault="00BD521C">
            <w:pPr>
              <w:divId w:val="542714808"/>
              <w:rPr>
                <w:rFonts w:ascii="Arial" w:eastAsia="Times New Roman" w:hAnsi="Arial" w:cs="Arial"/>
                <w:sz w:val="18"/>
                <w:szCs w:val="18"/>
              </w:rPr>
            </w:pPr>
            <w:r>
              <w:rPr>
                <w:rFonts w:ascii="Arial" w:eastAsia="Times New Roman" w:hAnsi="Arial" w:cs="Arial"/>
                <w:sz w:val="18"/>
                <w:szCs w:val="18"/>
              </w:rPr>
              <w:t xml:space="preserve">An operator, in accordance with requirements of the Authority and consistent with OEM guidance, typically develops a go-around policy, guidance, criteria and procedures based on one or more of the following source references: </w:t>
            </w:r>
          </w:p>
          <w:p w14:paraId="730466D4" w14:textId="77777777" w:rsidR="00BD521C" w:rsidRDefault="00BD521C">
            <w:pPr>
              <w:pStyle w:val="iatalistitem"/>
              <w:numPr>
                <w:ilvl w:val="0"/>
                <w:numId w:val="202"/>
              </w:numPr>
              <w:divId w:val="542714808"/>
              <w:rPr>
                <w:rFonts w:ascii="Arial" w:eastAsia="Times New Roman" w:hAnsi="Arial" w:cs="Arial"/>
                <w:sz w:val="18"/>
                <w:szCs w:val="18"/>
              </w:rPr>
            </w:pPr>
            <w:r>
              <w:rPr>
                <w:rFonts w:ascii="Arial" w:eastAsia="Times New Roman" w:hAnsi="Arial" w:cs="Arial"/>
                <w:sz w:val="18"/>
                <w:szCs w:val="18"/>
              </w:rPr>
              <w:t xml:space="preserve">Global Action Plan for the Prevention of Runway Excursions Coordinated by EUROCONTROL and the Flight Safety Foundation – January 2021; </w:t>
            </w:r>
          </w:p>
          <w:p w14:paraId="0AE9D6D1" w14:textId="77777777" w:rsidR="00BD521C" w:rsidRDefault="00BD521C">
            <w:pPr>
              <w:pStyle w:val="iatalistitem"/>
              <w:numPr>
                <w:ilvl w:val="0"/>
                <w:numId w:val="202"/>
              </w:numPr>
              <w:divId w:val="542714808"/>
              <w:rPr>
                <w:rFonts w:ascii="Arial" w:eastAsia="Times New Roman" w:hAnsi="Arial" w:cs="Arial"/>
                <w:sz w:val="18"/>
                <w:szCs w:val="18"/>
              </w:rPr>
            </w:pPr>
            <w:r>
              <w:rPr>
                <w:rFonts w:ascii="Arial" w:eastAsia="Times New Roman" w:hAnsi="Arial" w:cs="Arial"/>
                <w:sz w:val="18"/>
                <w:szCs w:val="18"/>
              </w:rPr>
              <w:t>Flight Safety Foundation Go-Around Decision-Making and Execution Project Final Report March 2017;</w:t>
            </w:r>
          </w:p>
          <w:p w14:paraId="47E2D6E2" w14:textId="77777777" w:rsidR="00BD521C" w:rsidRDefault="00BD521C">
            <w:pPr>
              <w:pStyle w:val="iatalistitem"/>
              <w:numPr>
                <w:ilvl w:val="0"/>
                <w:numId w:val="202"/>
              </w:numPr>
              <w:divId w:val="542714808"/>
              <w:rPr>
                <w:rFonts w:ascii="Arial" w:eastAsia="Times New Roman" w:hAnsi="Arial" w:cs="Arial"/>
                <w:sz w:val="18"/>
                <w:szCs w:val="18"/>
              </w:rPr>
            </w:pPr>
            <w:r>
              <w:rPr>
                <w:rFonts w:ascii="Arial" w:eastAsia="Times New Roman" w:hAnsi="Arial" w:cs="Arial"/>
                <w:sz w:val="18"/>
                <w:szCs w:val="18"/>
              </w:rPr>
              <w:t>Flight Safety Foundation Reducing the Risk of Runway Excursions – Report of the Runway Safety Initiative – May 2009;</w:t>
            </w:r>
          </w:p>
          <w:p w14:paraId="645A7677" w14:textId="77777777" w:rsidR="00BD521C" w:rsidRDefault="00BD521C">
            <w:pPr>
              <w:pStyle w:val="iatalistitem"/>
              <w:numPr>
                <w:ilvl w:val="0"/>
                <w:numId w:val="202"/>
              </w:numPr>
              <w:divId w:val="542714808"/>
              <w:rPr>
                <w:rFonts w:ascii="Arial" w:eastAsia="Times New Roman" w:hAnsi="Arial" w:cs="Arial"/>
                <w:sz w:val="18"/>
                <w:szCs w:val="18"/>
              </w:rPr>
            </w:pPr>
            <w:r>
              <w:rPr>
                <w:rFonts w:ascii="Arial" w:eastAsia="Times New Roman" w:hAnsi="Arial" w:cs="Arial"/>
                <w:sz w:val="18"/>
                <w:szCs w:val="18"/>
              </w:rPr>
              <w:t>IATA/IFALPA/IFATCA/CANSO Unstable Approaches: Risk Mitigation Policies, Procedures and Best Practices, 3</w:t>
            </w:r>
            <w:r>
              <w:rPr>
                <w:rStyle w:val="iatasups1"/>
                <w:rFonts w:ascii="Arial" w:eastAsia="Times New Roman" w:hAnsi="Arial" w:cs="Arial"/>
                <w:sz w:val="11"/>
                <w:szCs w:val="11"/>
              </w:rPr>
              <w:t>rd</w:t>
            </w:r>
            <w:r>
              <w:rPr>
                <w:rFonts w:ascii="Arial" w:eastAsia="Times New Roman" w:hAnsi="Arial" w:cs="Arial"/>
                <w:sz w:val="18"/>
                <w:szCs w:val="18"/>
              </w:rPr>
              <w:t xml:space="preserve"> Edition. </w:t>
            </w:r>
          </w:p>
          <w:p w14:paraId="7D7F8F50" w14:textId="77777777" w:rsidR="00BD521C" w:rsidRDefault="00BD521C">
            <w:pPr>
              <w:pStyle w:val="iatalistitem"/>
              <w:numPr>
                <w:ilvl w:val="0"/>
                <w:numId w:val="202"/>
              </w:numPr>
              <w:divId w:val="542714808"/>
              <w:rPr>
                <w:rFonts w:ascii="Arial" w:eastAsia="Times New Roman" w:hAnsi="Arial" w:cs="Arial"/>
                <w:sz w:val="18"/>
                <w:szCs w:val="18"/>
              </w:rPr>
            </w:pPr>
            <w:r>
              <w:rPr>
                <w:rFonts w:ascii="Arial" w:eastAsia="Times New Roman" w:hAnsi="Arial" w:cs="Arial"/>
                <w:sz w:val="18"/>
                <w:szCs w:val="18"/>
              </w:rPr>
              <w:t>BEA Study on Aeroplane State Awareness during Go-Around – August 2013</w:t>
            </w:r>
          </w:p>
          <w:p w14:paraId="21A9F955" w14:textId="77777777" w:rsidR="00BD521C" w:rsidRDefault="00BD521C">
            <w:pPr>
              <w:divId w:val="1324893616"/>
              <w:rPr>
                <w:rFonts w:ascii="Arial" w:eastAsia="Times New Roman" w:hAnsi="Arial" w:cs="Arial"/>
                <w:sz w:val="18"/>
                <w:szCs w:val="18"/>
              </w:rPr>
            </w:pPr>
            <w:r>
              <w:rPr>
                <w:rFonts w:ascii="Arial" w:eastAsia="Times New Roman" w:hAnsi="Arial" w:cs="Arial"/>
                <w:sz w:val="18"/>
                <w:szCs w:val="18"/>
              </w:rPr>
              <w:t xml:space="preserve">Any equivalent reference document approved or accepted by the Authority for the development of flight crew guidance related to the establishment of go-around policy and the prevention of unstable approaches and runway excursions. </w:t>
            </w:r>
          </w:p>
        </w:tc>
      </w:tr>
    </w:tbl>
    <w:p w14:paraId="70A87308"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28429DF0" w14:textId="77777777" w:rsidTr="00BD521C">
        <w:trPr>
          <w:divId w:val="933779446"/>
        </w:trPr>
        <w:tc>
          <w:tcPr>
            <w:tcW w:w="8397" w:type="dxa"/>
            <w:hideMark/>
          </w:tcPr>
          <w:p w14:paraId="0951F577"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3.11.61</w:t>
            </w:r>
          </w:p>
        </w:tc>
      </w:tr>
      <w:tr w:rsidR="00CC6025" w14:paraId="270BFB78" w14:textId="77777777" w:rsidTr="00BD521C">
        <w:trPr>
          <w:divId w:val="933779446"/>
        </w:trPr>
        <w:tc>
          <w:tcPr>
            <w:tcW w:w="8397" w:type="dxa"/>
            <w:hideMark/>
          </w:tcPr>
          <w:p w14:paraId="1EB1D383" w14:textId="77777777" w:rsidR="00BD521C" w:rsidRDefault="00BD521C">
            <w:pPr>
              <w:divId w:val="2132743573"/>
              <w:rPr>
                <w:rFonts w:ascii="Arial" w:eastAsia="Times New Roman" w:hAnsi="Arial" w:cs="Arial"/>
                <w:sz w:val="18"/>
                <w:szCs w:val="18"/>
              </w:rPr>
            </w:pPr>
            <w:r>
              <w:rPr>
                <w:rFonts w:ascii="Arial" w:eastAsia="Times New Roman" w:hAnsi="Arial" w:cs="Arial"/>
                <w:sz w:val="18"/>
                <w:szCs w:val="18"/>
              </w:rPr>
              <w:t xml:space="preserve">The Operator shall have a policy and procedures to ensure the flight crew maneuvers the aircraft so as to touchdown within the touchdown zone or other defined portion of the runway, as specified by the Operator or the Authority. </w:t>
            </w:r>
            <w:r>
              <w:rPr>
                <w:rFonts w:ascii="Arial" w:eastAsia="Times New Roman" w:hAnsi="Arial" w:cs="Arial"/>
                <w:b/>
                <w:bCs/>
                <w:sz w:val="18"/>
                <w:szCs w:val="18"/>
              </w:rPr>
              <w:t>(GM)</w:t>
            </w:r>
          </w:p>
        </w:tc>
      </w:tr>
      <w:tr w:rsidR="00CC6025" w14:paraId="60FB74AB" w14:textId="77777777" w:rsidTr="00BD521C">
        <w:trPr>
          <w:divId w:val="933779446"/>
        </w:trPr>
        <w:tc>
          <w:tcPr>
            <w:tcW w:w="8397" w:type="dxa"/>
            <w:hideMark/>
          </w:tcPr>
          <w:p w14:paraId="11BAEAE3" w14:textId="77777777" w:rsidR="00BD521C" w:rsidRDefault="00000000">
            <w:pPr>
              <w:textAlignment w:val="center"/>
              <w:divId w:val="278341913"/>
              <w:rPr>
                <w:rFonts w:ascii="Arial" w:eastAsia="Times New Roman" w:hAnsi="Arial" w:cs="Arial"/>
                <w:sz w:val="18"/>
                <w:szCs w:val="18"/>
              </w:rPr>
            </w:pPr>
            <w:sdt>
              <w:sdtPr>
                <w:rPr>
                  <w:rFonts w:ascii="Arial" w:eastAsia="Times New Roman" w:hAnsi="Arial" w:cs="Arial"/>
                  <w:sz w:val="18"/>
                  <w:szCs w:val="18"/>
                </w:rPr>
                <w:id w:val="58426675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AD1B419" w14:textId="77777777" w:rsidR="00BD521C" w:rsidRDefault="00000000">
            <w:pPr>
              <w:textAlignment w:val="center"/>
              <w:divId w:val="782461212"/>
              <w:rPr>
                <w:rFonts w:ascii="Arial" w:eastAsia="Times New Roman" w:hAnsi="Arial" w:cs="Arial"/>
                <w:sz w:val="18"/>
                <w:szCs w:val="18"/>
              </w:rPr>
            </w:pPr>
            <w:sdt>
              <w:sdtPr>
                <w:rPr>
                  <w:rFonts w:ascii="Arial" w:eastAsia="Times New Roman" w:hAnsi="Arial" w:cs="Arial"/>
                  <w:sz w:val="18"/>
                  <w:szCs w:val="18"/>
                </w:rPr>
                <w:id w:val="112511725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9F6EE4F" w14:textId="77777777" w:rsidR="00BD521C" w:rsidRDefault="00000000">
            <w:pPr>
              <w:textAlignment w:val="center"/>
              <w:divId w:val="292367294"/>
              <w:rPr>
                <w:rFonts w:ascii="Arial" w:eastAsia="Times New Roman" w:hAnsi="Arial" w:cs="Arial"/>
                <w:sz w:val="18"/>
                <w:szCs w:val="18"/>
              </w:rPr>
            </w:pPr>
            <w:sdt>
              <w:sdtPr>
                <w:rPr>
                  <w:rFonts w:ascii="Arial" w:eastAsia="Times New Roman" w:hAnsi="Arial" w:cs="Arial"/>
                  <w:sz w:val="18"/>
                  <w:szCs w:val="18"/>
                </w:rPr>
                <w:id w:val="-12242899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12134A0" w14:textId="77777777" w:rsidR="00BD521C" w:rsidRDefault="00000000">
            <w:pPr>
              <w:textAlignment w:val="center"/>
              <w:divId w:val="681906041"/>
              <w:rPr>
                <w:rFonts w:ascii="Arial" w:eastAsia="Times New Roman" w:hAnsi="Arial" w:cs="Arial"/>
                <w:sz w:val="18"/>
                <w:szCs w:val="18"/>
              </w:rPr>
            </w:pPr>
            <w:sdt>
              <w:sdtPr>
                <w:rPr>
                  <w:rFonts w:ascii="Arial" w:eastAsia="Times New Roman" w:hAnsi="Arial" w:cs="Arial"/>
                  <w:sz w:val="18"/>
                  <w:szCs w:val="18"/>
                </w:rPr>
                <w:id w:val="10969784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1ECB57E" w14:textId="77777777" w:rsidR="00BD521C" w:rsidRDefault="00000000">
            <w:pPr>
              <w:textAlignment w:val="center"/>
              <w:divId w:val="483162217"/>
              <w:rPr>
                <w:rFonts w:ascii="Arial" w:eastAsia="Times New Roman" w:hAnsi="Arial" w:cs="Arial"/>
                <w:sz w:val="18"/>
                <w:szCs w:val="18"/>
              </w:rPr>
            </w:pPr>
            <w:sdt>
              <w:sdtPr>
                <w:rPr>
                  <w:rFonts w:ascii="Arial" w:eastAsia="Times New Roman" w:hAnsi="Arial" w:cs="Arial"/>
                  <w:sz w:val="18"/>
                  <w:szCs w:val="18"/>
                </w:rPr>
                <w:id w:val="-7349343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83F1D2C" w14:textId="77777777" w:rsidTr="00BD521C">
        <w:trPr>
          <w:divId w:val="933779446"/>
        </w:trPr>
        <w:tc>
          <w:tcPr>
            <w:tcW w:w="8397" w:type="dxa"/>
            <w:hideMark/>
          </w:tcPr>
          <w:p w14:paraId="29B7B26B" w14:textId="77777777" w:rsidR="00BD521C" w:rsidRDefault="00BD521C">
            <w:pPr>
              <w:divId w:val="196322497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77168870"/>
              <w:placeholder>
                <w:docPart w:val="DefaultPlaceholder_-1854013440"/>
              </w:placeholder>
              <w:showingPlcHdr/>
              <w:text w:multiLine="1"/>
            </w:sdtPr>
            <w:sdtContent>
              <w:p w14:paraId="074474B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B53E3C8" w14:textId="77777777" w:rsidTr="00BD521C">
        <w:trPr>
          <w:divId w:val="933779446"/>
        </w:trPr>
        <w:tc>
          <w:tcPr>
            <w:tcW w:w="8397" w:type="dxa"/>
            <w:hideMark/>
          </w:tcPr>
          <w:p w14:paraId="584F08C2" w14:textId="77777777" w:rsidR="00BD521C" w:rsidRDefault="00BD521C">
            <w:pPr>
              <w:divId w:val="1233395639"/>
              <w:rPr>
                <w:rFonts w:ascii="Arial" w:eastAsia="Times New Roman" w:hAnsi="Arial" w:cs="Arial"/>
                <w:b/>
                <w:bCs/>
                <w:sz w:val="23"/>
                <w:szCs w:val="23"/>
              </w:rPr>
            </w:pPr>
            <w:r>
              <w:rPr>
                <w:rFonts w:ascii="Arial" w:eastAsia="Times New Roman" w:hAnsi="Arial" w:cs="Arial"/>
                <w:b/>
                <w:bCs/>
                <w:sz w:val="23"/>
                <w:szCs w:val="23"/>
              </w:rPr>
              <w:t>Auditor Actions</w:t>
            </w:r>
          </w:p>
          <w:p w14:paraId="6B0FEA44" w14:textId="77777777" w:rsidR="00BD521C" w:rsidRDefault="00000000">
            <w:pPr>
              <w:divId w:val="1100175170"/>
              <w:rPr>
                <w:rFonts w:ascii="Arial" w:eastAsia="Times New Roman" w:hAnsi="Arial" w:cs="Arial"/>
                <w:sz w:val="18"/>
                <w:szCs w:val="18"/>
              </w:rPr>
            </w:pPr>
            <w:sdt>
              <w:sdtPr>
                <w:rPr>
                  <w:rStyle w:val="iatacheckbox1"/>
                  <w:rFonts w:ascii="Arial" w:eastAsia="Times New Roman" w:hAnsi="Arial" w:cs="Arial"/>
                  <w:sz w:val="18"/>
                  <w:szCs w:val="18"/>
                  <w:specVanish w:val="0"/>
                </w:rPr>
                <w:id w:val="17369766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landing aircraft in the defined touchdown zone (focus: flight crew guidance/procedures for landing aircraft in touchdown zone). </w:t>
            </w:r>
          </w:p>
          <w:p w14:paraId="5C9B3334" w14:textId="77777777" w:rsidR="00BD521C" w:rsidRDefault="00000000">
            <w:pPr>
              <w:divId w:val="838273857"/>
              <w:rPr>
                <w:rFonts w:ascii="Arial" w:eastAsia="Times New Roman" w:hAnsi="Arial" w:cs="Arial"/>
                <w:sz w:val="18"/>
                <w:szCs w:val="18"/>
              </w:rPr>
            </w:pPr>
            <w:sdt>
              <w:sdtPr>
                <w:rPr>
                  <w:rStyle w:val="iatacheckbox1"/>
                  <w:rFonts w:ascii="Arial" w:eastAsia="Times New Roman" w:hAnsi="Arial" w:cs="Arial"/>
                  <w:sz w:val="18"/>
                  <w:szCs w:val="18"/>
                  <w:specVanish w:val="0"/>
                </w:rPr>
                <w:id w:val="-9246456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9083F83" w14:textId="77777777" w:rsidR="00BD521C" w:rsidRDefault="00000000">
            <w:pPr>
              <w:divId w:val="1099174851"/>
              <w:rPr>
                <w:rFonts w:ascii="Arial" w:eastAsia="Times New Roman" w:hAnsi="Arial" w:cs="Arial"/>
                <w:sz w:val="18"/>
                <w:szCs w:val="18"/>
              </w:rPr>
            </w:pPr>
            <w:sdt>
              <w:sdtPr>
                <w:rPr>
                  <w:rStyle w:val="iatacheckbox1"/>
                  <w:rFonts w:ascii="Arial" w:eastAsia="Times New Roman" w:hAnsi="Arial" w:cs="Arial"/>
                  <w:sz w:val="18"/>
                  <w:szCs w:val="18"/>
                  <w:specVanish w:val="0"/>
                </w:rPr>
                <w:id w:val="-9232589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output from FDA/FDM/FOQA program (if applicable) (focus: data that indicates fleet status of landings in the defined touchdown zone). </w:t>
            </w:r>
          </w:p>
          <w:p w14:paraId="5C795476" w14:textId="77777777" w:rsidR="00BD521C" w:rsidRDefault="00000000">
            <w:pPr>
              <w:divId w:val="983117674"/>
              <w:rPr>
                <w:rFonts w:ascii="Arial" w:eastAsia="Times New Roman" w:hAnsi="Arial" w:cs="Arial"/>
                <w:sz w:val="18"/>
                <w:szCs w:val="18"/>
              </w:rPr>
            </w:pPr>
            <w:sdt>
              <w:sdtPr>
                <w:rPr>
                  <w:rStyle w:val="iatacheckbox1"/>
                  <w:rFonts w:ascii="Arial" w:eastAsia="Times New Roman" w:hAnsi="Arial" w:cs="Arial"/>
                  <w:sz w:val="18"/>
                  <w:szCs w:val="18"/>
                  <w:specVanish w:val="0"/>
                </w:rPr>
                <w:id w:val="-1558505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landing in touchdown zone). </w:t>
            </w:r>
          </w:p>
          <w:p w14:paraId="35AA24D6" w14:textId="77777777" w:rsidR="00BD521C" w:rsidRDefault="00000000">
            <w:pPr>
              <w:divId w:val="118572341"/>
              <w:rPr>
                <w:rFonts w:ascii="Arial" w:eastAsia="Times New Roman" w:hAnsi="Arial" w:cs="Arial"/>
                <w:sz w:val="18"/>
                <w:szCs w:val="18"/>
              </w:rPr>
            </w:pPr>
            <w:sdt>
              <w:sdtPr>
                <w:rPr>
                  <w:rStyle w:val="iatacheckbox1"/>
                  <w:rFonts w:ascii="Arial" w:eastAsia="Times New Roman" w:hAnsi="Arial" w:cs="Arial"/>
                  <w:sz w:val="18"/>
                  <w:szCs w:val="18"/>
                  <w:specVanish w:val="0"/>
                </w:rPr>
                <w:id w:val="-6290909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9003851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5C4CC73" w14:textId="77777777" w:rsidTr="00BD521C">
        <w:trPr>
          <w:divId w:val="933779446"/>
        </w:trPr>
        <w:tc>
          <w:tcPr>
            <w:tcW w:w="8397" w:type="dxa"/>
            <w:hideMark/>
          </w:tcPr>
          <w:p w14:paraId="3C5658C8" w14:textId="77777777" w:rsidR="00BD521C" w:rsidRDefault="00BD521C">
            <w:pPr>
              <w:divId w:val="686296297"/>
              <w:rPr>
                <w:rFonts w:ascii="Arial" w:eastAsia="Times New Roman" w:hAnsi="Arial" w:cs="Arial"/>
                <w:b/>
                <w:bCs/>
                <w:sz w:val="23"/>
                <w:szCs w:val="23"/>
              </w:rPr>
            </w:pPr>
            <w:r>
              <w:rPr>
                <w:rFonts w:ascii="Arial" w:eastAsia="Times New Roman" w:hAnsi="Arial" w:cs="Arial"/>
                <w:b/>
                <w:bCs/>
                <w:sz w:val="23"/>
                <w:szCs w:val="23"/>
              </w:rPr>
              <w:lastRenderedPageBreak/>
              <w:t>Guidance</w:t>
            </w:r>
          </w:p>
          <w:p w14:paraId="5798C46D" w14:textId="77777777" w:rsidR="00BD521C" w:rsidRDefault="00BD521C">
            <w:pPr>
              <w:divId w:val="1536770145"/>
              <w:rPr>
                <w:rFonts w:ascii="Arial" w:eastAsia="Times New Roman" w:hAnsi="Arial" w:cs="Arial"/>
                <w:sz w:val="18"/>
                <w:szCs w:val="18"/>
              </w:rPr>
            </w:pPr>
            <w:r>
              <w:rPr>
                <w:rFonts w:ascii="Arial" w:eastAsia="Times New Roman" w:hAnsi="Arial" w:cs="Arial"/>
                <w:sz w:val="18"/>
                <w:szCs w:val="18"/>
              </w:rPr>
              <w:t xml:space="preserve">The specifications of this provision are directly related to the prevention of runway excursions. </w:t>
            </w:r>
          </w:p>
          <w:p w14:paraId="1AB46649" w14:textId="77777777" w:rsidR="00BD521C" w:rsidRDefault="00BD521C">
            <w:pPr>
              <w:divId w:val="1639677795"/>
              <w:rPr>
                <w:rFonts w:ascii="Arial" w:eastAsia="Times New Roman" w:hAnsi="Arial" w:cs="Arial"/>
                <w:sz w:val="18"/>
                <w:szCs w:val="18"/>
              </w:rPr>
            </w:pPr>
            <w:r>
              <w:rPr>
                <w:rFonts w:ascii="Arial" w:eastAsia="Times New Roman" w:hAnsi="Arial" w:cs="Arial"/>
                <w:sz w:val="18"/>
                <w:szCs w:val="18"/>
              </w:rPr>
              <w:t>The definition of the touchdown zone could vary, depending on the operator.</w:t>
            </w:r>
          </w:p>
        </w:tc>
      </w:tr>
    </w:tbl>
    <w:p w14:paraId="39E407A8"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37B8529" w14:textId="77777777" w:rsidTr="00BD521C">
        <w:trPr>
          <w:divId w:val="933779446"/>
        </w:trPr>
        <w:tc>
          <w:tcPr>
            <w:tcW w:w="8397" w:type="dxa"/>
            <w:hideMark/>
          </w:tcPr>
          <w:p w14:paraId="7C06947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3.11.62</w:t>
            </w:r>
          </w:p>
        </w:tc>
      </w:tr>
      <w:tr w:rsidR="00CC6025" w14:paraId="068323ED" w14:textId="77777777" w:rsidTr="00BD521C">
        <w:trPr>
          <w:divId w:val="933779446"/>
        </w:trPr>
        <w:tc>
          <w:tcPr>
            <w:tcW w:w="8397" w:type="dxa"/>
            <w:hideMark/>
          </w:tcPr>
          <w:p w14:paraId="54B03236" w14:textId="77777777" w:rsidR="00BD521C" w:rsidRDefault="00BD521C">
            <w:pPr>
              <w:divId w:val="1522427813"/>
              <w:rPr>
                <w:rFonts w:ascii="Arial" w:eastAsia="Times New Roman" w:hAnsi="Arial" w:cs="Arial"/>
                <w:sz w:val="18"/>
                <w:szCs w:val="18"/>
              </w:rPr>
            </w:pPr>
            <w:r>
              <w:rPr>
                <w:rFonts w:ascii="Arial" w:eastAsia="Times New Roman" w:hAnsi="Arial" w:cs="Arial"/>
                <w:sz w:val="18"/>
                <w:szCs w:val="18"/>
              </w:rPr>
              <w:t xml:space="preserve">The Operator shall have a policy and procedures to ensure the flight crew will not continue an instrument approach to land at any airport beyond a point at which the limits of the operating minima specified for the approach in use would be infringed. </w:t>
            </w:r>
            <w:r>
              <w:rPr>
                <w:rFonts w:ascii="Arial" w:eastAsia="Times New Roman" w:hAnsi="Arial" w:cs="Arial"/>
                <w:b/>
                <w:bCs/>
                <w:sz w:val="18"/>
                <w:szCs w:val="18"/>
              </w:rPr>
              <w:t>(GM)</w:t>
            </w:r>
          </w:p>
        </w:tc>
      </w:tr>
      <w:tr w:rsidR="00CC6025" w14:paraId="2F7FF846" w14:textId="77777777" w:rsidTr="00BD521C">
        <w:trPr>
          <w:divId w:val="933779446"/>
        </w:trPr>
        <w:tc>
          <w:tcPr>
            <w:tcW w:w="8397" w:type="dxa"/>
            <w:hideMark/>
          </w:tcPr>
          <w:p w14:paraId="7005FA8F" w14:textId="77777777" w:rsidR="00BD521C" w:rsidRDefault="00000000">
            <w:pPr>
              <w:textAlignment w:val="center"/>
              <w:divId w:val="1201163421"/>
              <w:rPr>
                <w:rFonts w:ascii="Arial" w:eastAsia="Times New Roman" w:hAnsi="Arial" w:cs="Arial"/>
                <w:sz w:val="18"/>
                <w:szCs w:val="18"/>
              </w:rPr>
            </w:pPr>
            <w:sdt>
              <w:sdtPr>
                <w:rPr>
                  <w:rFonts w:ascii="Arial" w:eastAsia="Times New Roman" w:hAnsi="Arial" w:cs="Arial"/>
                  <w:sz w:val="18"/>
                  <w:szCs w:val="18"/>
                </w:rPr>
                <w:id w:val="7493132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06A3A62" w14:textId="77777777" w:rsidR="00BD521C" w:rsidRDefault="00000000">
            <w:pPr>
              <w:textAlignment w:val="center"/>
              <w:divId w:val="906961464"/>
              <w:rPr>
                <w:rFonts w:ascii="Arial" w:eastAsia="Times New Roman" w:hAnsi="Arial" w:cs="Arial"/>
                <w:sz w:val="18"/>
                <w:szCs w:val="18"/>
              </w:rPr>
            </w:pPr>
            <w:sdt>
              <w:sdtPr>
                <w:rPr>
                  <w:rFonts w:ascii="Arial" w:eastAsia="Times New Roman" w:hAnsi="Arial" w:cs="Arial"/>
                  <w:sz w:val="18"/>
                  <w:szCs w:val="18"/>
                </w:rPr>
                <w:id w:val="-11552930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64E93F2" w14:textId="77777777" w:rsidR="00BD521C" w:rsidRDefault="00000000">
            <w:pPr>
              <w:textAlignment w:val="center"/>
              <w:divId w:val="1358972372"/>
              <w:rPr>
                <w:rFonts w:ascii="Arial" w:eastAsia="Times New Roman" w:hAnsi="Arial" w:cs="Arial"/>
                <w:sz w:val="18"/>
                <w:szCs w:val="18"/>
              </w:rPr>
            </w:pPr>
            <w:sdt>
              <w:sdtPr>
                <w:rPr>
                  <w:rFonts w:ascii="Arial" w:eastAsia="Times New Roman" w:hAnsi="Arial" w:cs="Arial"/>
                  <w:sz w:val="18"/>
                  <w:szCs w:val="18"/>
                </w:rPr>
                <w:id w:val="-13363764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F8E9CA8" w14:textId="77777777" w:rsidR="00BD521C" w:rsidRDefault="00000000">
            <w:pPr>
              <w:textAlignment w:val="center"/>
              <w:divId w:val="1814787933"/>
              <w:rPr>
                <w:rFonts w:ascii="Arial" w:eastAsia="Times New Roman" w:hAnsi="Arial" w:cs="Arial"/>
                <w:sz w:val="18"/>
                <w:szCs w:val="18"/>
              </w:rPr>
            </w:pPr>
            <w:sdt>
              <w:sdtPr>
                <w:rPr>
                  <w:rFonts w:ascii="Arial" w:eastAsia="Times New Roman" w:hAnsi="Arial" w:cs="Arial"/>
                  <w:sz w:val="18"/>
                  <w:szCs w:val="18"/>
                </w:rPr>
                <w:id w:val="-18305921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D1CA8AE" w14:textId="77777777" w:rsidR="00BD521C" w:rsidRDefault="00000000">
            <w:pPr>
              <w:textAlignment w:val="center"/>
              <w:divId w:val="1516075746"/>
              <w:rPr>
                <w:rFonts w:ascii="Arial" w:eastAsia="Times New Roman" w:hAnsi="Arial" w:cs="Arial"/>
                <w:sz w:val="18"/>
                <w:szCs w:val="18"/>
              </w:rPr>
            </w:pPr>
            <w:sdt>
              <w:sdtPr>
                <w:rPr>
                  <w:rFonts w:ascii="Arial" w:eastAsia="Times New Roman" w:hAnsi="Arial" w:cs="Arial"/>
                  <w:sz w:val="18"/>
                  <w:szCs w:val="18"/>
                </w:rPr>
                <w:id w:val="19761762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EA7A592" w14:textId="77777777" w:rsidTr="00BD521C">
        <w:trPr>
          <w:divId w:val="933779446"/>
        </w:trPr>
        <w:tc>
          <w:tcPr>
            <w:tcW w:w="8397" w:type="dxa"/>
            <w:hideMark/>
          </w:tcPr>
          <w:p w14:paraId="5B645FD5" w14:textId="77777777" w:rsidR="00BD521C" w:rsidRDefault="00BD521C">
            <w:pPr>
              <w:divId w:val="123909245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68189563"/>
              <w:placeholder>
                <w:docPart w:val="DefaultPlaceholder_-1854013440"/>
              </w:placeholder>
              <w:showingPlcHdr/>
              <w:text w:multiLine="1"/>
            </w:sdtPr>
            <w:sdtContent>
              <w:p w14:paraId="34BD566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5530C9E" w14:textId="77777777" w:rsidTr="00BD521C">
        <w:trPr>
          <w:divId w:val="933779446"/>
        </w:trPr>
        <w:tc>
          <w:tcPr>
            <w:tcW w:w="8397" w:type="dxa"/>
            <w:hideMark/>
          </w:tcPr>
          <w:p w14:paraId="6087C62D" w14:textId="77777777" w:rsidR="00BD521C" w:rsidRDefault="00BD521C">
            <w:pPr>
              <w:divId w:val="860363519"/>
              <w:rPr>
                <w:rFonts w:ascii="Arial" w:eastAsia="Times New Roman" w:hAnsi="Arial" w:cs="Arial"/>
                <w:b/>
                <w:bCs/>
                <w:sz w:val="23"/>
                <w:szCs w:val="23"/>
              </w:rPr>
            </w:pPr>
            <w:r>
              <w:rPr>
                <w:rFonts w:ascii="Arial" w:eastAsia="Times New Roman" w:hAnsi="Arial" w:cs="Arial"/>
                <w:b/>
                <w:bCs/>
                <w:sz w:val="23"/>
                <w:szCs w:val="23"/>
              </w:rPr>
              <w:t>Auditor Actions</w:t>
            </w:r>
          </w:p>
          <w:p w14:paraId="53CA9B04" w14:textId="77777777" w:rsidR="00BD521C" w:rsidRDefault="00000000">
            <w:pPr>
              <w:divId w:val="1077094342"/>
              <w:rPr>
                <w:rFonts w:ascii="Arial" w:eastAsia="Times New Roman" w:hAnsi="Arial" w:cs="Arial"/>
                <w:sz w:val="18"/>
                <w:szCs w:val="18"/>
              </w:rPr>
            </w:pPr>
            <w:sdt>
              <w:sdtPr>
                <w:rPr>
                  <w:rStyle w:val="iatacheckbox1"/>
                  <w:rFonts w:ascii="Arial" w:eastAsia="Times New Roman" w:hAnsi="Arial" w:cs="Arial"/>
                  <w:sz w:val="18"/>
                  <w:szCs w:val="18"/>
                  <w:specVanish w:val="0"/>
                </w:rPr>
                <w:id w:val="-16496634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that address continuation of an instrument approach to landing beyond limits of specified operating minima (focus: flight crew requirement/procedures for maintaining adherence to operating minima). </w:t>
            </w:r>
          </w:p>
          <w:p w14:paraId="1EA9CD29" w14:textId="77777777" w:rsidR="00BD521C" w:rsidRDefault="00000000">
            <w:pPr>
              <w:divId w:val="1907910233"/>
              <w:rPr>
                <w:rFonts w:ascii="Arial" w:eastAsia="Times New Roman" w:hAnsi="Arial" w:cs="Arial"/>
                <w:sz w:val="18"/>
                <w:szCs w:val="18"/>
              </w:rPr>
            </w:pPr>
            <w:sdt>
              <w:sdtPr>
                <w:rPr>
                  <w:rStyle w:val="iatacheckbox1"/>
                  <w:rFonts w:ascii="Arial" w:eastAsia="Times New Roman" w:hAnsi="Arial" w:cs="Arial"/>
                  <w:sz w:val="18"/>
                  <w:szCs w:val="18"/>
                  <w:specVanish w:val="0"/>
                </w:rPr>
                <w:id w:val="11325984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330562A" w14:textId="77777777" w:rsidR="00BD521C" w:rsidRDefault="00000000">
            <w:pPr>
              <w:divId w:val="2088531574"/>
              <w:rPr>
                <w:rFonts w:ascii="Arial" w:eastAsia="Times New Roman" w:hAnsi="Arial" w:cs="Arial"/>
                <w:sz w:val="18"/>
                <w:szCs w:val="18"/>
              </w:rPr>
            </w:pPr>
            <w:sdt>
              <w:sdtPr>
                <w:rPr>
                  <w:rStyle w:val="iatacheckbox1"/>
                  <w:rFonts w:ascii="Arial" w:eastAsia="Times New Roman" w:hAnsi="Arial" w:cs="Arial"/>
                  <w:sz w:val="18"/>
                  <w:szCs w:val="18"/>
                  <w:specVanish w:val="0"/>
                </w:rPr>
                <w:id w:val="-12417879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adherence to approach/landing operating minima). </w:t>
            </w:r>
          </w:p>
          <w:p w14:paraId="206672E9" w14:textId="77777777" w:rsidR="00BD521C" w:rsidRDefault="00000000">
            <w:pPr>
              <w:divId w:val="1265303912"/>
              <w:rPr>
                <w:rFonts w:ascii="Arial" w:eastAsia="Times New Roman" w:hAnsi="Arial" w:cs="Arial"/>
                <w:sz w:val="18"/>
                <w:szCs w:val="18"/>
              </w:rPr>
            </w:pPr>
            <w:sdt>
              <w:sdtPr>
                <w:rPr>
                  <w:rStyle w:val="iatacheckbox1"/>
                  <w:rFonts w:ascii="Arial" w:eastAsia="Times New Roman" w:hAnsi="Arial" w:cs="Arial"/>
                  <w:sz w:val="18"/>
                  <w:szCs w:val="18"/>
                  <w:specVanish w:val="0"/>
                </w:rPr>
                <w:id w:val="1164965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38517460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A74E325" w14:textId="77777777" w:rsidTr="00BD521C">
        <w:trPr>
          <w:divId w:val="933779446"/>
        </w:trPr>
        <w:tc>
          <w:tcPr>
            <w:tcW w:w="8397" w:type="dxa"/>
            <w:hideMark/>
          </w:tcPr>
          <w:p w14:paraId="2E17D72D" w14:textId="77777777" w:rsidR="00BD521C" w:rsidRDefault="00BD521C">
            <w:pPr>
              <w:divId w:val="1990939195"/>
              <w:rPr>
                <w:rFonts w:ascii="Arial" w:eastAsia="Times New Roman" w:hAnsi="Arial" w:cs="Arial"/>
                <w:b/>
                <w:bCs/>
                <w:sz w:val="23"/>
                <w:szCs w:val="23"/>
              </w:rPr>
            </w:pPr>
            <w:r>
              <w:rPr>
                <w:rFonts w:ascii="Arial" w:eastAsia="Times New Roman" w:hAnsi="Arial" w:cs="Arial"/>
                <w:b/>
                <w:bCs/>
                <w:sz w:val="23"/>
                <w:szCs w:val="23"/>
              </w:rPr>
              <w:t>Guidance</w:t>
            </w:r>
          </w:p>
          <w:p w14:paraId="63A6A1A7" w14:textId="77777777" w:rsidR="00BD521C" w:rsidRDefault="00BD521C">
            <w:pPr>
              <w:divId w:val="1222593113"/>
              <w:rPr>
                <w:rFonts w:ascii="Arial" w:eastAsia="Times New Roman" w:hAnsi="Arial" w:cs="Arial"/>
                <w:sz w:val="18"/>
                <w:szCs w:val="18"/>
              </w:rPr>
            </w:pPr>
            <w:r>
              <w:rPr>
                <w:rFonts w:ascii="Arial" w:eastAsia="Times New Roman" w:hAnsi="Arial" w:cs="Arial"/>
                <w:sz w:val="18"/>
                <w:szCs w:val="18"/>
              </w:rPr>
              <w:t xml:space="preserve">The intent of this provision is to ensure a transition to the missed approach is initiated at a designated point or height AAL that prevents infringing on the operating minima specified for the approach. </w:t>
            </w:r>
          </w:p>
          <w:p w14:paraId="0A946860" w14:textId="77777777" w:rsidR="00BD521C" w:rsidRDefault="00BD521C">
            <w:pPr>
              <w:divId w:val="1211727852"/>
              <w:rPr>
                <w:rFonts w:ascii="Arial" w:eastAsia="Times New Roman" w:hAnsi="Arial" w:cs="Arial"/>
                <w:sz w:val="18"/>
                <w:szCs w:val="18"/>
              </w:rPr>
            </w:pPr>
            <w:r>
              <w:rPr>
                <w:rFonts w:ascii="Arial" w:eastAsia="Times New Roman" w:hAnsi="Arial" w:cs="Arial"/>
                <w:sz w:val="18"/>
                <w:szCs w:val="18"/>
              </w:rPr>
              <w:t xml:space="preserve">The standard specifies actions required from the flight crew when reaching the limit of the approach, (i.e. when reaching the DA(H) or MDA(H) or equivalent). </w:t>
            </w:r>
          </w:p>
        </w:tc>
      </w:tr>
    </w:tbl>
    <w:p w14:paraId="713AEC16"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773B026" w14:textId="77777777" w:rsidTr="00BD521C">
        <w:trPr>
          <w:divId w:val="933779446"/>
        </w:trPr>
        <w:tc>
          <w:tcPr>
            <w:tcW w:w="8397" w:type="dxa"/>
            <w:hideMark/>
          </w:tcPr>
          <w:p w14:paraId="7C800CB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3.11.63</w:t>
            </w:r>
          </w:p>
        </w:tc>
      </w:tr>
      <w:tr w:rsidR="00CC6025" w14:paraId="18768A82" w14:textId="77777777" w:rsidTr="00BD521C">
        <w:trPr>
          <w:divId w:val="933779446"/>
        </w:trPr>
        <w:tc>
          <w:tcPr>
            <w:tcW w:w="8397" w:type="dxa"/>
            <w:hideMark/>
          </w:tcPr>
          <w:p w14:paraId="0C399785" w14:textId="77777777" w:rsidR="00BD521C" w:rsidRDefault="00BD521C">
            <w:pPr>
              <w:divId w:val="25372894"/>
              <w:rPr>
                <w:rFonts w:ascii="Arial" w:eastAsia="Times New Roman" w:hAnsi="Arial" w:cs="Arial"/>
                <w:sz w:val="18"/>
                <w:szCs w:val="18"/>
              </w:rPr>
            </w:pPr>
            <w:r>
              <w:rPr>
                <w:rFonts w:ascii="Arial" w:eastAsia="Times New Roman" w:hAnsi="Arial" w:cs="Arial"/>
                <w:sz w:val="18"/>
                <w:szCs w:val="18"/>
              </w:rPr>
              <w:t xml:space="preserve">The Operator shall have a policy and procedures to ensure the flight crew will not continue an instrument approach beyond a designated point in the approach unless reported meteorological conditions, including visibility or controlling RVR, are equal to or above those specified for the approach in use. </w:t>
            </w:r>
            <w:r>
              <w:rPr>
                <w:rFonts w:ascii="Arial" w:eastAsia="Times New Roman" w:hAnsi="Arial" w:cs="Arial"/>
                <w:b/>
                <w:bCs/>
                <w:sz w:val="18"/>
                <w:szCs w:val="18"/>
              </w:rPr>
              <w:t>(GM)</w:t>
            </w:r>
          </w:p>
        </w:tc>
      </w:tr>
      <w:tr w:rsidR="00CC6025" w14:paraId="585CEE3A" w14:textId="77777777" w:rsidTr="00BD521C">
        <w:trPr>
          <w:divId w:val="933779446"/>
        </w:trPr>
        <w:tc>
          <w:tcPr>
            <w:tcW w:w="8397" w:type="dxa"/>
            <w:hideMark/>
          </w:tcPr>
          <w:p w14:paraId="16AC51C1" w14:textId="77777777" w:rsidR="00BD521C" w:rsidRDefault="00000000">
            <w:pPr>
              <w:textAlignment w:val="center"/>
              <w:divId w:val="1868833398"/>
              <w:rPr>
                <w:rFonts w:ascii="Arial" w:eastAsia="Times New Roman" w:hAnsi="Arial" w:cs="Arial"/>
                <w:sz w:val="18"/>
                <w:szCs w:val="18"/>
              </w:rPr>
            </w:pPr>
            <w:sdt>
              <w:sdtPr>
                <w:rPr>
                  <w:rFonts w:ascii="Arial" w:eastAsia="Times New Roman" w:hAnsi="Arial" w:cs="Arial"/>
                  <w:sz w:val="18"/>
                  <w:szCs w:val="18"/>
                </w:rPr>
                <w:id w:val="-2078740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BC91940" w14:textId="77777777" w:rsidR="00BD521C" w:rsidRDefault="00000000">
            <w:pPr>
              <w:textAlignment w:val="center"/>
              <w:divId w:val="538129636"/>
              <w:rPr>
                <w:rFonts w:ascii="Arial" w:eastAsia="Times New Roman" w:hAnsi="Arial" w:cs="Arial"/>
                <w:sz w:val="18"/>
                <w:szCs w:val="18"/>
              </w:rPr>
            </w:pPr>
            <w:sdt>
              <w:sdtPr>
                <w:rPr>
                  <w:rFonts w:ascii="Arial" w:eastAsia="Times New Roman" w:hAnsi="Arial" w:cs="Arial"/>
                  <w:sz w:val="18"/>
                  <w:szCs w:val="18"/>
                </w:rPr>
                <w:id w:val="-192827101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CDA98AC" w14:textId="77777777" w:rsidR="00BD521C" w:rsidRDefault="00000000">
            <w:pPr>
              <w:textAlignment w:val="center"/>
              <w:divId w:val="709232060"/>
              <w:rPr>
                <w:rFonts w:ascii="Arial" w:eastAsia="Times New Roman" w:hAnsi="Arial" w:cs="Arial"/>
                <w:sz w:val="18"/>
                <w:szCs w:val="18"/>
              </w:rPr>
            </w:pPr>
            <w:sdt>
              <w:sdtPr>
                <w:rPr>
                  <w:rFonts w:ascii="Arial" w:eastAsia="Times New Roman" w:hAnsi="Arial" w:cs="Arial"/>
                  <w:sz w:val="18"/>
                  <w:szCs w:val="18"/>
                </w:rPr>
                <w:id w:val="-2962225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91FD208" w14:textId="77777777" w:rsidR="00BD521C" w:rsidRDefault="00000000">
            <w:pPr>
              <w:textAlignment w:val="center"/>
              <w:divId w:val="145511170"/>
              <w:rPr>
                <w:rFonts w:ascii="Arial" w:eastAsia="Times New Roman" w:hAnsi="Arial" w:cs="Arial"/>
                <w:sz w:val="18"/>
                <w:szCs w:val="18"/>
              </w:rPr>
            </w:pPr>
            <w:sdt>
              <w:sdtPr>
                <w:rPr>
                  <w:rFonts w:ascii="Arial" w:eastAsia="Times New Roman" w:hAnsi="Arial" w:cs="Arial"/>
                  <w:sz w:val="18"/>
                  <w:szCs w:val="18"/>
                </w:rPr>
                <w:id w:val="11572635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4C944B1" w14:textId="77777777" w:rsidR="00BD521C" w:rsidRDefault="00000000">
            <w:pPr>
              <w:textAlignment w:val="center"/>
              <w:divId w:val="637803413"/>
              <w:rPr>
                <w:rFonts w:ascii="Arial" w:eastAsia="Times New Roman" w:hAnsi="Arial" w:cs="Arial"/>
                <w:sz w:val="18"/>
                <w:szCs w:val="18"/>
              </w:rPr>
            </w:pPr>
            <w:sdt>
              <w:sdtPr>
                <w:rPr>
                  <w:rFonts w:ascii="Arial" w:eastAsia="Times New Roman" w:hAnsi="Arial" w:cs="Arial"/>
                  <w:sz w:val="18"/>
                  <w:szCs w:val="18"/>
                </w:rPr>
                <w:id w:val="9822001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C9039B5" w14:textId="77777777" w:rsidTr="00BD521C">
        <w:trPr>
          <w:divId w:val="933779446"/>
        </w:trPr>
        <w:tc>
          <w:tcPr>
            <w:tcW w:w="8397" w:type="dxa"/>
            <w:hideMark/>
          </w:tcPr>
          <w:p w14:paraId="002BFC31" w14:textId="77777777" w:rsidR="00BD521C" w:rsidRDefault="00BD521C">
            <w:pPr>
              <w:divId w:val="58530355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203218980"/>
              <w:placeholder>
                <w:docPart w:val="DefaultPlaceholder_-1854013440"/>
              </w:placeholder>
              <w:showingPlcHdr/>
              <w:text w:multiLine="1"/>
            </w:sdtPr>
            <w:sdtContent>
              <w:p w14:paraId="3276A47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052A6BD" w14:textId="77777777" w:rsidTr="00BD521C">
        <w:trPr>
          <w:divId w:val="933779446"/>
        </w:trPr>
        <w:tc>
          <w:tcPr>
            <w:tcW w:w="8397" w:type="dxa"/>
            <w:hideMark/>
          </w:tcPr>
          <w:p w14:paraId="140299C4" w14:textId="77777777" w:rsidR="00BD521C" w:rsidRDefault="00BD521C">
            <w:pPr>
              <w:divId w:val="1703899210"/>
              <w:rPr>
                <w:rFonts w:ascii="Arial" w:eastAsia="Times New Roman" w:hAnsi="Arial" w:cs="Arial"/>
                <w:b/>
                <w:bCs/>
                <w:sz w:val="23"/>
                <w:szCs w:val="23"/>
              </w:rPr>
            </w:pPr>
            <w:r>
              <w:rPr>
                <w:rFonts w:ascii="Arial" w:eastAsia="Times New Roman" w:hAnsi="Arial" w:cs="Arial"/>
                <w:b/>
                <w:bCs/>
                <w:sz w:val="23"/>
                <w:szCs w:val="23"/>
              </w:rPr>
              <w:t>Auditor Actions</w:t>
            </w:r>
          </w:p>
          <w:p w14:paraId="42D1B2D8" w14:textId="77777777" w:rsidR="00BD521C" w:rsidRDefault="00000000">
            <w:pPr>
              <w:divId w:val="2088337184"/>
              <w:rPr>
                <w:rFonts w:ascii="Arial" w:eastAsia="Times New Roman" w:hAnsi="Arial" w:cs="Arial"/>
                <w:sz w:val="18"/>
                <w:szCs w:val="18"/>
              </w:rPr>
            </w:pPr>
            <w:sdt>
              <w:sdtPr>
                <w:rPr>
                  <w:rStyle w:val="iatacheckbox1"/>
                  <w:rFonts w:ascii="Arial" w:eastAsia="Times New Roman" w:hAnsi="Arial" w:cs="Arial"/>
                  <w:sz w:val="18"/>
                  <w:szCs w:val="18"/>
                  <w:specVanish w:val="0"/>
                </w:rPr>
                <w:id w:val="-5515365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that address required meteorological conditions for continuation of an instrument approach beyond a designated point (focus: flight crew requirement/procedures for determining/adhering to allowable meteorological conditions for approach continuation). </w:t>
            </w:r>
          </w:p>
          <w:p w14:paraId="01C6DC9E" w14:textId="77777777" w:rsidR="00BD521C" w:rsidRDefault="00000000">
            <w:pPr>
              <w:divId w:val="655379594"/>
              <w:rPr>
                <w:rFonts w:ascii="Arial" w:eastAsia="Times New Roman" w:hAnsi="Arial" w:cs="Arial"/>
                <w:sz w:val="18"/>
                <w:szCs w:val="18"/>
              </w:rPr>
            </w:pPr>
            <w:sdt>
              <w:sdtPr>
                <w:rPr>
                  <w:rStyle w:val="iatacheckbox1"/>
                  <w:rFonts w:ascii="Arial" w:eastAsia="Times New Roman" w:hAnsi="Arial" w:cs="Arial"/>
                  <w:sz w:val="18"/>
                  <w:szCs w:val="18"/>
                  <w:specVanish w:val="0"/>
                </w:rPr>
                <w:id w:val="-16471201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50A4C33" w14:textId="77777777" w:rsidR="00BD521C" w:rsidRDefault="00000000">
            <w:pPr>
              <w:divId w:val="2006588709"/>
              <w:rPr>
                <w:rFonts w:ascii="Arial" w:eastAsia="Times New Roman" w:hAnsi="Arial" w:cs="Arial"/>
                <w:sz w:val="18"/>
                <w:szCs w:val="18"/>
              </w:rPr>
            </w:pPr>
            <w:sdt>
              <w:sdtPr>
                <w:rPr>
                  <w:rStyle w:val="iatacheckbox1"/>
                  <w:rFonts w:ascii="Arial" w:eastAsia="Times New Roman" w:hAnsi="Arial" w:cs="Arial"/>
                  <w:sz w:val="18"/>
                  <w:szCs w:val="18"/>
                  <w:specVanish w:val="0"/>
                </w:rPr>
                <w:id w:val="-21014742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adherence to approach/landing operating minima). </w:t>
            </w:r>
          </w:p>
          <w:p w14:paraId="371A2037" w14:textId="77777777" w:rsidR="00BD521C" w:rsidRDefault="00000000">
            <w:pPr>
              <w:divId w:val="390543201"/>
              <w:rPr>
                <w:rFonts w:ascii="Arial" w:eastAsia="Times New Roman" w:hAnsi="Arial" w:cs="Arial"/>
                <w:sz w:val="18"/>
                <w:szCs w:val="18"/>
              </w:rPr>
            </w:pPr>
            <w:sdt>
              <w:sdtPr>
                <w:rPr>
                  <w:rStyle w:val="iatacheckbox1"/>
                  <w:rFonts w:ascii="Arial" w:eastAsia="Times New Roman" w:hAnsi="Arial" w:cs="Arial"/>
                  <w:sz w:val="18"/>
                  <w:szCs w:val="18"/>
                  <w:specVanish w:val="0"/>
                </w:rPr>
                <w:id w:val="-6784315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9116070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3AC98A6" w14:textId="77777777" w:rsidTr="00BD521C">
        <w:trPr>
          <w:divId w:val="933779446"/>
        </w:trPr>
        <w:tc>
          <w:tcPr>
            <w:tcW w:w="8397" w:type="dxa"/>
            <w:hideMark/>
          </w:tcPr>
          <w:p w14:paraId="7DD36272" w14:textId="77777777" w:rsidR="00BD521C" w:rsidRDefault="00BD521C">
            <w:pPr>
              <w:divId w:val="189686476"/>
              <w:rPr>
                <w:rFonts w:ascii="Arial" w:eastAsia="Times New Roman" w:hAnsi="Arial" w:cs="Arial"/>
                <w:b/>
                <w:bCs/>
                <w:sz w:val="23"/>
                <w:szCs w:val="23"/>
              </w:rPr>
            </w:pPr>
            <w:r>
              <w:rPr>
                <w:rFonts w:ascii="Arial" w:eastAsia="Times New Roman" w:hAnsi="Arial" w:cs="Arial"/>
                <w:b/>
                <w:bCs/>
                <w:sz w:val="23"/>
                <w:szCs w:val="23"/>
              </w:rPr>
              <w:t>Guidance</w:t>
            </w:r>
          </w:p>
          <w:p w14:paraId="31749BB0" w14:textId="77777777" w:rsidR="00BD521C" w:rsidRDefault="00BD521C">
            <w:pPr>
              <w:divId w:val="1326854774"/>
              <w:rPr>
                <w:rFonts w:ascii="Arial" w:eastAsia="Times New Roman" w:hAnsi="Arial" w:cs="Arial"/>
                <w:sz w:val="18"/>
                <w:szCs w:val="18"/>
              </w:rPr>
            </w:pPr>
            <w:r>
              <w:rPr>
                <w:rFonts w:ascii="Arial" w:eastAsia="Times New Roman" w:hAnsi="Arial" w:cs="Arial"/>
                <w:sz w:val="18"/>
                <w:szCs w:val="18"/>
              </w:rPr>
              <w:t>Refer to the IRM for the definition of Approach Ban Point.</w:t>
            </w:r>
          </w:p>
          <w:p w14:paraId="618582EE" w14:textId="77777777" w:rsidR="00BD521C" w:rsidRDefault="00BD521C">
            <w:pPr>
              <w:divId w:val="1764380516"/>
              <w:rPr>
                <w:rFonts w:ascii="Arial" w:eastAsia="Times New Roman" w:hAnsi="Arial" w:cs="Arial"/>
                <w:sz w:val="18"/>
                <w:szCs w:val="18"/>
              </w:rPr>
            </w:pPr>
            <w:r>
              <w:rPr>
                <w:rFonts w:ascii="Arial" w:eastAsia="Times New Roman" w:hAnsi="Arial" w:cs="Arial"/>
                <w:sz w:val="18"/>
                <w:szCs w:val="18"/>
              </w:rPr>
              <w:t xml:space="preserve">Designated points in the approach can be defined by the operator or applicable authority (e.g. initial approach fix, final approach fix, outer marker, approach ban point, established on final approach segment, a specified distance to touchdown, a specified height AAL). </w:t>
            </w:r>
          </w:p>
          <w:p w14:paraId="59FCD60D" w14:textId="77777777" w:rsidR="00BD521C" w:rsidRDefault="00BD521C">
            <w:pPr>
              <w:divId w:val="1386105802"/>
              <w:rPr>
                <w:rFonts w:ascii="Arial" w:eastAsia="Times New Roman" w:hAnsi="Arial" w:cs="Arial"/>
                <w:sz w:val="18"/>
                <w:szCs w:val="18"/>
              </w:rPr>
            </w:pPr>
            <w:r>
              <w:rPr>
                <w:rFonts w:ascii="Arial" w:eastAsia="Times New Roman" w:hAnsi="Arial" w:cs="Arial"/>
                <w:sz w:val="18"/>
                <w:szCs w:val="18"/>
              </w:rPr>
              <w:t xml:space="preserve">Applicable authorities include those authorities that have jurisdiction over international operations conducted by an operator over the high seas or the territory of a state that is other than the State of the Operator. </w:t>
            </w:r>
          </w:p>
        </w:tc>
      </w:tr>
    </w:tbl>
    <w:p w14:paraId="1F68EFAC"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5875689" w14:textId="77777777" w:rsidTr="00BD521C">
        <w:trPr>
          <w:divId w:val="933779446"/>
        </w:trPr>
        <w:tc>
          <w:tcPr>
            <w:tcW w:w="8397" w:type="dxa"/>
            <w:hideMark/>
          </w:tcPr>
          <w:p w14:paraId="17BF6B6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3.11.64</w:t>
            </w:r>
          </w:p>
        </w:tc>
      </w:tr>
      <w:tr w:rsidR="00CC6025" w14:paraId="72D31EBA" w14:textId="77777777" w:rsidTr="00BD521C">
        <w:trPr>
          <w:divId w:val="933779446"/>
        </w:trPr>
        <w:tc>
          <w:tcPr>
            <w:tcW w:w="8397" w:type="dxa"/>
            <w:hideMark/>
          </w:tcPr>
          <w:p w14:paraId="540F87A1" w14:textId="77777777" w:rsidR="00BD521C" w:rsidRDefault="00BD521C">
            <w:pPr>
              <w:divId w:val="361521433"/>
              <w:rPr>
                <w:rFonts w:ascii="Arial" w:eastAsia="Times New Roman" w:hAnsi="Arial" w:cs="Arial"/>
                <w:sz w:val="18"/>
                <w:szCs w:val="18"/>
              </w:rPr>
            </w:pPr>
            <w:r>
              <w:rPr>
                <w:rFonts w:ascii="Arial" w:eastAsia="Times New Roman" w:hAnsi="Arial" w:cs="Arial"/>
                <w:sz w:val="18"/>
                <w:szCs w:val="18"/>
              </w:rPr>
              <w:t xml:space="preserve">The Operator shall have guidance and procedures for the acceptance of a clearance for a visual approach and the conduct of a visual approach. </w:t>
            </w:r>
          </w:p>
        </w:tc>
      </w:tr>
      <w:tr w:rsidR="00CC6025" w14:paraId="0E82192F" w14:textId="77777777" w:rsidTr="00BD521C">
        <w:trPr>
          <w:divId w:val="933779446"/>
        </w:trPr>
        <w:tc>
          <w:tcPr>
            <w:tcW w:w="8397" w:type="dxa"/>
            <w:hideMark/>
          </w:tcPr>
          <w:p w14:paraId="284EAD59" w14:textId="77777777" w:rsidR="00BD521C" w:rsidRDefault="00000000">
            <w:pPr>
              <w:textAlignment w:val="center"/>
              <w:divId w:val="284849572"/>
              <w:rPr>
                <w:rFonts w:ascii="Arial" w:eastAsia="Times New Roman" w:hAnsi="Arial" w:cs="Arial"/>
                <w:sz w:val="18"/>
                <w:szCs w:val="18"/>
              </w:rPr>
            </w:pPr>
            <w:sdt>
              <w:sdtPr>
                <w:rPr>
                  <w:rFonts w:ascii="Arial" w:eastAsia="Times New Roman" w:hAnsi="Arial" w:cs="Arial"/>
                  <w:sz w:val="18"/>
                  <w:szCs w:val="18"/>
                </w:rPr>
                <w:id w:val="10762457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D5CF8D6" w14:textId="77777777" w:rsidR="00BD521C" w:rsidRDefault="00000000">
            <w:pPr>
              <w:textAlignment w:val="center"/>
              <w:divId w:val="1051343222"/>
              <w:rPr>
                <w:rFonts w:ascii="Arial" w:eastAsia="Times New Roman" w:hAnsi="Arial" w:cs="Arial"/>
                <w:sz w:val="18"/>
                <w:szCs w:val="18"/>
              </w:rPr>
            </w:pPr>
            <w:sdt>
              <w:sdtPr>
                <w:rPr>
                  <w:rFonts w:ascii="Arial" w:eastAsia="Times New Roman" w:hAnsi="Arial" w:cs="Arial"/>
                  <w:sz w:val="18"/>
                  <w:szCs w:val="18"/>
                </w:rPr>
                <w:id w:val="-653510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2C30ADA" w14:textId="77777777" w:rsidR="00BD521C" w:rsidRDefault="00000000">
            <w:pPr>
              <w:textAlignment w:val="center"/>
              <w:divId w:val="64300869"/>
              <w:rPr>
                <w:rFonts w:ascii="Arial" w:eastAsia="Times New Roman" w:hAnsi="Arial" w:cs="Arial"/>
                <w:sz w:val="18"/>
                <w:szCs w:val="18"/>
              </w:rPr>
            </w:pPr>
            <w:sdt>
              <w:sdtPr>
                <w:rPr>
                  <w:rFonts w:ascii="Arial" w:eastAsia="Times New Roman" w:hAnsi="Arial" w:cs="Arial"/>
                  <w:sz w:val="18"/>
                  <w:szCs w:val="18"/>
                </w:rPr>
                <w:id w:val="8264111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F841042" w14:textId="77777777" w:rsidR="00BD521C" w:rsidRDefault="00000000">
            <w:pPr>
              <w:textAlignment w:val="center"/>
              <w:divId w:val="644895922"/>
              <w:rPr>
                <w:rFonts w:ascii="Arial" w:eastAsia="Times New Roman" w:hAnsi="Arial" w:cs="Arial"/>
                <w:sz w:val="18"/>
                <w:szCs w:val="18"/>
              </w:rPr>
            </w:pPr>
            <w:sdt>
              <w:sdtPr>
                <w:rPr>
                  <w:rFonts w:ascii="Arial" w:eastAsia="Times New Roman" w:hAnsi="Arial" w:cs="Arial"/>
                  <w:sz w:val="18"/>
                  <w:szCs w:val="18"/>
                </w:rPr>
                <w:id w:val="17678068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8707D41" w14:textId="77777777" w:rsidR="00BD521C" w:rsidRDefault="00000000">
            <w:pPr>
              <w:textAlignment w:val="center"/>
              <w:divId w:val="1231845105"/>
              <w:rPr>
                <w:rFonts w:ascii="Arial" w:eastAsia="Times New Roman" w:hAnsi="Arial" w:cs="Arial"/>
                <w:sz w:val="18"/>
                <w:szCs w:val="18"/>
              </w:rPr>
            </w:pPr>
            <w:sdt>
              <w:sdtPr>
                <w:rPr>
                  <w:rFonts w:ascii="Arial" w:eastAsia="Times New Roman" w:hAnsi="Arial" w:cs="Arial"/>
                  <w:sz w:val="18"/>
                  <w:szCs w:val="18"/>
                </w:rPr>
                <w:id w:val="4118305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D53AAAC" w14:textId="77777777" w:rsidTr="00BD521C">
        <w:trPr>
          <w:divId w:val="933779446"/>
        </w:trPr>
        <w:tc>
          <w:tcPr>
            <w:tcW w:w="8397" w:type="dxa"/>
            <w:hideMark/>
          </w:tcPr>
          <w:p w14:paraId="300CC936" w14:textId="77777777" w:rsidR="00BD521C" w:rsidRDefault="00BD521C">
            <w:pPr>
              <w:divId w:val="93448000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61902306"/>
              <w:placeholder>
                <w:docPart w:val="DefaultPlaceholder_-1854013440"/>
              </w:placeholder>
              <w:showingPlcHdr/>
              <w:text w:multiLine="1"/>
            </w:sdtPr>
            <w:sdtContent>
              <w:p w14:paraId="758FEBB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48ACB50" w14:textId="77777777" w:rsidTr="00BD521C">
        <w:trPr>
          <w:divId w:val="933779446"/>
        </w:trPr>
        <w:tc>
          <w:tcPr>
            <w:tcW w:w="8397" w:type="dxa"/>
            <w:hideMark/>
          </w:tcPr>
          <w:p w14:paraId="7DC74972" w14:textId="77777777" w:rsidR="00BD521C" w:rsidRDefault="00BD521C">
            <w:pPr>
              <w:divId w:val="1774939159"/>
              <w:rPr>
                <w:rFonts w:ascii="Arial" w:eastAsia="Times New Roman" w:hAnsi="Arial" w:cs="Arial"/>
                <w:b/>
                <w:bCs/>
                <w:sz w:val="23"/>
                <w:szCs w:val="23"/>
              </w:rPr>
            </w:pPr>
            <w:r>
              <w:rPr>
                <w:rFonts w:ascii="Arial" w:eastAsia="Times New Roman" w:hAnsi="Arial" w:cs="Arial"/>
                <w:b/>
                <w:bCs/>
                <w:sz w:val="23"/>
                <w:szCs w:val="23"/>
              </w:rPr>
              <w:t>Auditor Actions</w:t>
            </w:r>
          </w:p>
          <w:p w14:paraId="615986C2" w14:textId="77777777" w:rsidR="00BD521C" w:rsidRDefault="00000000">
            <w:pPr>
              <w:divId w:val="1208832817"/>
              <w:rPr>
                <w:rFonts w:ascii="Arial" w:eastAsia="Times New Roman" w:hAnsi="Arial" w:cs="Arial"/>
                <w:sz w:val="18"/>
                <w:szCs w:val="18"/>
              </w:rPr>
            </w:pPr>
            <w:sdt>
              <w:sdtPr>
                <w:rPr>
                  <w:rStyle w:val="iatacheckbox1"/>
                  <w:rFonts w:ascii="Arial" w:eastAsia="Times New Roman" w:hAnsi="Arial" w:cs="Arial"/>
                  <w:sz w:val="18"/>
                  <w:szCs w:val="18"/>
                  <w:specVanish w:val="0"/>
                </w:rPr>
                <w:id w:val="-1529152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for acceptance of clearance and conduct of a visual approach (focus: flight crew requirements/procedures for accepting/conducting a visual approach). </w:t>
            </w:r>
          </w:p>
          <w:p w14:paraId="4293B37E" w14:textId="77777777" w:rsidR="00BD521C" w:rsidRDefault="00000000">
            <w:pPr>
              <w:divId w:val="488180056"/>
              <w:rPr>
                <w:rFonts w:ascii="Arial" w:eastAsia="Times New Roman" w:hAnsi="Arial" w:cs="Arial"/>
                <w:sz w:val="18"/>
                <w:szCs w:val="18"/>
              </w:rPr>
            </w:pPr>
            <w:sdt>
              <w:sdtPr>
                <w:rPr>
                  <w:rStyle w:val="iatacheckbox1"/>
                  <w:rFonts w:ascii="Arial" w:eastAsia="Times New Roman" w:hAnsi="Arial" w:cs="Arial"/>
                  <w:sz w:val="18"/>
                  <w:szCs w:val="18"/>
                  <w:specVanish w:val="0"/>
                </w:rPr>
                <w:id w:val="10375507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759BBA5" w14:textId="77777777" w:rsidR="00BD521C" w:rsidRDefault="00000000">
            <w:pPr>
              <w:divId w:val="1912109466"/>
              <w:rPr>
                <w:rFonts w:ascii="Arial" w:eastAsia="Times New Roman" w:hAnsi="Arial" w:cs="Arial"/>
                <w:sz w:val="18"/>
                <w:szCs w:val="18"/>
              </w:rPr>
            </w:pPr>
            <w:sdt>
              <w:sdtPr>
                <w:rPr>
                  <w:rStyle w:val="iatacheckbox1"/>
                  <w:rFonts w:ascii="Arial" w:eastAsia="Times New Roman" w:hAnsi="Arial" w:cs="Arial"/>
                  <w:sz w:val="18"/>
                  <w:szCs w:val="18"/>
                  <w:specVanish w:val="0"/>
                </w:rPr>
                <w:id w:val="-10473675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visual approach operations). </w:t>
            </w:r>
          </w:p>
          <w:p w14:paraId="08807EBD" w14:textId="77777777" w:rsidR="00BD521C" w:rsidRDefault="00000000">
            <w:pPr>
              <w:divId w:val="793452075"/>
              <w:rPr>
                <w:rFonts w:ascii="Arial" w:eastAsia="Times New Roman" w:hAnsi="Arial" w:cs="Arial"/>
                <w:sz w:val="18"/>
                <w:szCs w:val="18"/>
              </w:rPr>
            </w:pPr>
            <w:sdt>
              <w:sdtPr>
                <w:rPr>
                  <w:rStyle w:val="iatacheckbox1"/>
                  <w:rFonts w:ascii="Arial" w:eastAsia="Times New Roman" w:hAnsi="Arial" w:cs="Arial"/>
                  <w:sz w:val="18"/>
                  <w:szCs w:val="18"/>
                  <w:specVanish w:val="0"/>
                </w:rPr>
                <w:id w:val="42052566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66454878"/>
                <w:placeholder>
                  <w:docPart w:val="DefaultPlaceholder_-1854013440"/>
                </w:placeholder>
                <w:showingPlcHdr/>
                <w:text w:multiLine="1"/>
              </w:sdtPr>
              <w:sdtContent>
                <w:r w:rsidR="00BD521C" w:rsidRPr="00F77C9D">
                  <w:rPr>
                    <w:rStyle w:val="PlaceholderText"/>
                  </w:rPr>
                  <w:t>Click or tap here to enter text.</w:t>
                </w:r>
              </w:sdtContent>
            </w:sdt>
          </w:p>
        </w:tc>
      </w:tr>
    </w:tbl>
    <w:p w14:paraId="1BA68DD0"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CF01E0D" w14:textId="77777777" w:rsidTr="00BD521C">
        <w:trPr>
          <w:divId w:val="933779446"/>
        </w:trPr>
        <w:tc>
          <w:tcPr>
            <w:tcW w:w="8397" w:type="dxa"/>
            <w:hideMark/>
          </w:tcPr>
          <w:p w14:paraId="5F9B1E8E"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3.11.65</w:t>
            </w:r>
          </w:p>
        </w:tc>
      </w:tr>
      <w:tr w:rsidR="00CC6025" w14:paraId="6DD8FCF8" w14:textId="77777777" w:rsidTr="00BD521C">
        <w:trPr>
          <w:divId w:val="933779446"/>
        </w:trPr>
        <w:tc>
          <w:tcPr>
            <w:tcW w:w="8397" w:type="dxa"/>
            <w:hideMark/>
          </w:tcPr>
          <w:p w14:paraId="02BDCB38" w14:textId="77777777" w:rsidR="00BD521C" w:rsidRDefault="00BD521C">
            <w:pPr>
              <w:divId w:val="166361920"/>
              <w:rPr>
                <w:rFonts w:ascii="Arial" w:eastAsia="Times New Roman" w:hAnsi="Arial" w:cs="Arial"/>
                <w:sz w:val="18"/>
                <w:szCs w:val="18"/>
              </w:rPr>
            </w:pPr>
            <w:r>
              <w:rPr>
                <w:rFonts w:ascii="Arial" w:eastAsia="Times New Roman" w:hAnsi="Arial" w:cs="Arial"/>
                <w:sz w:val="18"/>
                <w:szCs w:val="18"/>
              </w:rPr>
              <w:t xml:space="preserve">The Operator shall have guidance, criteria, and procedures for the acceptance of a clearance for a non-ILS (including non-precision) approach and the conduct of such approach, to include: </w:t>
            </w:r>
          </w:p>
          <w:p w14:paraId="4629C570" w14:textId="77777777" w:rsidR="00BD521C" w:rsidRDefault="00BD521C">
            <w:pPr>
              <w:pStyle w:val="iatalistitem"/>
              <w:numPr>
                <w:ilvl w:val="0"/>
                <w:numId w:val="203"/>
              </w:numPr>
              <w:divId w:val="166361920"/>
              <w:rPr>
                <w:rFonts w:ascii="Arial" w:eastAsia="Times New Roman" w:hAnsi="Arial" w:cs="Arial"/>
                <w:sz w:val="18"/>
                <w:szCs w:val="18"/>
              </w:rPr>
            </w:pPr>
            <w:r>
              <w:rPr>
                <w:rFonts w:ascii="Arial" w:eastAsia="Times New Roman" w:hAnsi="Arial" w:cs="Arial"/>
                <w:sz w:val="18"/>
                <w:szCs w:val="18"/>
              </w:rPr>
              <w:t>Minimum weather conditions and visibility required to continue an approach;</w:t>
            </w:r>
          </w:p>
          <w:p w14:paraId="4B8825F7" w14:textId="77777777" w:rsidR="00BD521C" w:rsidRDefault="00BD521C">
            <w:pPr>
              <w:pStyle w:val="iatalistitem"/>
              <w:numPr>
                <w:ilvl w:val="0"/>
                <w:numId w:val="203"/>
              </w:numPr>
              <w:divId w:val="166361920"/>
              <w:rPr>
                <w:rFonts w:ascii="Arial" w:eastAsia="Times New Roman" w:hAnsi="Arial" w:cs="Arial"/>
                <w:sz w:val="18"/>
                <w:szCs w:val="18"/>
              </w:rPr>
            </w:pPr>
            <w:r>
              <w:rPr>
                <w:rFonts w:ascii="Arial" w:eastAsia="Times New Roman" w:hAnsi="Arial" w:cs="Arial"/>
                <w:sz w:val="18"/>
                <w:szCs w:val="18"/>
              </w:rPr>
              <w:t>Operating conditions that require a missed approach to be initiated;</w:t>
            </w:r>
          </w:p>
          <w:p w14:paraId="41256220" w14:textId="77777777" w:rsidR="00BD521C" w:rsidRDefault="00BD521C">
            <w:pPr>
              <w:pStyle w:val="iatalistitem"/>
              <w:numPr>
                <w:ilvl w:val="0"/>
                <w:numId w:val="203"/>
              </w:numPr>
              <w:divId w:val="166361920"/>
              <w:rPr>
                <w:rFonts w:ascii="Arial" w:eastAsia="Times New Roman" w:hAnsi="Arial" w:cs="Arial"/>
                <w:sz w:val="18"/>
                <w:szCs w:val="18"/>
              </w:rPr>
            </w:pPr>
            <w:r>
              <w:rPr>
                <w:rFonts w:ascii="Arial" w:eastAsia="Times New Roman" w:hAnsi="Arial" w:cs="Arial"/>
                <w:sz w:val="18"/>
                <w:szCs w:val="18"/>
              </w:rPr>
              <w:t>Circling approach minima;</w:t>
            </w:r>
          </w:p>
          <w:p w14:paraId="523246F5" w14:textId="77777777" w:rsidR="00BD521C" w:rsidRDefault="00BD521C">
            <w:pPr>
              <w:pStyle w:val="iatalistitem"/>
              <w:numPr>
                <w:ilvl w:val="0"/>
                <w:numId w:val="203"/>
              </w:numPr>
              <w:divId w:val="166361920"/>
              <w:rPr>
                <w:rFonts w:ascii="Arial" w:eastAsia="Times New Roman" w:hAnsi="Arial" w:cs="Arial"/>
                <w:sz w:val="18"/>
                <w:szCs w:val="18"/>
              </w:rPr>
            </w:pPr>
            <w:r>
              <w:rPr>
                <w:rFonts w:ascii="Arial" w:eastAsia="Times New Roman" w:hAnsi="Arial" w:cs="Arial"/>
                <w:sz w:val="18"/>
                <w:szCs w:val="18"/>
              </w:rPr>
              <w:t xml:space="preserve">Approach-related duties of the PF and PM. </w:t>
            </w:r>
            <w:r>
              <w:rPr>
                <w:rFonts w:ascii="Arial" w:eastAsia="Times New Roman" w:hAnsi="Arial" w:cs="Arial"/>
                <w:b/>
                <w:bCs/>
                <w:sz w:val="18"/>
                <w:szCs w:val="18"/>
              </w:rPr>
              <w:t>(GM)</w:t>
            </w:r>
          </w:p>
        </w:tc>
      </w:tr>
      <w:tr w:rsidR="00CC6025" w14:paraId="3CE57EFF" w14:textId="77777777" w:rsidTr="00BD521C">
        <w:trPr>
          <w:divId w:val="933779446"/>
        </w:trPr>
        <w:tc>
          <w:tcPr>
            <w:tcW w:w="8397" w:type="dxa"/>
            <w:hideMark/>
          </w:tcPr>
          <w:p w14:paraId="386D9960" w14:textId="77777777" w:rsidR="00BD521C" w:rsidRDefault="00000000">
            <w:pPr>
              <w:textAlignment w:val="center"/>
              <w:divId w:val="1911647147"/>
              <w:rPr>
                <w:rFonts w:ascii="Arial" w:eastAsia="Times New Roman" w:hAnsi="Arial" w:cs="Arial"/>
                <w:sz w:val="18"/>
                <w:szCs w:val="18"/>
              </w:rPr>
            </w:pPr>
            <w:sdt>
              <w:sdtPr>
                <w:rPr>
                  <w:rFonts w:ascii="Arial" w:eastAsia="Times New Roman" w:hAnsi="Arial" w:cs="Arial"/>
                  <w:sz w:val="18"/>
                  <w:szCs w:val="18"/>
                </w:rPr>
                <w:id w:val="-3201972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FA1C546" w14:textId="77777777" w:rsidR="00BD521C" w:rsidRDefault="00000000">
            <w:pPr>
              <w:textAlignment w:val="center"/>
              <w:divId w:val="461730892"/>
              <w:rPr>
                <w:rFonts w:ascii="Arial" w:eastAsia="Times New Roman" w:hAnsi="Arial" w:cs="Arial"/>
                <w:sz w:val="18"/>
                <w:szCs w:val="18"/>
              </w:rPr>
            </w:pPr>
            <w:sdt>
              <w:sdtPr>
                <w:rPr>
                  <w:rFonts w:ascii="Arial" w:eastAsia="Times New Roman" w:hAnsi="Arial" w:cs="Arial"/>
                  <w:sz w:val="18"/>
                  <w:szCs w:val="18"/>
                </w:rPr>
                <w:id w:val="16226449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C1A009E" w14:textId="77777777" w:rsidR="00BD521C" w:rsidRDefault="00000000">
            <w:pPr>
              <w:textAlignment w:val="center"/>
              <w:divId w:val="831261749"/>
              <w:rPr>
                <w:rFonts w:ascii="Arial" w:eastAsia="Times New Roman" w:hAnsi="Arial" w:cs="Arial"/>
                <w:sz w:val="18"/>
                <w:szCs w:val="18"/>
              </w:rPr>
            </w:pPr>
            <w:sdt>
              <w:sdtPr>
                <w:rPr>
                  <w:rFonts w:ascii="Arial" w:eastAsia="Times New Roman" w:hAnsi="Arial" w:cs="Arial"/>
                  <w:sz w:val="18"/>
                  <w:szCs w:val="18"/>
                </w:rPr>
                <w:id w:val="-10856844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C96A6B4" w14:textId="77777777" w:rsidR="00BD521C" w:rsidRDefault="00000000">
            <w:pPr>
              <w:textAlignment w:val="center"/>
              <w:divId w:val="1500391382"/>
              <w:rPr>
                <w:rFonts w:ascii="Arial" w:eastAsia="Times New Roman" w:hAnsi="Arial" w:cs="Arial"/>
                <w:sz w:val="18"/>
                <w:szCs w:val="18"/>
              </w:rPr>
            </w:pPr>
            <w:sdt>
              <w:sdtPr>
                <w:rPr>
                  <w:rFonts w:ascii="Arial" w:eastAsia="Times New Roman" w:hAnsi="Arial" w:cs="Arial"/>
                  <w:sz w:val="18"/>
                  <w:szCs w:val="18"/>
                </w:rPr>
                <w:id w:val="-6768070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A864A83" w14:textId="77777777" w:rsidR="00BD521C" w:rsidRDefault="00000000">
            <w:pPr>
              <w:textAlignment w:val="center"/>
              <w:divId w:val="1238976085"/>
              <w:rPr>
                <w:rFonts w:ascii="Arial" w:eastAsia="Times New Roman" w:hAnsi="Arial" w:cs="Arial"/>
                <w:sz w:val="18"/>
                <w:szCs w:val="18"/>
              </w:rPr>
            </w:pPr>
            <w:sdt>
              <w:sdtPr>
                <w:rPr>
                  <w:rFonts w:ascii="Arial" w:eastAsia="Times New Roman" w:hAnsi="Arial" w:cs="Arial"/>
                  <w:sz w:val="18"/>
                  <w:szCs w:val="18"/>
                </w:rPr>
                <w:id w:val="7569363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6DC5997" w14:textId="77777777" w:rsidTr="00BD521C">
        <w:trPr>
          <w:divId w:val="933779446"/>
        </w:trPr>
        <w:tc>
          <w:tcPr>
            <w:tcW w:w="8397" w:type="dxa"/>
            <w:hideMark/>
          </w:tcPr>
          <w:p w14:paraId="4B45DCB2" w14:textId="77777777" w:rsidR="00BD521C" w:rsidRDefault="00BD521C">
            <w:pPr>
              <w:divId w:val="103562159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44228459"/>
              <w:placeholder>
                <w:docPart w:val="DefaultPlaceholder_-1854013440"/>
              </w:placeholder>
              <w:showingPlcHdr/>
              <w:text w:multiLine="1"/>
            </w:sdtPr>
            <w:sdtContent>
              <w:p w14:paraId="52306D4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50EB8C6" w14:textId="77777777" w:rsidTr="00BD521C">
        <w:trPr>
          <w:divId w:val="933779446"/>
        </w:trPr>
        <w:tc>
          <w:tcPr>
            <w:tcW w:w="8397" w:type="dxa"/>
            <w:hideMark/>
          </w:tcPr>
          <w:p w14:paraId="6E65BCCF" w14:textId="77777777" w:rsidR="00BD521C" w:rsidRDefault="00BD521C">
            <w:pPr>
              <w:divId w:val="562762055"/>
              <w:rPr>
                <w:rFonts w:ascii="Arial" w:eastAsia="Times New Roman" w:hAnsi="Arial" w:cs="Arial"/>
                <w:b/>
                <w:bCs/>
                <w:sz w:val="23"/>
                <w:szCs w:val="23"/>
              </w:rPr>
            </w:pPr>
            <w:r>
              <w:rPr>
                <w:rFonts w:ascii="Arial" w:eastAsia="Times New Roman" w:hAnsi="Arial" w:cs="Arial"/>
                <w:b/>
                <w:bCs/>
                <w:sz w:val="23"/>
                <w:szCs w:val="23"/>
              </w:rPr>
              <w:t>Auditor Actions</w:t>
            </w:r>
          </w:p>
          <w:p w14:paraId="500951ED" w14:textId="77777777" w:rsidR="00BD521C" w:rsidRDefault="00000000">
            <w:pPr>
              <w:divId w:val="1408655062"/>
              <w:rPr>
                <w:rFonts w:ascii="Arial" w:eastAsia="Times New Roman" w:hAnsi="Arial" w:cs="Arial"/>
                <w:sz w:val="18"/>
                <w:szCs w:val="18"/>
              </w:rPr>
            </w:pPr>
            <w:sdt>
              <w:sdtPr>
                <w:rPr>
                  <w:rStyle w:val="iatacheckbox1"/>
                  <w:rFonts w:ascii="Arial" w:eastAsia="Times New Roman" w:hAnsi="Arial" w:cs="Arial"/>
                  <w:sz w:val="18"/>
                  <w:szCs w:val="18"/>
                  <w:specVanish w:val="0"/>
                </w:rPr>
                <w:id w:val="9289356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guidance/procedures/criteria for acceptance of clearance and conduct of a non-ILS approach (focus: flight crew procedures/definition of criteria for accepting/conducting a non-ILS approach). </w:t>
            </w:r>
          </w:p>
          <w:p w14:paraId="1098CD56" w14:textId="77777777" w:rsidR="00BD521C" w:rsidRDefault="00000000">
            <w:pPr>
              <w:divId w:val="1787965027"/>
              <w:rPr>
                <w:rFonts w:ascii="Arial" w:eastAsia="Times New Roman" w:hAnsi="Arial" w:cs="Arial"/>
                <w:sz w:val="18"/>
                <w:szCs w:val="18"/>
              </w:rPr>
            </w:pPr>
            <w:sdt>
              <w:sdtPr>
                <w:rPr>
                  <w:rStyle w:val="iatacheckbox1"/>
                  <w:rFonts w:ascii="Arial" w:eastAsia="Times New Roman" w:hAnsi="Arial" w:cs="Arial"/>
                  <w:sz w:val="18"/>
                  <w:szCs w:val="18"/>
                  <w:specVanish w:val="0"/>
                </w:rPr>
                <w:id w:val="-20563054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10A26B8" w14:textId="77777777" w:rsidR="00BD521C" w:rsidRDefault="00000000">
            <w:pPr>
              <w:divId w:val="771321462"/>
              <w:rPr>
                <w:rFonts w:ascii="Arial" w:eastAsia="Times New Roman" w:hAnsi="Arial" w:cs="Arial"/>
                <w:sz w:val="18"/>
                <w:szCs w:val="18"/>
              </w:rPr>
            </w:pPr>
            <w:sdt>
              <w:sdtPr>
                <w:rPr>
                  <w:rStyle w:val="iatacheckbox1"/>
                  <w:rFonts w:ascii="Arial" w:eastAsia="Times New Roman" w:hAnsi="Arial" w:cs="Arial"/>
                  <w:sz w:val="18"/>
                  <w:szCs w:val="18"/>
                  <w:specVanish w:val="0"/>
                </w:rPr>
                <w:id w:val="7443785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non-ILS approach operations). </w:t>
            </w:r>
          </w:p>
          <w:p w14:paraId="0D7C4FD1" w14:textId="77777777" w:rsidR="00BD521C" w:rsidRDefault="00000000">
            <w:pPr>
              <w:divId w:val="1299267359"/>
              <w:rPr>
                <w:rFonts w:ascii="Arial" w:eastAsia="Times New Roman" w:hAnsi="Arial" w:cs="Arial"/>
                <w:sz w:val="18"/>
                <w:szCs w:val="18"/>
              </w:rPr>
            </w:pPr>
            <w:sdt>
              <w:sdtPr>
                <w:rPr>
                  <w:rStyle w:val="iatacheckbox1"/>
                  <w:rFonts w:ascii="Arial" w:eastAsia="Times New Roman" w:hAnsi="Arial" w:cs="Arial"/>
                  <w:sz w:val="18"/>
                  <w:szCs w:val="18"/>
                  <w:specVanish w:val="0"/>
                </w:rPr>
                <w:id w:val="-15102103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2429938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0ECBE80" w14:textId="77777777" w:rsidTr="00BD521C">
        <w:trPr>
          <w:divId w:val="933779446"/>
        </w:trPr>
        <w:tc>
          <w:tcPr>
            <w:tcW w:w="8397" w:type="dxa"/>
            <w:hideMark/>
          </w:tcPr>
          <w:p w14:paraId="50D37871" w14:textId="77777777" w:rsidR="00BD521C" w:rsidRDefault="00BD521C">
            <w:pPr>
              <w:divId w:val="522785174"/>
              <w:rPr>
                <w:rFonts w:ascii="Arial" w:eastAsia="Times New Roman" w:hAnsi="Arial" w:cs="Arial"/>
                <w:b/>
                <w:bCs/>
                <w:sz w:val="23"/>
                <w:szCs w:val="23"/>
              </w:rPr>
            </w:pPr>
            <w:r>
              <w:rPr>
                <w:rFonts w:ascii="Arial" w:eastAsia="Times New Roman" w:hAnsi="Arial" w:cs="Arial"/>
                <w:b/>
                <w:bCs/>
                <w:sz w:val="23"/>
                <w:szCs w:val="23"/>
              </w:rPr>
              <w:t>Guidance</w:t>
            </w:r>
          </w:p>
          <w:p w14:paraId="5BC07246" w14:textId="77777777" w:rsidR="00BD521C" w:rsidRDefault="00BD521C">
            <w:pPr>
              <w:divId w:val="995498409"/>
              <w:rPr>
                <w:rFonts w:ascii="Arial" w:eastAsia="Times New Roman" w:hAnsi="Arial" w:cs="Arial"/>
                <w:sz w:val="18"/>
                <w:szCs w:val="18"/>
              </w:rPr>
            </w:pPr>
            <w:r>
              <w:rPr>
                <w:rFonts w:ascii="Arial" w:eastAsia="Times New Roman" w:hAnsi="Arial" w:cs="Arial"/>
                <w:sz w:val="18"/>
                <w:szCs w:val="18"/>
              </w:rPr>
              <w:t xml:space="preserve">The term Pilot Monitoring (PM) has the same meaning as the term Pilot Not Flying (PNF) for the purpose of applying the specifications of this provision. </w:t>
            </w:r>
          </w:p>
        </w:tc>
      </w:tr>
    </w:tbl>
    <w:p w14:paraId="1554EA87"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FA25DF2" w14:textId="77777777" w:rsidTr="00BD521C">
        <w:trPr>
          <w:divId w:val="933779446"/>
        </w:trPr>
        <w:tc>
          <w:tcPr>
            <w:tcW w:w="8397" w:type="dxa"/>
            <w:hideMark/>
          </w:tcPr>
          <w:p w14:paraId="75B5EF1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3.11.66</w:t>
            </w:r>
          </w:p>
        </w:tc>
      </w:tr>
      <w:tr w:rsidR="00CC6025" w14:paraId="20D4B05F" w14:textId="77777777" w:rsidTr="00BD521C">
        <w:trPr>
          <w:divId w:val="933779446"/>
        </w:trPr>
        <w:tc>
          <w:tcPr>
            <w:tcW w:w="8397" w:type="dxa"/>
            <w:hideMark/>
          </w:tcPr>
          <w:p w14:paraId="72FAF6A3" w14:textId="77777777" w:rsidR="00BD521C" w:rsidRDefault="00BD521C">
            <w:pPr>
              <w:divId w:val="700475560"/>
              <w:rPr>
                <w:rFonts w:ascii="Arial" w:eastAsia="Times New Roman" w:hAnsi="Arial" w:cs="Arial"/>
                <w:sz w:val="18"/>
                <w:szCs w:val="18"/>
              </w:rPr>
            </w:pPr>
            <w:r>
              <w:rPr>
                <w:rFonts w:ascii="Arial" w:eastAsia="Times New Roman" w:hAnsi="Arial" w:cs="Arial"/>
                <w:sz w:val="18"/>
                <w:szCs w:val="18"/>
              </w:rPr>
              <w:t xml:space="preserve">The Operator shall have a policy and procedures that require and ensure the proper use of a stabilized constant descent profile during the final segment of a non-ILS (including non-precision) approach. </w:t>
            </w:r>
            <w:r>
              <w:rPr>
                <w:rFonts w:ascii="Arial" w:eastAsia="Times New Roman" w:hAnsi="Arial" w:cs="Arial"/>
                <w:b/>
                <w:bCs/>
                <w:sz w:val="18"/>
                <w:szCs w:val="18"/>
              </w:rPr>
              <w:t>(GM)</w:t>
            </w:r>
          </w:p>
        </w:tc>
      </w:tr>
      <w:tr w:rsidR="00CC6025" w14:paraId="390263C0" w14:textId="77777777" w:rsidTr="00BD521C">
        <w:trPr>
          <w:divId w:val="933779446"/>
        </w:trPr>
        <w:tc>
          <w:tcPr>
            <w:tcW w:w="8397" w:type="dxa"/>
            <w:hideMark/>
          </w:tcPr>
          <w:p w14:paraId="1A7EE862" w14:textId="77777777" w:rsidR="00BD521C" w:rsidRDefault="00000000">
            <w:pPr>
              <w:textAlignment w:val="center"/>
              <w:divId w:val="501627565"/>
              <w:rPr>
                <w:rFonts w:ascii="Arial" w:eastAsia="Times New Roman" w:hAnsi="Arial" w:cs="Arial"/>
                <w:sz w:val="18"/>
                <w:szCs w:val="18"/>
              </w:rPr>
            </w:pPr>
            <w:sdt>
              <w:sdtPr>
                <w:rPr>
                  <w:rFonts w:ascii="Arial" w:eastAsia="Times New Roman" w:hAnsi="Arial" w:cs="Arial"/>
                  <w:sz w:val="18"/>
                  <w:szCs w:val="18"/>
                </w:rPr>
                <w:id w:val="-1220781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1A5B01A" w14:textId="77777777" w:rsidR="00BD521C" w:rsidRDefault="00000000">
            <w:pPr>
              <w:textAlignment w:val="center"/>
              <w:divId w:val="672300347"/>
              <w:rPr>
                <w:rFonts w:ascii="Arial" w:eastAsia="Times New Roman" w:hAnsi="Arial" w:cs="Arial"/>
                <w:sz w:val="18"/>
                <w:szCs w:val="18"/>
              </w:rPr>
            </w:pPr>
            <w:sdt>
              <w:sdtPr>
                <w:rPr>
                  <w:rFonts w:ascii="Arial" w:eastAsia="Times New Roman" w:hAnsi="Arial" w:cs="Arial"/>
                  <w:sz w:val="18"/>
                  <w:szCs w:val="18"/>
                </w:rPr>
                <w:id w:val="-16274545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C618746" w14:textId="77777777" w:rsidR="00BD521C" w:rsidRDefault="00000000">
            <w:pPr>
              <w:textAlignment w:val="center"/>
              <w:divId w:val="1964921334"/>
              <w:rPr>
                <w:rFonts w:ascii="Arial" w:eastAsia="Times New Roman" w:hAnsi="Arial" w:cs="Arial"/>
                <w:sz w:val="18"/>
                <w:szCs w:val="18"/>
              </w:rPr>
            </w:pPr>
            <w:sdt>
              <w:sdtPr>
                <w:rPr>
                  <w:rFonts w:ascii="Arial" w:eastAsia="Times New Roman" w:hAnsi="Arial" w:cs="Arial"/>
                  <w:sz w:val="18"/>
                  <w:szCs w:val="18"/>
                </w:rPr>
                <w:id w:val="3222494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48F5A40" w14:textId="77777777" w:rsidR="00BD521C" w:rsidRDefault="00000000">
            <w:pPr>
              <w:textAlignment w:val="center"/>
              <w:divId w:val="1480685449"/>
              <w:rPr>
                <w:rFonts w:ascii="Arial" w:eastAsia="Times New Roman" w:hAnsi="Arial" w:cs="Arial"/>
                <w:sz w:val="18"/>
                <w:szCs w:val="18"/>
              </w:rPr>
            </w:pPr>
            <w:sdt>
              <w:sdtPr>
                <w:rPr>
                  <w:rFonts w:ascii="Arial" w:eastAsia="Times New Roman" w:hAnsi="Arial" w:cs="Arial"/>
                  <w:sz w:val="18"/>
                  <w:szCs w:val="18"/>
                </w:rPr>
                <w:id w:val="9943794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A863093" w14:textId="77777777" w:rsidR="00BD521C" w:rsidRDefault="00000000">
            <w:pPr>
              <w:textAlignment w:val="center"/>
              <w:divId w:val="1553541850"/>
              <w:rPr>
                <w:rFonts w:ascii="Arial" w:eastAsia="Times New Roman" w:hAnsi="Arial" w:cs="Arial"/>
                <w:sz w:val="18"/>
                <w:szCs w:val="18"/>
              </w:rPr>
            </w:pPr>
            <w:sdt>
              <w:sdtPr>
                <w:rPr>
                  <w:rFonts w:ascii="Arial" w:eastAsia="Times New Roman" w:hAnsi="Arial" w:cs="Arial"/>
                  <w:sz w:val="18"/>
                  <w:szCs w:val="18"/>
                </w:rPr>
                <w:id w:val="182892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F6CA3E5" w14:textId="77777777" w:rsidTr="00BD521C">
        <w:trPr>
          <w:divId w:val="933779446"/>
        </w:trPr>
        <w:tc>
          <w:tcPr>
            <w:tcW w:w="8397" w:type="dxa"/>
            <w:hideMark/>
          </w:tcPr>
          <w:p w14:paraId="2BB98941" w14:textId="77777777" w:rsidR="00BD521C" w:rsidRDefault="00BD521C">
            <w:pPr>
              <w:divId w:val="206721524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43617957"/>
              <w:placeholder>
                <w:docPart w:val="DefaultPlaceholder_-1854013440"/>
              </w:placeholder>
              <w:showingPlcHdr/>
              <w:text w:multiLine="1"/>
            </w:sdtPr>
            <w:sdtContent>
              <w:p w14:paraId="07D3478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7BBF93F" w14:textId="77777777" w:rsidTr="00BD521C">
        <w:trPr>
          <w:divId w:val="933779446"/>
        </w:trPr>
        <w:tc>
          <w:tcPr>
            <w:tcW w:w="8397" w:type="dxa"/>
            <w:hideMark/>
          </w:tcPr>
          <w:p w14:paraId="15D86076" w14:textId="77777777" w:rsidR="00BD521C" w:rsidRDefault="00BD521C">
            <w:pPr>
              <w:divId w:val="670063479"/>
              <w:rPr>
                <w:rFonts w:ascii="Arial" w:eastAsia="Times New Roman" w:hAnsi="Arial" w:cs="Arial"/>
                <w:b/>
                <w:bCs/>
                <w:sz w:val="23"/>
                <w:szCs w:val="23"/>
              </w:rPr>
            </w:pPr>
            <w:r>
              <w:rPr>
                <w:rFonts w:ascii="Arial" w:eastAsia="Times New Roman" w:hAnsi="Arial" w:cs="Arial"/>
                <w:b/>
                <w:bCs/>
                <w:sz w:val="23"/>
                <w:szCs w:val="23"/>
              </w:rPr>
              <w:t>Auditor Actions</w:t>
            </w:r>
          </w:p>
          <w:p w14:paraId="28F9414C" w14:textId="77777777" w:rsidR="00BD521C" w:rsidRDefault="00000000">
            <w:pPr>
              <w:divId w:val="105539196"/>
              <w:rPr>
                <w:rFonts w:ascii="Arial" w:eastAsia="Times New Roman" w:hAnsi="Arial" w:cs="Arial"/>
                <w:sz w:val="18"/>
                <w:szCs w:val="18"/>
              </w:rPr>
            </w:pPr>
            <w:sdt>
              <w:sdtPr>
                <w:rPr>
                  <w:rStyle w:val="iatacheckbox1"/>
                  <w:rFonts w:ascii="Arial" w:eastAsia="Times New Roman" w:hAnsi="Arial" w:cs="Arial"/>
                  <w:sz w:val="18"/>
                  <w:szCs w:val="18"/>
                  <w:specVanish w:val="0"/>
                </w:rPr>
                <w:id w:val="14452008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conduct of stabilized constant descent profile for final segment of non-ILS approach (focus: flight crew procedures/use of descent profile for conduct of final segment of non-ILS approach). </w:t>
            </w:r>
          </w:p>
          <w:p w14:paraId="7D4ABD73" w14:textId="77777777" w:rsidR="00BD521C" w:rsidRDefault="00000000">
            <w:pPr>
              <w:divId w:val="1448817126"/>
              <w:rPr>
                <w:rFonts w:ascii="Arial" w:eastAsia="Times New Roman" w:hAnsi="Arial" w:cs="Arial"/>
                <w:sz w:val="18"/>
                <w:szCs w:val="18"/>
              </w:rPr>
            </w:pPr>
            <w:sdt>
              <w:sdtPr>
                <w:rPr>
                  <w:rStyle w:val="iatacheckbox1"/>
                  <w:rFonts w:ascii="Arial" w:eastAsia="Times New Roman" w:hAnsi="Arial" w:cs="Arial"/>
                  <w:sz w:val="18"/>
                  <w:szCs w:val="18"/>
                  <w:specVanish w:val="0"/>
                </w:rPr>
                <w:id w:val="13632479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752D180" w14:textId="77777777" w:rsidR="00BD521C" w:rsidRDefault="00000000">
            <w:pPr>
              <w:divId w:val="1772508004"/>
              <w:rPr>
                <w:rFonts w:ascii="Arial" w:eastAsia="Times New Roman" w:hAnsi="Arial" w:cs="Arial"/>
                <w:sz w:val="18"/>
                <w:szCs w:val="18"/>
              </w:rPr>
            </w:pPr>
            <w:sdt>
              <w:sdtPr>
                <w:rPr>
                  <w:rStyle w:val="iatacheckbox1"/>
                  <w:rFonts w:ascii="Arial" w:eastAsia="Times New Roman" w:hAnsi="Arial" w:cs="Arial"/>
                  <w:sz w:val="18"/>
                  <w:szCs w:val="18"/>
                  <w:specVanish w:val="0"/>
                </w:rPr>
                <w:id w:val="10503497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non-ILS approach operations; final </w:t>
            </w:r>
            <w:r w:rsidR="00BD521C">
              <w:rPr>
                <w:rFonts w:ascii="Arial" w:eastAsia="Times New Roman" w:hAnsi="Arial" w:cs="Arial"/>
                <w:sz w:val="18"/>
                <w:szCs w:val="18"/>
              </w:rPr>
              <w:lastRenderedPageBreak/>
              <w:t xml:space="preserve">segment profile). </w:t>
            </w:r>
          </w:p>
          <w:p w14:paraId="7F3BE48D" w14:textId="77777777" w:rsidR="00BD521C" w:rsidRDefault="00000000">
            <w:pPr>
              <w:divId w:val="1067611870"/>
              <w:rPr>
                <w:rFonts w:ascii="Arial" w:eastAsia="Times New Roman" w:hAnsi="Arial" w:cs="Arial"/>
                <w:sz w:val="18"/>
                <w:szCs w:val="18"/>
              </w:rPr>
            </w:pPr>
            <w:sdt>
              <w:sdtPr>
                <w:rPr>
                  <w:rStyle w:val="iatacheckbox1"/>
                  <w:rFonts w:ascii="Arial" w:eastAsia="Times New Roman" w:hAnsi="Arial" w:cs="Arial"/>
                  <w:sz w:val="18"/>
                  <w:szCs w:val="18"/>
                  <w:specVanish w:val="0"/>
                </w:rPr>
                <w:id w:val="-14523896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8803927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31D3E87" w14:textId="77777777" w:rsidTr="00BD521C">
        <w:trPr>
          <w:divId w:val="933779446"/>
        </w:trPr>
        <w:tc>
          <w:tcPr>
            <w:tcW w:w="8397" w:type="dxa"/>
            <w:hideMark/>
          </w:tcPr>
          <w:p w14:paraId="4155C1D3" w14:textId="77777777" w:rsidR="00BD521C" w:rsidRDefault="00BD521C">
            <w:pPr>
              <w:divId w:val="1241259093"/>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1F990A0" w14:textId="77777777" w:rsidR="00BD521C" w:rsidRDefault="00BD521C">
            <w:pPr>
              <w:divId w:val="1927225586"/>
              <w:rPr>
                <w:rFonts w:ascii="Arial" w:eastAsia="Times New Roman" w:hAnsi="Arial" w:cs="Arial"/>
                <w:sz w:val="18"/>
                <w:szCs w:val="18"/>
              </w:rPr>
            </w:pPr>
            <w:r>
              <w:rPr>
                <w:rFonts w:ascii="Arial" w:eastAsia="Times New Roman" w:hAnsi="Arial" w:cs="Arial"/>
                <w:sz w:val="18"/>
                <w:szCs w:val="18"/>
              </w:rPr>
              <w:t xml:space="preserve">The intent of this provision is to ensure, to the extent reasonably practicable, the use of a stabilized constant descent profile inside the Final Approach Fix (FAF). It does not, however, preclude the definition of altitude gates such as Visual Descent Point (VDP) or level segments between the FAF and the runway where such constraints are deemed necessary and reflected in approach design. </w:t>
            </w:r>
          </w:p>
          <w:p w14:paraId="2E2DFCDA" w14:textId="77777777" w:rsidR="00BD521C" w:rsidRDefault="00BD521C">
            <w:pPr>
              <w:divId w:val="108816380"/>
              <w:rPr>
                <w:rFonts w:ascii="Arial" w:eastAsia="Times New Roman" w:hAnsi="Arial" w:cs="Arial"/>
                <w:sz w:val="18"/>
                <w:szCs w:val="18"/>
              </w:rPr>
            </w:pPr>
            <w:r>
              <w:rPr>
                <w:rFonts w:ascii="Arial" w:eastAsia="Times New Roman" w:hAnsi="Arial" w:cs="Arial"/>
                <w:sz w:val="18"/>
                <w:szCs w:val="18"/>
              </w:rPr>
              <w:t xml:space="preserve">Constant descent profiles during the final segment of an approach might be accomplished by various means to include: </w:t>
            </w:r>
          </w:p>
          <w:p w14:paraId="354A0FE9" w14:textId="77777777" w:rsidR="00BD521C" w:rsidRDefault="00BD521C">
            <w:pPr>
              <w:pStyle w:val="iatalistitem"/>
              <w:numPr>
                <w:ilvl w:val="0"/>
                <w:numId w:val="204"/>
              </w:numPr>
              <w:divId w:val="108816380"/>
              <w:rPr>
                <w:rFonts w:ascii="Arial" w:eastAsia="Times New Roman" w:hAnsi="Arial" w:cs="Arial"/>
                <w:sz w:val="18"/>
                <w:szCs w:val="18"/>
              </w:rPr>
            </w:pPr>
            <w:r>
              <w:rPr>
                <w:rFonts w:ascii="Arial" w:eastAsia="Times New Roman" w:hAnsi="Arial" w:cs="Arial"/>
                <w:sz w:val="18"/>
                <w:szCs w:val="18"/>
              </w:rPr>
              <w:t>Vertical Navigation (VNAV);</w:t>
            </w:r>
          </w:p>
          <w:p w14:paraId="755139E1" w14:textId="77777777" w:rsidR="00BD521C" w:rsidRDefault="00BD521C">
            <w:pPr>
              <w:pStyle w:val="iatalistitem"/>
              <w:numPr>
                <w:ilvl w:val="0"/>
                <w:numId w:val="204"/>
              </w:numPr>
              <w:divId w:val="108816380"/>
              <w:rPr>
                <w:rFonts w:ascii="Arial" w:eastAsia="Times New Roman" w:hAnsi="Arial" w:cs="Arial"/>
                <w:sz w:val="18"/>
                <w:szCs w:val="18"/>
              </w:rPr>
            </w:pPr>
            <w:r>
              <w:rPr>
                <w:rFonts w:ascii="Arial" w:eastAsia="Times New Roman" w:hAnsi="Arial" w:cs="Arial"/>
                <w:sz w:val="18"/>
                <w:szCs w:val="18"/>
              </w:rPr>
              <w:t>Flight Path Angle (FPA);</w:t>
            </w:r>
          </w:p>
          <w:p w14:paraId="48265D95" w14:textId="77777777" w:rsidR="00BD521C" w:rsidRDefault="00BD521C">
            <w:pPr>
              <w:pStyle w:val="iatalistitem"/>
              <w:numPr>
                <w:ilvl w:val="0"/>
                <w:numId w:val="204"/>
              </w:numPr>
              <w:divId w:val="108816380"/>
              <w:rPr>
                <w:rFonts w:ascii="Arial" w:eastAsia="Times New Roman" w:hAnsi="Arial" w:cs="Arial"/>
                <w:sz w:val="18"/>
                <w:szCs w:val="18"/>
              </w:rPr>
            </w:pPr>
            <w:r>
              <w:rPr>
                <w:rFonts w:ascii="Arial" w:eastAsia="Times New Roman" w:hAnsi="Arial" w:cs="Arial"/>
                <w:sz w:val="18"/>
                <w:szCs w:val="18"/>
              </w:rPr>
              <w:t>Constant Path Angle (CPA);</w:t>
            </w:r>
          </w:p>
          <w:p w14:paraId="02E0E5E3" w14:textId="77777777" w:rsidR="00BD521C" w:rsidRDefault="00BD521C">
            <w:pPr>
              <w:pStyle w:val="iatalistitem"/>
              <w:numPr>
                <w:ilvl w:val="0"/>
                <w:numId w:val="204"/>
              </w:numPr>
              <w:divId w:val="108816380"/>
              <w:rPr>
                <w:rFonts w:ascii="Arial" w:eastAsia="Times New Roman" w:hAnsi="Arial" w:cs="Arial"/>
                <w:sz w:val="18"/>
                <w:szCs w:val="18"/>
              </w:rPr>
            </w:pPr>
            <w:r>
              <w:rPr>
                <w:rFonts w:ascii="Arial" w:eastAsia="Times New Roman" w:hAnsi="Arial" w:cs="Arial"/>
                <w:sz w:val="18"/>
                <w:szCs w:val="18"/>
              </w:rPr>
              <w:t>Constant Angle Non-Precision Approaches (CANPA);</w:t>
            </w:r>
          </w:p>
          <w:p w14:paraId="08DFF741" w14:textId="77777777" w:rsidR="00BD521C" w:rsidRDefault="00BD521C">
            <w:pPr>
              <w:pStyle w:val="iatalistitem"/>
              <w:numPr>
                <w:ilvl w:val="0"/>
                <w:numId w:val="204"/>
              </w:numPr>
              <w:divId w:val="108816380"/>
              <w:rPr>
                <w:rFonts w:ascii="Arial" w:eastAsia="Times New Roman" w:hAnsi="Arial" w:cs="Arial"/>
                <w:sz w:val="18"/>
                <w:szCs w:val="18"/>
              </w:rPr>
            </w:pPr>
            <w:r>
              <w:rPr>
                <w:rFonts w:ascii="Arial" w:eastAsia="Times New Roman" w:hAnsi="Arial" w:cs="Arial"/>
                <w:sz w:val="18"/>
                <w:szCs w:val="18"/>
              </w:rPr>
              <w:t>Other methods that provide a stabilized constant path angle for the final segment of a non-ILS approach.</w:t>
            </w:r>
          </w:p>
        </w:tc>
      </w:tr>
    </w:tbl>
    <w:p w14:paraId="63F47734"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723AD26" w14:textId="77777777" w:rsidTr="00BD521C">
        <w:trPr>
          <w:divId w:val="933779446"/>
        </w:trPr>
        <w:tc>
          <w:tcPr>
            <w:tcW w:w="8397" w:type="dxa"/>
            <w:hideMark/>
          </w:tcPr>
          <w:p w14:paraId="348E035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3.11.67</w:t>
            </w:r>
          </w:p>
        </w:tc>
      </w:tr>
      <w:tr w:rsidR="00CC6025" w14:paraId="3E5D1AE6" w14:textId="77777777" w:rsidTr="00BD521C">
        <w:trPr>
          <w:divId w:val="933779446"/>
        </w:trPr>
        <w:tc>
          <w:tcPr>
            <w:tcW w:w="8397" w:type="dxa"/>
            <w:hideMark/>
          </w:tcPr>
          <w:p w14:paraId="3EB664A5" w14:textId="77777777" w:rsidR="00BD521C" w:rsidRDefault="00BD521C">
            <w:pPr>
              <w:divId w:val="499085872"/>
              <w:rPr>
                <w:rFonts w:ascii="Arial" w:eastAsia="Times New Roman" w:hAnsi="Arial" w:cs="Arial"/>
                <w:sz w:val="18"/>
                <w:szCs w:val="18"/>
              </w:rPr>
            </w:pPr>
            <w:r>
              <w:rPr>
                <w:rFonts w:ascii="Arial" w:eastAsia="Times New Roman" w:hAnsi="Arial" w:cs="Arial"/>
                <w:sz w:val="18"/>
                <w:szCs w:val="18"/>
              </w:rPr>
              <w:t xml:space="preserve">The Operator shall have guidance, criteria and procedures for the acceptance of a clearance for an ILS approach and the conduct of any authorized ILS approach, to include: </w:t>
            </w:r>
          </w:p>
          <w:p w14:paraId="763FDF9C" w14:textId="77777777" w:rsidR="00BD521C" w:rsidRDefault="00BD521C">
            <w:pPr>
              <w:pStyle w:val="iatalistitem"/>
              <w:numPr>
                <w:ilvl w:val="0"/>
                <w:numId w:val="205"/>
              </w:numPr>
              <w:divId w:val="499085872"/>
              <w:rPr>
                <w:rFonts w:ascii="Arial" w:eastAsia="Times New Roman" w:hAnsi="Arial" w:cs="Arial"/>
                <w:sz w:val="18"/>
                <w:szCs w:val="18"/>
              </w:rPr>
            </w:pPr>
            <w:r>
              <w:rPr>
                <w:rFonts w:ascii="Arial" w:eastAsia="Times New Roman" w:hAnsi="Arial" w:cs="Arial"/>
                <w:sz w:val="18"/>
                <w:szCs w:val="18"/>
              </w:rPr>
              <w:t>Minimum meteorological conditions, including the visibility required to continue an approach;</w:t>
            </w:r>
          </w:p>
          <w:p w14:paraId="0B72636E" w14:textId="77777777" w:rsidR="00BD521C" w:rsidRDefault="00BD521C">
            <w:pPr>
              <w:pStyle w:val="iatalistitem"/>
              <w:numPr>
                <w:ilvl w:val="0"/>
                <w:numId w:val="205"/>
              </w:numPr>
              <w:divId w:val="499085872"/>
              <w:rPr>
                <w:rFonts w:ascii="Arial" w:eastAsia="Times New Roman" w:hAnsi="Arial" w:cs="Arial"/>
                <w:sz w:val="18"/>
                <w:szCs w:val="18"/>
              </w:rPr>
            </w:pPr>
            <w:r>
              <w:rPr>
                <w:rFonts w:ascii="Arial" w:eastAsia="Times New Roman" w:hAnsi="Arial" w:cs="Arial"/>
                <w:sz w:val="18"/>
                <w:szCs w:val="18"/>
              </w:rPr>
              <w:t xml:space="preserve">Operating conditions that require a missed approach to be initiated. </w:t>
            </w:r>
            <w:r>
              <w:rPr>
                <w:rFonts w:ascii="Arial" w:eastAsia="Times New Roman" w:hAnsi="Arial" w:cs="Arial"/>
                <w:b/>
                <w:bCs/>
                <w:sz w:val="18"/>
                <w:szCs w:val="18"/>
              </w:rPr>
              <w:t>(GM)</w:t>
            </w:r>
          </w:p>
        </w:tc>
      </w:tr>
      <w:tr w:rsidR="00CC6025" w14:paraId="1FDB3166" w14:textId="77777777" w:rsidTr="00BD521C">
        <w:trPr>
          <w:divId w:val="933779446"/>
        </w:trPr>
        <w:tc>
          <w:tcPr>
            <w:tcW w:w="8397" w:type="dxa"/>
            <w:hideMark/>
          </w:tcPr>
          <w:p w14:paraId="14DDBC47" w14:textId="77777777" w:rsidR="00BD521C" w:rsidRDefault="00000000">
            <w:pPr>
              <w:textAlignment w:val="center"/>
              <w:divId w:val="1123889742"/>
              <w:rPr>
                <w:rFonts w:ascii="Arial" w:eastAsia="Times New Roman" w:hAnsi="Arial" w:cs="Arial"/>
                <w:sz w:val="18"/>
                <w:szCs w:val="18"/>
              </w:rPr>
            </w:pPr>
            <w:sdt>
              <w:sdtPr>
                <w:rPr>
                  <w:rFonts w:ascii="Arial" w:eastAsia="Times New Roman" w:hAnsi="Arial" w:cs="Arial"/>
                  <w:sz w:val="18"/>
                  <w:szCs w:val="18"/>
                </w:rPr>
                <w:id w:val="-21372403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98CB7A7" w14:textId="77777777" w:rsidR="00BD521C" w:rsidRDefault="00000000">
            <w:pPr>
              <w:textAlignment w:val="center"/>
              <w:divId w:val="1804302263"/>
              <w:rPr>
                <w:rFonts w:ascii="Arial" w:eastAsia="Times New Roman" w:hAnsi="Arial" w:cs="Arial"/>
                <w:sz w:val="18"/>
                <w:szCs w:val="18"/>
              </w:rPr>
            </w:pPr>
            <w:sdt>
              <w:sdtPr>
                <w:rPr>
                  <w:rFonts w:ascii="Arial" w:eastAsia="Times New Roman" w:hAnsi="Arial" w:cs="Arial"/>
                  <w:sz w:val="18"/>
                  <w:szCs w:val="18"/>
                </w:rPr>
                <w:id w:val="4409652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66E3C90" w14:textId="77777777" w:rsidR="00BD521C" w:rsidRDefault="00000000">
            <w:pPr>
              <w:textAlignment w:val="center"/>
              <w:divId w:val="1369643140"/>
              <w:rPr>
                <w:rFonts w:ascii="Arial" w:eastAsia="Times New Roman" w:hAnsi="Arial" w:cs="Arial"/>
                <w:sz w:val="18"/>
                <w:szCs w:val="18"/>
              </w:rPr>
            </w:pPr>
            <w:sdt>
              <w:sdtPr>
                <w:rPr>
                  <w:rFonts w:ascii="Arial" w:eastAsia="Times New Roman" w:hAnsi="Arial" w:cs="Arial"/>
                  <w:sz w:val="18"/>
                  <w:szCs w:val="18"/>
                </w:rPr>
                <w:id w:val="4168338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E163150" w14:textId="77777777" w:rsidR="00BD521C" w:rsidRDefault="00000000">
            <w:pPr>
              <w:textAlignment w:val="center"/>
              <w:divId w:val="36900988"/>
              <w:rPr>
                <w:rFonts w:ascii="Arial" w:eastAsia="Times New Roman" w:hAnsi="Arial" w:cs="Arial"/>
                <w:sz w:val="18"/>
                <w:szCs w:val="18"/>
              </w:rPr>
            </w:pPr>
            <w:sdt>
              <w:sdtPr>
                <w:rPr>
                  <w:rFonts w:ascii="Arial" w:eastAsia="Times New Roman" w:hAnsi="Arial" w:cs="Arial"/>
                  <w:sz w:val="18"/>
                  <w:szCs w:val="18"/>
                </w:rPr>
                <w:id w:val="174074955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46E8B1B" w14:textId="77777777" w:rsidR="00BD521C" w:rsidRDefault="00000000">
            <w:pPr>
              <w:textAlignment w:val="center"/>
              <w:divId w:val="1845047865"/>
              <w:rPr>
                <w:rFonts w:ascii="Arial" w:eastAsia="Times New Roman" w:hAnsi="Arial" w:cs="Arial"/>
                <w:sz w:val="18"/>
                <w:szCs w:val="18"/>
              </w:rPr>
            </w:pPr>
            <w:sdt>
              <w:sdtPr>
                <w:rPr>
                  <w:rFonts w:ascii="Arial" w:eastAsia="Times New Roman" w:hAnsi="Arial" w:cs="Arial"/>
                  <w:sz w:val="18"/>
                  <w:szCs w:val="18"/>
                </w:rPr>
                <w:id w:val="-19765224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9039826" w14:textId="77777777" w:rsidTr="00BD521C">
        <w:trPr>
          <w:divId w:val="933779446"/>
        </w:trPr>
        <w:tc>
          <w:tcPr>
            <w:tcW w:w="8397" w:type="dxa"/>
            <w:hideMark/>
          </w:tcPr>
          <w:p w14:paraId="3702DE70" w14:textId="77777777" w:rsidR="00BD521C" w:rsidRDefault="00BD521C">
            <w:pPr>
              <w:divId w:val="126684111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08140104"/>
              <w:placeholder>
                <w:docPart w:val="DefaultPlaceholder_-1854013440"/>
              </w:placeholder>
              <w:showingPlcHdr/>
              <w:text w:multiLine="1"/>
            </w:sdtPr>
            <w:sdtContent>
              <w:p w14:paraId="041C340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65CB48C" w14:textId="77777777" w:rsidTr="00BD521C">
        <w:trPr>
          <w:divId w:val="933779446"/>
        </w:trPr>
        <w:tc>
          <w:tcPr>
            <w:tcW w:w="8397" w:type="dxa"/>
            <w:hideMark/>
          </w:tcPr>
          <w:p w14:paraId="29F0D3D4" w14:textId="77777777" w:rsidR="00BD521C" w:rsidRDefault="00BD521C">
            <w:pPr>
              <w:divId w:val="415398834"/>
              <w:rPr>
                <w:rFonts w:ascii="Arial" w:eastAsia="Times New Roman" w:hAnsi="Arial" w:cs="Arial"/>
                <w:b/>
                <w:bCs/>
                <w:sz w:val="23"/>
                <w:szCs w:val="23"/>
              </w:rPr>
            </w:pPr>
            <w:r>
              <w:rPr>
                <w:rFonts w:ascii="Arial" w:eastAsia="Times New Roman" w:hAnsi="Arial" w:cs="Arial"/>
                <w:b/>
                <w:bCs/>
                <w:sz w:val="23"/>
                <w:szCs w:val="23"/>
              </w:rPr>
              <w:t>Auditor Actions</w:t>
            </w:r>
          </w:p>
          <w:p w14:paraId="16FB46AF" w14:textId="77777777" w:rsidR="00BD521C" w:rsidRDefault="00000000">
            <w:pPr>
              <w:divId w:val="259720544"/>
              <w:rPr>
                <w:rFonts w:ascii="Arial" w:eastAsia="Times New Roman" w:hAnsi="Arial" w:cs="Arial"/>
                <w:sz w:val="18"/>
                <w:szCs w:val="18"/>
              </w:rPr>
            </w:pPr>
            <w:sdt>
              <w:sdtPr>
                <w:rPr>
                  <w:rStyle w:val="iatacheckbox1"/>
                  <w:rFonts w:ascii="Arial" w:eastAsia="Times New Roman" w:hAnsi="Arial" w:cs="Arial"/>
                  <w:sz w:val="18"/>
                  <w:szCs w:val="18"/>
                  <w:specVanish w:val="0"/>
                </w:rPr>
                <w:id w:val="12436151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guidance/procedures/criteria for acceptance of clearance and conduct of an ILS approach (focus: flight crew procedures/definition of criteria for accepting/conducting an ILS approach). </w:t>
            </w:r>
          </w:p>
          <w:p w14:paraId="40D352CF" w14:textId="77777777" w:rsidR="00BD521C" w:rsidRDefault="00000000">
            <w:pPr>
              <w:divId w:val="1188249033"/>
              <w:rPr>
                <w:rFonts w:ascii="Arial" w:eastAsia="Times New Roman" w:hAnsi="Arial" w:cs="Arial"/>
                <w:sz w:val="18"/>
                <w:szCs w:val="18"/>
              </w:rPr>
            </w:pPr>
            <w:sdt>
              <w:sdtPr>
                <w:rPr>
                  <w:rStyle w:val="iatacheckbox1"/>
                  <w:rFonts w:ascii="Arial" w:eastAsia="Times New Roman" w:hAnsi="Arial" w:cs="Arial"/>
                  <w:sz w:val="18"/>
                  <w:szCs w:val="18"/>
                  <w:specVanish w:val="0"/>
                </w:rPr>
                <w:id w:val="17750420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61CA1A0" w14:textId="77777777" w:rsidR="00BD521C" w:rsidRDefault="00000000">
            <w:pPr>
              <w:divId w:val="1957247378"/>
              <w:rPr>
                <w:rFonts w:ascii="Arial" w:eastAsia="Times New Roman" w:hAnsi="Arial" w:cs="Arial"/>
                <w:sz w:val="18"/>
                <w:szCs w:val="18"/>
              </w:rPr>
            </w:pPr>
            <w:sdt>
              <w:sdtPr>
                <w:rPr>
                  <w:rStyle w:val="iatacheckbox1"/>
                  <w:rFonts w:ascii="Arial" w:eastAsia="Times New Roman" w:hAnsi="Arial" w:cs="Arial"/>
                  <w:sz w:val="18"/>
                  <w:szCs w:val="18"/>
                  <w:specVanish w:val="0"/>
                </w:rPr>
                <w:id w:val="-16396486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ILS approach operations). </w:t>
            </w:r>
          </w:p>
          <w:p w14:paraId="1371231C" w14:textId="77777777" w:rsidR="00BD521C" w:rsidRDefault="00000000">
            <w:pPr>
              <w:divId w:val="547302637"/>
              <w:rPr>
                <w:rFonts w:ascii="Arial" w:eastAsia="Times New Roman" w:hAnsi="Arial" w:cs="Arial"/>
                <w:sz w:val="18"/>
                <w:szCs w:val="18"/>
              </w:rPr>
            </w:pPr>
            <w:sdt>
              <w:sdtPr>
                <w:rPr>
                  <w:rStyle w:val="iatacheckbox1"/>
                  <w:rFonts w:ascii="Arial" w:eastAsia="Times New Roman" w:hAnsi="Arial" w:cs="Arial"/>
                  <w:sz w:val="18"/>
                  <w:szCs w:val="18"/>
                  <w:specVanish w:val="0"/>
                </w:rPr>
                <w:id w:val="-12511211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5026487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14ACB66" w14:textId="77777777" w:rsidTr="00BD521C">
        <w:trPr>
          <w:divId w:val="933779446"/>
        </w:trPr>
        <w:tc>
          <w:tcPr>
            <w:tcW w:w="8397" w:type="dxa"/>
            <w:hideMark/>
          </w:tcPr>
          <w:p w14:paraId="5D8754B8" w14:textId="77777777" w:rsidR="00BD521C" w:rsidRDefault="00BD521C">
            <w:pPr>
              <w:divId w:val="168644304"/>
              <w:rPr>
                <w:rFonts w:ascii="Arial" w:eastAsia="Times New Roman" w:hAnsi="Arial" w:cs="Arial"/>
                <w:b/>
                <w:bCs/>
                <w:sz w:val="23"/>
                <w:szCs w:val="23"/>
              </w:rPr>
            </w:pPr>
            <w:r>
              <w:rPr>
                <w:rFonts w:ascii="Arial" w:eastAsia="Times New Roman" w:hAnsi="Arial" w:cs="Arial"/>
                <w:b/>
                <w:bCs/>
                <w:sz w:val="23"/>
                <w:szCs w:val="23"/>
              </w:rPr>
              <w:t>Guidance</w:t>
            </w:r>
          </w:p>
          <w:p w14:paraId="2BCA0C68" w14:textId="77777777" w:rsidR="00BD521C" w:rsidRDefault="00BD521C">
            <w:pPr>
              <w:divId w:val="575240127"/>
              <w:rPr>
                <w:rFonts w:ascii="Arial" w:eastAsia="Times New Roman" w:hAnsi="Arial" w:cs="Arial"/>
                <w:sz w:val="18"/>
                <w:szCs w:val="18"/>
              </w:rPr>
            </w:pPr>
            <w:r>
              <w:rPr>
                <w:rFonts w:ascii="Arial" w:eastAsia="Times New Roman" w:hAnsi="Arial" w:cs="Arial"/>
                <w:sz w:val="18"/>
                <w:szCs w:val="18"/>
              </w:rPr>
              <w:t>The specifications of the provision refer to ILS approaches authorized by the AOC (e.g. CAT I, II, III).</w:t>
            </w:r>
          </w:p>
        </w:tc>
      </w:tr>
    </w:tbl>
    <w:p w14:paraId="2D69C4D3"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9DF889A" w14:textId="77777777" w:rsidTr="00BD521C">
        <w:trPr>
          <w:divId w:val="933779446"/>
        </w:trPr>
        <w:tc>
          <w:tcPr>
            <w:tcW w:w="8397" w:type="dxa"/>
            <w:hideMark/>
          </w:tcPr>
          <w:p w14:paraId="4DB0920B"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9" w:name="0.400198143320095"/>
            <w:r>
              <w:rPr>
                <w:rStyle w:val="iatasidemarks1"/>
                <w:rFonts w:eastAsia="Times New Roman" w:cs="Arial"/>
                <w:sz w:val="23"/>
                <w:szCs w:val="23"/>
                <w:specVanish w:val="0"/>
              </w:rPr>
              <w:t></w:t>
            </w:r>
            <w:bookmarkEnd w:id="9"/>
            <w:r>
              <w:rPr>
                <w:rFonts w:ascii="Arial" w:eastAsia="Times New Roman" w:hAnsi="Arial" w:cs="Arial"/>
                <w:b/>
                <w:bCs/>
                <w:sz w:val="23"/>
                <w:szCs w:val="23"/>
              </w:rPr>
              <w:t>FLT 3.11.68A</w:t>
            </w:r>
          </w:p>
        </w:tc>
      </w:tr>
      <w:tr w:rsidR="00CC6025" w14:paraId="08B4D3DB" w14:textId="77777777" w:rsidTr="00BD521C">
        <w:trPr>
          <w:divId w:val="933779446"/>
        </w:trPr>
        <w:tc>
          <w:tcPr>
            <w:tcW w:w="8397" w:type="dxa"/>
            <w:hideMark/>
          </w:tcPr>
          <w:p w14:paraId="5F883A95" w14:textId="77777777" w:rsidR="00BD521C" w:rsidRDefault="00BD521C">
            <w:pPr>
              <w:divId w:val="976299911"/>
              <w:rPr>
                <w:rFonts w:ascii="Arial" w:eastAsia="Times New Roman" w:hAnsi="Arial" w:cs="Arial"/>
                <w:sz w:val="18"/>
                <w:szCs w:val="18"/>
              </w:rPr>
            </w:pPr>
            <w:r>
              <w:rPr>
                <w:rFonts w:ascii="Arial" w:eastAsia="Times New Roman" w:hAnsi="Arial" w:cs="Arial"/>
                <w:sz w:val="18"/>
                <w:szCs w:val="18"/>
              </w:rPr>
              <w:t xml:space="preserve">The Operator shall have a policy and/or procedures that require the flight crew to assess landing performance prior to arrival at the destination or alternate airport in order to determine that sufficient landing distance exists for a landing to be accomplished with an adequate safety margin: </w:t>
            </w:r>
          </w:p>
          <w:p w14:paraId="083C60A4" w14:textId="77777777" w:rsidR="00BD521C" w:rsidRDefault="00BD521C">
            <w:pPr>
              <w:pStyle w:val="iatalistitem"/>
              <w:numPr>
                <w:ilvl w:val="0"/>
                <w:numId w:val="206"/>
              </w:numPr>
              <w:divId w:val="976299911"/>
              <w:rPr>
                <w:rFonts w:ascii="Arial" w:eastAsia="Times New Roman" w:hAnsi="Arial" w:cs="Arial"/>
                <w:sz w:val="18"/>
                <w:szCs w:val="18"/>
              </w:rPr>
            </w:pPr>
            <w:r>
              <w:rPr>
                <w:rFonts w:ascii="Arial" w:eastAsia="Times New Roman" w:hAnsi="Arial" w:cs="Arial"/>
                <w:sz w:val="18"/>
                <w:szCs w:val="18"/>
              </w:rPr>
              <w:t>On the runway of intended use;</w:t>
            </w:r>
          </w:p>
          <w:p w14:paraId="0F542662" w14:textId="77777777" w:rsidR="00BD521C" w:rsidRDefault="00BD521C">
            <w:pPr>
              <w:pStyle w:val="iatalistitem"/>
              <w:numPr>
                <w:ilvl w:val="0"/>
                <w:numId w:val="206"/>
              </w:numPr>
              <w:divId w:val="976299911"/>
              <w:rPr>
                <w:rFonts w:ascii="Arial" w:eastAsia="Times New Roman" w:hAnsi="Arial" w:cs="Arial"/>
                <w:sz w:val="18"/>
                <w:szCs w:val="18"/>
              </w:rPr>
            </w:pPr>
            <w:r>
              <w:rPr>
                <w:rFonts w:ascii="Arial" w:eastAsia="Times New Roman" w:hAnsi="Arial" w:cs="Arial"/>
                <w:sz w:val="18"/>
                <w:szCs w:val="18"/>
              </w:rPr>
              <w:t>In the conditions existing at the estimated time of arrival (ETA);</w:t>
            </w:r>
          </w:p>
          <w:p w14:paraId="2A5136EC" w14:textId="77777777" w:rsidR="00BD521C" w:rsidRDefault="00BD521C">
            <w:pPr>
              <w:pStyle w:val="iatalistitem"/>
              <w:numPr>
                <w:ilvl w:val="0"/>
                <w:numId w:val="206"/>
              </w:numPr>
              <w:divId w:val="976299911"/>
              <w:rPr>
                <w:rFonts w:ascii="Arial" w:eastAsia="Times New Roman" w:hAnsi="Arial" w:cs="Arial"/>
                <w:sz w:val="18"/>
                <w:szCs w:val="18"/>
              </w:rPr>
            </w:pPr>
            <w:r>
              <w:rPr>
                <w:rFonts w:ascii="Arial" w:eastAsia="Times New Roman" w:hAnsi="Arial" w:cs="Arial"/>
                <w:sz w:val="18"/>
                <w:szCs w:val="18"/>
              </w:rPr>
              <w:t xml:space="preserve">In the aircraft configuration and with the means of deceleration that will be used for the landing. </w:t>
            </w:r>
            <w:r>
              <w:rPr>
                <w:rFonts w:ascii="Arial" w:eastAsia="Times New Roman" w:hAnsi="Arial" w:cs="Arial"/>
                <w:b/>
                <w:bCs/>
                <w:sz w:val="18"/>
                <w:szCs w:val="18"/>
              </w:rPr>
              <w:t>(GM)</w:t>
            </w:r>
          </w:p>
        </w:tc>
      </w:tr>
      <w:tr w:rsidR="00CC6025" w14:paraId="6BCB79F0" w14:textId="77777777" w:rsidTr="00BD521C">
        <w:trPr>
          <w:divId w:val="933779446"/>
        </w:trPr>
        <w:tc>
          <w:tcPr>
            <w:tcW w:w="8397" w:type="dxa"/>
            <w:hideMark/>
          </w:tcPr>
          <w:p w14:paraId="1C301D0D" w14:textId="77777777" w:rsidR="00BD521C" w:rsidRDefault="00000000">
            <w:pPr>
              <w:textAlignment w:val="center"/>
              <w:divId w:val="1948810556"/>
              <w:rPr>
                <w:rFonts w:ascii="Arial" w:eastAsia="Times New Roman" w:hAnsi="Arial" w:cs="Arial"/>
                <w:sz w:val="18"/>
                <w:szCs w:val="18"/>
              </w:rPr>
            </w:pPr>
            <w:sdt>
              <w:sdtPr>
                <w:rPr>
                  <w:rFonts w:ascii="Arial" w:eastAsia="Times New Roman" w:hAnsi="Arial" w:cs="Arial"/>
                  <w:sz w:val="18"/>
                  <w:szCs w:val="18"/>
                </w:rPr>
                <w:id w:val="-11653980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CD740CE" w14:textId="77777777" w:rsidR="00BD521C" w:rsidRDefault="00000000">
            <w:pPr>
              <w:textAlignment w:val="center"/>
              <w:divId w:val="349914441"/>
              <w:rPr>
                <w:rFonts w:ascii="Arial" w:eastAsia="Times New Roman" w:hAnsi="Arial" w:cs="Arial"/>
                <w:sz w:val="18"/>
                <w:szCs w:val="18"/>
              </w:rPr>
            </w:pPr>
            <w:sdt>
              <w:sdtPr>
                <w:rPr>
                  <w:rFonts w:ascii="Arial" w:eastAsia="Times New Roman" w:hAnsi="Arial" w:cs="Arial"/>
                  <w:sz w:val="18"/>
                  <w:szCs w:val="18"/>
                </w:rPr>
                <w:id w:val="19674647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8DE0ACE" w14:textId="77777777" w:rsidR="00BD521C" w:rsidRDefault="00000000">
            <w:pPr>
              <w:textAlignment w:val="center"/>
              <w:divId w:val="472716846"/>
              <w:rPr>
                <w:rFonts w:ascii="Arial" w:eastAsia="Times New Roman" w:hAnsi="Arial" w:cs="Arial"/>
                <w:sz w:val="18"/>
                <w:szCs w:val="18"/>
              </w:rPr>
            </w:pPr>
            <w:sdt>
              <w:sdtPr>
                <w:rPr>
                  <w:rFonts w:ascii="Arial" w:eastAsia="Times New Roman" w:hAnsi="Arial" w:cs="Arial"/>
                  <w:sz w:val="18"/>
                  <w:szCs w:val="18"/>
                </w:rPr>
                <w:id w:val="9872098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951774D" w14:textId="77777777" w:rsidR="00BD521C" w:rsidRDefault="00000000">
            <w:pPr>
              <w:textAlignment w:val="center"/>
              <w:divId w:val="1664816838"/>
              <w:rPr>
                <w:rFonts w:ascii="Arial" w:eastAsia="Times New Roman" w:hAnsi="Arial" w:cs="Arial"/>
                <w:sz w:val="18"/>
                <w:szCs w:val="18"/>
              </w:rPr>
            </w:pPr>
            <w:sdt>
              <w:sdtPr>
                <w:rPr>
                  <w:rFonts w:ascii="Arial" w:eastAsia="Times New Roman" w:hAnsi="Arial" w:cs="Arial"/>
                  <w:sz w:val="18"/>
                  <w:szCs w:val="18"/>
                </w:rPr>
                <w:id w:val="-20545280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55A7F1E" w14:textId="77777777" w:rsidR="00BD521C" w:rsidRDefault="00000000">
            <w:pPr>
              <w:textAlignment w:val="center"/>
              <w:divId w:val="777943065"/>
              <w:rPr>
                <w:rFonts w:ascii="Arial" w:eastAsia="Times New Roman" w:hAnsi="Arial" w:cs="Arial"/>
                <w:sz w:val="18"/>
                <w:szCs w:val="18"/>
              </w:rPr>
            </w:pPr>
            <w:sdt>
              <w:sdtPr>
                <w:rPr>
                  <w:rFonts w:ascii="Arial" w:eastAsia="Times New Roman" w:hAnsi="Arial" w:cs="Arial"/>
                  <w:sz w:val="18"/>
                  <w:szCs w:val="18"/>
                </w:rPr>
                <w:id w:val="-18478573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377893D" w14:textId="77777777" w:rsidTr="00BD521C">
        <w:trPr>
          <w:divId w:val="933779446"/>
        </w:trPr>
        <w:tc>
          <w:tcPr>
            <w:tcW w:w="8397" w:type="dxa"/>
            <w:hideMark/>
          </w:tcPr>
          <w:p w14:paraId="7811D66F" w14:textId="77777777" w:rsidR="00BD521C" w:rsidRDefault="00BD521C">
            <w:pPr>
              <w:divId w:val="208498392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04033100"/>
              <w:placeholder>
                <w:docPart w:val="DefaultPlaceholder_-1854013440"/>
              </w:placeholder>
              <w:showingPlcHdr/>
              <w:text w:multiLine="1"/>
            </w:sdtPr>
            <w:sdtContent>
              <w:p w14:paraId="5F5C500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7AE752A" w14:textId="77777777" w:rsidTr="00BD521C">
        <w:trPr>
          <w:divId w:val="933779446"/>
        </w:trPr>
        <w:tc>
          <w:tcPr>
            <w:tcW w:w="8397" w:type="dxa"/>
            <w:hideMark/>
          </w:tcPr>
          <w:p w14:paraId="4BD8E1CB" w14:textId="77777777" w:rsidR="00BD521C" w:rsidRDefault="00BD521C">
            <w:pPr>
              <w:divId w:val="1400714635"/>
              <w:rPr>
                <w:rFonts w:ascii="Arial" w:eastAsia="Times New Roman" w:hAnsi="Arial" w:cs="Arial"/>
                <w:b/>
                <w:bCs/>
                <w:sz w:val="23"/>
                <w:szCs w:val="23"/>
              </w:rPr>
            </w:pPr>
            <w:r>
              <w:rPr>
                <w:rFonts w:ascii="Arial" w:eastAsia="Times New Roman" w:hAnsi="Arial" w:cs="Arial"/>
                <w:b/>
                <w:bCs/>
                <w:sz w:val="23"/>
                <w:szCs w:val="23"/>
              </w:rPr>
              <w:t>Auditor Actions</w:t>
            </w:r>
          </w:p>
          <w:p w14:paraId="5A5B13AB" w14:textId="77777777" w:rsidR="00BD521C" w:rsidRDefault="00000000">
            <w:pPr>
              <w:divId w:val="698891698"/>
              <w:rPr>
                <w:rFonts w:ascii="Arial" w:eastAsia="Times New Roman" w:hAnsi="Arial" w:cs="Arial"/>
                <w:sz w:val="18"/>
                <w:szCs w:val="18"/>
              </w:rPr>
            </w:pPr>
            <w:sdt>
              <w:sdtPr>
                <w:rPr>
                  <w:rStyle w:val="iatacheckbox1"/>
                  <w:rFonts w:ascii="Arial" w:eastAsia="Times New Roman" w:hAnsi="Arial" w:cs="Arial"/>
                  <w:sz w:val="18"/>
                  <w:szCs w:val="18"/>
                  <w:specVanish w:val="0"/>
                </w:rPr>
                <w:id w:val="13836775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for determination of landing distance with adequate safety margin on runway of intended use (focus: flight crew procedures for assessing relevant factors/computing runway landing distance at expected ETA). </w:t>
            </w:r>
          </w:p>
          <w:p w14:paraId="730E68AD" w14:textId="77777777" w:rsidR="00BD521C" w:rsidRDefault="00000000">
            <w:pPr>
              <w:divId w:val="2065449894"/>
              <w:rPr>
                <w:rFonts w:ascii="Arial" w:eastAsia="Times New Roman" w:hAnsi="Arial" w:cs="Arial"/>
                <w:sz w:val="18"/>
                <w:szCs w:val="18"/>
              </w:rPr>
            </w:pPr>
            <w:sdt>
              <w:sdtPr>
                <w:rPr>
                  <w:rStyle w:val="iatacheckbox1"/>
                  <w:rFonts w:ascii="Arial" w:eastAsia="Times New Roman" w:hAnsi="Arial" w:cs="Arial"/>
                  <w:sz w:val="18"/>
                  <w:szCs w:val="18"/>
                  <w:specVanish w:val="0"/>
                </w:rPr>
                <w:id w:val="-18832335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AD2A1B9" w14:textId="77777777" w:rsidR="00BD521C" w:rsidRDefault="00000000">
            <w:pPr>
              <w:divId w:val="1398281057"/>
              <w:rPr>
                <w:rFonts w:ascii="Arial" w:eastAsia="Times New Roman" w:hAnsi="Arial" w:cs="Arial"/>
                <w:sz w:val="18"/>
                <w:szCs w:val="18"/>
              </w:rPr>
            </w:pPr>
            <w:sdt>
              <w:sdtPr>
                <w:rPr>
                  <w:rStyle w:val="iatacheckbox1"/>
                  <w:rFonts w:ascii="Arial" w:eastAsia="Times New Roman" w:hAnsi="Arial" w:cs="Arial"/>
                  <w:sz w:val="18"/>
                  <w:szCs w:val="18"/>
                  <w:specVanish w:val="0"/>
                </w:rPr>
                <w:id w:val="5400225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assessment of factors, computation of landing distance). </w:t>
            </w:r>
          </w:p>
          <w:p w14:paraId="4D92E6D6" w14:textId="77777777" w:rsidR="00BD521C" w:rsidRDefault="00000000">
            <w:pPr>
              <w:divId w:val="1973362261"/>
              <w:rPr>
                <w:rFonts w:ascii="Arial" w:eastAsia="Times New Roman" w:hAnsi="Arial" w:cs="Arial"/>
                <w:sz w:val="18"/>
                <w:szCs w:val="18"/>
              </w:rPr>
            </w:pPr>
            <w:sdt>
              <w:sdtPr>
                <w:rPr>
                  <w:rStyle w:val="iatacheckbox1"/>
                  <w:rFonts w:ascii="Arial" w:eastAsia="Times New Roman" w:hAnsi="Arial" w:cs="Arial"/>
                  <w:sz w:val="18"/>
                  <w:szCs w:val="18"/>
                  <w:specVanish w:val="0"/>
                </w:rPr>
                <w:id w:val="7116907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81802567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F9ED973" w14:textId="77777777" w:rsidTr="00BD521C">
        <w:trPr>
          <w:divId w:val="933779446"/>
        </w:trPr>
        <w:tc>
          <w:tcPr>
            <w:tcW w:w="8397" w:type="dxa"/>
            <w:hideMark/>
          </w:tcPr>
          <w:p w14:paraId="1AD1826F" w14:textId="77777777" w:rsidR="00BD521C" w:rsidRDefault="00BD521C">
            <w:pPr>
              <w:divId w:val="630944906"/>
              <w:rPr>
                <w:rFonts w:ascii="Arial" w:eastAsia="Times New Roman" w:hAnsi="Arial" w:cs="Arial"/>
                <w:b/>
                <w:bCs/>
                <w:sz w:val="23"/>
                <w:szCs w:val="23"/>
              </w:rPr>
            </w:pPr>
            <w:r>
              <w:rPr>
                <w:rFonts w:ascii="Arial" w:eastAsia="Times New Roman" w:hAnsi="Arial" w:cs="Arial"/>
                <w:b/>
                <w:bCs/>
                <w:sz w:val="23"/>
                <w:szCs w:val="23"/>
              </w:rPr>
              <w:t>Guidance</w:t>
            </w:r>
          </w:p>
          <w:p w14:paraId="72859C4F" w14:textId="77777777" w:rsidR="00BD521C" w:rsidRDefault="00BD521C">
            <w:pPr>
              <w:divId w:val="204295538"/>
              <w:rPr>
                <w:rFonts w:ascii="Arial" w:eastAsia="Times New Roman" w:hAnsi="Arial" w:cs="Arial"/>
                <w:sz w:val="18"/>
                <w:szCs w:val="18"/>
              </w:rPr>
            </w:pPr>
            <w:r>
              <w:rPr>
                <w:rFonts w:ascii="Arial" w:eastAsia="Times New Roman" w:hAnsi="Arial" w:cs="Arial"/>
                <w:sz w:val="18"/>
                <w:szCs w:val="18"/>
              </w:rPr>
              <w:t xml:space="preserve">The specifications of this provision are directly related to the prevention of runway excursions. </w:t>
            </w:r>
          </w:p>
          <w:p w14:paraId="0ACA878D" w14:textId="77777777" w:rsidR="00BD521C" w:rsidRDefault="00BD521C">
            <w:pPr>
              <w:divId w:val="524753058"/>
              <w:rPr>
                <w:rFonts w:ascii="Arial" w:eastAsia="Times New Roman" w:hAnsi="Arial" w:cs="Arial"/>
                <w:sz w:val="18"/>
                <w:szCs w:val="18"/>
              </w:rPr>
            </w:pPr>
            <w:r>
              <w:rPr>
                <w:rFonts w:ascii="Arial" w:eastAsia="Times New Roman" w:hAnsi="Arial" w:cs="Arial"/>
                <w:sz w:val="18"/>
                <w:szCs w:val="18"/>
              </w:rPr>
              <w:t xml:space="preserve">The intent of this provision is for an operator to require a landing performance assessment under conditions distinct from those presumed at time of dispatch. Such an assessment ensures adequate landing performance under the conditions existing at the ETA, and when necessary enables the flight crew to make the determination that a landing cannot be accomplished with an appropriate safety margin. </w:t>
            </w:r>
          </w:p>
          <w:p w14:paraId="16BEE1A6" w14:textId="77777777" w:rsidR="00BD521C" w:rsidRDefault="00BD521C">
            <w:pPr>
              <w:divId w:val="21638201"/>
              <w:rPr>
                <w:rFonts w:ascii="Arial" w:eastAsia="Times New Roman" w:hAnsi="Arial" w:cs="Arial"/>
                <w:sz w:val="18"/>
                <w:szCs w:val="18"/>
              </w:rPr>
            </w:pPr>
            <w:r>
              <w:rPr>
                <w:rFonts w:ascii="Arial" w:eastAsia="Times New Roman" w:hAnsi="Arial" w:cs="Arial"/>
                <w:sz w:val="18"/>
                <w:szCs w:val="18"/>
              </w:rPr>
              <w:t xml:space="preserve">This provision is not intended to preclude the flight crew from determining the absolute landing capability of the aircraft during emergencies or abnormal configurations. In these circumstances, the pilot must calculate and know the actual landing performance capability of the aircraft (without an added safety margin). </w:t>
            </w:r>
          </w:p>
          <w:p w14:paraId="33E36456" w14:textId="77777777" w:rsidR="00BD521C" w:rsidRDefault="00BD521C">
            <w:pPr>
              <w:divId w:val="512688627"/>
              <w:rPr>
                <w:rFonts w:ascii="Arial" w:eastAsia="Times New Roman" w:hAnsi="Arial" w:cs="Arial"/>
                <w:sz w:val="18"/>
                <w:szCs w:val="18"/>
              </w:rPr>
            </w:pPr>
            <w:r>
              <w:rPr>
                <w:rFonts w:ascii="Arial" w:eastAsia="Times New Roman" w:hAnsi="Arial" w:cs="Arial"/>
                <w:sz w:val="18"/>
                <w:szCs w:val="18"/>
              </w:rPr>
              <w:t xml:space="preserve">An appropriate safety margin may be defined by the operator or the Authority and can be expressed as a fixed distance increment or a percentage increase beyond the actual landing distance required. </w:t>
            </w:r>
          </w:p>
          <w:p w14:paraId="358D1893" w14:textId="77777777" w:rsidR="00BD521C" w:rsidRDefault="00BD521C">
            <w:pPr>
              <w:divId w:val="1562135198"/>
              <w:rPr>
                <w:rFonts w:ascii="Arial" w:eastAsia="Times New Roman" w:hAnsi="Arial" w:cs="Arial"/>
                <w:sz w:val="18"/>
                <w:szCs w:val="18"/>
              </w:rPr>
            </w:pPr>
            <w:r>
              <w:rPr>
                <w:rFonts w:ascii="Arial" w:eastAsia="Times New Roman" w:hAnsi="Arial" w:cs="Arial"/>
                <w:sz w:val="18"/>
                <w:szCs w:val="18"/>
              </w:rPr>
              <w:t xml:space="preserve">Factors that may affect landing performance include, but are not limited to: </w:t>
            </w:r>
          </w:p>
          <w:p w14:paraId="00F4975F"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Runway contaminants;</w:t>
            </w:r>
          </w:p>
          <w:p w14:paraId="425FD46E"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Runway cutback or reduced runway available;</w:t>
            </w:r>
          </w:p>
          <w:p w14:paraId="71654D49"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Environmental conditions at the ETA (crosswind, tailwind, wind gusts, rain, etc.);</w:t>
            </w:r>
          </w:p>
          <w:p w14:paraId="5652E034"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Aircraft equipment outages;</w:t>
            </w:r>
          </w:p>
          <w:p w14:paraId="4470204E"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Flight control malfunctions, engine failures, or other non-normal/emergency events that may affect landing distance;</w:t>
            </w:r>
          </w:p>
          <w:p w14:paraId="1C941C04"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lastRenderedPageBreak/>
              <w:t>Flap setting to be used;</w:t>
            </w:r>
          </w:p>
          <w:p w14:paraId="79038A75"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The use of manual vs. autobrakes (if available);</w:t>
            </w:r>
          </w:p>
          <w:p w14:paraId="17E3B5E0"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The use of manual vs. auto speed brakes (if available);</w:t>
            </w:r>
          </w:p>
          <w:p w14:paraId="15C50029"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The use/availability of reverse thrust;</w:t>
            </w:r>
          </w:p>
          <w:p w14:paraId="41A3D7B2"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The use of automatic approach and landing (if available);</w:t>
            </w:r>
          </w:p>
          <w:p w14:paraId="4596A759" w14:textId="77777777" w:rsidR="00BD521C" w:rsidRDefault="00BD521C">
            <w:pPr>
              <w:pStyle w:val="iatalistitem"/>
              <w:numPr>
                <w:ilvl w:val="0"/>
                <w:numId w:val="207"/>
              </w:numPr>
              <w:divId w:val="1562135198"/>
              <w:rPr>
                <w:rFonts w:ascii="Arial" w:eastAsia="Times New Roman" w:hAnsi="Arial" w:cs="Arial"/>
                <w:sz w:val="18"/>
                <w:szCs w:val="18"/>
              </w:rPr>
            </w:pPr>
            <w:r>
              <w:rPr>
                <w:rFonts w:ascii="Arial" w:eastAsia="Times New Roman" w:hAnsi="Arial" w:cs="Arial"/>
                <w:sz w:val="18"/>
                <w:szCs w:val="18"/>
              </w:rPr>
              <w:t xml:space="preserve">Any other event or contingency that degrades stopping ability or increases landing distance under the conditions present at the ETA. </w:t>
            </w:r>
          </w:p>
        </w:tc>
      </w:tr>
    </w:tbl>
    <w:p w14:paraId="4C08DBA1"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18EAAECC" w14:textId="77777777" w:rsidTr="00BD521C">
        <w:trPr>
          <w:divId w:val="933779446"/>
        </w:trPr>
        <w:tc>
          <w:tcPr>
            <w:tcW w:w="8397" w:type="dxa"/>
            <w:hideMark/>
          </w:tcPr>
          <w:p w14:paraId="0ADE9AF0"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10" w:name="0.400198143320096"/>
            <w:r>
              <w:rPr>
                <w:rStyle w:val="iatasidemarks1"/>
                <w:rFonts w:eastAsia="Times New Roman" w:cs="Arial"/>
                <w:sz w:val="23"/>
                <w:szCs w:val="23"/>
                <w:specVanish w:val="0"/>
              </w:rPr>
              <w:t></w:t>
            </w:r>
            <w:bookmarkEnd w:id="10"/>
            <w:r>
              <w:rPr>
                <w:rFonts w:ascii="Arial" w:eastAsia="Times New Roman" w:hAnsi="Arial" w:cs="Arial"/>
                <w:b/>
                <w:bCs/>
                <w:sz w:val="23"/>
                <w:szCs w:val="23"/>
              </w:rPr>
              <w:t>FLT 3.11.68B</w:t>
            </w:r>
          </w:p>
        </w:tc>
      </w:tr>
      <w:tr w:rsidR="00CC6025" w14:paraId="0F1929E5" w14:textId="77777777" w:rsidTr="00BD521C">
        <w:trPr>
          <w:divId w:val="933779446"/>
        </w:trPr>
        <w:tc>
          <w:tcPr>
            <w:tcW w:w="8397" w:type="dxa"/>
            <w:hideMark/>
          </w:tcPr>
          <w:p w14:paraId="7E409821" w14:textId="77777777" w:rsidR="00BD521C" w:rsidRDefault="00BD521C">
            <w:pPr>
              <w:divId w:val="1249387322"/>
              <w:rPr>
                <w:rFonts w:ascii="Arial" w:eastAsia="Times New Roman" w:hAnsi="Arial" w:cs="Arial"/>
                <w:sz w:val="18"/>
                <w:szCs w:val="18"/>
              </w:rPr>
            </w:pPr>
            <w:r>
              <w:rPr>
                <w:rFonts w:ascii="Arial" w:eastAsia="Times New Roman" w:hAnsi="Arial" w:cs="Arial"/>
                <w:sz w:val="18"/>
                <w:szCs w:val="18"/>
              </w:rPr>
              <w:t xml:space="preserve">The Operator shall have a policy and procedures to ensure an approach is not continued below 300 m (1 000 ft) AAL unless the PIC is satisfied that, with the runway surface condition information available, the aircraft landing performance assessment in accordance with FLT 3.11.68A indicates that a safe landing can be made. </w:t>
            </w:r>
            <w:r>
              <w:rPr>
                <w:rFonts w:ascii="Arial" w:eastAsia="Times New Roman" w:hAnsi="Arial" w:cs="Arial"/>
                <w:b/>
                <w:bCs/>
                <w:sz w:val="18"/>
                <w:szCs w:val="18"/>
              </w:rPr>
              <w:t>(GM)</w:t>
            </w:r>
          </w:p>
        </w:tc>
      </w:tr>
      <w:tr w:rsidR="00CC6025" w14:paraId="595EA335" w14:textId="77777777" w:rsidTr="00BD521C">
        <w:trPr>
          <w:divId w:val="933779446"/>
        </w:trPr>
        <w:tc>
          <w:tcPr>
            <w:tcW w:w="8397" w:type="dxa"/>
            <w:hideMark/>
          </w:tcPr>
          <w:p w14:paraId="5368EC10" w14:textId="77777777" w:rsidR="00BD521C" w:rsidRDefault="00000000">
            <w:pPr>
              <w:textAlignment w:val="center"/>
              <w:divId w:val="43721954"/>
              <w:rPr>
                <w:rFonts w:ascii="Arial" w:eastAsia="Times New Roman" w:hAnsi="Arial" w:cs="Arial"/>
                <w:sz w:val="18"/>
                <w:szCs w:val="18"/>
              </w:rPr>
            </w:pPr>
            <w:sdt>
              <w:sdtPr>
                <w:rPr>
                  <w:rFonts w:ascii="Arial" w:eastAsia="Times New Roman" w:hAnsi="Arial" w:cs="Arial"/>
                  <w:sz w:val="18"/>
                  <w:szCs w:val="18"/>
                </w:rPr>
                <w:id w:val="12863898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B3512A7" w14:textId="77777777" w:rsidR="00BD521C" w:rsidRDefault="00000000">
            <w:pPr>
              <w:textAlignment w:val="center"/>
              <w:divId w:val="285551741"/>
              <w:rPr>
                <w:rFonts w:ascii="Arial" w:eastAsia="Times New Roman" w:hAnsi="Arial" w:cs="Arial"/>
                <w:sz w:val="18"/>
                <w:szCs w:val="18"/>
              </w:rPr>
            </w:pPr>
            <w:sdt>
              <w:sdtPr>
                <w:rPr>
                  <w:rFonts w:ascii="Arial" w:eastAsia="Times New Roman" w:hAnsi="Arial" w:cs="Arial"/>
                  <w:sz w:val="18"/>
                  <w:szCs w:val="18"/>
                </w:rPr>
                <w:id w:val="-19742004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3E197FA3" w14:textId="77777777" w:rsidR="00BD521C" w:rsidRDefault="00000000">
            <w:pPr>
              <w:textAlignment w:val="center"/>
              <w:divId w:val="1187018600"/>
              <w:rPr>
                <w:rFonts w:ascii="Arial" w:eastAsia="Times New Roman" w:hAnsi="Arial" w:cs="Arial"/>
                <w:sz w:val="18"/>
                <w:szCs w:val="18"/>
              </w:rPr>
            </w:pPr>
            <w:sdt>
              <w:sdtPr>
                <w:rPr>
                  <w:rFonts w:ascii="Arial" w:eastAsia="Times New Roman" w:hAnsi="Arial" w:cs="Arial"/>
                  <w:sz w:val="18"/>
                  <w:szCs w:val="18"/>
                </w:rPr>
                <w:id w:val="-20957119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73426A80" w14:textId="77777777" w:rsidR="00BD521C" w:rsidRDefault="00000000">
            <w:pPr>
              <w:textAlignment w:val="center"/>
              <w:divId w:val="28384356"/>
              <w:rPr>
                <w:rFonts w:ascii="Arial" w:eastAsia="Times New Roman" w:hAnsi="Arial" w:cs="Arial"/>
                <w:sz w:val="18"/>
                <w:szCs w:val="18"/>
              </w:rPr>
            </w:pPr>
            <w:sdt>
              <w:sdtPr>
                <w:rPr>
                  <w:rFonts w:ascii="Arial" w:eastAsia="Times New Roman" w:hAnsi="Arial" w:cs="Arial"/>
                  <w:sz w:val="18"/>
                  <w:szCs w:val="18"/>
                </w:rPr>
                <w:id w:val="1467101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55FCABFB" w14:textId="77777777" w:rsidR="00BD521C" w:rsidRDefault="00000000">
            <w:pPr>
              <w:textAlignment w:val="center"/>
              <w:divId w:val="867794506"/>
              <w:rPr>
                <w:rFonts w:ascii="Arial" w:eastAsia="Times New Roman" w:hAnsi="Arial" w:cs="Arial"/>
                <w:sz w:val="18"/>
                <w:szCs w:val="18"/>
              </w:rPr>
            </w:pPr>
            <w:sdt>
              <w:sdtPr>
                <w:rPr>
                  <w:rFonts w:ascii="Arial" w:eastAsia="Times New Roman" w:hAnsi="Arial" w:cs="Arial"/>
                  <w:sz w:val="18"/>
                  <w:szCs w:val="18"/>
                </w:rPr>
                <w:id w:val="13511458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DA3FD68" w14:textId="77777777" w:rsidTr="00BD521C">
        <w:trPr>
          <w:divId w:val="933779446"/>
        </w:trPr>
        <w:tc>
          <w:tcPr>
            <w:tcW w:w="8397" w:type="dxa"/>
            <w:hideMark/>
          </w:tcPr>
          <w:p w14:paraId="1EA81F18" w14:textId="77777777" w:rsidR="00BD521C" w:rsidRDefault="00BD521C">
            <w:pPr>
              <w:divId w:val="203838901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62133542"/>
              <w:placeholder>
                <w:docPart w:val="DefaultPlaceholder_-1854013440"/>
              </w:placeholder>
              <w:showingPlcHdr/>
              <w:text w:multiLine="1"/>
            </w:sdtPr>
            <w:sdtContent>
              <w:p w14:paraId="32BD925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E3FB95A" w14:textId="77777777" w:rsidTr="00BD521C">
        <w:trPr>
          <w:divId w:val="933779446"/>
        </w:trPr>
        <w:tc>
          <w:tcPr>
            <w:tcW w:w="8397" w:type="dxa"/>
            <w:hideMark/>
          </w:tcPr>
          <w:p w14:paraId="073D448B" w14:textId="77777777" w:rsidR="00BD521C" w:rsidRDefault="00BD521C">
            <w:pPr>
              <w:divId w:val="770706102"/>
              <w:rPr>
                <w:rFonts w:ascii="Arial" w:eastAsia="Times New Roman" w:hAnsi="Arial" w:cs="Arial"/>
                <w:b/>
                <w:bCs/>
                <w:sz w:val="23"/>
                <w:szCs w:val="23"/>
              </w:rPr>
            </w:pPr>
            <w:r>
              <w:rPr>
                <w:rFonts w:ascii="Arial" w:eastAsia="Times New Roman" w:hAnsi="Arial" w:cs="Arial"/>
                <w:b/>
                <w:bCs/>
                <w:sz w:val="23"/>
                <w:szCs w:val="23"/>
              </w:rPr>
              <w:t>Auditor Actions</w:t>
            </w:r>
          </w:p>
          <w:p w14:paraId="547B4018" w14:textId="77777777" w:rsidR="00BD521C" w:rsidRDefault="00000000">
            <w:pPr>
              <w:divId w:val="1673218600"/>
              <w:rPr>
                <w:rFonts w:ascii="Arial" w:eastAsia="Times New Roman" w:hAnsi="Arial" w:cs="Arial"/>
                <w:sz w:val="18"/>
                <w:szCs w:val="18"/>
              </w:rPr>
            </w:pPr>
            <w:sdt>
              <w:sdtPr>
                <w:rPr>
                  <w:rStyle w:val="iatacheckbox1"/>
                  <w:rFonts w:ascii="Arial" w:eastAsia="Times New Roman" w:hAnsi="Arial" w:cs="Arial"/>
                  <w:sz w:val="18"/>
                  <w:szCs w:val="18"/>
                  <w:specVanish w:val="0"/>
                </w:rPr>
                <w:id w:val="-17440205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policy/procedures for discontinuing an approach if the runway surface condition would prevent a safe landing. </w:t>
            </w:r>
          </w:p>
          <w:p w14:paraId="1756AA05" w14:textId="77777777" w:rsidR="00BD521C" w:rsidRDefault="00000000">
            <w:pPr>
              <w:divId w:val="2019190615"/>
              <w:rPr>
                <w:rFonts w:ascii="Arial" w:eastAsia="Times New Roman" w:hAnsi="Arial" w:cs="Arial"/>
                <w:sz w:val="18"/>
                <w:szCs w:val="18"/>
              </w:rPr>
            </w:pPr>
            <w:sdt>
              <w:sdtPr>
                <w:rPr>
                  <w:rStyle w:val="iatacheckbox1"/>
                  <w:rFonts w:ascii="Arial" w:eastAsia="Times New Roman" w:hAnsi="Arial" w:cs="Arial"/>
                  <w:sz w:val="18"/>
                  <w:szCs w:val="18"/>
                  <w:specVanish w:val="0"/>
                </w:rPr>
                <w:id w:val="6954288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2C5385D" w14:textId="77777777" w:rsidR="00BD521C" w:rsidRDefault="00000000">
            <w:pPr>
              <w:divId w:val="268970911"/>
              <w:rPr>
                <w:rFonts w:ascii="Arial" w:eastAsia="Times New Roman" w:hAnsi="Arial" w:cs="Arial"/>
                <w:sz w:val="18"/>
                <w:szCs w:val="18"/>
              </w:rPr>
            </w:pPr>
            <w:sdt>
              <w:sdtPr>
                <w:rPr>
                  <w:rStyle w:val="iatacheckbox1"/>
                  <w:rFonts w:ascii="Arial" w:eastAsia="Times New Roman" w:hAnsi="Arial" w:cs="Arial"/>
                  <w:sz w:val="18"/>
                  <w:szCs w:val="18"/>
                  <w:specVanish w:val="0"/>
                </w:rPr>
                <w:id w:val="-3693070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flight crew discontinuing the approach based on the runway surface condition information). </w:t>
            </w:r>
          </w:p>
          <w:p w14:paraId="13102A9E" w14:textId="77777777" w:rsidR="00BD521C" w:rsidRDefault="00000000">
            <w:pPr>
              <w:divId w:val="426393596"/>
              <w:rPr>
                <w:rFonts w:ascii="Arial" w:eastAsia="Times New Roman" w:hAnsi="Arial" w:cs="Arial"/>
                <w:sz w:val="18"/>
                <w:szCs w:val="18"/>
              </w:rPr>
            </w:pPr>
            <w:sdt>
              <w:sdtPr>
                <w:rPr>
                  <w:rStyle w:val="iatacheckbox1"/>
                  <w:rFonts w:ascii="Arial" w:eastAsia="Times New Roman" w:hAnsi="Arial" w:cs="Arial"/>
                  <w:sz w:val="18"/>
                  <w:szCs w:val="18"/>
                  <w:specVanish w:val="0"/>
                </w:rPr>
                <w:id w:val="16379869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3515603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9D99E0E" w14:textId="77777777" w:rsidTr="00BD521C">
        <w:trPr>
          <w:divId w:val="933779446"/>
        </w:trPr>
        <w:tc>
          <w:tcPr>
            <w:tcW w:w="8397" w:type="dxa"/>
            <w:hideMark/>
          </w:tcPr>
          <w:p w14:paraId="1DB69640" w14:textId="77777777" w:rsidR="00BD521C" w:rsidRDefault="00BD521C">
            <w:pPr>
              <w:divId w:val="1173226570"/>
              <w:rPr>
                <w:rFonts w:ascii="Arial" w:eastAsia="Times New Roman" w:hAnsi="Arial" w:cs="Arial"/>
                <w:b/>
                <w:bCs/>
                <w:sz w:val="23"/>
                <w:szCs w:val="23"/>
              </w:rPr>
            </w:pPr>
            <w:r>
              <w:rPr>
                <w:rFonts w:ascii="Arial" w:eastAsia="Times New Roman" w:hAnsi="Arial" w:cs="Arial"/>
                <w:b/>
                <w:bCs/>
                <w:sz w:val="23"/>
                <w:szCs w:val="23"/>
              </w:rPr>
              <w:t>Guidance</w:t>
            </w:r>
          </w:p>
          <w:p w14:paraId="00AEE61A" w14:textId="77777777" w:rsidR="00BD521C" w:rsidRDefault="00BD521C">
            <w:pPr>
              <w:divId w:val="587812598"/>
              <w:rPr>
                <w:rFonts w:ascii="Arial" w:eastAsia="Times New Roman" w:hAnsi="Arial" w:cs="Arial"/>
                <w:sz w:val="18"/>
                <w:szCs w:val="18"/>
              </w:rPr>
            </w:pPr>
            <w:r>
              <w:rPr>
                <w:rFonts w:ascii="Arial" w:eastAsia="Times New Roman" w:hAnsi="Arial" w:cs="Arial"/>
                <w:sz w:val="18"/>
                <w:szCs w:val="18"/>
              </w:rPr>
              <w:t xml:space="preserve">This specifications of this provision are directly related to the prevention of runway excursions. </w:t>
            </w:r>
          </w:p>
          <w:p w14:paraId="50BE268C" w14:textId="77777777" w:rsidR="00BD521C" w:rsidRDefault="00BD521C">
            <w:pPr>
              <w:divId w:val="1282037454"/>
              <w:rPr>
                <w:rFonts w:ascii="Arial" w:eastAsia="Times New Roman" w:hAnsi="Arial" w:cs="Arial"/>
                <w:sz w:val="18"/>
                <w:szCs w:val="18"/>
              </w:rPr>
            </w:pPr>
            <w:r>
              <w:rPr>
                <w:rStyle w:val="iatasidemarks1"/>
                <w:rFonts w:eastAsia="Times New Roman" w:cs="Arial"/>
                <w:sz w:val="18"/>
                <w:szCs w:val="18"/>
                <w:specVanish w:val="0"/>
              </w:rPr>
              <w:t xml:space="preserve"> </w:t>
            </w:r>
            <w:bookmarkStart w:id="11" w:name="0.400198143320097"/>
            <w:bookmarkEnd w:id="11"/>
            <w:r>
              <w:rPr>
                <w:rFonts w:ascii="Arial" w:eastAsia="Times New Roman" w:hAnsi="Arial" w:cs="Arial"/>
                <w:sz w:val="18"/>
                <w:szCs w:val="18"/>
              </w:rPr>
              <w:t xml:space="preserve">Refer to the guidance associated with FLT 3.11.68A for factors that can affect landing performance. </w:t>
            </w:r>
          </w:p>
        </w:tc>
      </w:tr>
    </w:tbl>
    <w:p w14:paraId="1C91522F"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7AC1DCC" w14:textId="77777777" w:rsidTr="00BD521C">
        <w:trPr>
          <w:divId w:val="933779446"/>
        </w:trPr>
        <w:tc>
          <w:tcPr>
            <w:tcW w:w="8397" w:type="dxa"/>
            <w:hideMark/>
          </w:tcPr>
          <w:p w14:paraId="0E0A996A"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12" w:name="0.400198143320098"/>
            <w:r>
              <w:rPr>
                <w:rStyle w:val="iatasidemarks1"/>
                <w:rFonts w:eastAsia="Times New Roman" w:cs="Arial"/>
                <w:sz w:val="23"/>
                <w:szCs w:val="23"/>
                <w:specVanish w:val="0"/>
              </w:rPr>
              <w:t></w:t>
            </w:r>
            <w:bookmarkEnd w:id="12"/>
            <w:r>
              <w:rPr>
                <w:rFonts w:ascii="Arial" w:eastAsia="Times New Roman" w:hAnsi="Arial" w:cs="Arial"/>
                <w:b/>
                <w:bCs/>
                <w:sz w:val="23"/>
                <w:szCs w:val="23"/>
              </w:rPr>
              <w:t>FLT 3.11.69</w:t>
            </w:r>
          </w:p>
        </w:tc>
      </w:tr>
      <w:tr w:rsidR="00CC6025" w14:paraId="144AD0C5" w14:textId="77777777" w:rsidTr="00BD521C">
        <w:trPr>
          <w:divId w:val="933779446"/>
        </w:trPr>
        <w:tc>
          <w:tcPr>
            <w:tcW w:w="8397" w:type="dxa"/>
            <w:hideMark/>
          </w:tcPr>
          <w:p w14:paraId="30FFEDFB" w14:textId="77777777" w:rsidR="00BD521C" w:rsidRDefault="00BD521C">
            <w:pPr>
              <w:divId w:val="1895849365"/>
              <w:rPr>
                <w:rFonts w:ascii="Arial" w:eastAsia="Times New Roman" w:hAnsi="Arial" w:cs="Arial"/>
                <w:sz w:val="18"/>
                <w:szCs w:val="18"/>
              </w:rPr>
            </w:pPr>
            <w:r>
              <w:rPr>
                <w:rFonts w:ascii="Arial" w:eastAsia="Times New Roman" w:hAnsi="Arial" w:cs="Arial"/>
                <w:sz w:val="18"/>
                <w:szCs w:val="18"/>
              </w:rPr>
              <w:t xml:space="preserve">If the Operator is authorized to conduct circling approaches, the Operator shall have guidance and procedures to ensure the proper conduct of such approaches. Such guidance and procedures shall be in accordance with FLT 3.11.59A and address, as a minimum: </w:t>
            </w:r>
          </w:p>
          <w:p w14:paraId="65598BF9" w14:textId="77777777" w:rsidR="00BD521C" w:rsidRDefault="00BD521C">
            <w:pPr>
              <w:pStyle w:val="iatalistitem"/>
              <w:numPr>
                <w:ilvl w:val="0"/>
                <w:numId w:val="208"/>
              </w:numPr>
              <w:divId w:val="1895849365"/>
              <w:rPr>
                <w:rFonts w:ascii="Arial" w:eastAsia="Times New Roman" w:hAnsi="Arial" w:cs="Arial"/>
                <w:sz w:val="18"/>
                <w:szCs w:val="18"/>
              </w:rPr>
            </w:pPr>
            <w:r>
              <w:rPr>
                <w:rFonts w:ascii="Arial" w:eastAsia="Times New Roman" w:hAnsi="Arial" w:cs="Arial"/>
                <w:sz w:val="18"/>
                <w:szCs w:val="18"/>
              </w:rPr>
              <w:t>Operating limitations and minima;</w:t>
            </w:r>
          </w:p>
          <w:p w14:paraId="375BCED6" w14:textId="77777777" w:rsidR="00BD521C" w:rsidRDefault="00BD521C">
            <w:pPr>
              <w:pStyle w:val="iatalistitem"/>
              <w:numPr>
                <w:ilvl w:val="0"/>
                <w:numId w:val="208"/>
              </w:numPr>
              <w:divId w:val="1895849365"/>
              <w:rPr>
                <w:rFonts w:ascii="Arial" w:eastAsia="Times New Roman" w:hAnsi="Arial" w:cs="Arial"/>
                <w:sz w:val="18"/>
                <w:szCs w:val="18"/>
              </w:rPr>
            </w:pPr>
            <w:r>
              <w:rPr>
                <w:rFonts w:ascii="Arial" w:eastAsia="Times New Roman" w:hAnsi="Arial" w:cs="Arial"/>
                <w:sz w:val="18"/>
                <w:szCs w:val="18"/>
              </w:rPr>
              <w:t>Stabilization criteria and go-around requirements;</w:t>
            </w:r>
          </w:p>
          <w:p w14:paraId="581AB97D" w14:textId="77777777" w:rsidR="00BD521C" w:rsidRDefault="00BD521C">
            <w:pPr>
              <w:pStyle w:val="iatalistitem"/>
              <w:numPr>
                <w:ilvl w:val="0"/>
                <w:numId w:val="208"/>
              </w:numPr>
              <w:divId w:val="1895849365"/>
              <w:rPr>
                <w:rFonts w:ascii="Arial" w:eastAsia="Times New Roman" w:hAnsi="Arial" w:cs="Arial"/>
                <w:sz w:val="18"/>
                <w:szCs w:val="18"/>
              </w:rPr>
            </w:pPr>
            <w:r>
              <w:rPr>
                <w:rFonts w:ascii="Arial" w:eastAsia="Times New Roman" w:hAnsi="Arial" w:cs="Arial"/>
                <w:sz w:val="18"/>
                <w:szCs w:val="18"/>
              </w:rPr>
              <w:t xml:space="preserve">Obstacle clearance requirements. </w:t>
            </w:r>
            <w:r>
              <w:rPr>
                <w:rFonts w:ascii="Arial" w:eastAsia="Times New Roman" w:hAnsi="Arial" w:cs="Arial"/>
                <w:b/>
                <w:bCs/>
                <w:sz w:val="18"/>
                <w:szCs w:val="18"/>
              </w:rPr>
              <w:t>(GM)</w:t>
            </w:r>
          </w:p>
        </w:tc>
      </w:tr>
      <w:tr w:rsidR="00CC6025" w14:paraId="52C7D5C0" w14:textId="77777777" w:rsidTr="00BD521C">
        <w:trPr>
          <w:divId w:val="933779446"/>
        </w:trPr>
        <w:tc>
          <w:tcPr>
            <w:tcW w:w="8397" w:type="dxa"/>
            <w:hideMark/>
          </w:tcPr>
          <w:p w14:paraId="1537DFAC" w14:textId="77777777" w:rsidR="00BD521C" w:rsidRDefault="00000000">
            <w:pPr>
              <w:textAlignment w:val="center"/>
              <w:divId w:val="1015881808"/>
              <w:rPr>
                <w:rFonts w:ascii="Arial" w:eastAsia="Times New Roman" w:hAnsi="Arial" w:cs="Arial"/>
                <w:sz w:val="18"/>
                <w:szCs w:val="18"/>
              </w:rPr>
            </w:pPr>
            <w:sdt>
              <w:sdtPr>
                <w:rPr>
                  <w:rFonts w:ascii="Arial" w:eastAsia="Times New Roman" w:hAnsi="Arial" w:cs="Arial"/>
                  <w:sz w:val="18"/>
                  <w:szCs w:val="18"/>
                </w:rPr>
                <w:id w:val="3726642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B8C959D" w14:textId="77777777" w:rsidR="00BD521C" w:rsidRDefault="00000000">
            <w:pPr>
              <w:textAlignment w:val="center"/>
              <w:divId w:val="872235416"/>
              <w:rPr>
                <w:rFonts w:ascii="Arial" w:eastAsia="Times New Roman" w:hAnsi="Arial" w:cs="Arial"/>
                <w:sz w:val="18"/>
                <w:szCs w:val="18"/>
              </w:rPr>
            </w:pPr>
            <w:sdt>
              <w:sdtPr>
                <w:rPr>
                  <w:rFonts w:ascii="Arial" w:eastAsia="Times New Roman" w:hAnsi="Arial" w:cs="Arial"/>
                  <w:sz w:val="18"/>
                  <w:szCs w:val="18"/>
                </w:rPr>
                <w:id w:val="9512888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B54707D" w14:textId="77777777" w:rsidR="00BD521C" w:rsidRDefault="00000000">
            <w:pPr>
              <w:textAlignment w:val="center"/>
              <w:divId w:val="213583179"/>
              <w:rPr>
                <w:rFonts w:ascii="Arial" w:eastAsia="Times New Roman" w:hAnsi="Arial" w:cs="Arial"/>
                <w:sz w:val="18"/>
                <w:szCs w:val="18"/>
              </w:rPr>
            </w:pPr>
            <w:sdt>
              <w:sdtPr>
                <w:rPr>
                  <w:rFonts w:ascii="Arial" w:eastAsia="Times New Roman" w:hAnsi="Arial" w:cs="Arial"/>
                  <w:sz w:val="18"/>
                  <w:szCs w:val="18"/>
                </w:rPr>
                <w:id w:val="-56556673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16C5E0C" w14:textId="77777777" w:rsidR="00BD521C" w:rsidRDefault="00000000">
            <w:pPr>
              <w:textAlignment w:val="center"/>
              <w:divId w:val="505676987"/>
              <w:rPr>
                <w:rFonts w:ascii="Arial" w:eastAsia="Times New Roman" w:hAnsi="Arial" w:cs="Arial"/>
                <w:sz w:val="18"/>
                <w:szCs w:val="18"/>
              </w:rPr>
            </w:pPr>
            <w:sdt>
              <w:sdtPr>
                <w:rPr>
                  <w:rFonts w:ascii="Arial" w:eastAsia="Times New Roman" w:hAnsi="Arial" w:cs="Arial"/>
                  <w:sz w:val="18"/>
                  <w:szCs w:val="18"/>
                </w:rPr>
                <w:id w:val="9152054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560EF43" w14:textId="77777777" w:rsidR="00BD521C" w:rsidRDefault="00000000">
            <w:pPr>
              <w:textAlignment w:val="center"/>
              <w:divId w:val="145318830"/>
              <w:rPr>
                <w:rFonts w:ascii="Arial" w:eastAsia="Times New Roman" w:hAnsi="Arial" w:cs="Arial"/>
                <w:sz w:val="18"/>
                <w:szCs w:val="18"/>
              </w:rPr>
            </w:pPr>
            <w:sdt>
              <w:sdtPr>
                <w:rPr>
                  <w:rFonts w:ascii="Arial" w:eastAsia="Times New Roman" w:hAnsi="Arial" w:cs="Arial"/>
                  <w:sz w:val="18"/>
                  <w:szCs w:val="18"/>
                </w:rPr>
                <w:id w:val="1087941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FB9923A" w14:textId="77777777" w:rsidTr="00BD521C">
        <w:trPr>
          <w:divId w:val="933779446"/>
        </w:trPr>
        <w:tc>
          <w:tcPr>
            <w:tcW w:w="8397" w:type="dxa"/>
            <w:hideMark/>
          </w:tcPr>
          <w:p w14:paraId="575FFC9E" w14:textId="77777777" w:rsidR="00BD521C" w:rsidRDefault="00BD521C">
            <w:pPr>
              <w:divId w:val="80701446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92859492"/>
              <w:placeholder>
                <w:docPart w:val="DefaultPlaceholder_-1854013440"/>
              </w:placeholder>
              <w:showingPlcHdr/>
              <w:text w:multiLine="1"/>
            </w:sdtPr>
            <w:sdtContent>
              <w:p w14:paraId="186B196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3481853" w14:textId="77777777" w:rsidTr="00BD521C">
        <w:trPr>
          <w:divId w:val="933779446"/>
        </w:trPr>
        <w:tc>
          <w:tcPr>
            <w:tcW w:w="8397" w:type="dxa"/>
            <w:hideMark/>
          </w:tcPr>
          <w:p w14:paraId="6D2B9BCD" w14:textId="77777777" w:rsidR="00BD521C" w:rsidRDefault="00BD521C">
            <w:pPr>
              <w:divId w:val="1355964493"/>
              <w:rPr>
                <w:rFonts w:ascii="Arial" w:eastAsia="Times New Roman" w:hAnsi="Arial" w:cs="Arial"/>
                <w:b/>
                <w:bCs/>
                <w:sz w:val="23"/>
                <w:szCs w:val="23"/>
              </w:rPr>
            </w:pPr>
            <w:r>
              <w:rPr>
                <w:rFonts w:ascii="Arial" w:eastAsia="Times New Roman" w:hAnsi="Arial" w:cs="Arial"/>
                <w:b/>
                <w:bCs/>
                <w:sz w:val="23"/>
                <w:szCs w:val="23"/>
              </w:rPr>
              <w:t>Auditor Actions</w:t>
            </w:r>
          </w:p>
          <w:p w14:paraId="3D04F46B" w14:textId="77777777" w:rsidR="00BD521C" w:rsidRDefault="00000000">
            <w:pPr>
              <w:divId w:val="12389456"/>
              <w:rPr>
                <w:rFonts w:ascii="Arial" w:eastAsia="Times New Roman" w:hAnsi="Arial" w:cs="Arial"/>
                <w:sz w:val="18"/>
                <w:szCs w:val="18"/>
              </w:rPr>
            </w:pPr>
            <w:sdt>
              <w:sdtPr>
                <w:rPr>
                  <w:rStyle w:val="iatacheckbox1"/>
                  <w:rFonts w:ascii="Arial" w:eastAsia="Times New Roman" w:hAnsi="Arial" w:cs="Arial"/>
                  <w:sz w:val="18"/>
                  <w:szCs w:val="18"/>
                  <w:specVanish w:val="0"/>
                </w:rPr>
                <w:id w:val="7385229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authorization to conduct circling approaches. </w:t>
            </w:r>
          </w:p>
          <w:p w14:paraId="02218AE9" w14:textId="77777777" w:rsidR="00BD521C" w:rsidRDefault="00000000">
            <w:pPr>
              <w:divId w:val="1724674167"/>
              <w:rPr>
                <w:rFonts w:ascii="Arial" w:eastAsia="Times New Roman" w:hAnsi="Arial" w:cs="Arial"/>
                <w:sz w:val="18"/>
                <w:szCs w:val="18"/>
              </w:rPr>
            </w:pPr>
            <w:sdt>
              <w:sdtPr>
                <w:rPr>
                  <w:rStyle w:val="iatacheckbox1"/>
                  <w:rFonts w:ascii="Arial" w:eastAsia="Times New Roman" w:hAnsi="Arial" w:cs="Arial"/>
                  <w:sz w:val="18"/>
                  <w:szCs w:val="18"/>
                  <w:specVanish w:val="0"/>
                </w:rPr>
                <w:id w:val="94535918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requirements/guidance/procedures for conduct of circling approaches (focus: flight crew procedures/definition of criteria for conducting a circling approach). </w:t>
            </w:r>
          </w:p>
          <w:p w14:paraId="5BDABE8C" w14:textId="77777777" w:rsidR="00BD521C" w:rsidRDefault="00000000">
            <w:pPr>
              <w:divId w:val="494996436"/>
              <w:rPr>
                <w:rFonts w:ascii="Arial" w:eastAsia="Times New Roman" w:hAnsi="Arial" w:cs="Arial"/>
                <w:sz w:val="18"/>
                <w:szCs w:val="18"/>
              </w:rPr>
            </w:pPr>
            <w:sdt>
              <w:sdtPr>
                <w:rPr>
                  <w:rStyle w:val="iatacheckbox1"/>
                  <w:rFonts w:ascii="Arial" w:eastAsia="Times New Roman" w:hAnsi="Arial" w:cs="Arial"/>
                  <w:sz w:val="18"/>
                  <w:szCs w:val="18"/>
                  <w:specVanish w:val="0"/>
                </w:rPr>
                <w:id w:val="21231945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1CCD9A6" w14:textId="77777777" w:rsidR="00BD521C" w:rsidRDefault="00000000">
            <w:pPr>
              <w:divId w:val="1640067855"/>
              <w:rPr>
                <w:rFonts w:ascii="Arial" w:eastAsia="Times New Roman" w:hAnsi="Arial" w:cs="Arial"/>
                <w:sz w:val="18"/>
                <w:szCs w:val="18"/>
              </w:rPr>
            </w:pPr>
            <w:sdt>
              <w:sdtPr>
                <w:rPr>
                  <w:rStyle w:val="iatacheckbox1"/>
                  <w:rFonts w:ascii="Arial" w:eastAsia="Times New Roman" w:hAnsi="Arial" w:cs="Arial"/>
                  <w:sz w:val="18"/>
                  <w:szCs w:val="18"/>
                  <w:specVanish w:val="0"/>
                </w:rPr>
                <w:id w:val="-13332218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circling approach operations). </w:t>
            </w:r>
          </w:p>
          <w:p w14:paraId="5AC6AF83" w14:textId="77777777" w:rsidR="00BD521C" w:rsidRDefault="00000000">
            <w:pPr>
              <w:divId w:val="975986453"/>
              <w:rPr>
                <w:rFonts w:ascii="Arial" w:eastAsia="Times New Roman" w:hAnsi="Arial" w:cs="Arial"/>
                <w:sz w:val="18"/>
                <w:szCs w:val="18"/>
              </w:rPr>
            </w:pPr>
            <w:sdt>
              <w:sdtPr>
                <w:rPr>
                  <w:rStyle w:val="iatacheckbox1"/>
                  <w:rFonts w:ascii="Arial" w:eastAsia="Times New Roman" w:hAnsi="Arial" w:cs="Arial"/>
                  <w:sz w:val="18"/>
                  <w:szCs w:val="18"/>
                  <w:specVanish w:val="0"/>
                </w:rPr>
                <w:id w:val="-3741577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43991929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54DBE03" w14:textId="77777777" w:rsidTr="00BD521C">
        <w:trPr>
          <w:divId w:val="933779446"/>
        </w:trPr>
        <w:tc>
          <w:tcPr>
            <w:tcW w:w="8397" w:type="dxa"/>
            <w:hideMark/>
          </w:tcPr>
          <w:p w14:paraId="4FD9D290" w14:textId="77777777" w:rsidR="00BD521C" w:rsidRDefault="00BD521C">
            <w:pPr>
              <w:divId w:val="1411853891"/>
              <w:rPr>
                <w:rFonts w:ascii="Arial" w:eastAsia="Times New Roman" w:hAnsi="Arial" w:cs="Arial"/>
                <w:b/>
                <w:bCs/>
                <w:sz w:val="23"/>
                <w:szCs w:val="23"/>
              </w:rPr>
            </w:pPr>
            <w:r>
              <w:rPr>
                <w:rFonts w:ascii="Arial" w:eastAsia="Times New Roman" w:hAnsi="Arial" w:cs="Arial"/>
                <w:b/>
                <w:bCs/>
                <w:sz w:val="23"/>
                <w:szCs w:val="23"/>
              </w:rPr>
              <w:t>Guidance</w:t>
            </w:r>
          </w:p>
          <w:p w14:paraId="726FB0CE" w14:textId="77777777" w:rsidR="00BD521C" w:rsidRDefault="00BD521C">
            <w:pPr>
              <w:divId w:val="1365404165"/>
              <w:rPr>
                <w:rFonts w:ascii="Arial" w:eastAsia="Times New Roman" w:hAnsi="Arial" w:cs="Arial"/>
                <w:sz w:val="18"/>
                <w:szCs w:val="18"/>
              </w:rPr>
            </w:pPr>
            <w:r>
              <w:rPr>
                <w:rFonts w:ascii="Arial" w:eastAsia="Times New Roman" w:hAnsi="Arial" w:cs="Arial"/>
                <w:sz w:val="18"/>
                <w:szCs w:val="18"/>
              </w:rPr>
              <w:t>Refer to the IRM for the definition of Circling Approach, PANS-OPS and TERPS.</w:t>
            </w:r>
          </w:p>
          <w:p w14:paraId="41DECE84" w14:textId="77777777" w:rsidR="00BD521C" w:rsidRDefault="00BD521C">
            <w:pPr>
              <w:divId w:val="1700739170"/>
              <w:rPr>
                <w:rFonts w:ascii="Arial" w:eastAsia="Times New Roman" w:hAnsi="Arial" w:cs="Arial"/>
                <w:sz w:val="18"/>
                <w:szCs w:val="18"/>
              </w:rPr>
            </w:pPr>
            <w:r>
              <w:rPr>
                <w:rFonts w:ascii="Arial" w:eastAsia="Times New Roman" w:hAnsi="Arial" w:cs="Arial"/>
                <w:sz w:val="18"/>
                <w:szCs w:val="18"/>
              </w:rPr>
              <w:t>The specifications of this provision are directly related to the prevention of CFIT and runway excursions.</w:t>
            </w:r>
          </w:p>
          <w:p w14:paraId="1BA56536" w14:textId="77777777" w:rsidR="00BD521C" w:rsidRDefault="00BD521C">
            <w:pPr>
              <w:divId w:val="320501736"/>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provide guidance and procedures in the OM or other controlled document in order to manage or mitigate potential risks related to the conduct of circling approaches. Circling approaches may require maneuvering at low airspeeds in marginal weather at or near the minimum descent altitude/height (MDA/H) as established by the state in which an airport is located. </w:t>
            </w:r>
          </w:p>
          <w:p w14:paraId="3328987E" w14:textId="77777777" w:rsidR="00BD521C" w:rsidRDefault="00BD521C">
            <w:pPr>
              <w:divId w:val="1791436123"/>
              <w:rPr>
                <w:rFonts w:ascii="Arial" w:eastAsia="Times New Roman" w:hAnsi="Arial" w:cs="Arial"/>
                <w:sz w:val="18"/>
                <w:szCs w:val="18"/>
              </w:rPr>
            </w:pPr>
            <w:r>
              <w:rPr>
                <w:rFonts w:ascii="Arial" w:eastAsia="Times New Roman" w:hAnsi="Arial" w:cs="Arial"/>
                <w:sz w:val="18"/>
                <w:szCs w:val="18"/>
              </w:rPr>
              <w:t xml:space="preserve">Guidance and procedures related to circling approaches typically address the following: </w:t>
            </w:r>
          </w:p>
          <w:p w14:paraId="376EE560" w14:textId="77777777" w:rsidR="00BD521C" w:rsidRDefault="00BD521C">
            <w:pPr>
              <w:pStyle w:val="iatalistitem"/>
              <w:numPr>
                <w:ilvl w:val="0"/>
                <w:numId w:val="209"/>
              </w:numPr>
              <w:divId w:val="1791436123"/>
              <w:rPr>
                <w:rFonts w:ascii="Arial" w:eastAsia="Times New Roman" w:hAnsi="Arial" w:cs="Arial"/>
                <w:sz w:val="18"/>
                <w:szCs w:val="18"/>
              </w:rPr>
            </w:pPr>
            <w:r>
              <w:rPr>
                <w:rFonts w:ascii="Arial" w:eastAsia="Times New Roman" w:hAnsi="Arial" w:cs="Arial"/>
                <w:sz w:val="18"/>
                <w:szCs w:val="18"/>
              </w:rPr>
              <w:t>The meteorological conditions (e.g. visibility, and if applicable, ceiling) required for commencement/continuation of circling;</w:t>
            </w:r>
          </w:p>
          <w:p w14:paraId="34627848" w14:textId="77777777" w:rsidR="00BD521C" w:rsidRDefault="00BD521C">
            <w:pPr>
              <w:pStyle w:val="iatalistitem"/>
              <w:numPr>
                <w:ilvl w:val="0"/>
                <w:numId w:val="209"/>
              </w:numPr>
              <w:divId w:val="1791436123"/>
              <w:rPr>
                <w:rFonts w:ascii="Arial" w:eastAsia="Times New Roman" w:hAnsi="Arial" w:cs="Arial"/>
                <w:sz w:val="18"/>
                <w:szCs w:val="18"/>
              </w:rPr>
            </w:pPr>
            <w:r>
              <w:rPr>
                <w:rFonts w:ascii="Arial" w:eastAsia="Times New Roman" w:hAnsi="Arial" w:cs="Arial"/>
                <w:sz w:val="18"/>
                <w:szCs w:val="18"/>
              </w:rPr>
              <w:t>Approach category to be used or the maximum speed to be attained throughout the circling maneuver;</w:t>
            </w:r>
          </w:p>
          <w:p w14:paraId="40AD24EB" w14:textId="77777777" w:rsidR="00BD521C" w:rsidRDefault="00BD521C">
            <w:pPr>
              <w:pStyle w:val="iatalistitem"/>
              <w:numPr>
                <w:ilvl w:val="0"/>
                <w:numId w:val="209"/>
              </w:numPr>
              <w:divId w:val="1791436123"/>
              <w:rPr>
                <w:rFonts w:ascii="Arial" w:eastAsia="Times New Roman" w:hAnsi="Arial" w:cs="Arial"/>
                <w:sz w:val="18"/>
                <w:szCs w:val="18"/>
              </w:rPr>
            </w:pPr>
            <w:r>
              <w:rPr>
                <w:rFonts w:ascii="Arial" w:eastAsia="Times New Roman" w:hAnsi="Arial" w:cs="Arial"/>
                <w:sz w:val="18"/>
                <w:szCs w:val="18"/>
              </w:rPr>
              <w:t>Aircraft configuration at various stages of a circling approach;</w:t>
            </w:r>
          </w:p>
          <w:p w14:paraId="4D6E1F24" w14:textId="77777777" w:rsidR="00BD521C" w:rsidRDefault="00BD521C">
            <w:pPr>
              <w:pStyle w:val="iatalistitem"/>
              <w:numPr>
                <w:ilvl w:val="0"/>
                <w:numId w:val="209"/>
              </w:numPr>
              <w:divId w:val="1791436123"/>
              <w:rPr>
                <w:rFonts w:ascii="Arial" w:eastAsia="Times New Roman" w:hAnsi="Arial" w:cs="Arial"/>
                <w:sz w:val="18"/>
                <w:szCs w:val="18"/>
              </w:rPr>
            </w:pPr>
            <w:r>
              <w:rPr>
                <w:rFonts w:ascii="Arial" w:eastAsia="Times New Roman" w:hAnsi="Arial" w:cs="Arial"/>
                <w:sz w:val="18"/>
                <w:szCs w:val="18"/>
              </w:rPr>
              <w:t>The use of flight control systems and automation to assist in the positioning of the aircraft during the approach procedure;</w:t>
            </w:r>
          </w:p>
          <w:p w14:paraId="14AD84C4" w14:textId="77777777" w:rsidR="00BD521C" w:rsidRDefault="00BD521C">
            <w:pPr>
              <w:pStyle w:val="iatalistitem"/>
              <w:numPr>
                <w:ilvl w:val="0"/>
                <w:numId w:val="209"/>
              </w:numPr>
              <w:divId w:val="1791436123"/>
              <w:rPr>
                <w:rFonts w:ascii="Arial" w:eastAsia="Times New Roman" w:hAnsi="Arial" w:cs="Arial"/>
                <w:sz w:val="18"/>
                <w:szCs w:val="18"/>
              </w:rPr>
            </w:pPr>
            <w:r>
              <w:rPr>
                <w:rFonts w:ascii="Arial" w:eastAsia="Times New Roman" w:hAnsi="Arial" w:cs="Arial"/>
                <w:sz w:val="18"/>
                <w:szCs w:val="18"/>
              </w:rPr>
              <w:t>Required visual references with the runway or runway environment required to descend below the MDA/H;</w:t>
            </w:r>
          </w:p>
          <w:p w14:paraId="5FCB2120" w14:textId="77777777" w:rsidR="00BD521C" w:rsidRDefault="00BD521C">
            <w:pPr>
              <w:pStyle w:val="iatalistitem"/>
              <w:numPr>
                <w:ilvl w:val="0"/>
                <w:numId w:val="209"/>
              </w:numPr>
              <w:divId w:val="1791436123"/>
              <w:rPr>
                <w:rFonts w:ascii="Arial" w:eastAsia="Times New Roman" w:hAnsi="Arial" w:cs="Arial"/>
                <w:sz w:val="18"/>
                <w:szCs w:val="18"/>
              </w:rPr>
            </w:pPr>
            <w:r>
              <w:rPr>
                <w:rFonts w:ascii="Arial" w:eastAsia="Times New Roman" w:hAnsi="Arial" w:cs="Arial"/>
                <w:sz w:val="18"/>
                <w:szCs w:val="18"/>
              </w:rPr>
              <w:t xml:space="preserve">The prohibition of descent below MDA/H until obstacle clearance can be maintained, the landing runway threshold has been identified and the aircraft is in a position to continue with a normal rate of descent and land within the touchdown zone; </w:t>
            </w:r>
          </w:p>
          <w:p w14:paraId="0EC2C53C" w14:textId="77777777" w:rsidR="00BD521C" w:rsidRDefault="00BD521C">
            <w:pPr>
              <w:pStyle w:val="iatalistitem"/>
              <w:numPr>
                <w:ilvl w:val="0"/>
                <w:numId w:val="209"/>
              </w:numPr>
              <w:divId w:val="1791436123"/>
              <w:rPr>
                <w:rFonts w:ascii="Arial" w:eastAsia="Times New Roman" w:hAnsi="Arial" w:cs="Arial"/>
                <w:sz w:val="18"/>
                <w:szCs w:val="18"/>
              </w:rPr>
            </w:pPr>
            <w:r>
              <w:rPr>
                <w:rFonts w:ascii="Arial" w:eastAsia="Times New Roman" w:hAnsi="Arial" w:cs="Arial"/>
                <w:sz w:val="18"/>
                <w:szCs w:val="18"/>
              </w:rPr>
              <w:t>Go-around requirements and the missed approach procedure;</w:t>
            </w:r>
          </w:p>
          <w:p w14:paraId="611544E5" w14:textId="77777777" w:rsidR="00BD521C" w:rsidRDefault="00BD521C">
            <w:pPr>
              <w:pStyle w:val="iatalistitem"/>
              <w:numPr>
                <w:ilvl w:val="0"/>
                <w:numId w:val="209"/>
              </w:numPr>
              <w:divId w:val="1791436123"/>
              <w:rPr>
                <w:rFonts w:ascii="Arial" w:eastAsia="Times New Roman" w:hAnsi="Arial" w:cs="Arial"/>
                <w:sz w:val="18"/>
                <w:szCs w:val="18"/>
              </w:rPr>
            </w:pPr>
            <w:r>
              <w:rPr>
                <w:rFonts w:ascii="Arial" w:eastAsia="Times New Roman" w:hAnsi="Arial" w:cs="Arial"/>
                <w:sz w:val="18"/>
                <w:szCs w:val="18"/>
              </w:rPr>
              <w:t>The design criteria used to define containment areas and provide obstacle clearance (e.g. PANS-OPS, TERPs).</w:t>
            </w:r>
          </w:p>
          <w:p w14:paraId="0800E494" w14:textId="77777777" w:rsidR="00BD521C" w:rsidRDefault="00BD521C">
            <w:pPr>
              <w:divId w:val="828709625"/>
              <w:rPr>
                <w:rFonts w:ascii="Arial" w:eastAsia="Times New Roman" w:hAnsi="Arial" w:cs="Arial"/>
                <w:sz w:val="18"/>
                <w:szCs w:val="18"/>
              </w:rPr>
            </w:pPr>
            <w:r>
              <w:rPr>
                <w:rFonts w:ascii="Arial" w:eastAsia="Times New Roman" w:hAnsi="Arial" w:cs="Arial"/>
                <w:sz w:val="18"/>
                <w:szCs w:val="18"/>
              </w:rPr>
              <w:t xml:space="preserve">A side-step maneuver that culminates in a straight-in instrument procedure is not considered a circling approach, and thus is not addressed by this provision. </w:t>
            </w:r>
          </w:p>
        </w:tc>
      </w:tr>
    </w:tbl>
    <w:p w14:paraId="327F2E11" w14:textId="77777777" w:rsidR="00BD521C" w:rsidRDefault="00BD521C">
      <w:pPr>
        <w:pStyle w:val="NormalWeb"/>
        <w:divId w:val="933779446"/>
        <w:rPr>
          <w:rFonts w:ascii="Arial" w:hAnsi="Arial" w:cs="Arial"/>
          <w:color w:val="022A4C"/>
          <w:sz w:val="18"/>
          <w:szCs w:val="18"/>
        </w:rPr>
      </w:pPr>
      <w:r>
        <w:rPr>
          <w:rFonts w:ascii="Arial" w:hAnsi="Arial" w:cs="Arial"/>
          <w:color w:val="022A4C"/>
          <w:sz w:val="18"/>
          <w:szCs w:val="18"/>
        </w:rPr>
        <w:t> </w:t>
      </w:r>
    </w:p>
    <w:p w14:paraId="541705C3"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3.12 Flight Deck Policy and Procedures</w:t>
      </w:r>
    </w:p>
    <w:tbl>
      <w:tblPr>
        <w:tblStyle w:val="TableGrid"/>
        <w:tblW w:w="4500" w:type="pct"/>
        <w:tblLayout w:type="fixed"/>
        <w:tblLook w:val="04A0" w:firstRow="1" w:lastRow="0" w:firstColumn="1" w:lastColumn="0" w:noHBand="0" w:noVBand="1"/>
      </w:tblPr>
      <w:tblGrid>
        <w:gridCol w:w="8618"/>
      </w:tblGrid>
      <w:tr w:rsidR="00CC6025" w14:paraId="76F3A67C" w14:textId="77777777" w:rsidTr="00BD521C">
        <w:trPr>
          <w:divId w:val="942228333"/>
        </w:trPr>
        <w:tc>
          <w:tcPr>
            <w:tcW w:w="8397" w:type="dxa"/>
            <w:hideMark/>
          </w:tcPr>
          <w:p w14:paraId="1244DD8A" w14:textId="77777777" w:rsidR="00BD521C" w:rsidRDefault="00BD521C">
            <w:pPr>
              <w:rPr>
                <w:rFonts w:ascii="Arial" w:eastAsia="Times New Roman" w:hAnsi="Arial" w:cs="Arial"/>
                <w:sz w:val="23"/>
                <w:szCs w:val="23"/>
              </w:rPr>
            </w:pPr>
            <w:r>
              <w:rPr>
                <w:rFonts w:ascii="Arial" w:eastAsia="Times New Roman" w:hAnsi="Arial" w:cs="Arial"/>
                <w:b/>
                <w:bCs/>
                <w:sz w:val="23"/>
                <w:szCs w:val="23"/>
              </w:rPr>
              <w:lastRenderedPageBreak/>
              <w:t>FLT 3.12.1</w:t>
            </w:r>
          </w:p>
        </w:tc>
      </w:tr>
      <w:tr w:rsidR="00CC6025" w14:paraId="455DED72" w14:textId="77777777" w:rsidTr="00BD521C">
        <w:trPr>
          <w:divId w:val="942228333"/>
        </w:trPr>
        <w:tc>
          <w:tcPr>
            <w:tcW w:w="8397" w:type="dxa"/>
            <w:hideMark/>
          </w:tcPr>
          <w:p w14:paraId="7C46DB74" w14:textId="77777777" w:rsidR="00BD521C" w:rsidRDefault="00BD521C">
            <w:pPr>
              <w:divId w:val="617877812"/>
              <w:rPr>
                <w:rFonts w:ascii="Arial" w:eastAsia="Times New Roman" w:hAnsi="Arial" w:cs="Arial"/>
                <w:sz w:val="18"/>
                <w:szCs w:val="18"/>
              </w:rPr>
            </w:pPr>
            <w:r>
              <w:rPr>
                <w:rFonts w:ascii="Arial" w:eastAsia="Times New Roman" w:hAnsi="Arial" w:cs="Arial"/>
                <w:sz w:val="18"/>
                <w:szCs w:val="18"/>
              </w:rPr>
              <w:t xml:space="preserve">The operator shall have a corrective lenses policy that addresses the need for flight crew members, who are required to use corrective lenses, to have a spare set of corrective lenses readily available. </w:t>
            </w:r>
            <w:r>
              <w:rPr>
                <w:rFonts w:ascii="Arial" w:eastAsia="Times New Roman" w:hAnsi="Arial" w:cs="Arial"/>
                <w:b/>
                <w:bCs/>
                <w:sz w:val="18"/>
                <w:szCs w:val="18"/>
              </w:rPr>
              <w:t>(GM)</w:t>
            </w:r>
          </w:p>
        </w:tc>
      </w:tr>
      <w:tr w:rsidR="00CC6025" w14:paraId="10FE54B8" w14:textId="77777777" w:rsidTr="00BD521C">
        <w:trPr>
          <w:divId w:val="942228333"/>
        </w:trPr>
        <w:tc>
          <w:tcPr>
            <w:tcW w:w="8397" w:type="dxa"/>
            <w:hideMark/>
          </w:tcPr>
          <w:p w14:paraId="3F6B1571" w14:textId="77777777" w:rsidR="00BD521C" w:rsidRDefault="00000000">
            <w:pPr>
              <w:textAlignment w:val="center"/>
              <w:divId w:val="344091710"/>
              <w:rPr>
                <w:rFonts w:ascii="Arial" w:eastAsia="Times New Roman" w:hAnsi="Arial" w:cs="Arial"/>
                <w:sz w:val="18"/>
                <w:szCs w:val="18"/>
              </w:rPr>
            </w:pPr>
            <w:sdt>
              <w:sdtPr>
                <w:rPr>
                  <w:rFonts w:ascii="Arial" w:eastAsia="Times New Roman" w:hAnsi="Arial" w:cs="Arial"/>
                  <w:sz w:val="18"/>
                  <w:szCs w:val="18"/>
                </w:rPr>
                <w:id w:val="11019270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A226087" w14:textId="77777777" w:rsidR="00BD521C" w:rsidRDefault="00000000">
            <w:pPr>
              <w:textAlignment w:val="center"/>
              <w:divId w:val="518545999"/>
              <w:rPr>
                <w:rFonts w:ascii="Arial" w:eastAsia="Times New Roman" w:hAnsi="Arial" w:cs="Arial"/>
                <w:sz w:val="18"/>
                <w:szCs w:val="18"/>
              </w:rPr>
            </w:pPr>
            <w:sdt>
              <w:sdtPr>
                <w:rPr>
                  <w:rFonts w:ascii="Arial" w:eastAsia="Times New Roman" w:hAnsi="Arial" w:cs="Arial"/>
                  <w:sz w:val="18"/>
                  <w:szCs w:val="18"/>
                </w:rPr>
                <w:id w:val="-82011044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3DDD1AA" w14:textId="77777777" w:rsidR="00BD521C" w:rsidRDefault="00000000">
            <w:pPr>
              <w:textAlignment w:val="center"/>
              <w:divId w:val="302851832"/>
              <w:rPr>
                <w:rFonts w:ascii="Arial" w:eastAsia="Times New Roman" w:hAnsi="Arial" w:cs="Arial"/>
                <w:sz w:val="18"/>
                <w:szCs w:val="18"/>
              </w:rPr>
            </w:pPr>
            <w:sdt>
              <w:sdtPr>
                <w:rPr>
                  <w:rFonts w:ascii="Arial" w:eastAsia="Times New Roman" w:hAnsi="Arial" w:cs="Arial"/>
                  <w:sz w:val="18"/>
                  <w:szCs w:val="18"/>
                </w:rPr>
                <w:id w:val="-13293659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FC1508E" w14:textId="77777777" w:rsidR="00BD521C" w:rsidRDefault="00000000">
            <w:pPr>
              <w:textAlignment w:val="center"/>
              <w:divId w:val="336466686"/>
              <w:rPr>
                <w:rFonts w:ascii="Arial" w:eastAsia="Times New Roman" w:hAnsi="Arial" w:cs="Arial"/>
                <w:sz w:val="18"/>
                <w:szCs w:val="18"/>
              </w:rPr>
            </w:pPr>
            <w:sdt>
              <w:sdtPr>
                <w:rPr>
                  <w:rFonts w:ascii="Arial" w:eastAsia="Times New Roman" w:hAnsi="Arial" w:cs="Arial"/>
                  <w:sz w:val="18"/>
                  <w:szCs w:val="18"/>
                </w:rPr>
                <w:id w:val="-7061088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63C43B5" w14:textId="77777777" w:rsidR="00BD521C" w:rsidRDefault="00000000">
            <w:pPr>
              <w:textAlignment w:val="center"/>
              <w:divId w:val="973563645"/>
              <w:rPr>
                <w:rFonts w:ascii="Arial" w:eastAsia="Times New Roman" w:hAnsi="Arial" w:cs="Arial"/>
                <w:sz w:val="18"/>
                <w:szCs w:val="18"/>
              </w:rPr>
            </w:pPr>
            <w:sdt>
              <w:sdtPr>
                <w:rPr>
                  <w:rFonts w:ascii="Arial" w:eastAsia="Times New Roman" w:hAnsi="Arial" w:cs="Arial"/>
                  <w:sz w:val="18"/>
                  <w:szCs w:val="18"/>
                </w:rPr>
                <w:id w:val="17826821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CC8C9B9" w14:textId="77777777" w:rsidTr="00BD521C">
        <w:trPr>
          <w:divId w:val="942228333"/>
        </w:trPr>
        <w:tc>
          <w:tcPr>
            <w:tcW w:w="8397" w:type="dxa"/>
            <w:hideMark/>
          </w:tcPr>
          <w:p w14:paraId="0804C1C8" w14:textId="77777777" w:rsidR="00BD521C" w:rsidRDefault="00BD521C">
            <w:pPr>
              <w:divId w:val="38063525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77776787"/>
              <w:placeholder>
                <w:docPart w:val="DefaultPlaceholder_-1854013440"/>
              </w:placeholder>
              <w:showingPlcHdr/>
              <w:text w:multiLine="1"/>
            </w:sdtPr>
            <w:sdtContent>
              <w:p w14:paraId="398ACC3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AC912E6" w14:textId="77777777" w:rsidTr="00BD521C">
        <w:trPr>
          <w:divId w:val="942228333"/>
        </w:trPr>
        <w:tc>
          <w:tcPr>
            <w:tcW w:w="8397" w:type="dxa"/>
            <w:hideMark/>
          </w:tcPr>
          <w:p w14:paraId="5DEF8816" w14:textId="77777777" w:rsidR="00BD521C" w:rsidRDefault="00BD521C">
            <w:pPr>
              <w:divId w:val="422458223"/>
              <w:rPr>
                <w:rFonts w:ascii="Arial" w:eastAsia="Times New Roman" w:hAnsi="Arial" w:cs="Arial"/>
                <w:b/>
                <w:bCs/>
                <w:sz w:val="23"/>
                <w:szCs w:val="23"/>
              </w:rPr>
            </w:pPr>
            <w:r>
              <w:rPr>
                <w:rFonts w:ascii="Arial" w:eastAsia="Times New Roman" w:hAnsi="Arial" w:cs="Arial"/>
                <w:b/>
                <w:bCs/>
                <w:sz w:val="23"/>
                <w:szCs w:val="23"/>
              </w:rPr>
              <w:t>Auditor Actions</w:t>
            </w:r>
          </w:p>
          <w:p w14:paraId="49449194" w14:textId="77777777" w:rsidR="00BD521C" w:rsidRDefault="00000000">
            <w:pPr>
              <w:divId w:val="935866823"/>
              <w:rPr>
                <w:rFonts w:ascii="Arial" w:eastAsia="Times New Roman" w:hAnsi="Arial" w:cs="Arial"/>
                <w:sz w:val="18"/>
                <w:szCs w:val="18"/>
              </w:rPr>
            </w:pPr>
            <w:sdt>
              <w:sdtPr>
                <w:rPr>
                  <w:rStyle w:val="iatacheckbox1"/>
                  <w:rFonts w:ascii="Arial" w:eastAsia="Times New Roman" w:hAnsi="Arial" w:cs="Arial"/>
                  <w:sz w:val="18"/>
                  <w:szCs w:val="18"/>
                  <w:specVanish w:val="0"/>
                </w:rPr>
                <w:id w:val="-10165363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policy/requirement for flight crew members that require use of corrective lenses to have a spare set readily available (focus: flight crew requirement for availability of spare corrective lenses). </w:t>
            </w:r>
          </w:p>
          <w:p w14:paraId="6691AF95" w14:textId="77777777" w:rsidR="00BD521C" w:rsidRDefault="00000000">
            <w:pPr>
              <w:divId w:val="669254251"/>
              <w:rPr>
                <w:rFonts w:ascii="Arial" w:eastAsia="Times New Roman" w:hAnsi="Arial" w:cs="Arial"/>
                <w:sz w:val="18"/>
                <w:szCs w:val="18"/>
              </w:rPr>
            </w:pPr>
            <w:sdt>
              <w:sdtPr>
                <w:rPr>
                  <w:rStyle w:val="iatacheckbox1"/>
                  <w:rFonts w:ascii="Arial" w:eastAsia="Times New Roman" w:hAnsi="Arial" w:cs="Arial"/>
                  <w:sz w:val="18"/>
                  <w:szCs w:val="18"/>
                  <w:specVanish w:val="0"/>
                </w:rPr>
                <w:id w:val="-21034778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E09D8A4" w14:textId="77777777" w:rsidR="00BD521C" w:rsidRDefault="00000000">
            <w:pPr>
              <w:divId w:val="964777498"/>
              <w:rPr>
                <w:rFonts w:ascii="Arial" w:eastAsia="Times New Roman" w:hAnsi="Arial" w:cs="Arial"/>
                <w:sz w:val="18"/>
                <w:szCs w:val="18"/>
              </w:rPr>
            </w:pPr>
            <w:sdt>
              <w:sdtPr>
                <w:rPr>
                  <w:rStyle w:val="iatacheckbox1"/>
                  <w:rFonts w:ascii="Arial" w:eastAsia="Times New Roman" w:hAnsi="Arial" w:cs="Arial"/>
                  <w:sz w:val="18"/>
                  <w:szCs w:val="18"/>
                  <w:specVanish w:val="0"/>
                </w:rPr>
                <w:id w:val="-17209799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57811027"/>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9054DB3" w14:textId="77777777" w:rsidTr="00BD521C">
        <w:trPr>
          <w:divId w:val="942228333"/>
        </w:trPr>
        <w:tc>
          <w:tcPr>
            <w:tcW w:w="8397" w:type="dxa"/>
            <w:hideMark/>
          </w:tcPr>
          <w:p w14:paraId="6EE6DD30" w14:textId="77777777" w:rsidR="00BD521C" w:rsidRDefault="00BD521C">
            <w:pPr>
              <w:divId w:val="1195999175"/>
              <w:rPr>
                <w:rFonts w:ascii="Arial" w:eastAsia="Times New Roman" w:hAnsi="Arial" w:cs="Arial"/>
                <w:b/>
                <w:bCs/>
                <w:sz w:val="23"/>
                <w:szCs w:val="23"/>
              </w:rPr>
            </w:pPr>
            <w:r>
              <w:rPr>
                <w:rFonts w:ascii="Arial" w:eastAsia="Times New Roman" w:hAnsi="Arial" w:cs="Arial"/>
                <w:b/>
                <w:bCs/>
                <w:sz w:val="23"/>
                <w:szCs w:val="23"/>
              </w:rPr>
              <w:t>Guidance</w:t>
            </w:r>
          </w:p>
          <w:p w14:paraId="29C08043" w14:textId="77777777" w:rsidR="00BD521C" w:rsidRDefault="00BD521C">
            <w:pPr>
              <w:divId w:val="286739172"/>
              <w:rPr>
                <w:rFonts w:ascii="Arial" w:eastAsia="Times New Roman" w:hAnsi="Arial" w:cs="Arial"/>
                <w:sz w:val="18"/>
                <w:szCs w:val="18"/>
              </w:rPr>
            </w:pPr>
            <w:r>
              <w:rPr>
                <w:rFonts w:ascii="Arial" w:eastAsia="Times New Roman" w:hAnsi="Arial" w:cs="Arial"/>
                <w:sz w:val="18"/>
                <w:szCs w:val="18"/>
              </w:rPr>
              <w:t>Corrective lens requirements are typically listed on a medical certificate or license issued by the State.</w:t>
            </w:r>
          </w:p>
        </w:tc>
      </w:tr>
    </w:tbl>
    <w:p w14:paraId="3B82B12E" w14:textId="77777777" w:rsidR="00BD521C" w:rsidRDefault="00BD521C">
      <w:pPr>
        <w:pStyle w:val="NormalWeb"/>
        <w:divId w:val="94222833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60823AC" w14:textId="77777777" w:rsidTr="00BD521C">
        <w:trPr>
          <w:divId w:val="942228333"/>
        </w:trPr>
        <w:tc>
          <w:tcPr>
            <w:tcW w:w="8397" w:type="dxa"/>
            <w:hideMark/>
          </w:tcPr>
          <w:p w14:paraId="1FD413C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3.12.2</w:t>
            </w:r>
          </w:p>
        </w:tc>
      </w:tr>
      <w:tr w:rsidR="00CC6025" w14:paraId="4FECF23F" w14:textId="77777777" w:rsidTr="00BD521C">
        <w:trPr>
          <w:divId w:val="942228333"/>
        </w:trPr>
        <w:tc>
          <w:tcPr>
            <w:tcW w:w="8397" w:type="dxa"/>
            <w:hideMark/>
          </w:tcPr>
          <w:p w14:paraId="214D378E" w14:textId="77777777" w:rsidR="00BD521C" w:rsidRDefault="00BD521C">
            <w:pPr>
              <w:divId w:val="118382625"/>
              <w:rPr>
                <w:rFonts w:ascii="Arial" w:eastAsia="Times New Roman" w:hAnsi="Arial" w:cs="Arial"/>
                <w:sz w:val="18"/>
                <w:szCs w:val="18"/>
              </w:rPr>
            </w:pPr>
            <w:r>
              <w:rPr>
                <w:rFonts w:ascii="Arial" w:eastAsia="Times New Roman" w:hAnsi="Arial" w:cs="Arial"/>
                <w:sz w:val="18"/>
                <w:szCs w:val="18"/>
              </w:rPr>
              <w:t xml:space="preserve">The Operator shall have a policy that requires flight crew members to keep their seat belts fastened when at their assigned stations and: </w:t>
            </w:r>
          </w:p>
          <w:p w14:paraId="2A5913A9" w14:textId="77777777" w:rsidR="00BD521C" w:rsidRDefault="00BD521C">
            <w:pPr>
              <w:pStyle w:val="iatalistitem"/>
              <w:numPr>
                <w:ilvl w:val="0"/>
                <w:numId w:val="210"/>
              </w:numPr>
              <w:divId w:val="118382625"/>
              <w:rPr>
                <w:rFonts w:ascii="Arial" w:eastAsia="Times New Roman" w:hAnsi="Arial" w:cs="Arial"/>
                <w:sz w:val="18"/>
                <w:szCs w:val="18"/>
              </w:rPr>
            </w:pPr>
            <w:r>
              <w:rPr>
                <w:rFonts w:ascii="Arial" w:eastAsia="Times New Roman" w:hAnsi="Arial" w:cs="Arial"/>
                <w:sz w:val="18"/>
                <w:szCs w:val="18"/>
              </w:rPr>
              <w:t xml:space="preserve">Those flight crew members occupying a pilot's seat to keep their safety harnesses (shoulder straps and seat belts) fastened during the takeoff and landing phases of flight; </w:t>
            </w:r>
          </w:p>
          <w:p w14:paraId="36540267" w14:textId="77777777" w:rsidR="00BD521C" w:rsidRDefault="00BD521C">
            <w:pPr>
              <w:pStyle w:val="iatalistitem"/>
              <w:numPr>
                <w:ilvl w:val="0"/>
                <w:numId w:val="210"/>
              </w:numPr>
              <w:divId w:val="118382625"/>
              <w:rPr>
                <w:rFonts w:ascii="Arial" w:eastAsia="Times New Roman" w:hAnsi="Arial" w:cs="Arial"/>
                <w:sz w:val="18"/>
                <w:szCs w:val="18"/>
              </w:rPr>
            </w:pPr>
            <w:r>
              <w:rPr>
                <w:rFonts w:ascii="Arial" w:eastAsia="Times New Roman" w:hAnsi="Arial" w:cs="Arial"/>
                <w:sz w:val="18"/>
                <w:szCs w:val="18"/>
              </w:rPr>
              <w:t xml:space="preserve">Other flight crew members to keep their safety harnesses fastened during the takeoff and landing phases of flight, unless the shoulder straps interfere with the performance of duties, in which case the shoulder straps may be unfastened but the seat belts shall remain fastened. </w:t>
            </w:r>
          </w:p>
        </w:tc>
      </w:tr>
      <w:tr w:rsidR="00CC6025" w14:paraId="35F6EECC" w14:textId="77777777" w:rsidTr="00BD521C">
        <w:trPr>
          <w:divId w:val="942228333"/>
        </w:trPr>
        <w:tc>
          <w:tcPr>
            <w:tcW w:w="8397" w:type="dxa"/>
            <w:hideMark/>
          </w:tcPr>
          <w:p w14:paraId="50164A01" w14:textId="77777777" w:rsidR="00BD521C" w:rsidRDefault="00000000">
            <w:pPr>
              <w:textAlignment w:val="center"/>
              <w:divId w:val="146825264"/>
              <w:rPr>
                <w:rFonts w:ascii="Arial" w:eastAsia="Times New Roman" w:hAnsi="Arial" w:cs="Arial"/>
                <w:sz w:val="18"/>
                <w:szCs w:val="18"/>
              </w:rPr>
            </w:pPr>
            <w:sdt>
              <w:sdtPr>
                <w:rPr>
                  <w:rFonts w:ascii="Arial" w:eastAsia="Times New Roman" w:hAnsi="Arial" w:cs="Arial"/>
                  <w:sz w:val="18"/>
                  <w:szCs w:val="18"/>
                </w:rPr>
                <w:id w:val="14300845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221F085" w14:textId="77777777" w:rsidR="00BD521C" w:rsidRDefault="00000000">
            <w:pPr>
              <w:textAlignment w:val="center"/>
              <w:divId w:val="730230832"/>
              <w:rPr>
                <w:rFonts w:ascii="Arial" w:eastAsia="Times New Roman" w:hAnsi="Arial" w:cs="Arial"/>
                <w:sz w:val="18"/>
                <w:szCs w:val="18"/>
              </w:rPr>
            </w:pPr>
            <w:sdt>
              <w:sdtPr>
                <w:rPr>
                  <w:rFonts w:ascii="Arial" w:eastAsia="Times New Roman" w:hAnsi="Arial" w:cs="Arial"/>
                  <w:sz w:val="18"/>
                  <w:szCs w:val="18"/>
                </w:rPr>
                <w:id w:val="-15402712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B14BDDC" w14:textId="77777777" w:rsidR="00BD521C" w:rsidRDefault="00000000">
            <w:pPr>
              <w:textAlignment w:val="center"/>
              <w:divId w:val="458109056"/>
              <w:rPr>
                <w:rFonts w:ascii="Arial" w:eastAsia="Times New Roman" w:hAnsi="Arial" w:cs="Arial"/>
                <w:sz w:val="18"/>
                <w:szCs w:val="18"/>
              </w:rPr>
            </w:pPr>
            <w:sdt>
              <w:sdtPr>
                <w:rPr>
                  <w:rFonts w:ascii="Arial" w:eastAsia="Times New Roman" w:hAnsi="Arial" w:cs="Arial"/>
                  <w:sz w:val="18"/>
                  <w:szCs w:val="18"/>
                </w:rPr>
                <w:id w:val="-178178613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5C48CD3" w14:textId="77777777" w:rsidR="00BD521C" w:rsidRDefault="00000000">
            <w:pPr>
              <w:textAlignment w:val="center"/>
              <w:divId w:val="1201359708"/>
              <w:rPr>
                <w:rFonts w:ascii="Arial" w:eastAsia="Times New Roman" w:hAnsi="Arial" w:cs="Arial"/>
                <w:sz w:val="18"/>
                <w:szCs w:val="18"/>
              </w:rPr>
            </w:pPr>
            <w:sdt>
              <w:sdtPr>
                <w:rPr>
                  <w:rFonts w:ascii="Arial" w:eastAsia="Times New Roman" w:hAnsi="Arial" w:cs="Arial"/>
                  <w:sz w:val="18"/>
                  <w:szCs w:val="18"/>
                </w:rPr>
                <w:id w:val="-14928721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05B346C" w14:textId="77777777" w:rsidR="00BD521C" w:rsidRDefault="00000000">
            <w:pPr>
              <w:textAlignment w:val="center"/>
              <w:divId w:val="705839571"/>
              <w:rPr>
                <w:rFonts w:ascii="Arial" w:eastAsia="Times New Roman" w:hAnsi="Arial" w:cs="Arial"/>
                <w:sz w:val="18"/>
                <w:szCs w:val="18"/>
              </w:rPr>
            </w:pPr>
            <w:sdt>
              <w:sdtPr>
                <w:rPr>
                  <w:rFonts w:ascii="Arial" w:eastAsia="Times New Roman" w:hAnsi="Arial" w:cs="Arial"/>
                  <w:sz w:val="18"/>
                  <w:szCs w:val="18"/>
                </w:rPr>
                <w:id w:val="213651455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3BAE9A2" w14:textId="77777777" w:rsidTr="00BD521C">
        <w:trPr>
          <w:divId w:val="942228333"/>
        </w:trPr>
        <w:tc>
          <w:tcPr>
            <w:tcW w:w="8397" w:type="dxa"/>
            <w:hideMark/>
          </w:tcPr>
          <w:p w14:paraId="5D33E099" w14:textId="77777777" w:rsidR="00BD521C" w:rsidRDefault="00BD521C">
            <w:pPr>
              <w:divId w:val="114681717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41374298"/>
              <w:placeholder>
                <w:docPart w:val="DefaultPlaceholder_-1854013440"/>
              </w:placeholder>
              <w:showingPlcHdr/>
              <w:text w:multiLine="1"/>
            </w:sdtPr>
            <w:sdtContent>
              <w:p w14:paraId="2A3C3B4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6469DC3" w14:textId="77777777" w:rsidTr="00BD521C">
        <w:trPr>
          <w:divId w:val="942228333"/>
        </w:trPr>
        <w:tc>
          <w:tcPr>
            <w:tcW w:w="8397" w:type="dxa"/>
            <w:hideMark/>
          </w:tcPr>
          <w:p w14:paraId="14A1D9B3" w14:textId="77777777" w:rsidR="00BD521C" w:rsidRDefault="00BD521C">
            <w:pPr>
              <w:divId w:val="1768043453"/>
              <w:rPr>
                <w:rFonts w:ascii="Arial" w:eastAsia="Times New Roman" w:hAnsi="Arial" w:cs="Arial"/>
                <w:b/>
                <w:bCs/>
                <w:sz w:val="23"/>
                <w:szCs w:val="23"/>
              </w:rPr>
            </w:pPr>
            <w:r>
              <w:rPr>
                <w:rFonts w:ascii="Arial" w:eastAsia="Times New Roman" w:hAnsi="Arial" w:cs="Arial"/>
                <w:b/>
                <w:bCs/>
                <w:sz w:val="23"/>
                <w:szCs w:val="23"/>
              </w:rPr>
              <w:t>Auditor Actions</w:t>
            </w:r>
          </w:p>
          <w:p w14:paraId="20296672" w14:textId="77777777" w:rsidR="00BD521C" w:rsidRDefault="00000000">
            <w:pPr>
              <w:divId w:val="1981109864"/>
              <w:rPr>
                <w:rFonts w:ascii="Arial" w:eastAsia="Times New Roman" w:hAnsi="Arial" w:cs="Arial"/>
                <w:sz w:val="18"/>
                <w:szCs w:val="18"/>
              </w:rPr>
            </w:pPr>
            <w:sdt>
              <w:sdtPr>
                <w:rPr>
                  <w:rStyle w:val="iatacheckbox1"/>
                  <w:rFonts w:ascii="Arial" w:eastAsia="Times New Roman" w:hAnsi="Arial" w:cs="Arial"/>
                  <w:sz w:val="18"/>
                  <w:szCs w:val="18"/>
                  <w:specVanish w:val="0"/>
                </w:rPr>
                <w:id w:val="3144628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policy/requirements for flight crew use of seat belts/safety harnesses when at their assigned stations (focus: definition of requirements for flight crew members to have seat belts/safety harness fastened). </w:t>
            </w:r>
          </w:p>
          <w:p w14:paraId="6F4BE2A7" w14:textId="77777777" w:rsidR="00BD521C" w:rsidRDefault="00000000">
            <w:pPr>
              <w:divId w:val="1799106677"/>
              <w:rPr>
                <w:rFonts w:ascii="Arial" w:eastAsia="Times New Roman" w:hAnsi="Arial" w:cs="Arial"/>
                <w:sz w:val="18"/>
                <w:szCs w:val="18"/>
              </w:rPr>
            </w:pPr>
            <w:sdt>
              <w:sdtPr>
                <w:rPr>
                  <w:rStyle w:val="iatacheckbox1"/>
                  <w:rFonts w:ascii="Arial" w:eastAsia="Times New Roman" w:hAnsi="Arial" w:cs="Arial"/>
                  <w:sz w:val="18"/>
                  <w:szCs w:val="18"/>
                  <w:specVanish w:val="0"/>
                </w:rPr>
                <w:id w:val="-19849965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D430632" w14:textId="77777777" w:rsidR="00BD521C" w:rsidRDefault="00000000">
            <w:pPr>
              <w:divId w:val="300811077"/>
              <w:rPr>
                <w:rFonts w:ascii="Arial" w:eastAsia="Times New Roman" w:hAnsi="Arial" w:cs="Arial"/>
                <w:sz w:val="18"/>
                <w:szCs w:val="18"/>
              </w:rPr>
            </w:pPr>
            <w:sdt>
              <w:sdtPr>
                <w:rPr>
                  <w:rStyle w:val="iatacheckbox1"/>
                  <w:rFonts w:ascii="Arial" w:eastAsia="Times New Roman" w:hAnsi="Arial" w:cs="Arial"/>
                  <w:sz w:val="18"/>
                  <w:szCs w:val="18"/>
                  <w:specVanish w:val="0"/>
                </w:rPr>
                <w:id w:val="15572042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compliance with seat belt/safety harness requirements). </w:t>
            </w:r>
          </w:p>
          <w:p w14:paraId="1F518ACD" w14:textId="77777777" w:rsidR="00BD521C" w:rsidRDefault="00000000">
            <w:pPr>
              <w:divId w:val="71204230"/>
              <w:rPr>
                <w:rFonts w:ascii="Arial" w:eastAsia="Times New Roman" w:hAnsi="Arial" w:cs="Arial"/>
                <w:sz w:val="18"/>
                <w:szCs w:val="18"/>
              </w:rPr>
            </w:pPr>
            <w:sdt>
              <w:sdtPr>
                <w:rPr>
                  <w:rStyle w:val="iatacheckbox1"/>
                  <w:rFonts w:ascii="Arial" w:eastAsia="Times New Roman" w:hAnsi="Arial" w:cs="Arial"/>
                  <w:sz w:val="18"/>
                  <w:szCs w:val="18"/>
                  <w:specVanish w:val="0"/>
                </w:rPr>
                <w:id w:val="14553698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11103949"/>
                <w:placeholder>
                  <w:docPart w:val="DefaultPlaceholder_-1854013440"/>
                </w:placeholder>
                <w:showingPlcHdr/>
                <w:text w:multiLine="1"/>
              </w:sdtPr>
              <w:sdtContent>
                <w:r w:rsidR="00BD521C" w:rsidRPr="00F77C9D">
                  <w:rPr>
                    <w:rStyle w:val="PlaceholderText"/>
                  </w:rPr>
                  <w:t>Click or tap here to enter text.</w:t>
                </w:r>
              </w:sdtContent>
            </w:sdt>
          </w:p>
        </w:tc>
      </w:tr>
    </w:tbl>
    <w:p w14:paraId="2E1EF9AA" w14:textId="77777777" w:rsidR="00BD521C" w:rsidRDefault="00BD521C">
      <w:pPr>
        <w:pStyle w:val="NormalWeb"/>
        <w:divId w:val="94222833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7FA2F420" w14:textId="77777777" w:rsidTr="00BD521C">
        <w:trPr>
          <w:divId w:val="942228333"/>
        </w:trPr>
        <w:tc>
          <w:tcPr>
            <w:tcW w:w="8397" w:type="dxa"/>
            <w:hideMark/>
          </w:tcPr>
          <w:p w14:paraId="755CAE9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3.12.3</w:t>
            </w:r>
          </w:p>
        </w:tc>
      </w:tr>
      <w:tr w:rsidR="00CC6025" w14:paraId="27861036" w14:textId="77777777" w:rsidTr="00BD521C">
        <w:trPr>
          <w:divId w:val="942228333"/>
        </w:trPr>
        <w:tc>
          <w:tcPr>
            <w:tcW w:w="8397" w:type="dxa"/>
            <w:hideMark/>
          </w:tcPr>
          <w:p w14:paraId="297C7A05" w14:textId="77777777" w:rsidR="00BD521C" w:rsidRDefault="00BD521C">
            <w:pPr>
              <w:divId w:val="1476292788"/>
              <w:rPr>
                <w:rFonts w:ascii="Arial" w:eastAsia="Times New Roman" w:hAnsi="Arial" w:cs="Arial"/>
                <w:sz w:val="18"/>
                <w:szCs w:val="18"/>
              </w:rPr>
            </w:pPr>
            <w:r>
              <w:rPr>
                <w:rFonts w:ascii="Arial" w:eastAsia="Times New Roman" w:hAnsi="Arial" w:cs="Arial"/>
                <w:sz w:val="18"/>
                <w:szCs w:val="18"/>
              </w:rPr>
              <w:t xml:space="preserve">The Operator shall have a policy and procedures to ensure, during flight, when a pilot transfers control of the aircraft or leaves the flight deck, a minimum of one pilot continuously maintains: </w:t>
            </w:r>
          </w:p>
          <w:p w14:paraId="2761D82D" w14:textId="77777777" w:rsidR="00BD521C" w:rsidRDefault="00BD521C">
            <w:pPr>
              <w:pStyle w:val="iatalistitem"/>
              <w:numPr>
                <w:ilvl w:val="0"/>
                <w:numId w:val="211"/>
              </w:numPr>
              <w:divId w:val="1476292788"/>
              <w:rPr>
                <w:rFonts w:ascii="Arial" w:eastAsia="Times New Roman" w:hAnsi="Arial" w:cs="Arial"/>
                <w:sz w:val="18"/>
                <w:szCs w:val="18"/>
              </w:rPr>
            </w:pPr>
            <w:r>
              <w:rPr>
                <w:rFonts w:ascii="Arial" w:eastAsia="Times New Roman" w:hAnsi="Arial" w:cs="Arial"/>
                <w:sz w:val="18"/>
                <w:szCs w:val="18"/>
              </w:rPr>
              <w:t>Unobstructed access to the flight controls;</w:t>
            </w:r>
          </w:p>
          <w:p w14:paraId="6FAEFF53" w14:textId="77777777" w:rsidR="00BD521C" w:rsidRDefault="00BD521C">
            <w:pPr>
              <w:pStyle w:val="iatalistitem"/>
              <w:numPr>
                <w:ilvl w:val="0"/>
                <w:numId w:val="211"/>
              </w:numPr>
              <w:divId w:val="1476292788"/>
              <w:rPr>
                <w:rFonts w:ascii="Arial" w:eastAsia="Times New Roman" w:hAnsi="Arial" w:cs="Arial"/>
                <w:sz w:val="18"/>
                <w:szCs w:val="18"/>
              </w:rPr>
            </w:pPr>
            <w:r>
              <w:rPr>
                <w:rFonts w:ascii="Arial" w:eastAsia="Times New Roman" w:hAnsi="Arial" w:cs="Arial"/>
                <w:sz w:val="18"/>
                <w:szCs w:val="18"/>
              </w:rPr>
              <w:t xml:space="preserve">Alertness and situational awareness. </w:t>
            </w:r>
            <w:r>
              <w:rPr>
                <w:rFonts w:ascii="Arial" w:eastAsia="Times New Roman" w:hAnsi="Arial" w:cs="Arial"/>
                <w:b/>
                <w:bCs/>
                <w:sz w:val="18"/>
                <w:szCs w:val="18"/>
              </w:rPr>
              <w:t>(GM)</w:t>
            </w:r>
          </w:p>
        </w:tc>
      </w:tr>
      <w:tr w:rsidR="00CC6025" w14:paraId="0F33E251" w14:textId="77777777" w:rsidTr="00BD521C">
        <w:trPr>
          <w:divId w:val="942228333"/>
        </w:trPr>
        <w:tc>
          <w:tcPr>
            <w:tcW w:w="8397" w:type="dxa"/>
            <w:hideMark/>
          </w:tcPr>
          <w:p w14:paraId="5D28A13C" w14:textId="77777777" w:rsidR="00BD521C" w:rsidRDefault="00000000">
            <w:pPr>
              <w:textAlignment w:val="center"/>
              <w:divId w:val="1132671881"/>
              <w:rPr>
                <w:rFonts w:ascii="Arial" w:eastAsia="Times New Roman" w:hAnsi="Arial" w:cs="Arial"/>
                <w:sz w:val="18"/>
                <w:szCs w:val="18"/>
              </w:rPr>
            </w:pPr>
            <w:sdt>
              <w:sdtPr>
                <w:rPr>
                  <w:rFonts w:ascii="Arial" w:eastAsia="Times New Roman" w:hAnsi="Arial" w:cs="Arial"/>
                  <w:sz w:val="18"/>
                  <w:szCs w:val="18"/>
                </w:rPr>
                <w:id w:val="-4478536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ABE6EC8" w14:textId="77777777" w:rsidR="00BD521C" w:rsidRDefault="00000000">
            <w:pPr>
              <w:textAlignment w:val="center"/>
              <w:divId w:val="759791519"/>
              <w:rPr>
                <w:rFonts w:ascii="Arial" w:eastAsia="Times New Roman" w:hAnsi="Arial" w:cs="Arial"/>
                <w:sz w:val="18"/>
                <w:szCs w:val="18"/>
              </w:rPr>
            </w:pPr>
            <w:sdt>
              <w:sdtPr>
                <w:rPr>
                  <w:rFonts w:ascii="Arial" w:eastAsia="Times New Roman" w:hAnsi="Arial" w:cs="Arial"/>
                  <w:sz w:val="18"/>
                  <w:szCs w:val="18"/>
                </w:rPr>
                <w:id w:val="200385254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6ACF5C0" w14:textId="77777777" w:rsidR="00BD521C" w:rsidRDefault="00000000">
            <w:pPr>
              <w:textAlignment w:val="center"/>
              <w:divId w:val="339356769"/>
              <w:rPr>
                <w:rFonts w:ascii="Arial" w:eastAsia="Times New Roman" w:hAnsi="Arial" w:cs="Arial"/>
                <w:sz w:val="18"/>
                <w:szCs w:val="18"/>
              </w:rPr>
            </w:pPr>
            <w:sdt>
              <w:sdtPr>
                <w:rPr>
                  <w:rFonts w:ascii="Arial" w:eastAsia="Times New Roman" w:hAnsi="Arial" w:cs="Arial"/>
                  <w:sz w:val="18"/>
                  <w:szCs w:val="18"/>
                </w:rPr>
                <w:id w:val="-20788942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45CB3C5" w14:textId="77777777" w:rsidR="00BD521C" w:rsidRDefault="00000000">
            <w:pPr>
              <w:textAlignment w:val="center"/>
              <w:divId w:val="574752273"/>
              <w:rPr>
                <w:rFonts w:ascii="Arial" w:eastAsia="Times New Roman" w:hAnsi="Arial" w:cs="Arial"/>
                <w:sz w:val="18"/>
                <w:szCs w:val="18"/>
              </w:rPr>
            </w:pPr>
            <w:sdt>
              <w:sdtPr>
                <w:rPr>
                  <w:rFonts w:ascii="Arial" w:eastAsia="Times New Roman" w:hAnsi="Arial" w:cs="Arial"/>
                  <w:sz w:val="18"/>
                  <w:szCs w:val="18"/>
                </w:rPr>
                <w:id w:val="10272993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369717E" w14:textId="77777777" w:rsidR="00BD521C" w:rsidRDefault="00000000">
            <w:pPr>
              <w:textAlignment w:val="center"/>
              <w:divId w:val="1307473590"/>
              <w:rPr>
                <w:rFonts w:ascii="Arial" w:eastAsia="Times New Roman" w:hAnsi="Arial" w:cs="Arial"/>
                <w:sz w:val="18"/>
                <w:szCs w:val="18"/>
              </w:rPr>
            </w:pPr>
            <w:sdt>
              <w:sdtPr>
                <w:rPr>
                  <w:rFonts w:ascii="Arial" w:eastAsia="Times New Roman" w:hAnsi="Arial" w:cs="Arial"/>
                  <w:sz w:val="18"/>
                  <w:szCs w:val="18"/>
                </w:rPr>
                <w:id w:val="13667873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7914437" w14:textId="77777777" w:rsidTr="00BD521C">
        <w:trPr>
          <w:divId w:val="942228333"/>
        </w:trPr>
        <w:tc>
          <w:tcPr>
            <w:tcW w:w="8397" w:type="dxa"/>
            <w:hideMark/>
          </w:tcPr>
          <w:p w14:paraId="547DF459" w14:textId="77777777" w:rsidR="00BD521C" w:rsidRDefault="00BD521C">
            <w:pPr>
              <w:divId w:val="113607285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9128071"/>
              <w:placeholder>
                <w:docPart w:val="DefaultPlaceholder_-1854013440"/>
              </w:placeholder>
              <w:showingPlcHdr/>
              <w:text w:multiLine="1"/>
            </w:sdtPr>
            <w:sdtContent>
              <w:p w14:paraId="7F13D9A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6E8BB4F" w14:textId="77777777" w:rsidTr="00BD521C">
        <w:trPr>
          <w:divId w:val="942228333"/>
        </w:trPr>
        <w:tc>
          <w:tcPr>
            <w:tcW w:w="8397" w:type="dxa"/>
            <w:hideMark/>
          </w:tcPr>
          <w:p w14:paraId="5AF2D183" w14:textId="77777777" w:rsidR="00BD521C" w:rsidRDefault="00BD521C">
            <w:pPr>
              <w:divId w:val="162476831"/>
              <w:rPr>
                <w:rFonts w:ascii="Arial" w:eastAsia="Times New Roman" w:hAnsi="Arial" w:cs="Arial"/>
                <w:b/>
                <w:bCs/>
                <w:sz w:val="23"/>
                <w:szCs w:val="23"/>
              </w:rPr>
            </w:pPr>
            <w:r>
              <w:rPr>
                <w:rFonts w:ascii="Arial" w:eastAsia="Times New Roman" w:hAnsi="Arial" w:cs="Arial"/>
                <w:b/>
                <w:bCs/>
                <w:sz w:val="23"/>
                <w:szCs w:val="23"/>
              </w:rPr>
              <w:t>Auditor Actions</w:t>
            </w:r>
          </w:p>
          <w:p w14:paraId="305C7F22" w14:textId="77777777" w:rsidR="00BD521C" w:rsidRDefault="00000000">
            <w:pPr>
              <w:divId w:val="1303773354"/>
              <w:rPr>
                <w:rFonts w:ascii="Arial" w:eastAsia="Times New Roman" w:hAnsi="Arial" w:cs="Arial"/>
                <w:sz w:val="18"/>
                <w:szCs w:val="18"/>
              </w:rPr>
            </w:pPr>
            <w:sdt>
              <w:sdtPr>
                <w:rPr>
                  <w:rStyle w:val="iatacheckbox1"/>
                  <w:rFonts w:ascii="Arial" w:eastAsia="Times New Roman" w:hAnsi="Arial" w:cs="Arial"/>
                  <w:sz w:val="18"/>
                  <w:szCs w:val="18"/>
                  <w:specVanish w:val="0"/>
                </w:rPr>
                <w:id w:val="-11831148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that ensure active aircraft control by one pilot flight crew member in all situations (focus: flight crew procedures applicable to transfer of aircraft control/absence of one pilot crew member from flight deck). </w:t>
            </w:r>
          </w:p>
          <w:p w14:paraId="67860E72" w14:textId="77777777" w:rsidR="00BD521C" w:rsidRDefault="00000000">
            <w:pPr>
              <w:divId w:val="75981688"/>
              <w:rPr>
                <w:rFonts w:ascii="Arial" w:eastAsia="Times New Roman" w:hAnsi="Arial" w:cs="Arial"/>
                <w:sz w:val="18"/>
                <w:szCs w:val="18"/>
              </w:rPr>
            </w:pPr>
            <w:sdt>
              <w:sdtPr>
                <w:rPr>
                  <w:rStyle w:val="iatacheckbox1"/>
                  <w:rFonts w:ascii="Arial" w:eastAsia="Times New Roman" w:hAnsi="Arial" w:cs="Arial"/>
                  <w:sz w:val="18"/>
                  <w:szCs w:val="18"/>
                  <w:specVanish w:val="0"/>
                </w:rPr>
                <w:id w:val="205295694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CE5161D" w14:textId="77777777" w:rsidR="00BD521C" w:rsidRDefault="00000000">
            <w:pPr>
              <w:divId w:val="257712548"/>
              <w:rPr>
                <w:rFonts w:ascii="Arial" w:eastAsia="Times New Roman" w:hAnsi="Arial" w:cs="Arial"/>
                <w:sz w:val="18"/>
                <w:szCs w:val="18"/>
              </w:rPr>
            </w:pPr>
            <w:sdt>
              <w:sdtPr>
                <w:rPr>
                  <w:rStyle w:val="iatacheckbox1"/>
                  <w:rFonts w:ascii="Arial" w:eastAsia="Times New Roman" w:hAnsi="Arial" w:cs="Arial"/>
                  <w:sz w:val="18"/>
                  <w:szCs w:val="18"/>
                  <w:specVanish w:val="0"/>
                </w:rPr>
                <w:id w:val="16503169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aircraft transfer of control procedures). </w:t>
            </w:r>
          </w:p>
          <w:p w14:paraId="1B8E2330" w14:textId="77777777" w:rsidR="00BD521C" w:rsidRDefault="00000000">
            <w:pPr>
              <w:divId w:val="1774326532"/>
              <w:rPr>
                <w:rFonts w:ascii="Arial" w:eastAsia="Times New Roman" w:hAnsi="Arial" w:cs="Arial"/>
                <w:sz w:val="18"/>
                <w:szCs w:val="18"/>
              </w:rPr>
            </w:pPr>
            <w:sdt>
              <w:sdtPr>
                <w:rPr>
                  <w:rStyle w:val="iatacheckbox1"/>
                  <w:rFonts w:ascii="Arial" w:eastAsia="Times New Roman" w:hAnsi="Arial" w:cs="Arial"/>
                  <w:sz w:val="18"/>
                  <w:szCs w:val="18"/>
                  <w:specVanish w:val="0"/>
                </w:rPr>
                <w:id w:val="5254488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4847615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24C5C22" w14:textId="77777777" w:rsidTr="00BD521C">
        <w:trPr>
          <w:divId w:val="942228333"/>
        </w:trPr>
        <w:tc>
          <w:tcPr>
            <w:tcW w:w="8397" w:type="dxa"/>
            <w:hideMark/>
          </w:tcPr>
          <w:p w14:paraId="19669B7F" w14:textId="77777777" w:rsidR="00BD521C" w:rsidRDefault="00BD521C">
            <w:pPr>
              <w:divId w:val="357319563"/>
              <w:rPr>
                <w:rFonts w:ascii="Arial" w:eastAsia="Times New Roman" w:hAnsi="Arial" w:cs="Arial"/>
                <w:b/>
                <w:bCs/>
                <w:sz w:val="23"/>
                <w:szCs w:val="23"/>
              </w:rPr>
            </w:pPr>
            <w:r>
              <w:rPr>
                <w:rFonts w:ascii="Arial" w:eastAsia="Times New Roman" w:hAnsi="Arial" w:cs="Arial"/>
                <w:b/>
                <w:bCs/>
                <w:sz w:val="23"/>
                <w:szCs w:val="23"/>
              </w:rPr>
              <w:t>Guidance</w:t>
            </w:r>
          </w:p>
          <w:p w14:paraId="106809CB" w14:textId="77777777" w:rsidR="00BD521C" w:rsidRDefault="00BD521C">
            <w:pPr>
              <w:divId w:val="1009798075"/>
              <w:rPr>
                <w:rFonts w:ascii="Arial" w:eastAsia="Times New Roman" w:hAnsi="Arial" w:cs="Arial"/>
                <w:sz w:val="18"/>
                <w:szCs w:val="18"/>
              </w:rPr>
            </w:pPr>
            <w:r>
              <w:rPr>
                <w:rFonts w:ascii="Arial" w:eastAsia="Times New Roman" w:hAnsi="Arial" w:cs="Arial"/>
                <w:sz w:val="18"/>
                <w:szCs w:val="18"/>
              </w:rPr>
              <w:t xml:space="preserve">The specifications of this provision refer to the transfer of control that occurs during en route crew changes or in conjunction with a pilot leaving the flight deck in the performance of duties or to meet physiological needs. </w:t>
            </w:r>
          </w:p>
        </w:tc>
      </w:tr>
    </w:tbl>
    <w:p w14:paraId="46773E59" w14:textId="77777777" w:rsidR="00BD521C" w:rsidRDefault="00BD521C">
      <w:pPr>
        <w:pStyle w:val="NormalWeb"/>
        <w:divId w:val="94222833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2C0F9D1" w14:textId="77777777" w:rsidTr="00BD521C">
        <w:trPr>
          <w:divId w:val="942228333"/>
        </w:trPr>
        <w:tc>
          <w:tcPr>
            <w:tcW w:w="8397" w:type="dxa"/>
            <w:hideMark/>
          </w:tcPr>
          <w:p w14:paraId="679FA67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3.12.4</w:t>
            </w:r>
          </w:p>
        </w:tc>
      </w:tr>
      <w:tr w:rsidR="00CC6025" w14:paraId="62B95C76" w14:textId="77777777" w:rsidTr="00BD521C">
        <w:trPr>
          <w:divId w:val="942228333"/>
        </w:trPr>
        <w:tc>
          <w:tcPr>
            <w:tcW w:w="8397" w:type="dxa"/>
            <w:hideMark/>
          </w:tcPr>
          <w:p w14:paraId="703CACAD" w14:textId="77777777" w:rsidR="00BD521C" w:rsidRDefault="00BD521C">
            <w:pPr>
              <w:divId w:val="1530682188"/>
              <w:rPr>
                <w:rFonts w:ascii="Arial" w:eastAsia="Times New Roman" w:hAnsi="Arial" w:cs="Arial"/>
                <w:sz w:val="18"/>
                <w:szCs w:val="18"/>
              </w:rPr>
            </w:pPr>
            <w:r>
              <w:rPr>
                <w:rFonts w:ascii="Arial" w:eastAsia="Times New Roman" w:hAnsi="Arial" w:cs="Arial"/>
                <w:sz w:val="18"/>
                <w:szCs w:val="18"/>
              </w:rPr>
              <w:t xml:space="preserve">The Operator shall have a policy and procedures to ensure flight crew members are only permitted to leave their duty stations during flight in the performance of duties or to meet physiological needs. </w:t>
            </w:r>
            <w:r>
              <w:rPr>
                <w:rFonts w:ascii="Arial" w:eastAsia="Times New Roman" w:hAnsi="Arial" w:cs="Arial"/>
                <w:b/>
                <w:bCs/>
                <w:sz w:val="18"/>
                <w:szCs w:val="18"/>
              </w:rPr>
              <w:t>(GM)</w:t>
            </w:r>
          </w:p>
        </w:tc>
      </w:tr>
      <w:tr w:rsidR="00CC6025" w14:paraId="5CB10DC4" w14:textId="77777777" w:rsidTr="00BD521C">
        <w:trPr>
          <w:divId w:val="942228333"/>
        </w:trPr>
        <w:tc>
          <w:tcPr>
            <w:tcW w:w="8397" w:type="dxa"/>
            <w:hideMark/>
          </w:tcPr>
          <w:p w14:paraId="7C1CFF31" w14:textId="77777777" w:rsidR="00BD521C" w:rsidRDefault="00000000">
            <w:pPr>
              <w:textAlignment w:val="center"/>
              <w:divId w:val="617683057"/>
              <w:rPr>
                <w:rFonts w:ascii="Arial" w:eastAsia="Times New Roman" w:hAnsi="Arial" w:cs="Arial"/>
                <w:sz w:val="18"/>
                <w:szCs w:val="18"/>
              </w:rPr>
            </w:pPr>
            <w:sdt>
              <w:sdtPr>
                <w:rPr>
                  <w:rFonts w:ascii="Arial" w:eastAsia="Times New Roman" w:hAnsi="Arial" w:cs="Arial"/>
                  <w:sz w:val="18"/>
                  <w:szCs w:val="18"/>
                </w:rPr>
                <w:id w:val="-17922003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F770351" w14:textId="77777777" w:rsidR="00BD521C" w:rsidRDefault="00000000">
            <w:pPr>
              <w:textAlignment w:val="center"/>
              <w:divId w:val="1177771395"/>
              <w:rPr>
                <w:rFonts w:ascii="Arial" w:eastAsia="Times New Roman" w:hAnsi="Arial" w:cs="Arial"/>
                <w:sz w:val="18"/>
                <w:szCs w:val="18"/>
              </w:rPr>
            </w:pPr>
            <w:sdt>
              <w:sdtPr>
                <w:rPr>
                  <w:rFonts w:ascii="Arial" w:eastAsia="Times New Roman" w:hAnsi="Arial" w:cs="Arial"/>
                  <w:sz w:val="18"/>
                  <w:szCs w:val="18"/>
                </w:rPr>
                <w:id w:val="-13394592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3C738D5" w14:textId="77777777" w:rsidR="00BD521C" w:rsidRDefault="00000000">
            <w:pPr>
              <w:textAlignment w:val="center"/>
              <w:divId w:val="22024616"/>
              <w:rPr>
                <w:rFonts w:ascii="Arial" w:eastAsia="Times New Roman" w:hAnsi="Arial" w:cs="Arial"/>
                <w:sz w:val="18"/>
                <w:szCs w:val="18"/>
              </w:rPr>
            </w:pPr>
            <w:sdt>
              <w:sdtPr>
                <w:rPr>
                  <w:rFonts w:ascii="Arial" w:eastAsia="Times New Roman" w:hAnsi="Arial" w:cs="Arial"/>
                  <w:sz w:val="18"/>
                  <w:szCs w:val="18"/>
                </w:rPr>
                <w:id w:val="14057184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CDC0756" w14:textId="77777777" w:rsidR="00BD521C" w:rsidRDefault="00000000">
            <w:pPr>
              <w:textAlignment w:val="center"/>
              <w:divId w:val="1630623629"/>
              <w:rPr>
                <w:rFonts w:ascii="Arial" w:eastAsia="Times New Roman" w:hAnsi="Arial" w:cs="Arial"/>
                <w:sz w:val="18"/>
                <w:szCs w:val="18"/>
              </w:rPr>
            </w:pPr>
            <w:sdt>
              <w:sdtPr>
                <w:rPr>
                  <w:rFonts w:ascii="Arial" w:eastAsia="Times New Roman" w:hAnsi="Arial" w:cs="Arial"/>
                  <w:sz w:val="18"/>
                  <w:szCs w:val="18"/>
                </w:rPr>
                <w:id w:val="5175076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01264C8" w14:textId="77777777" w:rsidR="00BD521C" w:rsidRDefault="00000000">
            <w:pPr>
              <w:textAlignment w:val="center"/>
              <w:divId w:val="1554122792"/>
              <w:rPr>
                <w:rFonts w:ascii="Arial" w:eastAsia="Times New Roman" w:hAnsi="Arial" w:cs="Arial"/>
                <w:sz w:val="18"/>
                <w:szCs w:val="18"/>
              </w:rPr>
            </w:pPr>
            <w:sdt>
              <w:sdtPr>
                <w:rPr>
                  <w:rFonts w:ascii="Arial" w:eastAsia="Times New Roman" w:hAnsi="Arial" w:cs="Arial"/>
                  <w:sz w:val="18"/>
                  <w:szCs w:val="18"/>
                </w:rPr>
                <w:id w:val="41513460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C0EF9A1" w14:textId="77777777" w:rsidTr="00BD521C">
        <w:trPr>
          <w:divId w:val="942228333"/>
        </w:trPr>
        <w:tc>
          <w:tcPr>
            <w:tcW w:w="8397" w:type="dxa"/>
            <w:hideMark/>
          </w:tcPr>
          <w:p w14:paraId="0F6A127E" w14:textId="77777777" w:rsidR="00BD521C" w:rsidRDefault="00BD521C">
            <w:pPr>
              <w:divId w:val="204617189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416084709"/>
              <w:placeholder>
                <w:docPart w:val="DefaultPlaceholder_-1854013440"/>
              </w:placeholder>
              <w:showingPlcHdr/>
              <w:text w:multiLine="1"/>
            </w:sdtPr>
            <w:sdtContent>
              <w:p w14:paraId="7354174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79EBB2E" w14:textId="77777777" w:rsidTr="00BD521C">
        <w:trPr>
          <w:divId w:val="942228333"/>
        </w:trPr>
        <w:tc>
          <w:tcPr>
            <w:tcW w:w="8397" w:type="dxa"/>
            <w:hideMark/>
          </w:tcPr>
          <w:p w14:paraId="658B7DB6" w14:textId="77777777" w:rsidR="00BD521C" w:rsidRDefault="00BD521C">
            <w:pPr>
              <w:divId w:val="1314681733"/>
              <w:rPr>
                <w:rFonts w:ascii="Arial" w:eastAsia="Times New Roman" w:hAnsi="Arial" w:cs="Arial"/>
                <w:b/>
                <w:bCs/>
                <w:sz w:val="23"/>
                <w:szCs w:val="23"/>
              </w:rPr>
            </w:pPr>
            <w:r>
              <w:rPr>
                <w:rFonts w:ascii="Arial" w:eastAsia="Times New Roman" w:hAnsi="Arial" w:cs="Arial"/>
                <w:b/>
                <w:bCs/>
                <w:sz w:val="23"/>
                <w:szCs w:val="23"/>
              </w:rPr>
              <w:t>Auditor Actions</w:t>
            </w:r>
          </w:p>
          <w:p w14:paraId="3362A26F" w14:textId="77777777" w:rsidR="00BD521C" w:rsidRDefault="00000000">
            <w:pPr>
              <w:divId w:val="1802655184"/>
              <w:rPr>
                <w:rFonts w:ascii="Arial" w:eastAsia="Times New Roman" w:hAnsi="Arial" w:cs="Arial"/>
                <w:sz w:val="18"/>
                <w:szCs w:val="18"/>
              </w:rPr>
            </w:pPr>
            <w:sdt>
              <w:sdtPr>
                <w:rPr>
                  <w:rStyle w:val="iatacheckbox1"/>
                  <w:rFonts w:ascii="Arial" w:eastAsia="Times New Roman" w:hAnsi="Arial" w:cs="Arial"/>
                  <w:sz w:val="18"/>
                  <w:szCs w:val="18"/>
                  <w:specVanish w:val="0"/>
                </w:rPr>
                <w:id w:val="-16982384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that address flight crew members leaving duty stations during flight (focus: requirement that flight crew member may leave duty station only for performance of duties/physiological needs). </w:t>
            </w:r>
          </w:p>
          <w:p w14:paraId="69FE44B4" w14:textId="77777777" w:rsidR="00BD521C" w:rsidRDefault="00000000">
            <w:pPr>
              <w:divId w:val="567155293"/>
              <w:rPr>
                <w:rFonts w:ascii="Arial" w:eastAsia="Times New Roman" w:hAnsi="Arial" w:cs="Arial"/>
                <w:sz w:val="18"/>
                <w:szCs w:val="18"/>
              </w:rPr>
            </w:pPr>
            <w:sdt>
              <w:sdtPr>
                <w:rPr>
                  <w:rStyle w:val="iatacheckbox1"/>
                  <w:rFonts w:ascii="Arial" w:eastAsia="Times New Roman" w:hAnsi="Arial" w:cs="Arial"/>
                  <w:sz w:val="18"/>
                  <w:szCs w:val="18"/>
                  <w:specVanish w:val="0"/>
                </w:rPr>
                <w:id w:val="-5454592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A9E9910" w14:textId="77777777" w:rsidR="00BD521C" w:rsidRDefault="00000000">
            <w:pPr>
              <w:divId w:val="1818764773"/>
              <w:rPr>
                <w:rFonts w:ascii="Arial" w:eastAsia="Times New Roman" w:hAnsi="Arial" w:cs="Arial"/>
                <w:sz w:val="18"/>
                <w:szCs w:val="18"/>
              </w:rPr>
            </w:pPr>
            <w:sdt>
              <w:sdtPr>
                <w:rPr>
                  <w:rStyle w:val="iatacheckbox1"/>
                  <w:rFonts w:ascii="Arial" w:eastAsia="Times New Roman" w:hAnsi="Arial" w:cs="Arial"/>
                  <w:sz w:val="18"/>
                  <w:szCs w:val="18"/>
                  <w:specVanish w:val="0"/>
                </w:rPr>
                <w:id w:val="-5389742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crew members leaving duty station). </w:t>
            </w:r>
          </w:p>
          <w:p w14:paraId="1162D554" w14:textId="77777777" w:rsidR="00BD521C" w:rsidRDefault="00000000">
            <w:pPr>
              <w:divId w:val="1134368723"/>
              <w:rPr>
                <w:rFonts w:ascii="Arial" w:eastAsia="Times New Roman" w:hAnsi="Arial" w:cs="Arial"/>
                <w:sz w:val="18"/>
                <w:szCs w:val="18"/>
              </w:rPr>
            </w:pPr>
            <w:sdt>
              <w:sdtPr>
                <w:rPr>
                  <w:rStyle w:val="iatacheckbox1"/>
                  <w:rFonts w:ascii="Arial" w:eastAsia="Times New Roman" w:hAnsi="Arial" w:cs="Arial"/>
                  <w:sz w:val="18"/>
                  <w:szCs w:val="18"/>
                  <w:specVanish w:val="0"/>
                </w:rPr>
                <w:id w:val="10651411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8976969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19AAE5B" w14:textId="77777777" w:rsidTr="00BD521C">
        <w:trPr>
          <w:divId w:val="942228333"/>
        </w:trPr>
        <w:tc>
          <w:tcPr>
            <w:tcW w:w="8397" w:type="dxa"/>
            <w:hideMark/>
          </w:tcPr>
          <w:p w14:paraId="3F7F8803" w14:textId="77777777" w:rsidR="00BD521C" w:rsidRDefault="00BD521C">
            <w:pPr>
              <w:divId w:val="337779244"/>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A91ACB0" w14:textId="77777777" w:rsidR="00BD521C" w:rsidRDefault="00BD521C">
            <w:pPr>
              <w:divId w:val="166945329"/>
              <w:rPr>
                <w:rFonts w:ascii="Arial" w:eastAsia="Times New Roman" w:hAnsi="Arial" w:cs="Arial"/>
                <w:sz w:val="18"/>
                <w:szCs w:val="18"/>
              </w:rPr>
            </w:pPr>
            <w:r>
              <w:rPr>
                <w:rFonts w:ascii="Arial" w:eastAsia="Times New Roman" w:hAnsi="Arial" w:cs="Arial"/>
                <w:sz w:val="18"/>
                <w:szCs w:val="18"/>
              </w:rPr>
              <w:t>The specifications of this provision do not apply to crew changes that occur in conjunction with relief and/or augmented crews.</w:t>
            </w:r>
          </w:p>
        </w:tc>
      </w:tr>
    </w:tbl>
    <w:p w14:paraId="061FD1C6" w14:textId="77777777" w:rsidR="00BD521C" w:rsidRDefault="00BD521C">
      <w:pPr>
        <w:pStyle w:val="NormalWeb"/>
        <w:divId w:val="94222833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CB83C69" w14:textId="77777777" w:rsidTr="00BD521C">
        <w:trPr>
          <w:divId w:val="942228333"/>
        </w:trPr>
        <w:tc>
          <w:tcPr>
            <w:tcW w:w="8397" w:type="dxa"/>
            <w:hideMark/>
          </w:tcPr>
          <w:p w14:paraId="0DBF3DF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3.12.5</w:t>
            </w:r>
          </w:p>
        </w:tc>
      </w:tr>
      <w:tr w:rsidR="00CC6025" w14:paraId="6BCA827F" w14:textId="77777777" w:rsidTr="00BD521C">
        <w:trPr>
          <w:divId w:val="942228333"/>
        </w:trPr>
        <w:tc>
          <w:tcPr>
            <w:tcW w:w="8397" w:type="dxa"/>
            <w:hideMark/>
          </w:tcPr>
          <w:p w14:paraId="42F27DA2" w14:textId="77777777" w:rsidR="00BD521C" w:rsidRDefault="00BD521C">
            <w:pPr>
              <w:divId w:val="1054541480"/>
              <w:rPr>
                <w:rFonts w:ascii="Arial" w:eastAsia="Times New Roman" w:hAnsi="Arial" w:cs="Arial"/>
                <w:sz w:val="18"/>
                <w:szCs w:val="18"/>
              </w:rPr>
            </w:pPr>
            <w:r>
              <w:rPr>
                <w:rFonts w:ascii="Arial" w:eastAsia="Times New Roman" w:hAnsi="Arial" w:cs="Arial"/>
                <w:sz w:val="18"/>
                <w:szCs w:val="18"/>
              </w:rPr>
              <w:t xml:space="preserve">The Operator shall have a policy and procedures to ensure pilot flight crew members do not vacate an aircraft control seat below 10,000 feet (AAL) for the purposes of transferring duties to another pilot flight crew member. </w:t>
            </w:r>
            <w:r>
              <w:rPr>
                <w:rFonts w:ascii="Arial" w:eastAsia="Times New Roman" w:hAnsi="Arial" w:cs="Arial"/>
                <w:b/>
                <w:bCs/>
                <w:sz w:val="18"/>
                <w:szCs w:val="18"/>
              </w:rPr>
              <w:t>(GM)</w:t>
            </w:r>
          </w:p>
        </w:tc>
      </w:tr>
      <w:tr w:rsidR="00CC6025" w14:paraId="3CE8EA71" w14:textId="77777777" w:rsidTr="00BD521C">
        <w:trPr>
          <w:divId w:val="942228333"/>
        </w:trPr>
        <w:tc>
          <w:tcPr>
            <w:tcW w:w="8397" w:type="dxa"/>
            <w:hideMark/>
          </w:tcPr>
          <w:p w14:paraId="52FD2963" w14:textId="77777777" w:rsidR="00BD521C" w:rsidRDefault="00000000">
            <w:pPr>
              <w:textAlignment w:val="center"/>
              <w:divId w:val="1570654045"/>
              <w:rPr>
                <w:rFonts w:ascii="Arial" w:eastAsia="Times New Roman" w:hAnsi="Arial" w:cs="Arial"/>
                <w:sz w:val="18"/>
                <w:szCs w:val="18"/>
              </w:rPr>
            </w:pPr>
            <w:sdt>
              <w:sdtPr>
                <w:rPr>
                  <w:rFonts w:ascii="Arial" w:eastAsia="Times New Roman" w:hAnsi="Arial" w:cs="Arial"/>
                  <w:sz w:val="18"/>
                  <w:szCs w:val="18"/>
                </w:rPr>
                <w:id w:val="-1754474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529A07E" w14:textId="77777777" w:rsidR="00BD521C" w:rsidRDefault="00000000">
            <w:pPr>
              <w:textAlignment w:val="center"/>
              <w:divId w:val="1582179083"/>
              <w:rPr>
                <w:rFonts w:ascii="Arial" w:eastAsia="Times New Roman" w:hAnsi="Arial" w:cs="Arial"/>
                <w:sz w:val="18"/>
                <w:szCs w:val="18"/>
              </w:rPr>
            </w:pPr>
            <w:sdt>
              <w:sdtPr>
                <w:rPr>
                  <w:rFonts w:ascii="Arial" w:eastAsia="Times New Roman" w:hAnsi="Arial" w:cs="Arial"/>
                  <w:sz w:val="18"/>
                  <w:szCs w:val="18"/>
                </w:rPr>
                <w:id w:val="-11542952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8FEE055" w14:textId="77777777" w:rsidR="00BD521C" w:rsidRDefault="00000000">
            <w:pPr>
              <w:textAlignment w:val="center"/>
              <w:divId w:val="1560938779"/>
              <w:rPr>
                <w:rFonts w:ascii="Arial" w:eastAsia="Times New Roman" w:hAnsi="Arial" w:cs="Arial"/>
                <w:sz w:val="18"/>
                <w:szCs w:val="18"/>
              </w:rPr>
            </w:pPr>
            <w:sdt>
              <w:sdtPr>
                <w:rPr>
                  <w:rFonts w:ascii="Arial" w:eastAsia="Times New Roman" w:hAnsi="Arial" w:cs="Arial"/>
                  <w:sz w:val="18"/>
                  <w:szCs w:val="18"/>
                </w:rPr>
                <w:id w:val="-14441370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4F0FF90" w14:textId="77777777" w:rsidR="00BD521C" w:rsidRDefault="00000000">
            <w:pPr>
              <w:textAlignment w:val="center"/>
              <w:divId w:val="1221284231"/>
              <w:rPr>
                <w:rFonts w:ascii="Arial" w:eastAsia="Times New Roman" w:hAnsi="Arial" w:cs="Arial"/>
                <w:sz w:val="18"/>
                <w:szCs w:val="18"/>
              </w:rPr>
            </w:pPr>
            <w:sdt>
              <w:sdtPr>
                <w:rPr>
                  <w:rFonts w:ascii="Arial" w:eastAsia="Times New Roman" w:hAnsi="Arial" w:cs="Arial"/>
                  <w:sz w:val="18"/>
                  <w:szCs w:val="18"/>
                </w:rPr>
                <w:id w:val="-14755214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C88F341" w14:textId="77777777" w:rsidR="00BD521C" w:rsidRDefault="00000000">
            <w:pPr>
              <w:textAlignment w:val="center"/>
              <w:divId w:val="923104709"/>
              <w:rPr>
                <w:rFonts w:ascii="Arial" w:eastAsia="Times New Roman" w:hAnsi="Arial" w:cs="Arial"/>
                <w:sz w:val="18"/>
                <w:szCs w:val="18"/>
              </w:rPr>
            </w:pPr>
            <w:sdt>
              <w:sdtPr>
                <w:rPr>
                  <w:rFonts w:ascii="Arial" w:eastAsia="Times New Roman" w:hAnsi="Arial" w:cs="Arial"/>
                  <w:sz w:val="18"/>
                  <w:szCs w:val="18"/>
                </w:rPr>
                <w:id w:val="-16296297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DD2544F" w14:textId="77777777" w:rsidTr="00BD521C">
        <w:trPr>
          <w:divId w:val="942228333"/>
        </w:trPr>
        <w:tc>
          <w:tcPr>
            <w:tcW w:w="8397" w:type="dxa"/>
            <w:hideMark/>
          </w:tcPr>
          <w:p w14:paraId="4E76C51F" w14:textId="77777777" w:rsidR="00BD521C" w:rsidRDefault="00BD521C">
            <w:pPr>
              <w:divId w:val="79182756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034073920"/>
              <w:placeholder>
                <w:docPart w:val="DefaultPlaceholder_-1854013440"/>
              </w:placeholder>
              <w:showingPlcHdr/>
              <w:text w:multiLine="1"/>
            </w:sdtPr>
            <w:sdtContent>
              <w:p w14:paraId="3D75087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3439F75" w14:textId="77777777" w:rsidTr="00BD521C">
        <w:trPr>
          <w:divId w:val="942228333"/>
        </w:trPr>
        <w:tc>
          <w:tcPr>
            <w:tcW w:w="8397" w:type="dxa"/>
            <w:hideMark/>
          </w:tcPr>
          <w:p w14:paraId="18F93271" w14:textId="77777777" w:rsidR="00BD521C" w:rsidRDefault="00BD521C">
            <w:pPr>
              <w:divId w:val="1390105317"/>
              <w:rPr>
                <w:rFonts w:ascii="Arial" w:eastAsia="Times New Roman" w:hAnsi="Arial" w:cs="Arial"/>
                <w:b/>
                <w:bCs/>
                <w:sz w:val="23"/>
                <w:szCs w:val="23"/>
              </w:rPr>
            </w:pPr>
            <w:r>
              <w:rPr>
                <w:rFonts w:ascii="Arial" w:eastAsia="Times New Roman" w:hAnsi="Arial" w:cs="Arial"/>
                <w:b/>
                <w:bCs/>
                <w:sz w:val="23"/>
                <w:szCs w:val="23"/>
              </w:rPr>
              <w:t>Auditor Actions</w:t>
            </w:r>
          </w:p>
          <w:p w14:paraId="2B10E76D" w14:textId="77777777" w:rsidR="00BD521C" w:rsidRDefault="00000000">
            <w:pPr>
              <w:divId w:val="1264386720"/>
              <w:rPr>
                <w:rFonts w:ascii="Arial" w:eastAsia="Times New Roman" w:hAnsi="Arial" w:cs="Arial"/>
                <w:sz w:val="18"/>
                <w:szCs w:val="18"/>
              </w:rPr>
            </w:pPr>
            <w:sdt>
              <w:sdtPr>
                <w:rPr>
                  <w:rStyle w:val="iatacheckbox1"/>
                  <w:rFonts w:ascii="Arial" w:eastAsia="Times New Roman" w:hAnsi="Arial" w:cs="Arial"/>
                  <w:sz w:val="18"/>
                  <w:szCs w:val="18"/>
                  <w:specVanish w:val="0"/>
                </w:rPr>
                <w:id w:val="-19545421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that prohibit pilot flight crew members from leaving aircraft control seat below 10,000 ft for the purpose of transferring duties to another pilot flight crew member (focus: requirement that vacating control seat for transfer of duties must occur above 10,000 ft). </w:t>
            </w:r>
          </w:p>
          <w:p w14:paraId="428B1A49" w14:textId="77777777" w:rsidR="00BD521C" w:rsidRDefault="00000000">
            <w:pPr>
              <w:divId w:val="1313018807"/>
              <w:rPr>
                <w:rFonts w:ascii="Arial" w:eastAsia="Times New Roman" w:hAnsi="Arial" w:cs="Arial"/>
                <w:sz w:val="18"/>
                <w:szCs w:val="18"/>
              </w:rPr>
            </w:pPr>
            <w:sdt>
              <w:sdtPr>
                <w:rPr>
                  <w:rStyle w:val="iatacheckbox1"/>
                  <w:rFonts w:ascii="Arial" w:eastAsia="Times New Roman" w:hAnsi="Arial" w:cs="Arial"/>
                  <w:sz w:val="18"/>
                  <w:szCs w:val="18"/>
                  <w:specVanish w:val="0"/>
                </w:rPr>
                <w:id w:val="-139821199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D7C4C9E" w14:textId="77777777" w:rsidR="00BD521C" w:rsidRDefault="00000000">
            <w:pPr>
              <w:divId w:val="1549606167"/>
              <w:rPr>
                <w:rFonts w:ascii="Arial" w:eastAsia="Times New Roman" w:hAnsi="Arial" w:cs="Arial"/>
                <w:sz w:val="18"/>
                <w:szCs w:val="18"/>
              </w:rPr>
            </w:pPr>
            <w:sdt>
              <w:sdtPr>
                <w:rPr>
                  <w:rStyle w:val="iatacheckbox1"/>
                  <w:rFonts w:ascii="Arial" w:eastAsia="Times New Roman" w:hAnsi="Arial" w:cs="Arial"/>
                  <w:sz w:val="18"/>
                  <w:szCs w:val="18"/>
                  <w:specVanish w:val="0"/>
                </w:rPr>
                <w:id w:val="19158998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members transfer of duties). </w:t>
            </w:r>
          </w:p>
          <w:p w14:paraId="54942B07" w14:textId="77777777" w:rsidR="00BD521C" w:rsidRDefault="00000000">
            <w:pPr>
              <w:divId w:val="373315955"/>
              <w:rPr>
                <w:rFonts w:ascii="Arial" w:eastAsia="Times New Roman" w:hAnsi="Arial" w:cs="Arial"/>
                <w:sz w:val="18"/>
                <w:szCs w:val="18"/>
              </w:rPr>
            </w:pPr>
            <w:sdt>
              <w:sdtPr>
                <w:rPr>
                  <w:rStyle w:val="iatacheckbox1"/>
                  <w:rFonts w:ascii="Arial" w:eastAsia="Times New Roman" w:hAnsi="Arial" w:cs="Arial"/>
                  <w:sz w:val="18"/>
                  <w:szCs w:val="18"/>
                  <w:specVanish w:val="0"/>
                </w:rPr>
                <w:id w:val="21352823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68970828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A366D14" w14:textId="77777777" w:rsidTr="00BD521C">
        <w:trPr>
          <w:divId w:val="942228333"/>
        </w:trPr>
        <w:tc>
          <w:tcPr>
            <w:tcW w:w="8397" w:type="dxa"/>
            <w:hideMark/>
          </w:tcPr>
          <w:p w14:paraId="64492544" w14:textId="77777777" w:rsidR="00BD521C" w:rsidRDefault="00BD521C">
            <w:pPr>
              <w:divId w:val="768353150"/>
              <w:rPr>
                <w:rFonts w:ascii="Arial" w:eastAsia="Times New Roman" w:hAnsi="Arial" w:cs="Arial"/>
                <w:b/>
                <w:bCs/>
                <w:sz w:val="23"/>
                <w:szCs w:val="23"/>
              </w:rPr>
            </w:pPr>
            <w:r>
              <w:rPr>
                <w:rFonts w:ascii="Arial" w:eastAsia="Times New Roman" w:hAnsi="Arial" w:cs="Arial"/>
                <w:b/>
                <w:bCs/>
                <w:sz w:val="23"/>
                <w:szCs w:val="23"/>
              </w:rPr>
              <w:t>Guidance</w:t>
            </w:r>
          </w:p>
          <w:p w14:paraId="652792C5" w14:textId="77777777" w:rsidR="00BD521C" w:rsidRDefault="00BD521C">
            <w:pPr>
              <w:divId w:val="477919837"/>
              <w:rPr>
                <w:rFonts w:ascii="Arial" w:eastAsia="Times New Roman" w:hAnsi="Arial" w:cs="Arial"/>
                <w:sz w:val="18"/>
                <w:szCs w:val="18"/>
              </w:rPr>
            </w:pPr>
            <w:r>
              <w:rPr>
                <w:rFonts w:ascii="Arial" w:eastAsia="Times New Roman" w:hAnsi="Arial" w:cs="Arial"/>
                <w:sz w:val="18"/>
                <w:szCs w:val="18"/>
              </w:rPr>
              <w:t xml:space="preserve">The specifications of this provision refer to the transfer of duties associated with augmented crews or crews with multiple pilot flight crew members. </w:t>
            </w:r>
          </w:p>
        </w:tc>
      </w:tr>
    </w:tbl>
    <w:p w14:paraId="5503661D" w14:textId="77777777" w:rsidR="00BD521C" w:rsidRDefault="00BD521C">
      <w:pPr>
        <w:pStyle w:val="NormalWeb"/>
        <w:divId w:val="94222833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DE9E491" w14:textId="77777777" w:rsidTr="00BD521C">
        <w:trPr>
          <w:divId w:val="942228333"/>
        </w:trPr>
        <w:tc>
          <w:tcPr>
            <w:tcW w:w="8397" w:type="dxa"/>
            <w:hideMark/>
          </w:tcPr>
          <w:p w14:paraId="7E715C2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3.12.6</w:t>
            </w:r>
          </w:p>
        </w:tc>
      </w:tr>
      <w:tr w:rsidR="00CC6025" w14:paraId="1F699893" w14:textId="77777777" w:rsidTr="00BD521C">
        <w:trPr>
          <w:divId w:val="942228333"/>
        </w:trPr>
        <w:tc>
          <w:tcPr>
            <w:tcW w:w="8397" w:type="dxa"/>
            <w:hideMark/>
          </w:tcPr>
          <w:p w14:paraId="70F26DC2" w14:textId="77777777" w:rsidR="00BD521C" w:rsidRDefault="00BD521C">
            <w:pPr>
              <w:divId w:val="1175191944"/>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have guidance published or referenced in the OM that addresses runway excursions, to include a description of the policies, processes, procedures, and flight crew actions necessary to prevent, or reduce the risk of a runway excursion occurring during takeoff or landing. </w:t>
            </w:r>
            <w:r>
              <w:rPr>
                <w:rFonts w:ascii="Arial" w:eastAsia="Times New Roman" w:hAnsi="Arial" w:cs="Arial"/>
                <w:b/>
                <w:bCs/>
                <w:sz w:val="18"/>
                <w:szCs w:val="18"/>
              </w:rPr>
              <w:t>(GM)</w:t>
            </w:r>
          </w:p>
        </w:tc>
      </w:tr>
      <w:tr w:rsidR="00CC6025" w14:paraId="585CC4DA" w14:textId="77777777" w:rsidTr="00BD521C">
        <w:trPr>
          <w:divId w:val="942228333"/>
        </w:trPr>
        <w:tc>
          <w:tcPr>
            <w:tcW w:w="8397" w:type="dxa"/>
            <w:hideMark/>
          </w:tcPr>
          <w:p w14:paraId="310F04DD" w14:textId="77777777" w:rsidR="00BD521C" w:rsidRDefault="00000000">
            <w:pPr>
              <w:textAlignment w:val="center"/>
              <w:divId w:val="1024868567"/>
              <w:rPr>
                <w:rFonts w:ascii="Arial" w:eastAsia="Times New Roman" w:hAnsi="Arial" w:cs="Arial"/>
                <w:sz w:val="18"/>
                <w:szCs w:val="18"/>
              </w:rPr>
            </w:pPr>
            <w:sdt>
              <w:sdtPr>
                <w:rPr>
                  <w:rFonts w:ascii="Arial" w:eastAsia="Times New Roman" w:hAnsi="Arial" w:cs="Arial"/>
                  <w:sz w:val="18"/>
                  <w:szCs w:val="18"/>
                </w:rPr>
                <w:id w:val="79263919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83A5460" w14:textId="77777777" w:rsidR="00BD521C" w:rsidRDefault="00000000">
            <w:pPr>
              <w:textAlignment w:val="center"/>
              <w:divId w:val="608663897"/>
              <w:rPr>
                <w:rFonts w:ascii="Arial" w:eastAsia="Times New Roman" w:hAnsi="Arial" w:cs="Arial"/>
                <w:sz w:val="18"/>
                <w:szCs w:val="18"/>
              </w:rPr>
            </w:pPr>
            <w:sdt>
              <w:sdtPr>
                <w:rPr>
                  <w:rFonts w:ascii="Arial" w:eastAsia="Times New Roman" w:hAnsi="Arial" w:cs="Arial"/>
                  <w:sz w:val="18"/>
                  <w:szCs w:val="18"/>
                </w:rPr>
                <w:id w:val="-11015657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60C3A24B" w14:textId="77777777" w:rsidR="00BD521C" w:rsidRDefault="00000000">
            <w:pPr>
              <w:textAlignment w:val="center"/>
              <w:divId w:val="2099254740"/>
              <w:rPr>
                <w:rFonts w:ascii="Arial" w:eastAsia="Times New Roman" w:hAnsi="Arial" w:cs="Arial"/>
                <w:sz w:val="18"/>
                <w:szCs w:val="18"/>
              </w:rPr>
            </w:pPr>
            <w:sdt>
              <w:sdtPr>
                <w:rPr>
                  <w:rFonts w:ascii="Arial" w:eastAsia="Times New Roman" w:hAnsi="Arial" w:cs="Arial"/>
                  <w:sz w:val="18"/>
                  <w:szCs w:val="18"/>
                </w:rPr>
                <w:id w:val="5929831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4C35F2A8" w14:textId="77777777" w:rsidR="00BD521C" w:rsidRDefault="00000000">
            <w:pPr>
              <w:textAlignment w:val="center"/>
              <w:divId w:val="1658411378"/>
              <w:rPr>
                <w:rFonts w:ascii="Arial" w:eastAsia="Times New Roman" w:hAnsi="Arial" w:cs="Arial"/>
                <w:sz w:val="18"/>
                <w:szCs w:val="18"/>
              </w:rPr>
            </w:pPr>
            <w:sdt>
              <w:sdtPr>
                <w:rPr>
                  <w:rFonts w:ascii="Arial" w:eastAsia="Times New Roman" w:hAnsi="Arial" w:cs="Arial"/>
                  <w:sz w:val="18"/>
                  <w:szCs w:val="18"/>
                </w:rPr>
                <w:id w:val="6363084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4CAB07F3" w14:textId="77777777" w:rsidR="00BD521C" w:rsidRDefault="00000000">
            <w:pPr>
              <w:textAlignment w:val="center"/>
              <w:divId w:val="86928368"/>
              <w:rPr>
                <w:rFonts w:ascii="Arial" w:eastAsia="Times New Roman" w:hAnsi="Arial" w:cs="Arial"/>
                <w:sz w:val="18"/>
                <w:szCs w:val="18"/>
              </w:rPr>
            </w:pPr>
            <w:sdt>
              <w:sdtPr>
                <w:rPr>
                  <w:rFonts w:ascii="Arial" w:eastAsia="Times New Roman" w:hAnsi="Arial" w:cs="Arial"/>
                  <w:sz w:val="18"/>
                  <w:szCs w:val="18"/>
                </w:rPr>
                <w:id w:val="190310694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BAFCB68" w14:textId="77777777" w:rsidTr="00BD521C">
        <w:trPr>
          <w:divId w:val="942228333"/>
        </w:trPr>
        <w:tc>
          <w:tcPr>
            <w:tcW w:w="8397" w:type="dxa"/>
            <w:hideMark/>
          </w:tcPr>
          <w:p w14:paraId="79F8B549" w14:textId="77777777" w:rsidR="00BD521C" w:rsidRDefault="00BD521C">
            <w:pPr>
              <w:divId w:val="162820583"/>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635095945"/>
              <w:placeholder>
                <w:docPart w:val="DefaultPlaceholder_-1854013440"/>
              </w:placeholder>
              <w:showingPlcHdr/>
              <w:text w:multiLine="1"/>
            </w:sdtPr>
            <w:sdtContent>
              <w:p w14:paraId="554FA66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C083C98" w14:textId="77777777" w:rsidTr="00BD521C">
        <w:trPr>
          <w:divId w:val="942228333"/>
        </w:trPr>
        <w:tc>
          <w:tcPr>
            <w:tcW w:w="8397" w:type="dxa"/>
            <w:hideMark/>
          </w:tcPr>
          <w:p w14:paraId="521B36A3" w14:textId="77777777" w:rsidR="00BD521C" w:rsidRDefault="00BD521C">
            <w:pPr>
              <w:divId w:val="1562517111"/>
              <w:rPr>
                <w:rFonts w:ascii="Arial" w:eastAsia="Times New Roman" w:hAnsi="Arial" w:cs="Arial"/>
                <w:b/>
                <w:bCs/>
                <w:sz w:val="23"/>
                <w:szCs w:val="23"/>
              </w:rPr>
            </w:pPr>
            <w:r>
              <w:rPr>
                <w:rFonts w:ascii="Arial" w:eastAsia="Times New Roman" w:hAnsi="Arial" w:cs="Arial"/>
                <w:b/>
                <w:bCs/>
                <w:sz w:val="23"/>
                <w:szCs w:val="23"/>
              </w:rPr>
              <w:t>Auditor Actions</w:t>
            </w:r>
          </w:p>
          <w:p w14:paraId="790BEDBE" w14:textId="77777777" w:rsidR="00BD521C" w:rsidRDefault="00000000">
            <w:pPr>
              <w:divId w:val="1482112235"/>
              <w:rPr>
                <w:rFonts w:ascii="Arial" w:eastAsia="Times New Roman" w:hAnsi="Arial" w:cs="Arial"/>
                <w:sz w:val="18"/>
                <w:szCs w:val="18"/>
              </w:rPr>
            </w:pPr>
            <w:sdt>
              <w:sdtPr>
                <w:rPr>
                  <w:rStyle w:val="iatacheckbox1"/>
                  <w:rFonts w:ascii="Arial" w:eastAsia="Times New Roman" w:hAnsi="Arial" w:cs="Arial"/>
                  <w:sz w:val="18"/>
                  <w:szCs w:val="18"/>
                  <w:specVanish w:val="0"/>
                </w:rPr>
                <w:id w:val="18812715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for runway excursion prevention/risk reduction during taxi/takeoff/landing phases of flight (focus: definition of flight crew duties/responsibilities/procedures/actions for runway excursion prevention/risk reduction). </w:t>
            </w:r>
          </w:p>
          <w:p w14:paraId="59AC8CC1" w14:textId="77777777" w:rsidR="00BD521C" w:rsidRDefault="00000000">
            <w:pPr>
              <w:divId w:val="630599331"/>
              <w:rPr>
                <w:rFonts w:ascii="Arial" w:eastAsia="Times New Roman" w:hAnsi="Arial" w:cs="Arial"/>
                <w:sz w:val="18"/>
                <w:szCs w:val="18"/>
              </w:rPr>
            </w:pPr>
            <w:sdt>
              <w:sdtPr>
                <w:rPr>
                  <w:rStyle w:val="iatacheckbox1"/>
                  <w:rFonts w:ascii="Arial" w:eastAsia="Times New Roman" w:hAnsi="Arial" w:cs="Arial"/>
                  <w:sz w:val="18"/>
                  <w:szCs w:val="18"/>
                  <w:specVanish w:val="0"/>
                </w:rPr>
                <w:id w:val="-155715457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BA0B655" w14:textId="77777777" w:rsidR="00BD521C" w:rsidRDefault="00000000">
            <w:pPr>
              <w:divId w:val="857085030"/>
              <w:rPr>
                <w:rFonts w:ascii="Arial" w:eastAsia="Times New Roman" w:hAnsi="Arial" w:cs="Arial"/>
                <w:sz w:val="18"/>
                <w:szCs w:val="18"/>
              </w:rPr>
            </w:pPr>
            <w:sdt>
              <w:sdtPr>
                <w:rPr>
                  <w:rStyle w:val="iatacheckbox1"/>
                  <w:rFonts w:ascii="Arial" w:eastAsia="Times New Roman" w:hAnsi="Arial" w:cs="Arial"/>
                  <w:sz w:val="18"/>
                  <w:szCs w:val="18"/>
                  <w:specVanish w:val="0"/>
                </w:rPr>
                <w:id w:val="19347036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output from FDA program (if applicable) (focus: data that indicates efficacy of fleet runway excursion mitigation). </w:t>
            </w:r>
          </w:p>
          <w:p w14:paraId="6F7FBC22" w14:textId="77777777" w:rsidR="00BD521C" w:rsidRDefault="00000000">
            <w:pPr>
              <w:divId w:val="551114876"/>
              <w:rPr>
                <w:rFonts w:ascii="Arial" w:eastAsia="Times New Roman" w:hAnsi="Arial" w:cs="Arial"/>
                <w:sz w:val="18"/>
                <w:szCs w:val="18"/>
              </w:rPr>
            </w:pPr>
            <w:sdt>
              <w:sdtPr>
                <w:rPr>
                  <w:rStyle w:val="iatacheckbox1"/>
                  <w:rFonts w:ascii="Arial" w:eastAsia="Times New Roman" w:hAnsi="Arial" w:cs="Arial"/>
                  <w:sz w:val="18"/>
                  <w:szCs w:val="18"/>
                  <w:specVanish w:val="0"/>
                </w:rPr>
                <w:id w:val="14044089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runway excursion prevention/risk reduction). </w:t>
            </w:r>
          </w:p>
          <w:p w14:paraId="12615BB7" w14:textId="77777777" w:rsidR="00BD521C" w:rsidRDefault="00000000">
            <w:pPr>
              <w:divId w:val="853108987"/>
              <w:rPr>
                <w:rFonts w:ascii="Arial" w:eastAsia="Times New Roman" w:hAnsi="Arial" w:cs="Arial"/>
                <w:sz w:val="18"/>
                <w:szCs w:val="18"/>
              </w:rPr>
            </w:pPr>
            <w:sdt>
              <w:sdtPr>
                <w:rPr>
                  <w:rStyle w:val="iatacheckbox1"/>
                  <w:rFonts w:ascii="Arial" w:eastAsia="Times New Roman" w:hAnsi="Arial" w:cs="Arial"/>
                  <w:sz w:val="18"/>
                  <w:szCs w:val="18"/>
                  <w:specVanish w:val="0"/>
                </w:rPr>
                <w:id w:val="5982718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8502932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517C837" w14:textId="77777777" w:rsidTr="00BD521C">
        <w:trPr>
          <w:divId w:val="942228333"/>
        </w:trPr>
        <w:tc>
          <w:tcPr>
            <w:tcW w:w="8397" w:type="dxa"/>
            <w:hideMark/>
          </w:tcPr>
          <w:p w14:paraId="23096724" w14:textId="77777777" w:rsidR="00BD521C" w:rsidRDefault="00BD521C">
            <w:pPr>
              <w:divId w:val="2086762673"/>
              <w:rPr>
                <w:rFonts w:ascii="Arial" w:eastAsia="Times New Roman" w:hAnsi="Arial" w:cs="Arial"/>
                <w:b/>
                <w:bCs/>
                <w:sz w:val="23"/>
                <w:szCs w:val="23"/>
              </w:rPr>
            </w:pPr>
            <w:r>
              <w:rPr>
                <w:rFonts w:ascii="Arial" w:eastAsia="Times New Roman" w:hAnsi="Arial" w:cs="Arial"/>
                <w:b/>
                <w:bCs/>
                <w:sz w:val="23"/>
                <w:szCs w:val="23"/>
              </w:rPr>
              <w:t>Guidance</w:t>
            </w:r>
          </w:p>
          <w:p w14:paraId="3AC69457" w14:textId="77777777" w:rsidR="00BD521C" w:rsidRDefault="00BD521C">
            <w:pPr>
              <w:divId w:val="1498158112"/>
              <w:rPr>
                <w:rFonts w:ascii="Arial" w:eastAsia="Times New Roman" w:hAnsi="Arial" w:cs="Arial"/>
                <w:sz w:val="18"/>
                <w:szCs w:val="18"/>
              </w:rPr>
            </w:pPr>
            <w:r>
              <w:rPr>
                <w:rFonts w:ascii="Arial" w:eastAsia="Times New Roman" w:hAnsi="Arial" w:cs="Arial"/>
                <w:sz w:val="18"/>
                <w:szCs w:val="18"/>
              </w:rPr>
              <w:t xml:space="preserve">The intent of this provision is to ensure the Operator provides flight crews with guidance to identify risks associated with runway excursions and strategies to mitigate those risks. Mitigations that address the factors or combination of factors that could pose a higher risk of a runway excursion typically include the following, as applicable: </w:t>
            </w:r>
          </w:p>
          <w:p w14:paraId="6F359349"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Identification of critical runways and the definition of critical runway operations;</w:t>
            </w:r>
          </w:p>
          <w:p w14:paraId="756054DF"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Definition and implementation of runway excursion prevention training;</w:t>
            </w:r>
          </w:p>
          <w:p w14:paraId="0BA4EADF"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 xml:space="preserve">Use of relevant aircraft onboard equipment to prevent runway excursions (e.g., HGS, EVS, SVS or CVS and, if available, ROAAS and runway veer off awareness and alerting systems); </w:t>
            </w:r>
          </w:p>
          <w:p w14:paraId="50D32A3A"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 xml:space="preserve">Definition and consistent use of: CRM, TEM, standard operating procedures, briefings, standard call-outs, and PF/PNF monitoring duties; </w:t>
            </w:r>
          </w:p>
          <w:p w14:paraId="5007DC45"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Acquisition – via data-link systems, if feasible – of the latest weather, wind, and runway surface condition reports;</w:t>
            </w:r>
          </w:p>
          <w:p w14:paraId="589A1DCE"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 xml:space="preserve">Non-acceptance of ATC practices, procedures and/or clearances that have the potential to decrease safety margins and/or prevent adherence to published approach procedures or stabilized approach policy (e.g., late runway changes); </w:t>
            </w:r>
          </w:p>
          <w:p w14:paraId="2B764067"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 xml:space="preserve">Reporting to operator SMS and ANSPs of ATC practices, procedures and/or clearances that have the potential to decrease safety margins; </w:t>
            </w:r>
          </w:p>
          <w:p w14:paraId="72917DB7"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 xml:space="preserve">Definition of crosswind/tailwind takeoff and landing limitations applicable under various conditions (e.g. contaminated runway operations); </w:t>
            </w:r>
          </w:p>
          <w:p w14:paraId="5290CE90"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 xml:space="preserve">Use of relevant aircraft takeoff and landing techniques under varying conditions (e.g., crosswind takeoff and landing, touch down, use of all stopping devices including reverse thrust, recovery from hard and bounced landings and change of control during landing roll out; </w:t>
            </w:r>
          </w:p>
          <w:p w14:paraId="18515889"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 xml:space="preserve">Definition of takeoff policies or procedures, which address lining up on the correct runway, accepting line-up, takeoff or backtrack clearances and rolling take-offs, </w:t>
            </w:r>
          </w:p>
          <w:p w14:paraId="03BE3AAB"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 xml:space="preserve">Accurate completion of: aircraft performance calculations, mass and balance calculations, FMC data input and flight crew crosscheck before takeoff, landing and in the event of a runway change, as applicable; </w:t>
            </w:r>
          </w:p>
          <w:p w14:paraId="33DD5CC2"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 xml:space="preserve">Definition of and consistent adherence to critical operating policies and procedures including: RTO, stabilized approach, go-around, contaminated runway and any other critical operating policies or procedures that, if improperly executed, could pose a greater risk of an excursion; </w:t>
            </w:r>
          </w:p>
          <w:p w14:paraId="4E3C3F84"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In-flight assessments of: landing performance, policy/procedures for landing in the touchdown zone;</w:t>
            </w:r>
          </w:p>
          <w:p w14:paraId="785D77E7"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t>Appropriate runway and approach type selection considering weather, runway condition, inoperable equipment, and visibility;</w:t>
            </w:r>
          </w:p>
          <w:p w14:paraId="34CDC7AA" w14:textId="77777777" w:rsidR="00BD521C" w:rsidRDefault="00BD521C">
            <w:pPr>
              <w:pStyle w:val="iatalistitem"/>
              <w:numPr>
                <w:ilvl w:val="0"/>
                <w:numId w:val="212"/>
              </w:numPr>
              <w:divId w:val="1498158112"/>
              <w:rPr>
                <w:rFonts w:ascii="Arial" w:eastAsia="Times New Roman" w:hAnsi="Arial" w:cs="Arial"/>
                <w:sz w:val="18"/>
                <w:szCs w:val="18"/>
              </w:rPr>
            </w:pPr>
            <w:r>
              <w:rPr>
                <w:rFonts w:ascii="Arial" w:eastAsia="Times New Roman" w:hAnsi="Arial" w:cs="Arial"/>
                <w:sz w:val="18"/>
                <w:szCs w:val="18"/>
              </w:rPr>
              <w:lastRenderedPageBreak/>
              <w:t>Appropriate use of all stopping devices including reverse thrust under varying conditions (e.g. contaminated runway operations);</w:t>
            </w:r>
          </w:p>
          <w:p w14:paraId="55718A37" w14:textId="77777777" w:rsidR="00BD521C" w:rsidRDefault="00BD521C">
            <w:pPr>
              <w:divId w:val="664359266"/>
              <w:rPr>
                <w:rFonts w:ascii="Arial" w:eastAsia="Times New Roman" w:hAnsi="Arial" w:cs="Arial"/>
                <w:sz w:val="18"/>
                <w:szCs w:val="18"/>
              </w:rPr>
            </w:pPr>
            <w:r>
              <w:rPr>
                <w:rFonts w:ascii="Arial" w:eastAsia="Times New Roman" w:hAnsi="Arial" w:cs="Arial"/>
                <w:sz w:val="18"/>
                <w:szCs w:val="18"/>
              </w:rPr>
              <w:t xml:space="preserve">Additional risks and mitigations may result from the application of safety risk assessment and mitigation program in accordance with FLT 1.12.2. To support SRM activities an operator would typically include and monitor aircraft parameters related to potential runway excursions in their flight data analysis (FDA) program. Operators would also consider using observational procedures (e.g. Line Operations Safety Audits) to identify runway excursion safety risks precursors and best practices that cannot be captured by safety reporting or flight data analysis/monitoring. </w:t>
            </w:r>
          </w:p>
          <w:p w14:paraId="7FD0486D" w14:textId="77777777" w:rsidR="00BD521C" w:rsidRDefault="00BD521C">
            <w:pPr>
              <w:divId w:val="1325357034"/>
              <w:rPr>
                <w:rFonts w:ascii="Arial" w:eastAsia="Times New Roman" w:hAnsi="Arial" w:cs="Arial"/>
                <w:sz w:val="18"/>
                <w:szCs w:val="18"/>
              </w:rPr>
            </w:pPr>
            <w:r>
              <w:rPr>
                <w:rFonts w:ascii="Arial" w:eastAsia="Times New Roman" w:hAnsi="Arial" w:cs="Arial"/>
                <w:sz w:val="18"/>
                <w:szCs w:val="18"/>
              </w:rPr>
              <w:t xml:space="preserve">ISARPs in this section with applicable runway excursion mitigations contain a sentence in related GM (e.g., “The specifications in this provision are related to the prevention of runway excursions.”) </w:t>
            </w:r>
          </w:p>
          <w:p w14:paraId="747785BD" w14:textId="77777777" w:rsidR="00BD521C" w:rsidRDefault="00BD521C">
            <w:pPr>
              <w:divId w:val="457577252"/>
              <w:rPr>
                <w:rFonts w:ascii="Arial" w:eastAsia="Times New Roman" w:hAnsi="Arial" w:cs="Arial"/>
                <w:sz w:val="18"/>
                <w:szCs w:val="18"/>
              </w:rPr>
            </w:pPr>
            <w:r>
              <w:rPr>
                <w:rFonts w:ascii="Arial" w:eastAsia="Times New Roman" w:hAnsi="Arial" w:cs="Arial"/>
                <w:sz w:val="18"/>
                <w:szCs w:val="18"/>
              </w:rPr>
              <w:t xml:space="preserve">An operator, in accordance with requirements of the Authority, typically develops flight crew guidance. </w:t>
            </w:r>
          </w:p>
          <w:p w14:paraId="2852A583"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Related to the prevention of runway excursions based on one or more of the following source references;</w:t>
            </w:r>
          </w:p>
          <w:p w14:paraId="05A46431"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 xml:space="preserve">Global Action Plan for the Prevention of Runway Excursions (GAPPRE), coordinated by EUROCONTROL and the Flight Safety Foundation – January 2021; </w:t>
            </w:r>
          </w:p>
          <w:p w14:paraId="0EA457DD"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Flight Safety Foundation Reducing the Risk of Runway Excursions – Report of the Runway Safety Initiative – May 2009;</w:t>
            </w:r>
          </w:p>
          <w:p w14:paraId="51CB6544"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Flight Safety Foundation Runway Excursion Risk Awareness Tool;</w:t>
            </w:r>
          </w:p>
          <w:p w14:paraId="02F8D373"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Federal Aviation Administration Advisory Circular, AC No. 91-79A;</w:t>
            </w:r>
          </w:p>
          <w:p w14:paraId="1ED48BEA"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Federal Aviation Administration - Runway Excursions Support Tool;</w:t>
            </w:r>
          </w:p>
          <w:p w14:paraId="5B085F22"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European Action Plan for the Prevention of Runway Excursions (EAPPRE) Edition 1.0;</w:t>
            </w:r>
          </w:p>
          <w:p w14:paraId="6B368500"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ICAO Runway Safety Programme – Global Runway Safety Action Plan First Edition, November 2017;</w:t>
            </w:r>
          </w:p>
          <w:p w14:paraId="25992F30"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IATA Runway Safety Accident Analysis Report 2010-2014;</w:t>
            </w:r>
          </w:p>
          <w:p w14:paraId="00B4045B" w14:textId="77777777" w:rsidR="00BD521C" w:rsidRDefault="00BD521C">
            <w:pPr>
              <w:pStyle w:val="iatalistitem"/>
              <w:numPr>
                <w:ilvl w:val="0"/>
                <w:numId w:val="213"/>
              </w:numPr>
              <w:divId w:val="457577252"/>
              <w:rPr>
                <w:rFonts w:ascii="Arial" w:eastAsia="Times New Roman" w:hAnsi="Arial" w:cs="Arial"/>
                <w:sz w:val="18"/>
                <w:szCs w:val="18"/>
              </w:rPr>
            </w:pPr>
            <w:r>
              <w:rPr>
                <w:rFonts w:ascii="Arial" w:eastAsia="Times New Roman" w:hAnsi="Arial" w:cs="Arial"/>
                <w:sz w:val="18"/>
                <w:szCs w:val="18"/>
              </w:rPr>
              <w:t xml:space="preserve">Any equivalent reference document approved or accepted by the Authority for the development of flight crew guidance related to the prevention of runway excursions. </w:t>
            </w:r>
          </w:p>
        </w:tc>
      </w:tr>
    </w:tbl>
    <w:p w14:paraId="4C689F74" w14:textId="77777777" w:rsidR="00BD521C" w:rsidRDefault="00BD521C">
      <w:pPr>
        <w:pStyle w:val="NormalWeb"/>
        <w:divId w:val="942228333"/>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C45BE1A" w14:textId="77777777" w:rsidTr="00BD521C">
        <w:trPr>
          <w:divId w:val="942228333"/>
        </w:trPr>
        <w:tc>
          <w:tcPr>
            <w:tcW w:w="8397" w:type="dxa"/>
            <w:hideMark/>
          </w:tcPr>
          <w:p w14:paraId="64B9F05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3.12.7</w:t>
            </w:r>
          </w:p>
        </w:tc>
      </w:tr>
      <w:tr w:rsidR="00CC6025" w14:paraId="3FF4744A" w14:textId="77777777" w:rsidTr="00BD521C">
        <w:trPr>
          <w:divId w:val="942228333"/>
        </w:trPr>
        <w:tc>
          <w:tcPr>
            <w:tcW w:w="8397" w:type="dxa"/>
            <w:hideMark/>
          </w:tcPr>
          <w:p w14:paraId="2A9AC164" w14:textId="77777777" w:rsidR="00BD521C" w:rsidRDefault="00BD521C">
            <w:pPr>
              <w:divId w:val="261492656"/>
              <w:rPr>
                <w:rFonts w:ascii="Arial" w:eastAsia="Times New Roman" w:hAnsi="Arial" w:cs="Arial"/>
                <w:sz w:val="18"/>
                <w:szCs w:val="18"/>
              </w:rPr>
            </w:pPr>
            <w:r>
              <w:rPr>
                <w:rFonts w:ascii="Arial" w:eastAsia="Times New Roman" w:hAnsi="Arial" w:cs="Arial"/>
                <w:sz w:val="18"/>
                <w:szCs w:val="18"/>
              </w:rPr>
              <w:t xml:space="preserve">The Operator shall have guidance published or referenced in the OM that addresses runway incursions, to include a description of the policies, processes, procedures and flight actions necessary to prevent or reduce the risk of a runway incursion occurring during taxi, takeoff, and landing. Such guidance shall include: </w:t>
            </w:r>
          </w:p>
          <w:p w14:paraId="0DF9D9EB" w14:textId="77777777" w:rsidR="00BD521C" w:rsidRDefault="00BD521C">
            <w:pPr>
              <w:pStyle w:val="iatalistitem"/>
              <w:numPr>
                <w:ilvl w:val="0"/>
                <w:numId w:val="214"/>
              </w:numPr>
              <w:divId w:val="261492656"/>
              <w:rPr>
                <w:rFonts w:ascii="Arial" w:eastAsia="Times New Roman" w:hAnsi="Arial" w:cs="Arial"/>
                <w:sz w:val="18"/>
                <w:szCs w:val="18"/>
              </w:rPr>
            </w:pPr>
            <w:r>
              <w:rPr>
                <w:rFonts w:ascii="Arial" w:eastAsia="Times New Roman" w:hAnsi="Arial" w:cs="Arial"/>
                <w:sz w:val="18"/>
                <w:szCs w:val="18"/>
              </w:rPr>
              <w:t xml:space="preserve">Instructions for the maintenance of situational awareness by the flight crew while operating in the airport environment, on the ground and in the air, to ensure an awareness of the aircraft position relative to the airport surface; </w:t>
            </w:r>
          </w:p>
          <w:p w14:paraId="4529D5E0" w14:textId="77777777" w:rsidR="00BD521C" w:rsidRDefault="00BD521C">
            <w:pPr>
              <w:pStyle w:val="iatalistitem"/>
              <w:numPr>
                <w:ilvl w:val="0"/>
                <w:numId w:val="214"/>
              </w:numPr>
              <w:divId w:val="261492656"/>
              <w:rPr>
                <w:rFonts w:ascii="Arial" w:eastAsia="Times New Roman" w:hAnsi="Arial" w:cs="Arial"/>
                <w:sz w:val="18"/>
                <w:szCs w:val="18"/>
              </w:rPr>
            </w:pPr>
            <w:r>
              <w:rPr>
                <w:rFonts w:ascii="Arial" w:eastAsia="Times New Roman" w:hAnsi="Arial" w:cs="Arial"/>
                <w:sz w:val="18"/>
                <w:szCs w:val="18"/>
              </w:rPr>
              <w:t>Operating policies and procedures for use during periods when there is a high risk of an incursion;</w:t>
            </w:r>
          </w:p>
          <w:p w14:paraId="70FED37B" w14:textId="77777777" w:rsidR="00BD521C" w:rsidRDefault="00BD521C">
            <w:pPr>
              <w:pStyle w:val="iatalistitem"/>
              <w:numPr>
                <w:ilvl w:val="0"/>
                <w:numId w:val="214"/>
              </w:numPr>
              <w:divId w:val="261492656"/>
              <w:rPr>
                <w:rFonts w:ascii="Arial" w:eastAsia="Times New Roman" w:hAnsi="Arial" w:cs="Arial"/>
                <w:sz w:val="18"/>
                <w:szCs w:val="18"/>
              </w:rPr>
            </w:pPr>
            <w:r>
              <w:rPr>
                <w:rFonts w:ascii="Arial" w:eastAsia="Times New Roman" w:hAnsi="Arial" w:cs="Arial"/>
                <w:sz w:val="18"/>
                <w:szCs w:val="18"/>
              </w:rPr>
              <w:t>Specific instructions for the use of onboard equipment and aircraft lighting as a means to mitigate the risk of an incursion;</w:t>
            </w:r>
          </w:p>
          <w:p w14:paraId="7B03FF1B" w14:textId="77777777" w:rsidR="00BD521C" w:rsidRDefault="00BD521C">
            <w:pPr>
              <w:pStyle w:val="iatalistitem"/>
              <w:numPr>
                <w:ilvl w:val="0"/>
                <w:numId w:val="214"/>
              </w:numPr>
              <w:divId w:val="261492656"/>
              <w:rPr>
                <w:rFonts w:ascii="Arial" w:eastAsia="Times New Roman" w:hAnsi="Arial" w:cs="Arial"/>
                <w:sz w:val="18"/>
                <w:szCs w:val="18"/>
              </w:rPr>
            </w:pPr>
            <w:r>
              <w:rPr>
                <w:rFonts w:ascii="Arial" w:eastAsia="Times New Roman" w:hAnsi="Arial" w:cs="Arial"/>
                <w:sz w:val="18"/>
                <w:szCs w:val="18"/>
              </w:rPr>
              <w:t xml:space="preserve">The identification, in documentation available to the flight crew, of areas on the airport surface that could pose a higher risk of an incursion; </w:t>
            </w:r>
          </w:p>
          <w:p w14:paraId="635E9E86" w14:textId="77777777" w:rsidR="00BD521C" w:rsidRDefault="00BD521C">
            <w:pPr>
              <w:pStyle w:val="iatalistitem"/>
              <w:numPr>
                <w:ilvl w:val="0"/>
                <w:numId w:val="214"/>
              </w:numPr>
              <w:divId w:val="261492656"/>
              <w:rPr>
                <w:rFonts w:ascii="Arial" w:eastAsia="Times New Roman" w:hAnsi="Arial" w:cs="Arial"/>
                <w:sz w:val="18"/>
                <w:szCs w:val="18"/>
              </w:rPr>
            </w:pPr>
            <w:r>
              <w:rPr>
                <w:rFonts w:ascii="Arial" w:eastAsia="Times New Roman" w:hAnsi="Arial" w:cs="Arial"/>
                <w:sz w:val="18"/>
                <w:szCs w:val="18"/>
              </w:rPr>
              <w:t xml:space="preserve">Specific reduced visibility and relevant LVO policies and procedures that minimize the risk of an incursion. </w:t>
            </w:r>
            <w:r>
              <w:rPr>
                <w:rFonts w:ascii="Arial" w:eastAsia="Times New Roman" w:hAnsi="Arial" w:cs="Arial"/>
                <w:b/>
                <w:bCs/>
                <w:sz w:val="18"/>
                <w:szCs w:val="18"/>
              </w:rPr>
              <w:t>(GM)</w:t>
            </w:r>
          </w:p>
        </w:tc>
      </w:tr>
      <w:tr w:rsidR="00CC6025" w14:paraId="2ED29ABA" w14:textId="77777777" w:rsidTr="00BD521C">
        <w:trPr>
          <w:divId w:val="942228333"/>
        </w:trPr>
        <w:tc>
          <w:tcPr>
            <w:tcW w:w="8397" w:type="dxa"/>
            <w:hideMark/>
          </w:tcPr>
          <w:p w14:paraId="201E0D28" w14:textId="77777777" w:rsidR="00BD521C" w:rsidRDefault="00000000">
            <w:pPr>
              <w:textAlignment w:val="center"/>
              <w:divId w:val="1516965975"/>
              <w:rPr>
                <w:rFonts w:ascii="Arial" w:eastAsia="Times New Roman" w:hAnsi="Arial" w:cs="Arial"/>
                <w:sz w:val="18"/>
                <w:szCs w:val="18"/>
              </w:rPr>
            </w:pPr>
            <w:sdt>
              <w:sdtPr>
                <w:rPr>
                  <w:rFonts w:ascii="Arial" w:eastAsia="Times New Roman" w:hAnsi="Arial" w:cs="Arial"/>
                  <w:sz w:val="18"/>
                  <w:szCs w:val="18"/>
                </w:rPr>
                <w:id w:val="4260822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BEB7BF1" w14:textId="77777777" w:rsidR="00BD521C" w:rsidRDefault="00000000">
            <w:pPr>
              <w:textAlignment w:val="center"/>
              <w:divId w:val="1455906319"/>
              <w:rPr>
                <w:rFonts w:ascii="Arial" w:eastAsia="Times New Roman" w:hAnsi="Arial" w:cs="Arial"/>
                <w:sz w:val="18"/>
                <w:szCs w:val="18"/>
              </w:rPr>
            </w:pPr>
            <w:sdt>
              <w:sdtPr>
                <w:rPr>
                  <w:rFonts w:ascii="Arial" w:eastAsia="Times New Roman" w:hAnsi="Arial" w:cs="Arial"/>
                  <w:sz w:val="18"/>
                  <w:szCs w:val="18"/>
                </w:rPr>
                <w:id w:val="10195086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3FEA02B" w14:textId="77777777" w:rsidR="00BD521C" w:rsidRDefault="00000000">
            <w:pPr>
              <w:textAlignment w:val="center"/>
              <w:divId w:val="149492871"/>
              <w:rPr>
                <w:rFonts w:ascii="Arial" w:eastAsia="Times New Roman" w:hAnsi="Arial" w:cs="Arial"/>
                <w:sz w:val="18"/>
                <w:szCs w:val="18"/>
              </w:rPr>
            </w:pPr>
            <w:sdt>
              <w:sdtPr>
                <w:rPr>
                  <w:rFonts w:ascii="Arial" w:eastAsia="Times New Roman" w:hAnsi="Arial" w:cs="Arial"/>
                  <w:sz w:val="18"/>
                  <w:szCs w:val="18"/>
                </w:rPr>
                <w:id w:val="20579728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A5386BB" w14:textId="77777777" w:rsidR="00BD521C" w:rsidRDefault="00000000">
            <w:pPr>
              <w:textAlignment w:val="center"/>
              <w:divId w:val="2133328587"/>
              <w:rPr>
                <w:rFonts w:ascii="Arial" w:eastAsia="Times New Roman" w:hAnsi="Arial" w:cs="Arial"/>
                <w:sz w:val="18"/>
                <w:szCs w:val="18"/>
              </w:rPr>
            </w:pPr>
            <w:sdt>
              <w:sdtPr>
                <w:rPr>
                  <w:rFonts w:ascii="Arial" w:eastAsia="Times New Roman" w:hAnsi="Arial" w:cs="Arial"/>
                  <w:sz w:val="18"/>
                  <w:szCs w:val="18"/>
                </w:rPr>
                <w:id w:val="-14859322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164B077" w14:textId="77777777" w:rsidR="00BD521C" w:rsidRDefault="00000000">
            <w:pPr>
              <w:textAlignment w:val="center"/>
              <w:divId w:val="551503869"/>
              <w:rPr>
                <w:rFonts w:ascii="Arial" w:eastAsia="Times New Roman" w:hAnsi="Arial" w:cs="Arial"/>
                <w:sz w:val="18"/>
                <w:szCs w:val="18"/>
              </w:rPr>
            </w:pPr>
            <w:sdt>
              <w:sdtPr>
                <w:rPr>
                  <w:rFonts w:ascii="Arial" w:eastAsia="Times New Roman" w:hAnsi="Arial" w:cs="Arial"/>
                  <w:sz w:val="18"/>
                  <w:szCs w:val="18"/>
                </w:rPr>
                <w:id w:val="8605558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11C3B32" w14:textId="77777777" w:rsidTr="00BD521C">
        <w:trPr>
          <w:divId w:val="942228333"/>
        </w:trPr>
        <w:tc>
          <w:tcPr>
            <w:tcW w:w="8397" w:type="dxa"/>
            <w:hideMark/>
          </w:tcPr>
          <w:p w14:paraId="60868EB6" w14:textId="77777777" w:rsidR="00BD521C" w:rsidRDefault="00BD521C">
            <w:pPr>
              <w:divId w:val="1113860874"/>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201287444"/>
              <w:placeholder>
                <w:docPart w:val="DefaultPlaceholder_-1854013440"/>
              </w:placeholder>
              <w:showingPlcHdr/>
              <w:text w:multiLine="1"/>
            </w:sdtPr>
            <w:sdtContent>
              <w:p w14:paraId="251DBE5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DA6CCF4" w14:textId="77777777" w:rsidTr="00BD521C">
        <w:trPr>
          <w:divId w:val="942228333"/>
        </w:trPr>
        <w:tc>
          <w:tcPr>
            <w:tcW w:w="8397" w:type="dxa"/>
            <w:hideMark/>
          </w:tcPr>
          <w:p w14:paraId="33179EFE" w14:textId="77777777" w:rsidR="00BD521C" w:rsidRDefault="00BD521C">
            <w:pPr>
              <w:divId w:val="929853811"/>
              <w:rPr>
                <w:rFonts w:ascii="Arial" w:eastAsia="Times New Roman" w:hAnsi="Arial" w:cs="Arial"/>
                <w:b/>
                <w:bCs/>
                <w:sz w:val="23"/>
                <w:szCs w:val="23"/>
              </w:rPr>
            </w:pPr>
            <w:r>
              <w:rPr>
                <w:rFonts w:ascii="Arial" w:eastAsia="Times New Roman" w:hAnsi="Arial" w:cs="Arial"/>
                <w:b/>
                <w:bCs/>
                <w:sz w:val="23"/>
                <w:szCs w:val="23"/>
              </w:rPr>
              <w:t>Auditor Actions</w:t>
            </w:r>
          </w:p>
          <w:p w14:paraId="2C3B4819" w14:textId="77777777" w:rsidR="00BD521C" w:rsidRDefault="00000000">
            <w:pPr>
              <w:divId w:val="1740520402"/>
              <w:rPr>
                <w:rFonts w:ascii="Arial" w:eastAsia="Times New Roman" w:hAnsi="Arial" w:cs="Arial"/>
                <w:sz w:val="18"/>
                <w:szCs w:val="18"/>
              </w:rPr>
            </w:pPr>
            <w:sdt>
              <w:sdtPr>
                <w:rPr>
                  <w:rStyle w:val="iatacheckbox1"/>
                  <w:rFonts w:ascii="Arial" w:eastAsia="Times New Roman" w:hAnsi="Arial" w:cs="Arial"/>
                  <w:sz w:val="18"/>
                  <w:szCs w:val="18"/>
                  <w:specVanish w:val="0"/>
                </w:rPr>
                <w:id w:val="14631533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for runway incursion prevention/risk reduction during taxi/takeoff/landing phases of flight (focus: definition of flight crew duties/responsibilities/procedures/actions for runway incursion prevention/risk reduction). </w:t>
            </w:r>
          </w:p>
          <w:p w14:paraId="7949B38B" w14:textId="77777777" w:rsidR="00BD521C" w:rsidRDefault="00000000">
            <w:pPr>
              <w:divId w:val="237204662"/>
              <w:rPr>
                <w:rFonts w:ascii="Arial" w:eastAsia="Times New Roman" w:hAnsi="Arial" w:cs="Arial"/>
                <w:sz w:val="18"/>
                <w:szCs w:val="18"/>
              </w:rPr>
            </w:pPr>
            <w:sdt>
              <w:sdtPr>
                <w:rPr>
                  <w:rStyle w:val="iatacheckbox1"/>
                  <w:rFonts w:ascii="Arial" w:eastAsia="Times New Roman" w:hAnsi="Arial" w:cs="Arial"/>
                  <w:sz w:val="18"/>
                  <w:szCs w:val="18"/>
                  <w:specVanish w:val="0"/>
                </w:rPr>
                <w:id w:val="17831493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Examined </w:t>
            </w:r>
            <w:r w:rsidR="00BD521C">
              <w:rPr>
                <w:rFonts w:ascii="Arial" w:eastAsia="Times New Roman" w:hAnsi="Arial" w:cs="Arial"/>
                <w:sz w:val="18"/>
                <w:szCs w:val="18"/>
              </w:rPr>
              <w:t xml:space="preserve">selected output from FDA program (if applicable): (focus: data that indicates efficacy of fleet runway incursion mitigation). </w:t>
            </w:r>
          </w:p>
          <w:p w14:paraId="1B79D67E" w14:textId="77777777" w:rsidR="00BD521C" w:rsidRDefault="00000000">
            <w:pPr>
              <w:divId w:val="414590847"/>
              <w:rPr>
                <w:rFonts w:ascii="Arial" w:eastAsia="Times New Roman" w:hAnsi="Arial" w:cs="Arial"/>
                <w:sz w:val="18"/>
                <w:szCs w:val="18"/>
              </w:rPr>
            </w:pPr>
            <w:sdt>
              <w:sdtPr>
                <w:rPr>
                  <w:rStyle w:val="iatacheckbox1"/>
                  <w:rFonts w:ascii="Arial" w:eastAsia="Times New Roman" w:hAnsi="Arial" w:cs="Arial"/>
                  <w:sz w:val="18"/>
                  <w:szCs w:val="18"/>
                  <w:specVanish w:val="0"/>
                </w:rPr>
                <w:id w:val="-6112054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C266CBA" w14:textId="77777777" w:rsidR="00BD521C" w:rsidRDefault="00000000">
            <w:pPr>
              <w:divId w:val="1433160544"/>
              <w:rPr>
                <w:rFonts w:ascii="Arial" w:eastAsia="Times New Roman" w:hAnsi="Arial" w:cs="Arial"/>
                <w:sz w:val="18"/>
                <w:szCs w:val="18"/>
              </w:rPr>
            </w:pPr>
            <w:sdt>
              <w:sdtPr>
                <w:rPr>
                  <w:rStyle w:val="iatacheckbox1"/>
                  <w:rFonts w:ascii="Arial" w:eastAsia="Times New Roman" w:hAnsi="Arial" w:cs="Arial"/>
                  <w:sz w:val="18"/>
                  <w:szCs w:val="18"/>
                  <w:specVanish w:val="0"/>
                </w:rPr>
                <w:id w:val="-4047696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runway incursion prevention/risk reduction). </w:t>
            </w:r>
          </w:p>
          <w:p w14:paraId="5925E3F3" w14:textId="77777777" w:rsidR="00BD521C" w:rsidRDefault="00000000">
            <w:pPr>
              <w:divId w:val="861749622"/>
              <w:rPr>
                <w:rFonts w:ascii="Arial" w:eastAsia="Times New Roman" w:hAnsi="Arial" w:cs="Arial"/>
                <w:sz w:val="18"/>
                <w:szCs w:val="18"/>
              </w:rPr>
            </w:pPr>
            <w:sdt>
              <w:sdtPr>
                <w:rPr>
                  <w:rStyle w:val="iatacheckbox1"/>
                  <w:rFonts w:ascii="Arial" w:eastAsia="Times New Roman" w:hAnsi="Arial" w:cs="Arial"/>
                  <w:sz w:val="18"/>
                  <w:szCs w:val="18"/>
                  <w:specVanish w:val="0"/>
                </w:rPr>
                <w:id w:val="-16765706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3754198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406D226" w14:textId="77777777" w:rsidTr="00BD521C">
        <w:trPr>
          <w:divId w:val="942228333"/>
        </w:trPr>
        <w:tc>
          <w:tcPr>
            <w:tcW w:w="8397" w:type="dxa"/>
            <w:hideMark/>
          </w:tcPr>
          <w:p w14:paraId="231160CB" w14:textId="77777777" w:rsidR="00BD521C" w:rsidRDefault="00BD521C">
            <w:pPr>
              <w:divId w:val="1457482347"/>
              <w:rPr>
                <w:rFonts w:ascii="Arial" w:eastAsia="Times New Roman" w:hAnsi="Arial" w:cs="Arial"/>
                <w:b/>
                <w:bCs/>
                <w:sz w:val="23"/>
                <w:szCs w:val="23"/>
              </w:rPr>
            </w:pPr>
            <w:r>
              <w:rPr>
                <w:rFonts w:ascii="Arial" w:eastAsia="Times New Roman" w:hAnsi="Arial" w:cs="Arial"/>
                <w:b/>
                <w:bCs/>
                <w:sz w:val="23"/>
                <w:szCs w:val="23"/>
              </w:rPr>
              <w:t>Guidance</w:t>
            </w:r>
          </w:p>
          <w:p w14:paraId="6CBB0F67" w14:textId="77777777" w:rsidR="00BD521C" w:rsidRDefault="00BD521C">
            <w:pPr>
              <w:divId w:val="572473377"/>
              <w:rPr>
                <w:rFonts w:ascii="Arial" w:eastAsia="Times New Roman" w:hAnsi="Arial" w:cs="Arial"/>
                <w:sz w:val="18"/>
                <w:szCs w:val="18"/>
              </w:rPr>
            </w:pPr>
            <w:r>
              <w:rPr>
                <w:rFonts w:ascii="Arial" w:eastAsia="Times New Roman" w:hAnsi="Arial" w:cs="Arial"/>
                <w:sz w:val="18"/>
                <w:szCs w:val="18"/>
              </w:rPr>
              <w:t>Refer to the IRM for the definition of Runway Incursion.</w:t>
            </w:r>
          </w:p>
          <w:p w14:paraId="5F4AE371" w14:textId="77777777" w:rsidR="00BD521C" w:rsidRDefault="00BD521C">
            <w:pPr>
              <w:divId w:val="1086463891"/>
              <w:rPr>
                <w:rFonts w:ascii="Arial" w:eastAsia="Times New Roman" w:hAnsi="Arial" w:cs="Arial"/>
                <w:sz w:val="18"/>
                <w:szCs w:val="18"/>
              </w:rPr>
            </w:pPr>
            <w:r>
              <w:rPr>
                <w:rFonts w:ascii="Arial" w:eastAsia="Times New Roman" w:hAnsi="Arial" w:cs="Arial"/>
                <w:sz w:val="18"/>
                <w:szCs w:val="18"/>
              </w:rPr>
              <w:t xml:space="preserve">The intent of this provision is to ensure an operator provides flight crews with guidance to identify risks associated with runway incursions and strategies to mitigate those risks. Mitigation strategies would address the factors or combination of factors that could pose a higher risk of a runway incursion occurring during taxi, takeoff and landing. </w:t>
            </w:r>
          </w:p>
          <w:p w14:paraId="57045E29" w14:textId="77777777" w:rsidR="00BD521C" w:rsidRDefault="00BD521C">
            <w:pPr>
              <w:divId w:val="1711997990"/>
              <w:rPr>
                <w:rFonts w:ascii="Arial" w:eastAsia="Times New Roman" w:hAnsi="Arial" w:cs="Arial"/>
                <w:sz w:val="18"/>
                <w:szCs w:val="18"/>
              </w:rPr>
            </w:pPr>
            <w:r>
              <w:rPr>
                <w:rFonts w:ascii="Arial" w:eastAsia="Times New Roman" w:hAnsi="Arial" w:cs="Arial"/>
                <w:sz w:val="18"/>
                <w:szCs w:val="18"/>
              </w:rPr>
              <w:t xml:space="preserve">Other ISARPs in this section with applicable runway incursion mitigations contain a sentence in related GM (e.g. “The specifications in this provision are related to the prevention of runway incursions”). </w:t>
            </w:r>
          </w:p>
          <w:p w14:paraId="5D9D2B40" w14:textId="77777777" w:rsidR="00BD521C" w:rsidRDefault="00BD521C">
            <w:pPr>
              <w:divId w:val="749238152"/>
              <w:rPr>
                <w:rFonts w:ascii="Arial" w:eastAsia="Times New Roman" w:hAnsi="Arial" w:cs="Arial"/>
                <w:sz w:val="18"/>
                <w:szCs w:val="18"/>
              </w:rPr>
            </w:pPr>
            <w:r>
              <w:rPr>
                <w:rFonts w:ascii="Arial" w:eastAsia="Times New Roman" w:hAnsi="Arial" w:cs="Arial"/>
                <w:sz w:val="18"/>
                <w:szCs w:val="18"/>
              </w:rPr>
              <w:t xml:space="preserve">Additional risks and mitigations may result from the application of a safety risk assessment and mitigation program in accordance with FLT 1.12.2. To support SRM activities, an operator would typically include and monitor aircraft parameters related to potential runway incursions in their flight data analysis (FDA) program. Operators would also consider using observational procedures (e.g., Line Operations Safety Audits) to identify runway incursion safety risks precursors and best practices that cannot be captured by safety reporting or flight data analysis/monitoring. </w:t>
            </w:r>
          </w:p>
          <w:p w14:paraId="719126B7" w14:textId="77777777" w:rsidR="00BD521C" w:rsidRDefault="00BD521C">
            <w:pPr>
              <w:divId w:val="959265914"/>
              <w:rPr>
                <w:rFonts w:ascii="Arial" w:eastAsia="Times New Roman" w:hAnsi="Arial" w:cs="Arial"/>
                <w:sz w:val="18"/>
                <w:szCs w:val="18"/>
              </w:rPr>
            </w:pPr>
            <w:r>
              <w:rPr>
                <w:rFonts w:ascii="Arial" w:eastAsia="Times New Roman" w:hAnsi="Arial" w:cs="Arial"/>
                <w:sz w:val="18"/>
                <w:szCs w:val="18"/>
              </w:rPr>
              <w:t xml:space="preserve">It is also the intent of this provision for an operator to ensure the OM incorporates an error mitigation strategy for reducing the risk of a runway incursion occurring during taxi, takeoff, and landing. Such error mitigation strategy would address each of the elements specified in this provision. </w:t>
            </w:r>
          </w:p>
          <w:p w14:paraId="68872CF8" w14:textId="77777777" w:rsidR="00BD521C" w:rsidRDefault="00BD521C">
            <w:pPr>
              <w:divId w:val="1579753385"/>
              <w:rPr>
                <w:rFonts w:ascii="Arial" w:eastAsia="Times New Roman" w:hAnsi="Arial" w:cs="Arial"/>
                <w:sz w:val="18"/>
                <w:szCs w:val="18"/>
              </w:rPr>
            </w:pPr>
            <w:r>
              <w:rPr>
                <w:rFonts w:ascii="Arial" w:eastAsia="Times New Roman" w:hAnsi="Arial" w:cs="Arial"/>
                <w:sz w:val="18"/>
                <w:szCs w:val="18"/>
              </w:rPr>
              <w:t xml:space="preserve">The specification in item i) refers to instructions that typically address: </w:t>
            </w:r>
          </w:p>
          <w:p w14:paraId="24D514EA" w14:textId="77777777" w:rsidR="00BD521C" w:rsidRDefault="00BD521C">
            <w:pPr>
              <w:pStyle w:val="iatalistitem"/>
              <w:numPr>
                <w:ilvl w:val="0"/>
                <w:numId w:val="215"/>
              </w:numPr>
              <w:divId w:val="1579753385"/>
              <w:rPr>
                <w:rFonts w:ascii="Arial" w:eastAsia="Times New Roman" w:hAnsi="Arial" w:cs="Arial"/>
                <w:sz w:val="18"/>
                <w:szCs w:val="18"/>
              </w:rPr>
            </w:pPr>
            <w:r>
              <w:rPr>
                <w:rFonts w:ascii="Arial" w:eastAsia="Times New Roman" w:hAnsi="Arial" w:cs="Arial"/>
                <w:sz w:val="18"/>
                <w:szCs w:val="18"/>
              </w:rPr>
              <w:t xml:space="preserve">Specific methods used by the flight crew to maintain situational awareness in order to prevent or minimize the risks of runway incursions; </w:t>
            </w:r>
          </w:p>
          <w:p w14:paraId="1D90214A" w14:textId="77777777" w:rsidR="00BD521C" w:rsidRDefault="00BD521C">
            <w:pPr>
              <w:pStyle w:val="iatalistitem"/>
              <w:numPr>
                <w:ilvl w:val="0"/>
                <w:numId w:val="215"/>
              </w:numPr>
              <w:divId w:val="1579753385"/>
              <w:rPr>
                <w:rFonts w:ascii="Arial" w:eastAsia="Times New Roman" w:hAnsi="Arial" w:cs="Arial"/>
                <w:sz w:val="18"/>
                <w:szCs w:val="18"/>
              </w:rPr>
            </w:pPr>
            <w:r>
              <w:rPr>
                <w:rFonts w:ascii="Arial" w:eastAsia="Times New Roman" w:hAnsi="Arial" w:cs="Arial"/>
                <w:sz w:val="18"/>
                <w:szCs w:val="18"/>
              </w:rPr>
              <w:t xml:space="preserve">The use of all available resources (heading indicators, airport diagrams, airport signs, markings lighting and air traffic control) to keep an aircraft on its assigned flight and/or taxi route; </w:t>
            </w:r>
          </w:p>
          <w:p w14:paraId="3D59C3EA" w14:textId="77777777" w:rsidR="00BD521C" w:rsidRDefault="00BD521C">
            <w:pPr>
              <w:pStyle w:val="iatalistitem"/>
              <w:numPr>
                <w:ilvl w:val="0"/>
                <w:numId w:val="215"/>
              </w:numPr>
              <w:divId w:val="1579753385"/>
              <w:rPr>
                <w:rFonts w:ascii="Arial" w:eastAsia="Times New Roman" w:hAnsi="Arial" w:cs="Arial"/>
                <w:sz w:val="18"/>
                <w:szCs w:val="18"/>
              </w:rPr>
            </w:pPr>
            <w:r>
              <w:rPr>
                <w:rFonts w:ascii="Arial" w:eastAsia="Times New Roman" w:hAnsi="Arial" w:cs="Arial"/>
                <w:sz w:val="18"/>
                <w:szCs w:val="18"/>
              </w:rPr>
              <w:t>Reference to the airport diagram and airport signage;</w:t>
            </w:r>
          </w:p>
          <w:p w14:paraId="37BDAC0B" w14:textId="77777777" w:rsidR="00BD521C" w:rsidRDefault="00BD521C">
            <w:pPr>
              <w:pStyle w:val="iatalistitem"/>
              <w:numPr>
                <w:ilvl w:val="0"/>
                <w:numId w:val="215"/>
              </w:numPr>
              <w:divId w:val="1579753385"/>
              <w:rPr>
                <w:rFonts w:ascii="Arial" w:eastAsia="Times New Roman" w:hAnsi="Arial" w:cs="Arial"/>
                <w:sz w:val="18"/>
                <w:szCs w:val="18"/>
              </w:rPr>
            </w:pPr>
            <w:r>
              <w:rPr>
                <w:rFonts w:ascii="Arial" w:eastAsia="Times New Roman" w:hAnsi="Arial" w:cs="Arial"/>
                <w:sz w:val="18"/>
                <w:szCs w:val="18"/>
              </w:rPr>
              <w:t>Taxi progress monitoring and/or verbal call-outs after taxiway passage;</w:t>
            </w:r>
          </w:p>
          <w:p w14:paraId="027DF924" w14:textId="77777777" w:rsidR="00BD521C" w:rsidRDefault="00BD521C">
            <w:pPr>
              <w:pStyle w:val="iatalistitem"/>
              <w:numPr>
                <w:ilvl w:val="0"/>
                <w:numId w:val="215"/>
              </w:numPr>
              <w:divId w:val="1579753385"/>
              <w:rPr>
                <w:rFonts w:ascii="Arial" w:eastAsia="Times New Roman" w:hAnsi="Arial" w:cs="Arial"/>
                <w:sz w:val="18"/>
                <w:szCs w:val="18"/>
              </w:rPr>
            </w:pPr>
            <w:r>
              <w:rPr>
                <w:rFonts w:ascii="Arial" w:eastAsia="Times New Roman" w:hAnsi="Arial" w:cs="Arial"/>
                <w:sz w:val="18"/>
                <w:szCs w:val="18"/>
              </w:rPr>
              <w:t>The development and/or discussion of a pre-taxi plan and taxi route briefing;</w:t>
            </w:r>
          </w:p>
          <w:p w14:paraId="35CB9712" w14:textId="77777777" w:rsidR="00BD521C" w:rsidRDefault="00BD521C">
            <w:pPr>
              <w:pStyle w:val="iatalistitem"/>
              <w:numPr>
                <w:ilvl w:val="0"/>
                <w:numId w:val="215"/>
              </w:numPr>
              <w:divId w:val="1579753385"/>
              <w:rPr>
                <w:rFonts w:ascii="Arial" w:eastAsia="Times New Roman" w:hAnsi="Arial" w:cs="Arial"/>
                <w:sz w:val="18"/>
                <w:szCs w:val="18"/>
              </w:rPr>
            </w:pPr>
            <w:r>
              <w:rPr>
                <w:rFonts w:ascii="Arial" w:eastAsia="Times New Roman" w:hAnsi="Arial" w:cs="Arial"/>
                <w:sz w:val="18"/>
                <w:szCs w:val="18"/>
              </w:rPr>
              <w:t>The transcription of complex ATC taxi instructions;</w:t>
            </w:r>
          </w:p>
          <w:p w14:paraId="5E6F61D6" w14:textId="77777777" w:rsidR="00BD521C" w:rsidRDefault="00BD521C">
            <w:pPr>
              <w:pStyle w:val="iatalistitem"/>
              <w:numPr>
                <w:ilvl w:val="0"/>
                <w:numId w:val="215"/>
              </w:numPr>
              <w:divId w:val="1579753385"/>
              <w:rPr>
                <w:rFonts w:ascii="Arial" w:eastAsia="Times New Roman" w:hAnsi="Arial" w:cs="Arial"/>
                <w:sz w:val="18"/>
                <w:szCs w:val="18"/>
              </w:rPr>
            </w:pPr>
            <w:r>
              <w:rPr>
                <w:rFonts w:ascii="Arial" w:eastAsia="Times New Roman" w:hAnsi="Arial" w:cs="Arial"/>
                <w:sz w:val="18"/>
                <w:szCs w:val="18"/>
              </w:rPr>
              <w:t xml:space="preserve">Not stopping on a runway and, if possible, taxiing off an active runway and then initiating communications with ATC to regain orientation; </w:t>
            </w:r>
          </w:p>
          <w:p w14:paraId="7209267B" w14:textId="77777777" w:rsidR="00BD521C" w:rsidRDefault="00BD521C">
            <w:pPr>
              <w:pStyle w:val="iatalistitem"/>
              <w:numPr>
                <w:ilvl w:val="0"/>
                <w:numId w:val="215"/>
              </w:numPr>
              <w:divId w:val="1579753385"/>
              <w:rPr>
                <w:rFonts w:ascii="Arial" w:eastAsia="Times New Roman" w:hAnsi="Arial" w:cs="Arial"/>
                <w:sz w:val="18"/>
                <w:szCs w:val="18"/>
              </w:rPr>
            </w:pPr>
            <w:r>
              <w:rPr>
                <w:rFonts w:ascii="Arial" w:eastAsia="Times New Roman" w:hAnsi="Arial" w:cs="Arial"/>
                <w:sz w:val="18"/>
                <w:szCs w:val="18"/>
              </w:rPr>
              <w:t>Visually clearing the final approach path prior to taxiing into the takeoff position on the runway.</w:t>
            </w:r>
          </w:p>
          <w:p w14:paraId="6416316C" w14:textId="77777777" w:rsidR="00BD521C" w:rsidRDefault="00BD521C">
            <w:pPr>
              <w:divId w:val="1776632765"/>
              <w:rPr>
                <w:rFonts w:ascii="Arial" w:eastAsia="Times New Roman" w:hAnsi="Arial" w:cs="Arial"/>
                <w:sz w:val="18"/>
                <w:szCs w:val="18"/>
              </w:rPr>
            </w:pPr>
            <w:r>
              <w:rPr>
                <w:rFonts w:ascii="Arial" w:eastAsia="Times New Roman" w:hAnsi="Arial" w:cs="Arial"/>
                <w:sz w:val="18"/>
                <w:szCs w:val="18"/>
              </w:rPr>
              <w:t xml:space="preserve">The specification in item ii) refers to operating policies and procedures that typically address: </w:t>
            </w:r>
          </w:p>
          <w:p w14:paraId="4272D613"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lastRenderedPageBreak/>
              <w:t>Managing flight crew workload prior to takeoff and before landing;</w:t>
            </w:r>
          </w:p>
          <w:p w14:paraId="4A8B6893"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Procedures for deferring administrative tasks until non-critical phases of flight;</w:t>
            </w:r>
          </w:p>
          <w:p w14:paraId="6137A8CA"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Identifying checklist items that must be re-accomplished in the event of a runway change;</w:t>
            </w:r>
          </w:p>
          <w:p w14:paraId="2F5341F9"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Maintaining a “Sterile Flight Deck”;</w:t>
            </w:r>
          </w:p>
          <w:p w14:paraId="2816B936"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The use of standard R/T phraseology;</w:t>
            </w:r>
          </w:p>
          <w:p w14:paraId="0ACC1899"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Clearance read-back and confirmation of changes;</w:t>
            </w:r>
          </w:p>
          <w:p w14:paraId="52D8601A"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Monitoring clearances given to other aircraft;</w:t>
            </w:r>
          </w:p>
          <w:p w14:paraId="51EB99F7"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Obtaining directions or progressive taxi instructions when taxi route in doubt;</w:t>
            </w:r>
          </w:p>
          <w:p w14:paraId="567E6E5F"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Takeoff and landing runway verification and crosscheck;</w:t>
            </w:r>
          </w:p>
          <w:p w14:paraId="4B5D23F4"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Takeoff and landing clearance verification;</w:t>
            </w:r>
          </w:p>
          <w:p w14:paraId="4F3921A1" w14:textId="77777777" w:rsidR="00BD521C" w:rsidRDefault="00BD521C">
            <w:pPr>
              <w:pStyle w:val="iatalistitem"/>
              <w:numPr>
                <w:ilvl w:val="0"/>
                <w:numId w:val="216"/>
              </w:numPr>
              <w:divId w:val="1776632765"/>
              <w:rPr>
                <w:rFonts w:ascii="Arial" w:eastAsia="Times New Roman" w:hAnsi="Arial" w:cs="Arial"/>
                <w:sz w:val="18"/>
                <w:szCs w:val="18"/>
              </w:rPr>
            </w:pPr>
            <w:r>
              <w:rPr>
                <w:rFonts w:ascii="Arial" w:eastAsia="Times New Roman" w:hAnsi="Arial" w:cs="Arial"/>
                <w:sz w:val="18"/>
                <w:szCs w:val="18"/>
              </w:rPr>
              <w:t xml:space="preserve">Questioning clearances when holding or lined up in position for takeoff on the runway, and takeoff clearance has not been received within a specified period of time. </w:t>
            </w:r>
          </w:p>
          <w:p w14:paraId="5DCBFD18" w14:textId="77777777" w:rsidR="00BD521C" w:rsidRDefault="00BD521C">
            <w:pPr>
              <w:divId w:val="1814448782"/>
              <w:rPr>
                <w:rFonts w:ascii="Arial" w:eastAsia="Times New Roman" w:hAnsi="Arial" w:cs="Arial"/>
                <w:sz w:val="18"/>
                <w:szCs w:val="18"/>
              </w:rPr>
            </w:pPr>
            <w:r>
              <w:rPr>
                <w:rFonts w:ascii="Arial" w:eastAsia="Times New Roman" w:hAnsi="Arial" w:cs="Arial"/>
                <w:sz w:val="18"/>
                <w:szCs w:val="18"/>
              </w:rPr>
              <w:t xml:space="preserve">The specification in item iii) refers to instructions that typically address: </w:t>
            </w:r>
          </w:p>
          <w:p w14:paraId="75B9793A" w14:textId="77777777" w:rsidR="00BD521C" w:rsidRDefault="00BD521C">
            <w:pPr>
              <w:pStyle w:val="iatalistitem"/>
              <w:numPr>
                <w:ilvl w:val="0"/>
                <w:numId w:val="217"/>
              </w:numPr>
              <w:divId w:val="1814448782"/>
              <w:rPr>
                <w:rFonts w:ascii="Arial" w:eastAsia="Times New Roman" w:hAnsi="Arial" w:cs="Arial"/>
                <w:sz w:val="18"/>
                <w:szCs w:val="18"/>
              </w:rPr>
            </w:pPr>
            <w:r>
              <w:rPr>
                <w:rFonts w:ascii="Arial" w:eastAsia="Times New Roman" w:hAnsi="Arial" w:cs="Arial"/>
                <w:sz w:val="18"/>
                <w:szCs w:val="18"/>
              </w:rPr>
              <w:t>Use of aircraft of lighting during taxi, runway crossing, takeoff, and landing;</w:t>
            </w:r>
          </w:p>
          <w:p w14:paraId="676C9B68" w14:textId="77777777" w:rsidR="00BD521C" w:rsidRDefault="00BD521C">
            <w:pPr>
              <w:pStyle w:val="iatalistitem"/>
              <w:numPr>
                <w:ilvl w:val="0"/>
                <w:numId w:val="217"/>
              </w:numPr>
              <w:divId w:val="1814448782"/>
              <w:rPr>
                <w:rFonts w:ascii="Arial" w:eastAsia="Times New Roman" w:hAnsi="Arial" w:cs="Arial"/>
                <w:sz w:val="18"/>
                <w:szCs w:val="18"/>
              </w:rPr>
            </w:pPr>
            <w:r>
              <w:rPr>
                <w:rFonts w:ascii="Arial" w:eastAsia="Times New Roman" w:hAnsi="Arial" w:cs="Arial"/>
                <w:sz w:val="18"/>
                <w:szCs w:val="18"/>
              </w:rPr>
              <w:t>Appropriate transponder use at airports with ground surveillance radar;</w:t>
            </w:r>
          </w:p>
          <w:p w14:paraId="4C92D001" w14:textId="77777777" w:rsidR="00BD521C" w:rsidRDefault="00BD521C">
            <w:pPr>
              <w:pStyle w:val="iatalistitem"/>
              <w:numPr>
                <w:ilvl w:val="0"/>
                <w:numId w:val="217"/>
              </w:numPr>
              <w:divId w:val="1814448782"/>
              <w:rPr>
                <w:rFonts w:ascii="Arial" w:eastAsia="Times New Roman" w:hAnsi="Arial" w:cs="Arial"/>
                <w:sz w:val="18"/>
                <w:szCs w:val="18"/>
              </w:rPr>
            </w:pPr>
            <w:r>
              <w:rPr>
                <w:rFonts w:ascii="Arial" w:eastAsia="Times New Roman" w:hAnsi="Arial" w:cs="Arial"/>
                <w:sz w:val="18"/>
                <w:szCs w:val="18"/>
              </w:rPr>
              <w:t xml:space="preserve">Appropriate use of TCAS when on the runway and holding in the takeoff position (e.g. center mode on Navigation Display to display traffic on final approach). </w:t>
            </w:r>
          </w:p>
          <w:p w14:paraId="37428D6E" w14:textId="77777777" w:rsidR="00BD521C" w:rsidRDefault="00BD521C">
            <w:pPr>
              <w:divId w:val="1637491610"/>
              <w:rPr>
                <w:rFonts w:ascii="Arial" w:eastAsia="Times New Roman" w:hAnsi="Arial" w:cs="Arial"/>
                <w:sz w:val="18"/>
                <w:szCs w:val="18"/>
              </w:rPr>
            </w:pPr>
            <w:r>
              <w:rPr>
                <w:rFonts w:ascii="Arial" w:eastAsia="Times New Roman" w:hAnsi="Arial" w:cs="Arial"/>
                <w:sz w:val="18"/>
                <w:szCs w:val="18"/>
              </w:rPr>
              <w:t xml:space="preserve">The specification in item iv) refers to areas on the airport that could be identified through: </w:t>
            </w:r>
          </w:p>
          <w:p w14:paraId="0F38915A" w14:textId="77777777" w:rsidR="00BD521C" w:rsidRDefault="00BD521C">
            <w:pPr>
              <w:pStyle w:val="iatalistitem"/>
              <w:numPr>
                <w:ilvl w:val="0"/>
                <w:numId w:val="218"/>
              </w:numPr>
              <w:divId w:val="1637491610"/>
              <w:rPr>
                <w:rFonts w:ascii="Arial" w:eastAsia="Times New Roman" w:hAnsi="Arial" w:cs="Arial"/>
                <w:sz w:val="18"/>
                <w:szCs w:val="18"/>
              </w:rPr>
            </w:pPr>
            <w:r>
              <w:rPr>
                <w:rFonts w:ascii="Arial" w:eastAsia="Times New Roman" w:hAnsi="Arial" w:cs="Arial"/>
                <w:sz w:val="18"/>
                <w:szCs w:val="18"/>
              </w:rPr>
              <w:t>Delineation of potential incursion areas or points (e.g. hot spots) on airport diagrams;</w:t>
            </w:r>
          </w:p>
          <w:p w14:paraId="082CDBC0" w14:textId="77777777" w:rsidR="00BD521C" w:rsidRDefault="00BD521C">
            <w:pPr>
              <w:pStyle w:val="iatalistitem"/>
              <w:numPr>
                <w:ilvl w:val="0"/>
                <w:numId w:val="218"/>
              </w:numPr>
              <w:divId w:val="1637491610"/>
              <w:rPr>
                <w:rFonts w:ascii="Arial" w:eastAsia="Times New Roman" w:hAnsi="Arial" w:cs="Arial"/>
                <w:sz w:val="18"/>
                <w:szCs w:val="18"/>
              </w:rPr>
            </w:pPr>
            <w:r>
              <w:rPr>
                <w:rFonts w:ascii="Arial" w:eastAsia="Times New Roman" w:hAnsi="Arial" w:cs="Arial"/>
                <w:sz w:val="18"/>
                <w:szCs w:val="18"/>
              </w:rPr>
              <w:t xml:space="preserve">Use of operator data collection programs to identify potential incursion areas in other documentation available to the flight crew; </w:t>
            </w:r>
          </w:p>
          <w:p w14:paraId="3BF7151D" w14:textId="77777777" w:rsidR="00BD521C" w:rsidRDefault="00BD521C">
            <w:pPr>
              <w:pStyle w:val="iatalistitem"/>
              <w:numPr>
                <w:ilvl w:val="0"/>
                <w:numId w:val="218"/>
              </w:numPr>
              <w:divId w:val="1637491610"/>
              <w:rPr>
                <w:rFonts w:ascii="Arial" w:eastAsia="Times New Roman" w:hAnsi="Arial" w:cs="Arial"/>
                <w:sz w:val="18"/>
                <w:szCs w:val="18"/>
              </w:rPr>
            </w:pPr>
            <w:r>
              <w:rPr>
                <w:rFonts w:ascii="Arial" w:eastAsia="Times New Roman" w:hAnsi="Arial" w:cs="Arial"/>
                <w:sz w:val="18"/>
                <w:szCs w:val="18"/>
              </w:rPr>
              <w:t>The presence of Land and Hold Short Operations (LAHSO).</w:t>
            </w:r>
          </w:p>
          <w:p w14:paraId="10F1D480" w14:textId="77777777" w:rsidR="00BD521C" w:rsidRDefault="00BD521C">
            <w:pPr>
              <w:divId w:val="79758282"/>
              <w:rPr>
                <w:rFonts w:ascii="Arial" w:eastAsia="Times New Roman" w:hAnsi="Arial" w:cs="Arial"/>
                <w:sz w:val="18"/>
                <w:szCs w:val="18"/>
              </w:rPr>
            </w:pPr>
            <w:r>
              <w:rPr>
                <w:rFonts w:ascii="Arial" w:eastAsia="Times New Roman" w:hAnsi="Arial" w:cs="Arial"/>
                <w:sz w:val="18"/>
                <w:szCs w:val="18"/>
              </w:rPr>
              <w:t xml:space="preserve">The specification in item v) refers to the provision of reduced visibility and relevant LVO policies and procedures, regardless of LVO authorization, such as: </w:t>
            </w:r>
          </w:p>
          <w:p w14:paraId="2871F99C" w14:textId="77777777" w:rsidR="00BD521C" w:rsidRDefault="00BD521C">
            <w:pPr>
              <w:pStyle w:val="iatalistitem"/>
              <w:numPr>
                <w:ilvl w:val="0"/>
                <w:numId w:val="219"/>
              </w:numPr>
              <w:divId w:val="79758282"/>
              <w:rPr>
                <w:rFonts w:ascii="Arial" w:eastAsia="Times New Roman" w:hAnsi="Arial" w:cs="Arial"/>
                <w:sz w:val="18"/>
                <w:szCs w:val="18"/>
              </w:rPr>
            </w:pPr>
            <w:r>
              <w:rPr>
                <w:rFonts w:ascii="Arial" w:eastAsia="Times New Roman" w:hAnsi="Arial" w:cs="Arial"/>
                <w:sz w:val="18"/>
                <w:szCs w:val="18"/>
              </w:rPr>
              <w:t>Methods for maintaining situational awareness at night and during times of reduced visibility;</w:t>
            </w:r>
          </w:p>
          <w:p w14:paraId="3781979C" w14:textId="77777777" w:rsidR="00BD521C" w:rsidRDefault="00BD521C">
            <w:pPr>
              <w:pStyle w:val="iatalistitem"/>
              <w:numPr>
                <w:ilvl w:val="0"/>
                <w:numId w:val="219"/>
              </w:numPr>
              <w:divId w:val="79758282"/>
              <w:rPr>
                <w:rFonts w:ascii="Arial" w:eastAsia="Times New Roman" w:hAnsi="Arial" w:cs="Arial"/>
                <w:sz w:val="18"/>
                <w:szCs w:val="18"/>
              </w:rPr>
            </w:pPr>
            <w:r>
              <w:rPr>
                <w:rFonts w:ascii="Arial" w:eastAsia="Times New Roman" w:hAnsi="Arial" w:cs="Arial"/>
                <w:sz w:val="18"/>
                <w:szCs w:val="18"/>
              </w:rPr>
              <w:t>A recommendation that checklists be suspended or delayed until the aircraft is stopped;</w:t>
            </w:r>
          </w:p>
          <w:p w14:paraId="01A20F85" w14:textId="77777777" w:rsidR="00BD521C" w:rsidRDefault="00BD521C">
            <w:pPr>
              <w:pStyle w:val="iatalistitem"/>
              <w:numPr>
                <w:ilvl w:val="0"/>
                <w:numId w:val="219"/>
              </w:numPr>
              <w:divId w:val="79758282"/>
              <w:rPr>
                <w:rFonts w:ascii="Arial" w:eastAsia="Times New Roman" w:hAnsi="Arial" w:cs="Arial"/>
                <w:sz w:val="18"/>
                <w:szCs w:val="18"/>
              </w:rPr>
            </w:pPr>
            <w:r>
              <w:rPr>
                <w:rFonts w:ascii="Arial" w:eastAsia="Times New Roman" w:hAnsi="Arial" w:cs="Arial"/>
                <w:sz w:val="18"/>
                <w:szCs w:val="18"/>
              </w:rPr>
              <w:t>If authorized for LVO, methods for maintaining situational awareness during LVO;</w:t>
            </w:r>
          </w:p>
          <w:p w14:paraId="413A1E9C" w14:textId="77777777" w:rsidR="00BD521C" w:rsidRDefault="00BD521C">
            <w:pPr>
              <w:pStyle w:val="iatalistitem"/>
              <w:numPr>
                <w:ilvl w:val="0"/>
                <w:numId w:val="219"/>
              </w:numPr>
              <w:divId w:val="79758282"/>
              <w:rPr>
                <w:rFonts w:ascii="Arial" w:eastAsia="Times New Roman" w:hAnsi="Arial" w:cs="Arial"/>
                <w:sz w:val="18"/>
                <w:szCs w:val="18"/>
              </w:rPr>
            </w:pPr>
            <w:r>
              <w:rPr>
                <w:rFonts w:ascii="Arial" w:eastAsia="Times New Roman" w:hAnsi="Arial" w:cs="Arial"/>
                <w:sz w:val="18"/>
                <w:szCs w:val="18"/>
              </w:rPr>
              <w:t>If authorized for LVO, CAT II/III Surface Movement Guidance System (SMGS) procedures.</w:t>
            </w:r>
          </w:p>
          <w:p w14:paraId="6DB5107A" w14:textId="77777777" w:rsidR="00BD521C" w:rsidRDefault="00BD521C">
            <w:pPr>
              <w:divId w:val="2051681197"/>
              <w:rPr>
                <w:rFonts w:ascii="Arial" w:eastAsia="Times New Roman" w:hAnsi="Arial" w:cs="Arial"/>
                <w:sz w:val="18"/>
                <w:szCs w:val="18"/>
              </w:rPr>
            </w:pPr>
            <w:r>
              <w:rPr>
                <w:rFonts w:ascii="Arial" w:eastAsia="Times New Roman" w:hAnsi="Arial" w:cs="Arial"/>
                <w:sz w:val="18"/>
                <w:szCs w:val="18"/>
              </w:rPr>
              <w:t xml:space="preserve">An operator, in accordance with requirements of the Authority, typically develops flight crew guidance related to the prevention of runway incursions based on one or more of the following source references: </w:t>
            </w:r>
          </w:p>
          <w:p w14:paraId="5645FA67" w14:textId="77777777" w:rsidR="00BD521C" w:rsidRDefault="00BD521C">
            <w:pPr>
              <w:pStyle w:val="iatalistitem"/>
              <w:numPr>
                <w:ilvl w:val="0"/>
                <w:numId w:val="220"/>
              </w:numPr>
              <w:divId w:val="2051681197"/>
              <w:rPr>
                <w:rFonts w:ascii="Arial" w:eastAsia="Times New Roman" w:hAnsi="Arial" w:cs="Arial"/>
                <w:sz w:val="18"/>
                <w:szCs w:val="18"/>
              </w:rPr>
            </w:pPr>
            <w:r>
              <w:rPr>
                <w:rFonts w:ascii="Arial" w:eastAsia="Times New Roman" w:hAnsi="Arial" w:cs="Arial"/>
                <w:sz w:val="18"/>
                <w:szCs w:val="18"/>
              </w:rPr>
              <w:t>ICAO Document 9870, Manual on the Prevention of Runway Incursions;</w:t>
            </w:r>
          </w:p>
          <w:p w14:paraId="55A4126A" w14:textId="77777777" w:rsidR="00BD521C" w:rsidRDefault="00BD521C">
            <w:pPr>
              <w:pStyle w:val="iatalistitem"/>
              <w:numPr>
                <w:ilvl w:val="0"/>
                <w:numId w:val="220"/>
              </w:numPr>
              <w:divId w:val="2051681197"/>
              <w:rPr>
                <w:rFonts w:ascii="Arial" w:eastAsia="Times New Roman" w:hAnsi="Arial" w:cs="Arial"/>
                <w:sz w:val="18"/>
                <w:szCs w:val="18"/>
              </w:rPr>
            </w:pPr>
            <w:r>
              <w:rPr>
                <w:rFonts w:ascii="Arial" w:eastAsia="Times New Roman" w:hAnsi="Arial" w:cs="Arial"/>
                <w:sz w:val="18"/>
                <w:szCs w:val="18"/>
              </w:rPr>
              <w:t>European Action Plan for the Prevention of Runway Incursions (EAPPRI), Edition 1.0;</w:t>
            </w:r>
          </w:p>
          <w:p w14:paraId="126353E9" w14:textId="77777777" w:rsidR="00BD521C" w:rsidRDefault="00BD521C">
            <w:pPr>
              <w:pStyle w:val="iatalistitem"/>
              <w:numPr>
                <w:ilvl w:val="0"/>
                <w:numId w:val="220"/>
              </w:numPr>
              <w:divId w:val="2051681197"/>
              <w:rPr>
                <w:rFonts w:ascii="Arial" w:eastAsia="Times New Roman" w:hAnsi="Arial" w:cs="Arial"/>
                <w:sz w:val="18"/>
                <w:szCs w:val="18"/>
              </w:rPr>
            </w:pPr>
            <w:r>
              <w:rPr>
                <w:rFonts w:ascii="Arial" w:eastAsia="Times New Roman" w:hAnsi="Arial" w:cs="Arial"/>
                <w:sz w:val="18"/>
                <w:szCs w:val="18"/>
              </w:rPr>
              <w:t>FAA Advisory Circular AC No: 120–74B;</w:t>
            </w:r>
          </w:p>
          <w:p w14:paraId="0796DE9A" w14:textId="77777777" w:rsidR="00BD521C" w:rsidRDefault="00BD521C">
            <w:pPr>
              <w:pStyle w:val="iatalistitem"/>
              <w:numPr>
                <w:ilvl w:val="0"/>
                <w:numId w:val="220"/>
              </w:numPr>
              <w:divId w:val="2051681197"/>
              <w:rPr>
                <w:rFonts w:ascii="Arial" w:eastAsia="Times New Roman" w:hAnsi="Arial" w:cs="Arial"/>
                <w:sz w:val="18"/>
                <w:szCs w:val="18"/>
              </w:rPr>
            </w:pPr>
            <w:r>
              <w:rPr>
                <w:rFonts w:ascii="Arial" w:eastAsia="Times New Roman" w:hAnsi="Arial" w:cs="Arial"/>
                <w:sz w:val="18"/>
                <w:szCs w:val="18"/>
              </w:rPr>
              <w:t xml:space="preserve">Runway Safety; A Pilot's Guide to Safe Surface Operations, published by FAA Air Traffic Organization (ATO), Office of Safety Services; </w:t>
            </w:r>
          </w:p>
          <w:p w14:paraId="41E65BF7" w14:textId="77777777" w:rsidR="00BD521C" w:rsidRDefault="00BD521C">
            <w:pPr>
              <w:pStyle w:val="iatalistitem"/>
              <w:numPr>
                <w:ilvl w:val="0"/>
                <w:numId w:val="220"/>
              </w:numPr>
              <w:divId w:val="2051681197"/>
              <w:rPr>
                <w:rFonts w:ascii="Arial" w:eastAsia="Times New Roman" w:hAnsi="Arial" w:cs="Arial"/>
                <w:sz w:val="18"/>
                <w:szCs w:val="18"/>
              </w:rPr>
            </w:pPr>
            <w:r>
              <w:rPr>
                <w:rFonts w:ascii="Arial" w:eastAsia="Times New Roman" w:hAnsi="Arial" w:cs="Arial"/>
                <w:sz w:val="18"/>
                <w:szCs w:val="18"/>
              </w:rPr>
              <w:t xml:space="preserve">Communications; A key Component of Safe Surface Operations, published by FAA Air Traffic Organization (ATO), Office of Safety Services; </w:t>
            </w:r>
          </w:p>
          <w:p w14:paraId="3D62D80A" w14:textId="77777777" w:rsidR="00BD521C" w:rsidRDefault="00BD521C">
            <w:pPr>
              <w:pStyle w:val="iatalistitem"/>
              <w:numPr>
                <w:ilvl w:val="0"/>
                <w:numId w:val="220"/>
              </w:numPr>
              <w:divId w:val="2051681197"/>
              <w:rPr>
                <w:rFonts w:ascii="Arial" w:eastAsia="Times New Roman" w:hAnsi="Arial" w:cs="Arial"/>
                <w:sz w:val="18"/>
                <w:szCs w:val="18"/>
              </w:rPr>
            </w:pPr>
            <w:r>
              <w:rPr>
                <w:rFonts w:ascii="Arial" w:eastAsia="Times New Roman" w:hAnsi="Arial" w:cs="Arial"/>
                <w:sz w:val="18"/>
                <w:szCs w:val="18"/>
              </w:rPr>
              <w:t xml:space="preserve">Any equivalent reference document approved or accepted by the Authority for the development of flight crew guidance related to the prevention of runway incursions. </w:t>
            </w:r>
          </w:p>
        </w:tc>
      </w:tr>
    </w:tbl>
    <w:p w14:paraId="64B8BF77" w14:textId="77777777" w:rsidR="00BD521C" w:rsidRDefault="00BD521C">
      <w:pPr>
        <w:pStyle w:val="NormalWeb"/>
        <w:divId w:val="942228333"/>
        <w:rPr>
          <w:rFonts w:ascii="Arial" w:hAnsi="Arial" w:cs="Arial"/>
          <w:color w:val="022A4C"/>
          <w:sz w:val="18"/>
          <w:szCs w:val="18"/>
        </w:rPr>
      </w:pPr>
      <w:r>
        <w:rPr>
          <w:rFonts w:ascii="Arial" w:hAnsi="Arial" w:cs="Arial"/>
          <w:color w:val="022A4C"/>
          <w:sz w:val="18"/>
          <w:szCs w:val="18"/>
        </w:rPr>
        <w:lastRenderedPageBreak/>
        <w:t> </w:t>
      </w:r>
    </w:p>
    <w:p w14:paraId="1E9612E5"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3.13 Flight Deck, Passenger Cabin, Supernumerary Compartment Coordination</w:t>
      </w:r>
    </w:p>
    <w:tbl>
      <w:tblPr>
        <w:tblStyle w:val="TableGrid"/>
        <w:tblW w:w="4500" w:type="pct"/>
        <w:tblLayout w:type="fixed"/>
        <w:tblLook w:val="04A0" w:firstRow="1" w:lastRow="0" w:firstColumn="1" w:lastColumn="0" w:noHBand="0" w:noVBand="1"/>
      </w:tblPr>
      <w:tblGrid>
        <w:gridCol w:w="8618"/>
      </w:tblGrid>
      <w:tr w:rsidR="00CC6025" w14:paraId="377493CE" w14:textId="77777777" w:rsidTr="00BD521C">
        <w:trPr>
          <w:divId w:val="964821446"/>
        </w:trPr>
        <w:tc>
          <w:tcPr>
            <w:tcW w:w="8397" w:type="dxa"/>
            <w:hideMark/>
          </w:tcPr>
          <w:p w14:paraId="7E5FACC9"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3.13.2</w:t>
            </w:r>
          </w:p>
        </w:tc>
      </w:tr>
      <w:tr w:rsidR="00CC6025" w14:paraId="3E478E74" w14:textId="77777777" w:rsidTr="00BD521C">
        <w:trPr>
          <w:divId w:val="964821446"/>
        </w:trPr>
        <w:tc>
          <w:tcPr>
            <w:tcW w:w="8397" w:type="dxa"/>
            <w:hideMark/>
          </w:tcPr>
          <w:p w14:paraId="0E57182F" w14:textId="77777777" w:rsidR="00BD521C" w:rsidRDefault="00BD521C">
            <w:pPr>
              <w:divId w:val="1327513340"/>
              <w:rPr>
                <w:rFonts w:ascii="Arial" w:eastAsia="Times New Roman" w:hAnsi="Arial" w:cs="Arial"/>
                <w:sz w:val="18"/>
                <w:szCs w:val="18"/>
              </w:rPr>
            </w:pPr>
            <w:r>
              <w:rPr>
                <w:rFonts w:ascii="Arial" w:eastAsia="Times New Roman" w:hAnsi="Arial" w:cs="Arial"/>
                <w:sz w:val="18"/>
                <w:szCs w:val="18"/>
              </w:rPr>
              <w:t xml:space="preserve">The Operator shall have guidance that defines persons authorized to use flight deck jump seat(s). Such guidance shall, if applicable, be in accordance with the requirements of the Authority. </w:t>
            </w:r>
          </w:p>
        </w:tc>
      </w:tr>
      <w:tr w:rsidR="00CC6025" w14:paraId="233C9D4A" w14:textId="77777777" w:rsidTr="00BD521C">
        <w:trPr>
          <w:divId w:val="964821446"/>
        </w:trPr>
        <w:tc>
          <w:tcPr>
            <w:tcW w:w="8397" w:type="dxa"/>
            <w:hideMark/>
          </w:tcPr>
          <w:p w14:paraId="5A30C7A3" w14:textId="77777777" w:rsidR="00BD521C" w:rsidRDefault="00000000">
            <w:pPr>
              <w:textAlignment w:val="center"/>
              <w:divId w:val="1529567065"/>
              <w:rPr>
                <w:rFonts w:ascii="Arial" w:eastAsia="Times New Roman" w:hAnsi="Arial" w:cs="Arial"/>
                <w:sz w:val="18"/>
                <w:szCs w:val="18"/>
              </w:rPr>
            </w:pPr>
            <w:sdt>
              <w:sdtPr>
                <w:rPr>
                  <w:rFonts w:ascii="Arial" w:eastAsia="Times New Roman" w:hAnsi="Arial" w:cs="Arial"/>
                  <w:sz w:val="18"/>
                  <w:szCs w:val="18"/>
                </w:rPr>
                <w:id w:val="-15320986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C67ADB4" w14:textId="77777777" w:rsidR="00BD521C" w:rsidRDefault="00000000">
            <w:pPr>
              <w:textAlignment w:val="center"/>
              <w:divId w:val="597522248"/>
              <w:rPr>
                <w:rFonts w:ascii="Arial" w:eastAsia="Times New Roman" w:hAnsi="Arial" w:cs="Arial"/>
                <w:sz w:val="18"/>
                <w:szCs w:val="18"/>
              </w:rPr>
            </w:pPr>
            <w:sdt>
              <w:sdtPr>
                <w:rPr>
                  <w:rFonts w:ascii="Arial" w:eastAsia="Times New Roman" w:hAnsi="Arial" w:cs="Arial"/>
                  <w:sz w:val="18"/>
                  <w:szCs w:val="18"/>
                </w:rPr>
                <w:id w:val="137573958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07FA509" w14:textId="77777777" w:rsidR="00BD521C" w:rsidRDefault="00000000">
            <w:pPr>
              <w:textAlignment w:val="center"/>
              <w:divId w:val="949119505"/>
              <w:rPr>
                <w:rFonts w:ascii="Arial" w:eastAsia="Times New Roman" w:hAnsi="Arial" w:cs="Arial"/>
                <w:sz w:val="18"/>
                <w:szCs w:val="18"/>
              </w:rPr>
            </w:pPr>
            <w:sdt>
              <w:sdtPr>
                <w:rPr>
                  <w:rFonts w:ascii="Arial" w:eastAsia="Times New Roman" w:hAnsi="Arial" w:cs="Arial"/>
                  <w:sz w:val="18"/>
                  <w:szCs w:val="18"/>
                </w:rPr>
                <w:id w:val="14407219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BEB3185" w14:textId="77777777" w:rsidR="00BD521C" w:rsidRDefault="00000000">
            <w:pPr>
              <w:textAlignment w:val="center"/>
              <w:divId w:val="831221246"/>
              <w:rPr>
                <w:rFonts w:ascii="Arial" w:eastAsia="Times New Roman" w:hAnsi="Arial" w:cs="Arial"/>
                <w:sz w:val="18"/>
                <w:szCs w:val="18"/>
              </w:rPr>
            </w:pPr>
            <w:sdt>
              <w:sdtPr>
                <w:rPr>
                  <w:rFonts w:ascii="Arial" w:eastAsia="Times New Roman" w:hAnsi="Arial" w:cs="Arial"/>
                  <w:sz w:val="18"/>
                  <w:szCs w:val="18"/>
                </w:rPr>
                <w:id w:val="-17349996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8D7A0B2" w14:textId="77777777" w:rsidR="00BD521C" w:rsidRDefault="00000000">
            <w:pPr>
              <w:textAlignment w:val="center"/>
              <w:divId w:val="1062102431"/>
              <w:rPr>
                <w:rFonts w:ascii="Arial" w:eastAsia="Times New Roman" w:hAnsi="Arial" w:cs="Arial"/>
                <w:sz w:val="18"/>
                <w:szCs w:val="18"/>
              </w:rPr>
            </w:pPr>
            <w:sdt>
              <w:sdtPr>
                <w:rPr>
                  <w:rFonts w:ascii="Arial" w:eastAsia="Times New Roman" w:hAnsi="Arial" w:cs="Arial"/>
                  <w:sz w:val="18"/>
                  <w:szCs w:val="18"/>
                </w:rPr>
                <w:id w:val="14026391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B19BB2F" w14:textId="77777777" w:rsidTr="00BD521C">
        <w:trPr>
          <w:divId w:val="964821446"/>
        </w:trPr>
        <w:tc>
          <w:tcPr>
            <w:tcW w:w="8397" w:type="dxa"/>
            <w:hideMark/>
          </w:tcPr>
          <w:p w14:paraId="676AE471" w14:textId="77777777" w:rsidR="00BD521C" w:rsidRDefault="00BD521C">
            <w:pPr>
              <w:divId w:val="47372361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76453184"/>
              <w:placeholder>
                <w:docPart w:val="DefaultPlaceholder_-1854013440"/>
              </w:placeholder>
              <w:showingPlcHdr/>
              <w:text w:multiLine="1"/>
            </w:sdtPr>
            <w:sdtContent>
              <w:p w14:paraId="0ACAA49C"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C47FB30" w14:textId="77777777" w:rsidTr="00BD521C">
        <w:trPr>
          <w:divId w:val="964821446"/>
        </w:trPr>
        <w:tc>
          <w:tcPr>
            <w:tcW w:w="8397" w:type="dxa"/>
            <w:hideMark/>
          </w:tcPr>
          <w:p w14:paraId="452EAAA1" w14:textId="77777777" w:rsidR="00BD521C" w:rsidRDefault="00BD521C">
            <w:pPr>
              <w:divId w:val="1134756553"/>
              <w:rPr>
                <w:rFonts w:ascii="Arial" w:eastAsia="Times New Roman" w:hAnsi="Arial" w:cs="Arial"/>
                <w:b/>
                <w:bCs/>
                <w:sz w:val="23"/>
                <w:szCs w:val="23"/>
              </w:rPr>
            </w:pPr>
            <w:r>
              <w:rPr>
                <w:rFonts w:ascii="Arial" w:eastAsia="Times New Roman" w:hAnsi="Arial" w:cs="Arial"/>
                <w:b/>
                <w:bCs/>
                <w:sz w:val="23"/>
                <w:szCs w:val="23"/>
              </w:rPr>
              <w:t>Auditor Actions</w:t>
            </w:r>
          </w:p>
          <w:p w14:paraId="2A54B0F1" w14:textId="77777777" w:rsidR="00BD521C" w:rsidRDefault="00000000">
            <w:pPr>
              <w:divId w:val="1767113103"/>
              <w:rPr>
                <w:rFonts w:ascii="Arial" w:eastAsia="Times New Roman" w:hAnsi="Arial" w:cs="Arial"/>
                <w:sz w:val="18"/>
                <w:szCs w:val="18"/>
              </w:rPr>
            </w:pPr>
            <w:sdt>
              <w:sdtPr>
                <w:rPr>
                  <w:rStyle w:val="iatacheckbox1"/>
                  <w:rFonts w:ascii="Arial" w:eastAsia="Times New Roman" w:hAnsi="Arial" w:cs="Arial"/>
                  <w:sz w:val="18"/>
                  <w:szCs w:val="18"/>
                  <w:specVanish w:val="0"/>
                </w:rPr>
                <w:id w:val="11474786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 that addresses persons authorized to occupy the flight deck jump seat (focus: definition of authorized persons; compliance with regulations). </w:t>
            </w:r>
          </w:p>
          <w:p w14:paraId="0E14C7D9" w14:textId="77777777" w:rsidR="00BD521C" w:rsidRDefault="00000000">
            <w:pPr>
              <w:divId w:val="1254820419"/>
              <w:rPr>
                <w:rFonts w:ascii="Arial" w:eastAsia="Times New Roman" w:hAnsi="Arial" w:cs="Arial"/>
                <w:sz w:val="18"/>
                <w:szCs w:val="18"/>
              </w:rPr>
            </w:pPr>
            <w:sdt>
              <w:sdtPr>
                <w:rPr>
                  <w:rStyle w:val="iatacheckbox1"/>
                  <w:rFonts w:ascii="Arial" w:eastAsia="Times New Roman" w:hAnsi="Arial" w:cs="Arial"/>
                  <w:sz w:val="18"/>
                  <w:szCs w:val="18"/>
                  <w:specVanish w:val="0"/>
                </w:rPr>
                <w:id w:val="7641164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E438F72" w14:textId="77777777" w:rsidR="00BD521C" w:rsidRDefault="00000000">
            <w:pPr>
              <w:divId w:val="660157506"/>
              <w:rPr>
                <w:rFonts w:ascii="Arial" w:eastAsia="Times New Roman" w:hAnsi="Arial" w:cs="Arial"/>
                <w:sz w:val="18"/>
                <w:szCs w:val="18"/>
              </w:rPr>
            </w:pPr>
            <w:sdt>
              <w:sdtPr>
                <w:rPr>
                  <w:rStyle w:val="iatacheckbox1"/>
                  <w:rFonts w:ascii="Arial" w:eastAsia="Times New Roman" w:hAnsi="Arial" w:cs="Arial"/>
                  <w:sz w:val="18"/>
                  <w:szCs w:val="18"/>
                  <w:specVanish w:val="0"/>
                </w:rPr>
                <w:id w:val="-8542604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deck jump seat occupancy). </w:t>
            </w:r>
          </w:p>
          <w:p w14:paraId="10E2EA6C" w14:textId="77777777" w:rsidR="00BD521C" w:rsidRDefault="00000000">
            <w:pPr>
              <w:divId w:val="1663434812"/>
              <w:rPr>
                <w:rFonts w:ascii="Arial" w:eastAsia="Times New Roman" w:hAnsi="Arial" w:cs="Arial"/>
                <w:sz w:val="18"/>
                <w:szCs w:val="18"/>
              </w:rPr>
            </w:pPr>
            <w:sdt>
              <w:sdtPr>
                <w:rPr>
                  <w:rStyle w:val="iatacheckbox1"/>
                  <w:rFonts w:ascii="Arial" w:eastAsia="Times New Roman" w:hAnsi="Arial" w:cs="Arial"/>
                  <w:sz w:val="18"/>
                  <w:szCs w:val="18"/>
                  <w:specVanish w:val="0"/>
                </w:rPr>
                <w:id w:val="102513898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1398897"/>
                <w:placeholder>
                  <w:docPart w:val="DefaultPlaceholder_-1854013440"/>
                </w:placeholder>
                <w:showingPlcHdr/>
                <w:text w:multiLine="1"/>
              </w:sdtPr>
              <w:sdtContent>
                <w:r w:rsidR="00BD521C" w:rsidRPr="00F77C9D">
                  <w:rPr>
                    <w:rStyle w:val="PlaceholderText"/>
                  </w:rPr>
                  <w:t>Click or tap here to enter text.</w:t>
                </w:r>
              </w:sdtContent>
            </w:sdt>
          </w:p>
        </w:tc>
      </w:tr>
    </w:tbl>
    <w:p w14:paraId="207C44FE"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5B89FBB" w14:textId="77777777" w:rsidTr="00BD521C">
        <w:trPr>
          <w:divId w:val="964821446"/>
        </w:trPr>
        <w:tc>
          <w:tcPr>
            <w:tcW w:w="8397" w:type="dxa"/>
            <w:hideMark/>
          </w:tcPr>
          <w:p w14:paraId="5A6F951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3.13.3</w:t>
            </w:r>
          </w:p>
        </w:tc>
      </w:tr>
      <w:tr w:rsidR="00CC6025" w14:paraId="5F1B555C" w14:textId="77777777" w:rsidTr="00BD521C">
        <w:trPr>
          <w:divId w:val="964821446"/>
        </w:trPr>
        <w:tc>
          <w:tcPr>
            <w:tcW w:w="8397" w:type="dxa"/>
            <w:hideMark/>
          </w:tcPr>
          <w:p w14:paraId="16D477C4" w14:textId="77777777" w:rsidR="00BD521C" w:rsidRDefault="00BD521C">
            <w:pPr>
              <w:divId w:val="803353514"/>
              <w:rPr>
                <w:rFonts w:ascii="Arial" w:eastAsia="Times New Roman" w:hAnsi="Arial" w:cs="Arial"/>
                <w:sz w:val="18"/>
                <w:szCs w:val="18"/>
              </w:rPr>
            </w:pPr>
            <w:r>
              <w:rPr>
                <w:rFonts w:ascii="Arial" w:eastAsia="Times New Roman" w:hAnsi="Arial" w:cs="Arial"/>
                <w:sz w:val="18"/>
                <w:szCs w:val="18"/>
              </w:rPr>
              <w:t xml:space="preserve">If the Operator conducts passenger flights with cabin crew, the Operator shall have procedures for communication and coordination between the flight crew and the cabin crew to ensure a combined and coordinated process in addressing: </w:t>
            </w:r>
          </w:p>
          <w:p w14:paraId="700361D5" w14:textId="77777777" w:rsidR="00BD521C" w:rsidRDefault="00BD521C">
            <w:pPr>
              <w:pStyle w:val="iatalistitem"/>
              <w:numPr>
                <w:ilvl w:val="0"/>
                <w:numId w:val="221"/>
              </w:numPr>
              <w:divId w:val="803353514"/>
              <w:rPr>
                <w:rFonts w:ascii="Arial" w:eastAsia="Times New Roman" w:hAnsi="Arial" w:cs="Arial"/>
                <w:sz w:val="18"/>
                <w:szCs w:val="18"/>
              </w:rPr>
            </w:pPr>
            <w:r>
              <w:rPr>
                <w:rFonts w:ascii="Arial" w:eastAsia="Times New Roman" w:hAnsi="Arial" w:cs="Arial"/>
                <w:sz w:val="18"/>
                <w:szCs w:val="18"/>
              </w:rPr>
              <w:t>Passenger safety information;</w:t>
            </w:r>
          </w:p>
          <w:p w14:paraId="4CCD1B18" w14:textId="77777777" w:rsidR="00BD521C" w:rsidRDefault="00BD521C">
            <w:pPr>
              <w:pStyle w:val="iatalistitem"/>
              <w:numPr>
                <w:ilvl w:val="0"/>
                <w:numId w:val="221"/>
              </w:numPr>
              <w:divId w:val="803353514"/>
              <w:rPr>
                <w:rFonts w:ascii="Arial" w:eastAsia="Times New Roman" w:hAnsi="Arial" w:cs="Arial"/>
                <w:sz w:val="18"/>
                <w:szCs w:val="18"/>
              </w:rPr>
            </w:pPr>
            <w:r>
              <w:rPr>
                <w:rFonts w:ascii="Arial" w:eastAsia="Times New Roman" w:hAnsi="Arial" w:cs="Arial"/>
                <w:sz w:val="18"/>
                <w:szCs w:val="18"/>
              </w:rPr>
              <w:t>Cabin readiness prior to first aircraft movement, takeoff and landing;</w:t>
            </w:r>
          </w:p>
          <w:p w14:paraId="73954527" w14:textId="77777777" w:rsidR="00BD521C" w:rsidRDefault="00BD521C">
            <w:pPr>
              <w:pStyle w:val="iatalistitem"/>
              <w:numPr>
                <w:ilvl w:val="0"/>
                <w:numId w:val="221"/>
              </w:numPr>
              <w:divId w:val="803353514"/>
              <w:rPr>
                <w:rFonts w:ascii="Arial" w:eastAsia="Times New Roman" w:hAnsi="Arial" w:cs="Arial"/>
                <w:sz w:val="18"/>
                <w:szCs w:val="18"/>
              </w:rPr>
            </w:pPr>
            <w:r>
              <w:rPr>
                <w:rFonts w:ascii="Arial" w:eastAsia="Times New Roman" w:hAnsi="Arial" w:cs="Arial"/>
                <w:sz w:val="18"/>
                <w:szCs w:val="18"/>
              </w:rPr>
              <w:t>If applicable, arming or disarming of cabin door slides;</w:t>
            </w:r>
          </w:p>
          <w:p w14:paraId="408AD66A" w14:textId="77777777" w:rsidR="00BD521C" w:rsidRDefault="00BD521C">
            <w:pPr>
              <w:pStyle w:val="iatalistitem"/>
              <w:numPr>
                <w:ilvl w:val="0"/>
                <w:numId w:val="221"/>
              </w:numPr>
              <w:divId w:val="803353514"/>
              <w:rPr>
                <w:rFonts w:ascii="Arial" w:eastAsia="Times New Roman" w:hAnsi="Arial" w:cs="Arial"/>
                <w:sz w:val="18"/>
                <w:szCs w:val="18"/>
              </w:rPr>
            </w:pPr>
            <w:r>
              <w:rPr>
                <w:rFonts w:ascii="Arial" w:eastAsia="Times New Roman" w:hAnsi="Arial" w:cs="Arial"/>
                <w:sz w:val="18"/>
                <w:szCs w:val="18"/>
              </w:rPr>
              <w:t>Preparation for an encounter with turbulence;</w:t>
            </w:r>
          </w:p>
          <w:p w14:paraId="2950740E" w14:textId="77777777" w:rsidR="00BD521C" w:rsidRDefault="00BD521C">
            <w:pPr>
              <w:pStyle w:val="iatalistitem"/>
              <w:numPr>
                <w:ilvl w:val="0"/>
                <w:numId w:val="221"/>
              </w:numPr>
              <w:divId w:val="803353514"/>
              <w:rPr>
                <w:rFonts w:ascii="Arial" w:eastAsia="Times New Roman" w:hAnsi="Arial" w:cs="Arial"/>
                <w:sz w:val="18"/>
                <w:szCs w:val="18"/>
              </w:rPr>
            </w:pPr>
            <w:r>
              <w:rPr>
                <w:rFonts w:ascii="Arial" w:eastAsia="Times New Roman" w:hAnsi="Arial" w:cs="Arial"/>
                <w:sz w:val="18"/>
                <w:szCs w:val="18"/>
              </w:rPr>
              <w:t>Flight or cabin crew member incapacitation;</w:t>
            </w:r>
          </w:p>
          <w:p w14:paraId="0E8104DF" w14:textId="77777777" w:rsidR="00BD521C" w:rsidRDefault="00BD521C">
            <w:pPr>
              <w:pStyle w:val="iatalistitem"/>
              <w:numPr>
                <w:ilvl w:val="0"/>
                <w:numId w:val="221"/>
              </w:numPr>
              <w:divId w:val="803353514"/>
              <w:rPr>
                <w:rFonts w:ascii="Arial" w:eastAsia="Times New Roman" w:hAnsi="Arial" w:cs="Arial"/>
                <w:sz w:val="18"/>
                <w:szCs w:val="18"/>
              </w:rPr>
            </w:pPr>
            <w:r>
              <w:rPr>
                <w:rFonts w:ascii="Arial" w:eastAsia="Times New Roman" w:hAnsi="Arial" w:cs="Arial"/>
                <w:sz w:val="18"/>
                <w:szCs w:val="18"/>
              </w:rPr>
              <w:t>Emergency evacuation;</w:t>
            </w:r>
          </w:p>
          <w:p w14:paraId="06A492F1" w14:textId="77777777" w:rsidR="00BD521C" w:rsidRDefault="00BD521C">
            <w:pPr>
              <w:pStyle w:val="iatalistitem"/>
              <w:numPr>
                <w:ilvl w:val="0"/>
                <w:numId w:val="221"/>
              </w:numPr>
              <w:divId w:val="803353514"/>
              <w:rPr>
                <w:rFonts w:ascii="Arial" w:eastAsia="Times New Roman" w:hAnsi="Arial" w:cs="Arial"/>
                <w:sz w:val="18"/>
                <w:szCs w:val="18"/>
              </w:rPr>
            </w:pPr>
            <w:r>
              <w:rPr>
                <w:rFonts w:ascii="Arial" w:eastAsia="Times New Roman" w:hAnsi="Arial" w:cs="Arial"/>
                <w:sz w:val="18"/>
                <w:szCs w:val="18"/>
              </w:rPr>
              <w:t>Abnormal situations;</w:t>
            </w:r>
          </w:p>
          <w:p w14:paraId="72A5D64E" w14:textId="77777777" w:rsidR="00BD521C" w:rsidRDefault="00BD521C">
            <w:pPr>
              <w:pStyle w:val="iatalistitem"/>
              <w:numPr>
                <w:ilvl w:val="0"/>
                <w:numId w:val="221"/>
              </w:numPr>
              <w:divId w:val="803353514"/>
              <w:rPr>
                <w:rFonts w:ascii="Arial" w:eastAsia="Times New Roman" w:hAnsi="Arial" w:cs="Arial"/>
                <w:sz w:val="18"/>
                <w:szCs w:val="18"/>
              </w:rPr>
            </w:pPr>
            <w:r>
              <w:rPr>
                <w:rFonts w:ascii="Arial" w:eastAsia="Times New Roman" w:hAnsi="Arial" w:cs="Arial"/>
                <w:sz w:val="18"/>
                <w:szCs w:val="18"/>
              </w:rPr>
              <w:t xml:space="preserve">Emergency situations. </w:t>
            </w:r>
            <w:r>
              <w:rPr>
                <w:rFonts w:ascii="Arial" w:eastAsia="Times New Roman" w:hAnsi="Arial" w:cs="Arial"/>
                <w:b/>
                <w:bCs/>
                <w:sz w:val="18"/>
                <w:szCs w:val="18"/>
              </w:rPr>
              <w:t>(GM)</w:t>
            </w:r>
          </w:p>
        </w:tc>
      </w:tr>
      <w:tr w:rsidR="00CC6025" w14:paraId="622D02BB" w14:textId="77777777" w:rsidTr="00BD521C">
        <w:trPr>
          <w:divId w:val="964821446"/>
        </w:trPr>
        <w:tc>
          <w:tcPr>
            <w:tcW w:w="8397" w:type="dxa"/>
            <w:hideMark/>
          </w:tcPr>
          <w:p w14:paraId="36A6A155" w14:textId="77777777" w:rsidR="00BD521C" w:rsidRDefault="00000000">
            <w:pPr>
              <w:textAlignment w:val="center"/>
              <w:divId w:val="370495256"/>
              <w:rPr>
                <w:rFonts w:ascii="Arial" w:eastAsia="Times New Roman" w:hAnsi="Arial" w:cs="Arial"/>
                <w:sz w:val="18"/>
                <w:szCs w:val="18"/>
              </w:rPr>
            </w:pPr>
            <w:sdt>
              <w:sdtPr>
                <w:rPr>
                  <w:rFonts w:ascii="Arial" w:eastAsia="Times New Roman" w:hAnsi="Arial" w:cs="Arial"/>
                  <w:sz w:val="18"/>
                  <w:szCs w:val="18"/>
                </w:rPr>
                <w:id w:val="6123281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1881DD6" w14:textId="77777777" w:rsidR="00BD521C" w:rsidRDefault="00000000">
            <w:pPr>
              <w:textAlignment w:val="center"/>
              <w:divId w:val="1600943612"/>
              <w:rPr>
                <w:rFonts w:ascii="Arial" w:eastAsia="Times New Roman" w:hAnsi="Arial" w:cs="Arial"/>
                <w:sz w:val="18"/>
                <w:szCs w:val="18"/>
              </w:rPr>
            </w:pPr>
            <w:sdt>
              <w:sdtPr>
                <w:rPr>
                  <w:rFonts w:ascii="Arial" w:eastAsia="Times New Roman" w:hAnsi="Arial" w:cs="Arial"/>
                  <w:sz w:val="18"/>
                  <w:szCs w:val="18"/>
                </w:rPr>
                <w:id w:val="19065627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DED5A0E" w14:textId="77777777" w:rsidR="00BD521C" w:rsidRDefault="00000000">
            <w:pPr>
              <w:textAlignment w:val="center"/>
              <w:divId w:val="2088962195"/>
              <w:rPr>
                <w:rFonts w:ascii="Arial" w:eastAsia="Times New Roman" w:hAnsi="Arial" w:cs="Arial"/>
                <w:sz w:val="18"/>
                <w:szCs w:val="18"/>
              </w:rPr>
            </w:pPr>
            <w:sdt>
              <w:sdtPr>
                <w:rPr>
                  <w:rFonts w:ascii="Arial" w:eastAsia="Times New Roman" w:hAnsi="Arial" w:cs="Arial"/>
                  <w:sz w:val="18"/>
                  <w:szCs w:val="18"/>
                </w:rPr>
                <w:id w:val="-16805750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5A4B796" w14:textId="77777777" w:rsidR="00BD521C" w:rsidRDefault="00000000">
            <w:pPr>
              <w:textAlignment w:val="center"/>
              <w:divId w:val="204173112"/>
              <w:rPr>
                <w:rFonts w:ascii="Arial" w:eastAsia="Times New Roman" w:hAnsi="Arial" w:cs="Arial"/>
                <w:sz w:val="18"/>
                <w:szCs w:val="18"/>
              </w:rPr>
            </w:pPr>
            <w:sdt>
              <w:sdtPr>
                <w:rPr>
                  <w:rFonts w:ascii="Arial" w:eastAsia="Times New Roman" w:hAnsi="Arial" w:cs="Arial"/>
                  <w:sz w:val="18"/>
                  <w:szCs w:val="18"/>
                </w:rPr>
                <w:id w:val="-49063451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B23A991" w14:textId="77777777" w:rsidR="00BD521C" w:rsidRDefault="00000000">
            <w:pPr>
              <w:textAlignment w:val="center"/>
              <w:divId w:val="1450776875"/>
              <w:rPr>
                <w:rFonts w:ascii="Arial" w:eastAsia="Times New Roman" w:hAnsi="Arial" w:cs="Arial"/>
                <w:sz w:val="18"/>
                <w:szCs w:val="18"/>
              </w:rPr>
            </w:pPr>
            <w:sdt>
              <w:sdtPr>
                <w:rPr>
                  <w:rFonts w:ascii="Arial" w:eastAsia="Times New Roman" w:hAnsi="Arial" w:cs="Arial"/>
                  <w:sz w:val="18"/>
                  <w:szCs w:val="18"/>
                </w:rPr>
                <w:id w:val="-12299089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173C41E" w14:textId="77777777" w:rsidTr="00BD521C">
        <w:trPr>
          <w:divId w:val="964821446"/>
        </w:trPr>
        <w:tc>
          <w:tcPr>
            <w:tcW w:w="8397" w:type="dxa"/>
            <w:hideMark/>
          </w:tcPr>
          <w:p w14:paraId="73CE9EB7" w14:textId="77777777" w:rsidR="00BD521C" w:rsidRDefault="00BD521C">
            <w:pPr>
              <w:divId w:val="28635522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13725654"/>
              <w:placeholder>
                <w:docPart w:val="DefaultPlaceholder_-1854013440"/>
              </w:placeholder>
              <w:showingPlcHdr/>
              <w:text w:multiLine="1"/>
            </w:sdtPr>
            <w:sdtContent>
              <w:p w14:paraId="58ABCA1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9F9B1BC" w14:textId="77777777" w:rsidTr="00BD521C">
        <w:trPr>
          <w:divId w:val="964821446"/>
        </w:trPr>
        <w:tc>
          <w:tcPr>
            <w:tcW w:w="8397" w:type="dxa"/>
            <w:hideMark/>
          </w:tcPr>
          <w:p w14:paraId="613799D9" w14:textId="77777777" w:rsidR="00BD521C" w:rsidRDefault="00BD521C">
            <w:pPr>
              <w:divId w:val="320935763"/>
              <w:rPr>
                <w:rFonts w:ascii="Arial" w:eastAsia="Times New Roman" w:hAnsi="Arial" w:cs="Arial"/>
                <w:b/>
                <w:bCs/>
                <w:sz w:val="23"/>
                <w:szCs w:val="23"/>
              </w:rPr>
            </w:pPr>
            <w:r>
              <w:rPr>
                <w:rFonts w:ascii="Arial" w:eastAsia="Times New Roman" w:hAnsi="Arial" w:cs="Arial"/>
                <w:b/>
                <w:bCs/>
                <w:sz w:val="23"/>
                <w:szCs w:val="23"/>
              </w:rPr>
              <w:t>Auditor Actions</w:t>
            </w:r>
          </w:p>
          <w:p w14:paraId="2D1609B4" w14:textId="77777777" w:rsidR="00BD521C" w:rsidRDefault="00000000">
            <w:pPr>
              <w:divId w:val="1403336387"/>
              <w:rPr>
                <w:rFonts w:ascii="Arial" w:eastAsia="Times New Roman" w:hAnsi="Arial" w:cs="Arial"/>
                <w:sz w:val="18"/>
                <w:szCs w:val="18"/>
              </w:rPr>
            </w:pPr>
            <w:sdt>
              <w:sdtPr>
                <w:rPr>
                  <w:rStyle w:val="iatacheckbox1"/>
                  <w:rFonts w:ascii="Arial" w:eastAsia="Times New Roman" w:hAnsi="Arial" w:cs="Arial"/>
                  <w:sz w:val="18"/>
                  <w:szCs w:val="18"/>
                  <w:specVanish w:val="0"/>
                </w:rPr>
                <w:id w:val="608386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for flight/cabin crew communication/coordination in addressing </w:t>
            </w:r>
            <w:r w:rsidR="00BD521C">
              <w:rPr>
                <w:rFonts w:ascii="Arial" w:eastAsia="Times New Roman" w:hAnsi="Arial" w:cs="Arial"/>
                <w:sz w:val="18"/>
                <w:szCs w:val="18"/>
              </w:rPr>
              <w:lastRenderedPageBreak/>
              <w:t xml:space="preserve">situations that require combined/coordinated action (focus: procedures for flight/cabin crew communication/coordination; definition of situations that require combined/coordinated action). </w:t>
            </w:r>
          </w:p>
          <w:p w14:paraId="417EF922" w14:textId="77777777" w:rsidR="00BD521C" w:rsidRDefault="00000000">
            <w:pPr>
              <w:divId w:val="1780444416"/>
              <w:rPr>
                <w:rFonts w:ascii="Arial" w:eastAsia="Times New Roman" w:hAnsi="Arial" w:cs="Arial"/>
                <w:sz w:val="18"/>
                <w:szCs w:val="18"/>
              </w:rPr>
            </w:pPr>
            <w:sdt>
              <w:sdtPr>
                <w:rPr>
                  <w:rStyle w:val="iatacheckbox1"/>
                  <w:rFonts w:ascii="Arial" w:eastAsia="Times New Roman" w:hAnsi="Arial" w:cs="Arial"/>
                  <w:sz w:val="18"/>
                  <w:szCs w:val="18"/>
                  <w:specVanish w:val="0"/>
                </w:rPr>
                <w:id w:val="18639367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F2876C7" w14:textId="77777777" w:rsidR="00BD521C" w:rsidRDefault="00000000">
            <w:pPr>
              <w:divId w:val="919564435"/>
              <w:rPr>
                <w:rFonts w:ascii="Arial" w:eastAsia="Times New Roman" w:hAnsi="Arial" w:cs="Arial"/>
                <w:sz w:val="18"/>
                <w:szCs w:val="18"/>
              </w:rPr>
            </w:pPr>
            <w:sdt>
              <w:sdtPr>
                <w:rPr>
                  <w:rStyle w:val="iatacheckbox1"/>
                  <w:rFonts w:ascii="Arial" w:eastAsia="Times New Roman" w:hAnsi="Arial" w:cs="Arial"/>
                  <w:sz w:val="18"/>
                  <w:szCs w:val="18"/>
                  <w:specVanish w:val="0"/>
                </w:rPr>
                <w:id w:val="371023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 operations (focus: complementary procedures for communication/coordination). </w:t>
            </w:r>
          </w:p>
          <w:p w14:paraId="0E617994" w14:textId="77777777" w:rsidR="00BD521C" w:rsidRDefault="00000000">
            <w:pPr>
              <w:divId w:val="1332871233"/>
              <w:rPr>
                <w:rFonts w:ascii="Arial" w:eastAsia="Times New Roman" w:hAnsi="Arial" w:cs="Arial"/>
                <w:sz w:val="18"/>
                <w:szCs w:val="18"/>
              </w:rPr>
            </w:pPr>
            <w:sdt>
              <w:sdtPr>
                <w:rPr>
                  <w:rStyle w:val="iatacheckbox1"/>
                  <w:rFonts w:ascii="Arial" w:eastAsia="Times New Roman" w:hAnsi="Arial" w:cs="Arial"/>
                  <w:sz w:val="18"/>
                  <w:szCs w:val="18"/>
                  <w:specVanish w:val="0"/>
                </w:rPr>
                <w:id w:val="16407674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flight/cabin crew communication/coordination). </w:t>
            </w:r>
          </w:p>
          <w:p w14:paraId="4C81C89B" w14:textId="77777777" w:rsidR="00BD521C" w:rsidRDefault="00000000">
            <w:pPr>
              <w:divId w:val="1461462398"/>
              <w:rPr>
                <w:rFonts w:ascii="Arial" w:eastAsia="Times New Roman" w:hAnsi="Arial" w:cs="Arial"/>
                <w:sz w:val="18"/>
                <w:szCs w:val="18"/>
              </w:rPr>
            </w:pPr>
            <w:sdt>
              <w:sdtPr>
                <w:rPr>
                  <w:rStyle w:val="iatacheckbox1"/>
                  <w:rFonts w:ascii="Arial" w:eastAsia="Times New Roman" w:hAnsi="Arial" w:cs="Arial"/>
                  <w:sz w:val="18"/>
                  <w:szCs w:val="18"/>
                  <w:specVanish w:val="0"/>
                </w:rPr>
                <w:id w:val="-156301148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2755080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430398F" w14:textId="77777777" w:rsidTr="00BD521C">
        <w:trPr>
          <w:divId w:val="964821446"/>
        </w:trPr>
        <w:tc>
          <w:tcPr>
            <w:tcW w:w="8397" w:type="dxa"/>
            <w:hideMark/>
          </w:tcPr>
          <w:p w14:paraId="6B244173" w14:textId="77777777" w:rsidR="00BD521C" w:rsidRDefault="00BD521C">
            <w:pPr>
              <w:divId w:val="179575825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8EFD5E8" w14:textId="77777777" w:rsidR="00BD521C" w:rsidRDefault="00BD521C">
            <w:pPr>
              <w:divId w:val="253559753"/>
              <w:rPr>
                <w:rFonts w:ascii="Arial" w:eastAsia="Times New Roman" w:hAnsi="Arial" w:cs="Arial"/>
                <w:sz w:val="18"/>
                <w:szCs w:val="18"/>
              </w:rPr>
            </w:pPr>
            <w:r>
              <w:rPr>
                <w:rFonts w:ascii="Arial" w:eastAsia="Times New Roman" w:hAnsi="Arial" w:cs="Arial"/>
                <w:sz w:val="18"/>
                <w:szCs w:val="18"/>
              </w:rPr>
              <w:t>Refer to the Guidance associated with CAB 3.3.3 located in ISM Section 5.</w:t>
            </w:r>
          </w:p>
          <w:p w14:paraId="53EE0C4F" w14:textId="77777777" w:rsidR="00BD521C" w:rsidRDefault="00BD521C">
            <w:pPr>
              <w:divId w:val="1202210490"/>
              <w:rPr>
                <w:rFonts w:ascii="Arial" w:eastAsia="Times New Roman" w:hAnsi="Arial" w:cs="Arial"/>
                <w:sz w:val="18"/>
                <w:szCs w:val="18"/>
              </w:rPr>
            </w:pPr>
            <w:r>
              <w:rPr>
                <w:rFonts w:ascii="Arial" w:eastAsia="Times New Roman" w:hAnsi="Arial" w:cs="Arial"/>
                <w:sz w:val="18"/>
                <w:szCs w:val="18"/>
              </w:rPr>
              <w:t>Communication and coordination may be verbal or accomplished by an alternative means (e.g. chimes, lights).</w:t>
            </w:r>
          </w:p>
          <w:p w14:paraId="6E5B032B" w14:textId="77777777" w:rsidR="00BD521C" w:rsidRDefault="00BD521C">
            <w:pPr>
              <w:divId w:val="1876195155"/>
              <w:rPr>
                <w:rFonts w:ascii="Arial" w:eastAsia="Times New Roman" w:hAnsi="Arial" w:cs="Arial"/>
                <w:sz w:val="18"/>
                <w:szCs w:val="18"/>
              </w:rPr>
            </w:pPr>
            <w:r>
              <w:rPr>
                <w:rFonts w:ascii="Arial" w:eastAsia="Times New Roman" w:hAnsi="Arial" w:cs="Arial"/>
                <w:sz w:val="18"/>
                <w:szCs w:val="18"/>
              </w:rPr>
              <w:t xml:space="preserve">Cabin crew coordination briefings could include security issues, aircraft technical issues affecting cabin service, en route weather, use of seat-belt sign, meal service. </w:t>
            </w:r>
          </w:p>
          <w:p w14:paraId="34958BF9" w14:textId="77777777" w:rsidR="00BD521C" w:rsidRDefault="00BD521C">
            <w:pPr>
              <w:divId w:val="1229610879"/>
              <w:rPr>
                <w:rFonts w:ascii="Arial" w:eastAsia="Times New Roman" w:hAnsi="Arial" w:cs="Arial"/>
                <w:sz w:val="18"/>
                <w:szCs w:val="18"/>
              </w:rPr>
            </w:pPr>
            <w:r>
              <w:rPr>
                <w:rFonts w:ascii="Arial" w:eastAsia="Times New Roman" w:hAnsi="Arial" w:cs="Arial"/>
                <w:sz w:val="18"/>
                <w:szCs w:val="18"/>
              </w:rPr>
              <w:t>Procedures defining communication/coordination could be part of specific non-normal/emergency procedures.</w:t>
            </w:r>
          </w:p>
          <w:p w14:paraId="682792F7" w14:textId="77777777" w:rsidR="00BD521C" w:rsidRDefault="00BD521C">
            <w:pPr>
              <w:divId w:val="481040707"/>
              <w:rPr>
                <w:rFonts w:ascii="Arial" w:eastAsia="Times New Roman" w:hAnsi="Arial" w:cs="Arial"/>
                <w:sz w:val="18"/>
                <w:szCs w:val="18"/>
              </w:rPr>
            </w:pPr>
            <w:r>
              <w:rPr>
                <w:rFonts w:ascii="Arial" w:eastAsia="Times New Roman" w:hAnsi="Arial" w:cs="Arial"/>
                <w:sz w:val="18"/>
                <w:szCs w:val="18"/>
              </w:rPr>
              <w:t>First aircraft movement as specified in item ii) is defined as pushback, powerback and/or taxi.</w:t>
            </w:r>
          </w:p>
          <w:p w14:paraId="513E00D2" w14:textId="77777777" w:rsidR="00BD521C" w:rsidRDefault="00BD521C">
            <w:pPr>
              <w:divId w:val="487281525"/>
              <w:rPr>
                <w:rFonts w:ascii="Arial" w:eastAsia="Times New Roman" w:hAnsi="Arial" w:cs="Arial"/>
                <w:sz w:val="18"/>
                <w:szCs w:val="18"/>
              </w:rPr>
            </w:pPr>
            <w:r>
              <w:rPr>
                <w:rFonts w:ascii="Arial" w:eastAsia="Times New Roman" w:hAnsi="Arial" w:cs="Arial"/>
                <w:sz w:val="18"/>
                <w:szCs w:val="18"/>
              </w:rPr>
              <w:t>The operator may specify a non-communication period during critical phases of flight (e.g. during takeoff roll or during landing).</w:t>
            </w:r>
          </w:p>
          <w:p w14:paraId="52B25221" w14:textId="77777777" w:rsidR="00BD521C" w:rsidRDefault="00BD521C">
            <w:pPr>
              <w:divId w:val="1229730683"/>
              <w:rPr>
                <w:rFonts w:ascii="Arial" w:eastAsia="Times New Roman" w:hAnsi="Arial" w:cs="Arial"/>
                <w:sz w:val="18"/>
                <w:szCs w:val="18"/>
              </w:rPr>
            </w:pPr>
            <w:r>
              <w:rPr>
                <w:rFonts w:ascii="Arial" w:eastAsia="Times New Roman" w:hAnsi="Arial" w:cs="Arial"/>
                <w:sz w:val="18"/>
                <w:szCs w:val="18"/>
              </w:rPr>
              <w:t>Refer to FLT 3.13.4 for operations that do not use cabin crew members.</w:t>
            </w:r>
          </w:p>
          <w:p w14:paraId="1E058DAA" w14:textId="77777777" w:rsidR="00BD521C" w:rsidRDefault="00BD521C">
            <w:pPr>
              <w:divId w:val="510412742"/>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561865C8" w14:textId="77777777" w:rsidR="00BD521C" w:rsidRDefault="00BD521C">
            <w:pPr>
              <w:divId w:val="651376700"/>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01059E40" w14:textId="77777777" w:rsidR="00BD521C" w:rsidRDefault="00BD521C">
            <w:pPr>
              <w:divId w:val="1985502411"/>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4F94A2A3" w14:textId="77777777" w:rsidR="00BD521C" w:rsidRDefault="00BD521C">
            <w:pPr>
              <w:divId w:val="2043746766"/>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191CE8EF"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A0A8C73" w14:textId="77777777" w:rsidTr="00BD521C">
        <w:trPr>
          <w:divId w:val="964821446"/>
        </w:trPr>
        <w:tc>
          <w:tcPr>
            <w:tcW w:w="8397" w:type="dxa"/>
            <w:hideMark/>
          </w:tcPr>
          <w:p w14:paraId="0520E554"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13" w:name="0.400198143320099"/>
            <w:r>
              <w:rPr>
                <w:rStyle w:val="iatasidemarks1"/>
                <w:rFonts w:eastAsia="Times New Roman" w:cs="Arial"/>
                <w:sz w:val="23"/>
                <w:szCs w:val="23"/>
                <w:specVanish w:val="0"/>
              </w:rPr>
              <w:t></w:t>
            </w:r>
            <w:bookmarkEnd w:id="13"/>
            <w:r>
              <w:rPr>
                <w:rFonts w:ascii="Arial" w:eastAsia="Times New Roman" w:hAnsi="Arial" w:cs="Arial"/>
                <w:b/>
                <w:bCs/>
                <w:sz w:val="23"/>
                <w:szCs w:val="23"/>
              </w:rPr>
              <w:t>FLT 3.13.4</w:t>
            </w:r>
          </w:p>
        </w:tc>
      </w:tr>
      <w:tr w:rsidR="00CC6025" w14:paraId="3DE0B7DE" w14:textId="77777777" w:rsidTr="00BD521C">
        <w:trPr>
          <w:divId w:val="964821446"/>
        </w:trPr>
        <w:tc>
          <w:tcPr>
            <w:tcW w:w="8397" w:type="dxa"/>
            <w:hideMark/>
          </w:tcPr>
          <w:p w14:paraId="61BAF5D0" w14:textId="77777777" w:rsidR="00BD521C" w:rsidRDefault="00BD521C">
            <w:pPr>
              <w:divId w:val="1025519344"/>
              <w:rPr>
                <w:rFonts w:ascii="Arial" w:eastAsia="Times New Roman" w:hAnsi="Arial" w:cs="Arial"/>
                <w:sz w:val="18"/>
                <w:szCs w:val="18"/>
              </w:rPr>
            </w:pPr>
            <w:r>
              <w:rPr>
                <w:rFonts w:ascii="Arial" w:eastAsia="Times New Roman" w:hAnsi="Arial" w:cs="Arial"/>
                <w:sz w:val="18"/>
                <w:szCs w:val="18"/>
              </w:rPr>
              <w:t xml:space="preserve">If the Operator transports passengers and/or supernumeraries in the passenger cabin or supernumerary compartment without cabin crew, the Operator shall have guidance and procedures for communication by the flight crew with, as applicable, passengers and/or supernumeraries to address: </w:t>
            </w:r>
          </w:p>
          <w:p w14:paraId="5C7504D4"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The dissemination of passenger/supernumerary safety information;</w:t>
            </w:r>
          </w:p>
          <w:p w14:paraId="104711CF"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Restrictions pertaining to onboard smoking;</w:t>
            </w:r>
          </w:p>
          <w:p w14:paraId="1182EF0B"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Compliance with the Fasten Seat Belt sign and, if applicable, the No Smoking sign;</w:t>
            </w:r>
          </w:p>
          <w:p w14:paraId="67193F5A"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Cabin or supernumerary compartment readiness prior to first aircraft movement, takeoff and landing;</w:t>
            </w:r>
          </w:p>
          <w:p w14:paraId="4EA04F0A"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If applicable, the arming or disarming of door slides;</w:t>
            </w:r>
          </w:p>
          <w:p w14:paraId="77050952"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Preparation for and an encounter with turbulence;</w:t>
            </w:r>
          </w:p>
          <w:p w14:paraId="17439510"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Medical situations;</w:t>
            </w:r>
          </w:p>
          <w:p w14:paraId="16BA4D79"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Emergency evacuation;</w:t>
            </w:r>
          </w:p>
          <w:p w14:paraId="043AD974"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Abnormal situations;</w:t>
            </w:r>
          </w:p>
          <w:p w14:paraId="60B4D6FC"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Verification that baggage is stowed;</w:t>
            </w:r>
          </w:p>
          <w:p w14:paraId="14A862F5"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t>If applicable, information relevant to cargo being transported in the passenger cabin;</w:t>
            </w:r>
          </w:p>
          <w:p w14:paraId="1AE90994" w14:textId="77777777" w:rsidR="00BD521C" w:rsidRDefault="00BD521C">
            <w:pPr>
              <w:pStyle w:val="iatalistitem"/>
              <w:numPr>
                <w:ilvl w:val="0"/>
                <w:numId w:val="222"/>
              </w:numPr>
              <w:divId w:val="1025519344"/>
              <w:rPr>
                <w:rFonts w:ascii="Arial" w:eastAsia="Times New Roman" w:hAnsi="Arial" w:cs="Arial"/>
                <w:sz w:val="18"/>
                <w:szCs w:val="18"/>
              </w:rPr>
            </w:pPr>
            <w:r>
              <w:rPr>
                <w:rFonts w:ascii="Arial" w:eastAsia="Times New Roman" w:hAnsi="Arial" w:cs="Arial"/>
                <w:sz w:val="18"/>
                <w:szCs w:val="18"/>
              </w:rPr>
              <w:lastRenderedPageBreak/>
              <w:t xml:space="preserve">If applicable, verification that the 9G rigid barrier or 9G cargo net is secured. </w:t>
            </w:r>
            <w:r>
              <w:rPr>
                <w:rFonts w:ascii="Arial" w:eastAsia="Times New Roman" w:hAnsi="Arial" w:cs="Arial"/>
                <w:b/>
                <w:bCs/>
                <w:sz w:val="18"/>
                <w:szCs w:val="18"/>
              </w:rPr>
              <w:t>(GM)</w:t>
            </w:r>
          </w:p>
          <w:p w14:paraId="79212B8F" w14:textId="77777777" w:rsidR="00BD521C" w:rsidRDefault="00BD521C">
            <w:pPr>
              <w:divId w:val="626663511"/>
              <w:rPr>
                <w:rFonts w:ascii="Arial" w:eastAsia="Times New Roman" w:hAnsi="Arial" w:cs="Arial"/>
                <w:i/>
                <w:iCs/>
                <w:sz w:val="18"/>
                <w:szCs w:val="18"/>
              </w:rPr>
            </w:pPr>
            <w:r>
              <w:rPr>
                <w:rFonts w:ascii="Arial" w:eastAsia="Times New Roman" w:hAnsi="Arial" w:cs="Arial"/>
                <w:b/>
                <w:bCs/>
                <w:i/>
                <w:iCs/>
                <w:sz w:val="18"/>
                <w:szCs w:val="18"/>
              </w:rPr>
              <w:t xml:space="preserve">Note: </w:t>
            </w:r>
          </w:p>
          <w:p w14:paraId="08910104" w14:textId="77777777" w:rsidR="00BD521C" w:rsidRDefault="00BD521C">
            <w:pPr>
              <w:divId w:val="440418683"/>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21DAED6C" w14:textId="77777777" w:rsidTr="00BD521C">
        <w:trPr>
          <w:divId w:val="964821446"/>
        </w:trPr>
        <w:tc>
          <w:tcPr>
            <w:tcW w:w="8397" w:type="dxa"/>
            <w:hideMark/>
          </w:tcPr>
          <w:p w14:paraId="70FA8913" w14:textId="77777777" w:rsidR="00BD521C" w:rsidRDefault="00000000">
            <w:pPr>
              <w:textAlignment w:val="center"/>
              <w:divId w:val="1163859866"/>
              <w:rPr>
                <w:rFonts w:ascii="Arial" w:eastAsia="Times New Roman" w:hAnsi="Arial" w:cs="Arial"/>
                <w:sz w:val="18"/>
                <w:szCs w:val="18"/>
              </w:rPr>
            </w:pPr>
            <w:sdt>
              <w:sdtPr>
                <w:rPr>
                  <w:rFonts w:ascii="Arial" w:eastAsia="Times New Roman" w:hAnsi="Arial" w:cs="Arial"/>
                  <w:sz w:val="18"/>
                  <w:szCs w:val="18"/>
                </w:rPr>
                <w:id w:val="-14444406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6699E67" w14:textId="77777777" w:rsidR="00BD521C" w:rsidRDefault="00000000">
            <w:pPr>
              <w:textAlignment w:val="center"/>
              <w:divId w:val="249506006"/>
              <w:rPr>
                <w:rFonts w:ascii="Arial" w:eastAsia="Times New Roman" w:hAnsi="Arial" w:cs="Arial"/>
                <w:sz w:val="18"/>
                <w:szCs w:val="18"/>
              </w:rPr>
            </w:pPr>
            <w:sdt>
              <w:sdtPr>
                <w:rPr>
                  <w:rFonts w:ascii="Arial" w:eastAsia="Times New Roman" w:hAnsi="Arial" w:cs="Arial"/>
                  <w:sz w:val="18"/>
                  <w:szCs w:val="18"/>
                </w:rPr>
                <w:id w:val="20265946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CEEC30A" w14:textId="77777777" w:rsidR="00BD521C" w:rsidRDefault="00000000">
            <w:pPr>
              <w:textAlignment w:val="center"/>
              <w:divId w:val="561405452"/>
              <w:rPr>
                <w:rFonts w:ascii="Arial" w:eastAsia="Times New Roman" w:hAnsi="Arial" w:cs="Arial"/>
                <w:sz w:val="18"/>
                <w:szCs w:val="18"/>
              </w:rPr>
            </w:pPr>
            <w:sdt>
              <w:sdtPr>
                <w:rPr>
                  <w:rFonts w:ascii="Arial" w:eastAsia="Times New Roman" w:hAnsi="Arial" w:cs="Arial"/>
                  <w:sz w:val="18"/>
                  <w:szCs w:val="18"/>
                </w:rPr>
                <w:id w:val="-1772695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EBD2681" w14:textId="77777777" w:rsidR="00BD521C" w:rsidRDefault="00000000">
            <w:pPr>
              <w:textAlignment w:val="center"/>
              <w:divId w:val="78985427"/>
              <w:rPr>
                <w:rFonts w:ascii="Arial" w:eastAsia="Times New Roman" w:hAnsi="Arial" w:cs="Arial"/>
                <w:sz w:val="18"/>
                <w:szCs w:val="18"/>
              </w:rPr>
            </w:pPr>
            <w:sdt>
              <w:sdtPr>
                <w:rPr>
                  <w:rFonts w:ascii="Arial" w:eastAsia="Times New Roman" w:hAnsi="Arial" w:cs="Arial"/>
                  <w:sz w:val="18"/>
                  <w:szCs w:val="18"/>
                </w:rPr>
                <w:id w:val="14688580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97B14D5" w14:textId="77777777" w:rsidR="00BD521C" w:rsidRDefault="00000000">
            <w:pPr>
              <w:textAlignment w:val="center"/>
              <w:divId w:val="90859024"/>
              <w:rPr>
                <w:rFonts w:ascii="Arial" w:eastAsia="Times New Roman" w:hAnsi="Arial" w:cs="Arial"/>
                <w:sz w:val="18"/>
                <w:szCs w:val="18"/>
              </w:rPr>
            </w:pPr>
            <w:sdt>
              <w:sdtPr>
                <w:rPr>
                  <w:rFonts w:ascii="Arial" w:eastAsia="Times New Roman" w:hAnsi="Arial" w:cs="Arial"/>
                  <w:sz w:val="18"/>
                  <w:szCs w:val="18"/>
                </w:rPr>
                <w:id w:val="13464413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037EE79" w14:textId="77777777" w:rsidTr="00BD521C">
        <w:trPr>
          <w:divId w:val="964821446"/>
        </w:trPr>
        <w:tc>
          <w:tcPr>
            <w:tcW w:w="8397" w:type="dxa"/>
            <w:hideMark/>
          </w:tcPr>
          <w:p w14:paraId="66D30AFE" w14:textId="77777777" w:rsidR="00BD521C" w:rsidRDefault="00BD521C">
            <w:pPr>
              <w:divId w:val="43379477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60896818"/>
              <w:placeholder>
                <w:docPart w:val="DefaultPlaceholder_-1854013440"/>
              </w:placeholder>
              <w:showingPlcHdr/>
              <w:text w:multiLine="1"/>
            </w:sdtPr>
            <w:sdtContent>
              <w:p w14:paraId="4959AC6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36CA084" w14:textId="77777777" w:rsidTr="00BD521C">
        <w:trPr>
          <w:divId w:val="964821446"/>
        </w:trPr>
        <w:tc>
          <w:tcPr>
            <w:tcW w:w="8397" w:type="dxa"/>
            <w:hideMark/>
          </w:tcPr>
          <w:p w14:paraId="4CC43F85" w14:textId="77777777" w:rsidR="00BD521C" w:rsidRDefault="00BD521C">
            <w:pPr>
              <w:divId w:val="18505496"/>
              <w:rPr>
                <w:rFonts w:ascii="Arial" w:eastAsia="Times New Roman" w:hAnsi="Arial" w:cs="Arial"/>
                <w:b/>
                <w:bCs/>
                <w:sz w:val="23"/>
                <w:szCs w:val="23"/>
              </w:rPr>
            </w:pPr>
            <w:r>
              <w:rPr>
                <w:rFonts w:ascii="Arial" w:eastAsia="Times New Roman" w:hAnsi="Arial" w:cs="Arial"/>
                <w:b/>
                <w:bCs/>
                <w:sz w:val="23"/>
                <w:szCs w:val="23"/>
              </w:rPr>
              <w:t>Auditor Actions</w:t>
            </w:r>
          </w:p>
          <w:p w14:paraId="1FC5A790" w14:textId="77777777" w:rsidR="00BD521C" w:rsidRDefault="00000000">
            <w:pPr>
              <w:divId w:val="1162621508"/>
              <w:rPr>
                <w:rFonts w:ascii="Arial" w:eastAsia="Times New Roman" w:hAnsi="Arial" w:cs="Arial"/>
                <w:sz w:val="18"/>
                <w:szCs w:val="18"/>
              </w:rPr>
            </w:pPr>
            <w:sdt>
              <w:sdtPr>
                <w:rPr>
                  <w:rStyle w:val="iatacheckbox1"/>
                  <w:rFonts w:ascii="Arial" w:eastAsia="Times New Roman" w:hAnsi="Arial" w:cs="Arial"/>
                  <w:sz w:val="18"/>
                  <w:szCs w:val="18"/>
                  <w:specVanish w:val="0"/>
                </w:rPr>
                <w:id w:val="-20424247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for flight crew communication with passengers/supernumeraries when there is no cabin crew (focus: procedures for flight crew communication with passengers/supernumeraries; definition of situations that require flight crew communication). </w:t>
            </w:r>
          </w:p>
          <w:p w14:paraId="7CB9F568" w14:textId="77777777" w:rsidR="00BD521C" w:rsidRDefault="00000000">
            <w:pPr>
              <w:divId w:val="2055422143"/>
              <w:rPr>
                <w:rFonts w:ascii="Arial" w:eastAsia="Times New Roman" w:hAnsi="Arial" w:cs="Arial"/>
                <w:sz w:val="18"/>
                <w:szCs w:val="18"/>
              </w:rPr>
            </w:pPr>
            <w:sdt>
              <w:sdtPr>
                <w:rPr>
                  <w:rStyle w:val="iatacheckbox1"/>
                  <w:rFonts w:ascii="Arial" w:eastAsia="Times New Roman" w:hAnsi="Arial" w:cs="Arial"/>
                  <w:sz w:val="18"/>
                  <w:szCs w:val="18"/>
                  <w:specVanish w:val="0"/>
                </w:rPr>
                <w:id w:val="190356678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5089C88" w14:textId="77777777" w:rsidR="00BD521C" w:rsidRDefault="00000000">
            <w:pPr>
              <w:divId w:val="49110654"/>
              <w:rPr>
                <w:rFonts w:ascii="Arial" w:eastAsia="Times New Roman" w:hAnsi="Arial" w:cs="Arial"/>
                <w:sz w:val="18"/>
                <w:szCs w:val="18"/>
              </w:rPr>
            </w:pPr>
            <w:sdt>
              <w:sdtPr>
                <w:rPr>
                  <w:rStyle w:val="iatacheckbox1"/>
                  <w:rFonts w:ascii="Arial" w:eastAsia="Times New Roman" w:hAnsi="Arial" w:cs="Arial"/>
                  <w:sz w:val="18"/>
                  <w:szCs w:val="18"/>
                  <w:specVanish w:val="0"/>
                </w:rPr>
                <w:id w:val="-12609774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communication with passengers/supernumeraries). </w:t>
            </w:r>
          </w:p>
          <w:p w14:paraId="3669C9B9" w14:textId="77777777" w:rsidR="00BD521C" w:rsidRDefault="00000000">
            <w:pPr>
              <w:divId w:val="928272188"/>
              <w:rPr>
                <w:rFonts w:ascii="Arial" w:eastAsia="Times New Roman" w:hAnsi="Arial" w:cs="Arial"/>
                <w:sz w:val="18"/>
                <w:szCs w:val="18"/>
              </w:rPr>
            </w:pPr>
            <w:sdt>
              <w:sdtPr>
                <w:rPr>
                  <w:rStyle w:val="iatacheckbox1"/>
                  <w:rFonts w:ascii="Arial" w:eastAsia="Times New Roman" w:hAnsi="Arial" w:cs="Arial"/>
                  <w:sz w:val="18"/>
                  <w:szCs w:val="18"/>
                  <w:specVanish w:val="0"/>
                </w:rPr>
                <w:id w:val="6138624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4361484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7E3F5DC" w14:textId="77777777" w:rsidTr="00BD521C">
        <w:trPr>
          <w:divId w:val="964821446"/>
        </w:trPr>
        <w:tc>
          <w:tcPr>
            <w:tcW w:w="8397" w:type="dxa"/>
            <w:hideMark/>
          </w:tcPr>
          <w:p w14:paraId="4956A76B" w14:textId="77777777" w:rsidR="00BD521C" w:rsidRDefault="00BD521C">
            <w:pPr>
              <w:divId w:val="1203982905"/>
              <w:rPr>
                <w:rFonts w:ascii="Arial" w:eastAsia="Times New Roman" w:hAnsi="Arial" w:cs="Arial"/>
                <w:b/>
                <w:bCs/>
                <w:sz w:val="23"/>
                <w:szCs w:val="23"/>
              </w:rPr>
            </w:pPr>
            <w:r>
              <w:rPr>
                <w:rFonts w:ascii="Arial" w:eastAsia="Times New Roman" w:hAnsi="Arial" w:cs="Arial"/>
                <w:b/>
                <w:bCs/>
                <w:sz w:val="23"/>
                <w:szCs w:val="23"/>
              </w:rPr>
              <w:t>Guidance</w:t>
            </w:r>
          </w:p>
          <w:p w14:paraId="1C6187F1" w14:textId="77777777" w:rsidR="00BD521C" w:rsidRDefault="00BD521C">
            <w:pPr>
              <w:divId w:val="1919635122"/>
              <w:rPr>
                <w:rFonts w:ascii="Arial" w:eastAsia="Times New Roman" w:hAnsi="Arial" w:cs="Arial"/>
                <w:sz w:val="18"/>
                <w:szCs w:val="18"/>
              </w:rPr>
            </w:pPr>
            <w:r>
              <w:rPr>
                <w:rFonts w:ascii="Arial" w:eastAsia="Times New Roman" w:hAnsi="Arial" w:cs="Arial"/>
                <w:sz w:val="18"/>
                <w:szCs w:val="18"/>
              </w:rPr>
              <w:t>Refer to the IRM for the definition of Cargo Restraint System, which addresses the 9G cargo net and 9G rigid barrier/bulkhead.</w:t>
            </w:r>
          </w:p>
          <w:p w14:paraId="64A8FABF" w14:textId="77777777" w:rsidR="00BD521C" w:rsidRDefault="00BD521C">
            <w:pPr>
              <w:divId w:val="769351627"/>
              <w:rPr>
                <w:rFonts w:ascii="Arial" w:eastAsia="Times New Roman" w:hAnsi="Arial" w:cs="Arial"/>
                <w:sz w:val="18"/>
                <w:szCs w:val="18"/>
              </w:rPr>
            </w:pPr>
            <w:r>
              <w:rPr>
                <w:rFonts w:ascii="Arial" w:eastAsia="Times New Roman" w:hAnsi="Arial" w:cs="Arial"/>
                <w:sz w:val="18"/>
                <w:szCs w:val="18"/>
              </w:rPr>
              <w:t xml:space="preserve">The intent of this provision is to ensure communication and coordination with passengers, and/or supernumeraries to address relevant safety subjects (e.g., sterile flight deck, security, aircraft technical issues, flight crew incapacitation, cabin depressurization, onboard fire, emergency evacuation, forced landing, ditching, etc.) </w:t>
            </w:r>
          </w:p>
          <w:p w14:paraId="41A85531" w14:textId="77777777" w:rsidR="00BD521C" w:rsidRDefault="00BD521C">
            <w:pPr>
              <w:divId w:val="403844074"/>
              <w:rPr>
                <w:rFonts w:ascii="Arial" w:eastAsia="Times New Roman" w:hAnsi="Arial" w:cs="Arial"/>
                <w:sz w:val="18"/>
                <w:szCs w:val="18"/>
              </w:rPr>
            </w:pPr>
            <w:r>
              <w:rPr>
                <w:rFonts w:ascii="Arial" w:eastAsia="Times New Roman" w:hAnsi="Arial" w:cs="Arial"/>
                <w:sz w:val="18"/>
                <w:szCs w:val="18"/>
              </w:rPr>
              <w:t xml:space="preserve">Item (xi) refers to communication with appropriately qualified supernumeraries on an aircraft that is transporting cargo in the passenger cabin, without passengers. </w:t>
            </w:r>
          </w:p>
          <w:p w14:paraId="71D9108A" w14:textId="77777777" w:rsidR="00BD521C" w:rsidRDefault="00BD521C">
            <w:pPr>
              <w:divId w:val="1002970365"/>
              <w:rPr>
                <w:rFonts w:ascii="Arial" w:eastAsia="Times New Roman" w:hAnsi="Arial" w:cs="Arial"/>
                <w:sz w:val="18"/>
                <w:szCs w:val="18"/>
              </w:rPr>
            </w:pPr>
            <w:r>
              <w:rPr>
                <w:rFonts w:ascii="Arial" w:eastAsia="Times New Roman" w:hAnsi="Arial" w:cs="Arial"/>
                <w:sz w:val="18"/>
                <w:szCs w:val="18"/>
              </w:rPr>
              <w:t xml:space="preserve">The specification in item iii) refers to appropriate communication from the flight crew to address the arming and disarming of door slides, if installed. </w:t>
            </w:r>
          </w:p>
          <w:p w14:paraId="2F5C72DF" w14:textId="77777777" w:rsidR="00BD521C" w:rsidRDefault="00BD521C">
            <w:pPr>
              <w:divId w:val="852379323"/>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08AFAEDB" w14:textId="77777777" w:rsidR="00BD521C" w:rsidRDefault="00BD521C">
            <w:pPr>
              <w:divId w:val="492990197"/>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56D3B2DE" w14:textId="77777777" w:rsidR="00BD521C" w:rsidRDefault="00BD521C">
            <w:pPr>
              <w:divId w:val="1283267567"/>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1281C80A" w14:textId="77777777" w:rsidR="00BD521C" w:rsidRDefault="00BD521C">
            <w:pPr>
              <w:divId w:val="500319171"/>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1F5BC4AD"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24E3B89" w14:textId="77777777" w:rsidTr="00BD521C">
        <w:trPr>
          <w:divId w:val="964821446"/>
        </w:trPr>
        <w:tc>
          <w:tcPr>
            <w:tcW w:w="8397" w:type="dxa"/>
            <w:hideMark/>
          </w:tcPr>
          <w:p w14:paraId="1E94ECD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3.13.5</w:t>
            </w:r>
          </w:p>
        </w:tc>
      </w:tr>
      <w:tr w:rsidR="00CC6025" w14:paraId="4FD9AB86" w14:textId="77777777" w:rsidTr="00BD521C">
        <w:trPr>
          <w:divId w:val="964821446"/>
        </w:trPr>
        <w:tc>
          <w:tcPr>
            <w:tcW w:w="8397" w:type="dxa"/>
            <w:hideMark/>
          </w:tcPr>
          <w:p w14:paraId="1E4ECB4B" w14:textId="77777777" w:rsidR="00BD521C" w:rsidRDefault="00BD521C">
            <w:pPr>
              <w:divId w:val="2027752307"/>
              <w:rPr>
                <w:rFonts w:ascii="Arial" w:eastAsia="Times New Roman" w:hAnsi="Arial" w:cs="Arial"/>
                <w:sz w:val="18"/>
                <w:szCs w:val="18"/>
              </w:rPr>
            </w:pPr>
            <w:r>
              <w:rPr>
                <w:rFonts w:ascii="Arial" w:eastAsia="Times New Roman" w:hAnsi="Arial" w:cs="Arial"/>
                <w:sz w:val="18"/>
                <w:szCs w:val="18"/>
              </w:rPr>
              <w:t xml:space="preserve">If the Operator conducts passenger flights with cabin crew, the Operator </w:t>
            </w:r>
            <w:r>
              <w:rPr>
                <w:rFonts w:ascii="Arial" w:eastAsia="Times New Roman" w:hAnsi="Arial" w:cs="Arial"/>
                <w:i/>
                <w:iCs/>
                <w:sz w:val="18"/>
                <w:szCs w:val="18"/>
              </w:rPr>
              <w:t>should</w:t>
            </w:r>
            <w:r>
              <w:rPr>
                <w:rFonts w:ascii="Arial" w:eastAsia="Times New Roman" w:hAnsi="Arial" w:cs="Arial"/>
                <w:sz w:val="18"/>
                <w:szCs w:val="18"/>
              </w:rPr>
              <w:t xml:space="preserve"> have a policy and procedures that define and specify the requirements for standard verbiage, terminology, signals and/or verbal commands used for communication between flight crew and cabin crew during normal, abnormal and emergency situations. </w:t>
            </w:r>
            <w:r>
              <w:rPr>
                <w:rFonts w:ascii="Arial" w:eastAsia="Times New Roman" w:hAnsi="Arial" w:cs="Arial"/>
                <w:b/>
                <w:bCs/>
                <w:sz w:val="18"/>
                <w:szCs w:val="18"/>
              </w:rPr>
              <w:t>(GM)</w:t>
            </w:r>
          </w:p>
        </w:tc>
      </w:tr>
      <w:tr w:rsidR="00CC6025" w14:paraId="24BAC8DE" w14:textId="77777777" w:rsidTr="00BD521C">
        <w:trPr>
          <w:divId w:val="964821446"/>
        </w:trPr>
        <w:tc>
          <w:tcPr>
            <w:tcW w:w="8397" w:type="dxa"/>
            <w:hideMark/>
          </w:tcPr>
          <w:p w14:paraId="6C96251E" w14:textId="77777777" w:rsidR="00BD521C" w:rsidRDefault="00000000">
            <w:pPr>
              <w:textAlignment w:val="center"/>
              <w:divId w:val="904603701"/>
              <w:rPr>
                <w:rFonts w:ascii="Arial" w:eastAsia="Times New Roman" w:hAnsi="Arial" w:cs="Arial"/>
                <w:sz w:val="18"/>
                <w:szCs w:val="18"/>
              </w:rPr>
            </w:pPr>
            <w:sdt>
              <w:sdtPr>
                <w:rPr>
                  <w:rFonts w:ascii="Arial" w:eastAsia="Times New Roman" w:hAnsi="Arial" w:cs="Arial"/>
                  <w:sz w:val="18"/>
                  <w:szCs w:val="18"/>
                </w:rPr>
                <w:id w:val="-10006494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71AF040" w14:textId="77777777" w:rsidR="00BD521C" w:rsidRDefault="00000000">
            <w:pPr>
              <w:textAlignment w:val="center"/>
              <w:divId w:val="2059161034"/>
              <w:rPr>
                <w:rFonts w:ascii="Arial" w:eastAsia="Times New Roman" w:hAnsi="Arial" w:cs="Arial"/>
                <w:sz w:val="18"/>
                <w:szCs w:val="18"/>
              </w:rPr>
            </w:pPr>
            <w:sdt>
              <w:sdtPr>
                <w:rPr>
                  <w:rFonts w:ascii="Arial" w:eastAsia="Times New Roman" w:hAnsi="Arial" w:cs="Arial"/>
                  <w:sz w:val="18"/>
                  <w:szCs w:val="18"/>
                </w:rPr>
                <w:id w:val="91521281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3F7FA6EF" w14:textId="77777777" w:rsidR="00BD521C" w:rsidRDefault="00000000">
            <w:pPr>
              <w:textAlignment w:val="center"/>
              <w:divId w:val="1737774329"/>
              <w:rPr>
                <w:rFonts w:ascii="Arial" w:eastAsia="Times New Roman" w:hAnsi="Arial" w:cs="Arial"/>
                <w:sz w:val="18"/>
                <w:szCs w:val="18"/>
              </w:rPr>
            </w:pPr>
            <w:sdt>
              <w:sdtPr>
                <w:rPr>
                  <w:rFonts w:ascii="Arial" w:eastAsia="Times New Roman" w:hAnsi="Arial" w:cs="Arial"/>
                  <w:sz w:val="18"/>
                  <w:szCs w:val="18"/>
                </w:rPr>
                <w:id w:val="-98300553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1F33F6F1" w14:textId="77777777" w:rsidR="00BD521C" w:rsidRDefault="00000000">
            <w:pPr>
              <w:textAlignment w:val="center"/>
              <w:divId w:val="1736968193"/>
              <w:rPr>
                <w:rFonts w:ascii="Arial" w:eastAsia="Times New Roman" w:hAnsi="Arial" w:cs="Arial"/>
                <w:sz w:val="18"/>
                <w:szCs w:val="18"/>
              </w:rPr>
            </w:pPr>
            <w:sdt>
              <w:sdtPr>
                <w:rPr>
                  <w:rFonts w:ascii="Arial" w:eastAsia="Times New Roman" w:hAnsi="Arial" w:cs="Arial"/>
                  <w:sz w:val="18"/>
                  <w:szCs w:val="18"/>
                </w:rPr>
                <w:id w:val="2720597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27954668" w14:textId="77777777" w:rsidR="00BD521C" w:rsidRDefault="00000000">
            <w:pPr>
              <w:textAlignment w:val="center"/>
              <w:divId w:val="618221247"/>
              <w:rPr>
                <w:rFonts w:ascii="Arial" w:eastAsia="Times New Roman" w:hAnsi="Arial" w:cs="Arial"/>
                <w:sz w:val="18"/>
                <w:szCs w:val="18"/>
              </w:rPr>
            </w:pPr>
            <w:sdt>
              <w:sdtPr>
                <w:rPr>
                  <w:rFonts w:ascii="Arial" w:eastAsia="Times New Roman" w:hAnsi="Arial" w:cs="Arial"/>
                  <w:sz w:val="18"/>
                  <w:szCs w:val="18"/>
                </w:rPr>
                <w:id w:val="18660256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771FF8B" w14:textId="77777777" w:rsidTr="00BD521C">
        <w:trPr>
          <w:divId w:val="964821446"/>
        </w:trPr>
        <w:tc>
          <w:tcPr>
            <w:tcW w:w="8397" w:type="dxa"/>
            <w:hideMark/>
          </w:tcPr>
          <w:p w14:paraId="2CB8B242" w14:textId="77777777" w:rsidR="00BD521C" w:rsidRDefault="00BD521C">
            <w:pPr>
              <w:divId w:val="33549730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780599691"/>
              <w:placeholder>
                <w:docPart w:val="DefaultPlaceholder_-1854013440"/>
              </w:placeholder>
              <w:showingPlcHdr/>
              <w:text w:multiLine="1"/>
            </w:sdtPr>
            <w:sdtContent>
              <w:p w14:paraId="449B5E0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27ECF5A" w14:textId="77777777" w:rsidTr="00BD521C">
        <w:trPr>
          <w:divId w:val="964821446"/>
        </w:trPr>
        <w:tc>
          <w:tcPr>
            <w:tcW w:w="8397" w:type="dxa"/>
            <w:hideMark/>
          </w:tcPr>
          <w:p w14:paraId="0B652D4C" w14:textId="77777777" w:rsidR="00BD521C" w:rsidRDefault="00BD521C">
            <w:pPr>
              <w:divId w:val="820735846"/>
              <w:rPr>
                <w:rFonts w:ascii="Arial" w:eastAsia="Times New Roman" w:hAnsi="Arial" w:cs="Arial"/>
                <w:b/>
                <w:bCs/>
                <w:sz w:val="23"/>
                <w:szCs w:val="23"/>
              </w:rPr>
            </w:pPr>
            <w:r>
              <w:rPr>
                <w:rFonts w:ascii="Arial" w:eastAsia="Times New Roman" w:hAnsi="Arial" w:cs="Arial"/>
                <w:b/>
                <w:bCs/>
                <w:sz w:val="23"/>
                <w:szCs w:val="23"/>
              </w:rPr>
              <w:t>Auditor Actions</w:t>
            </w:r>
          </w:p>
          <w:p w14:paraId="4387801F" w14:textId="77777777" w:rsidR="00BD521C" w:rsidRDefault="00000000">
            <w:pPr>
              <w:divId w:val="1170367406"/>
              <w:rPr>
                <w:rFonts w:ascii="Arial" w:eastAsia="Times New Roman" w:hAnsi="Arial" w:cs="Arial"/>
                <w:sz w:val="18"/>
                <w:szCs w:val="18"/>
              </w:rPr>
            </w:pPr>
            <w:sdt>
              <w:sdtPr>
                <w:rPr>
                  <w:rStyle w:val="iatacheckbox1"/>
                  <w:rFonts w:ascii="Arial" w:eastAsia="Times New Roman" w:hAnsi="Arial" w:cs="Arial"/>
                  <w:sz w:val="18"/>
                  <w:szCs w:val="18"/>
                  <w:specVanish w:val="0"/>
                </w:rPr>
                <w:id w:val="24214791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that address standardized communications between flight/cabin crew in normal/abnormal/emergency situations (focus: definition of standard verbiage/terminology/signals/verbal commands for flight/cabin crew communication). </w:t>
            </w:r>
          </w:p>
          <w:p w14:paraId="404AF1FD" w14:textId="77777777" w:rsidR="00BD521C" w:rsidRDefault="00000000">
            <w:pPr>
              <w:divId w:val="614362554"/>
              <w:rPr>
                <w:rFonts w:ascii="Arial" w:eastAsia="Times New Roman" w:hAnsi="Arial" w:cs="Arial"/>
                <w:sz w:val="18"/>
                <w:szCs w:val="18"/>
              </w:rPr>
            </w:pPr>
            <w:sdt>
              <w:sdtPr>
                <w:rPr>
                  <w:rStyle w:val="iatacheckbox1"/>
                  <w:rFonts w:ascii="Arial" w:eastAsia="Times New Roman" w:hAnsi="Arial" w:cs="Arial"/>
                  <w:sz w:val="18"/>
                  <w:szCs w:val="18"/>
                  <w:specVanish w:val="0"/>
                </w:rPr>
                <w:id w:val="16615766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63250C1" w14:textId="77777777" w:rsidR="00BD521C" w:rsidRDefault="00000000">
            <w:pPr>
              <w:divId w:val="328993400"/>
              <w:rPr>
                <w:rFonts w:ascii="Arial" w:eastAsia="Times New Roman" w:hAnsi="Arial" w:cs="Arial"/>
                <w:sz w:val="18"/>
                <w:szCs w:val="18"/>
              </w:rPr>
            </w:pPr>
            <w:sdt>
              <w:sdtPr>
                <w:rPr>
                  <w:rStyle w:val="iatacheckbox1"/>
                  <w:rFonts w:ascii="Arial" w:eastAsia="Times New Roman" w:hAnsi="Arial" w:cs="Arial"/>
                  <w:sz w:val="18"/>
                  <w:szCs w:val="18"/>
                  <w:specVanish w:val="0"/>
                </w:rPr>
                <w:id w:val="3859917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 operations (focus: complementary verbiage/terminology/signals/verbal commands for cabin/flight crew communication). </w:t>
            </w:r>
          </w:p>
          <w:p w14:paraId="2350A76D" w14:textId="77777777" w:rsidR="00BD521C" w:rsidRDefault="00000000">
            <w:pPr>
              <w:divId w:val="389311414"/>
              <w:rPr>
                <w:rFonts w:ascii="Arial" w:eastAsia="Times New Roman" w:hAnsi="Arial" w:cs="Arial"/>
                <w:sz w:val="18"/>
                <w:szCs w:val="18"/>
              </w:rPr>
            </w:pPr>
            <w:sdt>
              <w:sdtPr>
                <w:rPr>
                  <w:rStyle w:val="iatacheckbox1"/>
                  <w:rFonts w:ascii="Arial" w:eastAsia="Times New Roman" w:hAnsi="Arial" w:cs="Arial"/>
                  <w:sz w:val="18"/>
                  <w:szCs w:val="18"/>
                  <w:specVanish w:val="0"/>
                </w:rPr>
                <w:id w:val="17275704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standardized flight/cabin crew communication). </w:t>
            </w:r>
          </w:p>
          <w:p w14:paraId="6833B39F" w14:textId="77777777" w:rsidR="00BD521C" w:rsidRDefault="00000000">
            <w:pPr>
              <w:divId w:val="1436561087"/>
              <w:rPr>
                <w:rFonts w:ascii="Arial" w:eastAsia="Times New Roman" w:hAnsi="Arial" w:cs="Arial"/>
                <w:sz w:val="18"/>
                <w:szCs w:val="18"/>
              </w:rPr>
            </w:pPr>
            <w:sdt>
              <w:sdtPr>
                <w:rPr>
                  <w:rStyle w:val="iatacheckbox1"/>
                  <w:rFonts w:ascii="Arial" w:eastAsia="Times New Roman" w:hAnsi="Arial" w:cs="Arial"/>
                  <w:sz w:val="18"/>
                  <w:szCs w:val="18"/>
                  <w:specVanish w:val="0"/>
                </w:rPr>
                <w:id w:val="-6974636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064670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C2D0543" w14:textId="77777777" w:rsidTr="00BD521C">
        <w:trPr>
          <w:divId w:val="964821446"/>
        </w:trPr>
        <w:tc>
          <w:tcPr>
            <w:tcW w:w="8397" w:type="dxa"/>
            <w:hideMark/>
          </w:tcPr>
          <w:p w14:paraId="75E57B72" w14:textId="77777777" w:rsidR="00BD521C" w:rsidRDefault="00BD521C">
            <w:pPr>
              <w:divId w:val="1597054248"/>
              <w:rPr>
                <w:rFonts w:ascii="Arial" w:eastAsia="Times New Roman" w:hAnsi="Arial" w:cs="Arial"/>
                <w:b/>
                <w:bCs/>
                <w:sz w:val="23"/>
                <w:szCs w:val="23"/>
              </w:rPr>
            </w:pPr>
            <w:r>
              <w:rPr>
                <w:rFonts w:ascii="Arial" w:eastAsia="Times New Roman" w:hAnsi="Arial" w:cs="Arial"/>
                <w:b/>
                <w:bCs/>
                <w:sz w:val="23"/>
                <w:szCs w:val="23"/>
              </w:rPr>
              <w:t>Guidance</w:t>
            </w:r>
          </w:p>
          <w:p w14:paraId="7FBDB6C0" w14:textId="77777777" w:rsidR="00BD521C" w:rsidRDefault="00BD521C">
            <w:pPr>
              <w:divId w:val="90393121"/>
              <w:rPr>
                <w:rFonts w:ascii="Arial" w:eastAsia="Times New Roman" w:hAnsi="Arial" w:cs="Arial"/>
                <w:sz w:val="18"/>
                <w:szCs w:val="18"/>
              </w:rPr>
            </w:pPr>
            <w:r>
              <w:rPr>
                <w:rFonts w:ascii="Arial" w:eastAsia="Times New Roman" w:hAnsi="Arial" w:cs="Arial"/>
                <w:sz w:val="18"/>
                <w:szCs w:val="18"/>
              </w:rPr>
              <w:t xml:space="preserve">The intent of this provision is to ensure communication between flight crew and cabin crew during abnormal and emergency situations is conducted using standardized methods of communication identified and defined in documentation available to applicable crew members. </w:t>
            </w:r>
          </w:p>
          <w:p w14:paraId="2C18EB26" w14:textId="77777777" w:rsidR="00BD521C" w:rsidRDefault="00BD521C">
            <w:pPr>
              <w:divId w:val="854344393"/>
              <w:rPr>
                <w:rFonts w:ascii="Arial" w:eastAsia="Times New Roman" w:hAnsi="Arial" w:cs="Arial"/>
                <w:sz w:val="18"/>
                <w:szCs w:val="18"/>
              </w:rPr>
            </w:pPr>
            <w:r>
              <w:rPr>
                <w:rFonts w:ascii="Arial" w:eastAsia="Times New Roman" w:hAnsi="Arial" w:cs="Arial"/>
                <w:sz w:val="18"/>
                <w:szCs w:val="18"/>
              </w:rPr>
              <w:t xml:space="preserve">Examples of such situations include: </w:t>
            </w:r>
          </w:p>
          <w:p w14:paraId="5301CCF9" w14:textId="77777777" w:rsidR="00BD521C" w:rsidRDefault="00BD521C">
            <w:pPr>
              <w:pStyle w:val="iatalistitem"/>
              <w:numPr>
                <w:ilvl w:val="0"/>
                <w:numId w:val="223"/>
              </w:numPr>
              <w:divId w:val="854344393"/>
              <w:rPr>
                <w:rFonts w:ascii="Arial" w:eastAsia="Times New Roman" w:hAnsi="Arial" w:cs="Arial"/>
                <w:sz w:val="18"/>
                <w:szCs w:val="18"/>
              </w:rPr>
            </w:pPr>
            <w:r>
              <w:rPr>
                <w:rFonts w:ascii="Arial" w:eastAsia="Times New Roman" w:hAnsi="Arial" w:cs="Arial"/>
                <w:sz w:val="18"/>
                <w:szCs w:val="18"/>
              </w:rPr>
              <w:t>Cabin depressurization;</w:t>
            </w:r>
          </w:p>
          <w:p w14:paraId="072140D5" w14:textId="77777777" w:rsidR="00BD521C" w:rsidRDefault="00BD521C">
            <w:pPr>
              <w:pStyle w:val="iatalistitem"/>
              <w:numPr>
                <w:ilvl w:val="0"/>
                <w:numId w:val="223"/>
              </w:numPr>
              <w:divId w:val="854344393"/>
              <w:rPr>
                <w:rFonts w:ascii="Arial" w:eastAsia="Times New Roman" w:hAnsi="Arial" w:cs="Arial"/>
                <w:sz w:val="18"/>
                <w:szCs w:val="18"/>
              </w:rPr>
            </w:pPr>
            <w:r>
              <w:rPr>
                <w:rFonts w:ascii="Arial" w:eastAsia="Times New Roman" w:hAnsi="Arial" w:cs="Arial"/>
                <w:sz w:val="18"/>
                <w:szCs w:val="18"/>
              </w:rPr>
              <w:t>Severe turbulence;</w:t>
            </w:r>
          </w:p>
          <w:p w14:paraId="21C0CCB9" w14:textId="77777777" w:rsidR="00BD521C" w:rsidRDefault="00BD521C">
            <w:pPr>
              <w:pStyle w:val="iatalistitem"/>
              <w:numPr>
                <w:ilvl w:val="0"/>
                <w:numId w:val="223"/>
              </w:numPr>
              <w:divId w:val="854344393"/>
              <w:rPr>
                <w:rFonts w:ascii="Arial" w:eastAsia="Times New Roman" w:hAnsi="Arial" w:cs="Arial"/>
                <w:sz w:val="18"/>
                <w:szCs w:val="18"/>
              </w:rPr>
            </w:pPr>
            <w:r>
              <w:rPr>
                <w:rFonts w:ascii="Arial" w:eastAsia="Times New Roman" w:hAnsi="Arial" w:cs="Arial"/>
                <w:sz w:val="18"/>
                <w:szCs w:val="18"/>
              </w:rPr>
              <w:t>Emergency evacuation;</w:t>
            </w:r>
          </w:p>
          <w:p w14:paraId="7C7AA886" w14:textId="77777777" w:rsidR="00BD521C" w:rsidRDefault="00BD521C">
            <w:pPr>
              <w:pStyle w:val="iatalistitem"/>
              <w:numPr>
                <w:ilvl w:val="0"/>
                <w:numId w:val="223"/>
              </w:numPr>
              <w:divId w:val="854344393"/>
              <w:rPr>
                <w:rFonts w:ascii="Arial" w:eastAsia="Times New Roman" w:hAnsi="Arial" w:cs="Arial"/>
                <w:sz w:val="18"/>
                <w:szCs w:val="18"/>
              </w:rPr>
            </w:pPr>
            <w:r>
              <w:rPr>
                <w:rFonts w:ascii="Arial" w:eastAsia="Times New Roman" w:hAnsi="Arial" w:cs="Arial"/>
                <w:sz w:val="18"/>
                <w:szCs w:val="18"/>
              </w:rPr>
              <w:t>“Before impact” notification (forced/emergency landing or ditching);</w:t>
            </w:r>
          </w:p>
          <w:p w14:paraId="08A01C49" w14:textId="77777777" w:rsidR="00BD521C" w:rsidRDefault="00BD521C">
            <w:pPr>
              <w:pStyle w:val="iatalistitem"/>
              <w:numPr>
                <w:ilvl w:val="0"/>
                <w:numId w:val="223"/>
              </w:numPr>
              <w:divId w:val="854344393"/>
              <w:rPr>
                <w:rFonts w:ascii="Arial" w:eastAsia="Times New Roman" w:hAnsi="Arial" w:cs="Arial"/>
                <w:sz w:val="18"/>
                <w:szCs w:val="18"/>
              </w:rPr>
            </w:pPr>
            <w:r>
              <w:rPr>
                <w:rFonts w:ascii="Arial" w:eastAsia="Times New Roman" w:hAnsi="Arial" w:cs="Arial"/>
                <w:sz w:val="18"/>
                <w:szCs w:val="18"/>
              </w:rPr>
              <w:t>Crew member incapacitation;</w:t>
            </w:r>
          </w:p>
          <w:p w14:paraId="0169DCE3" w14:textId="77777777" w:rsidR="00BD521C" w:rsidRDefault="00BD521C">
            <w:pPr>
              <w:pStyle w:val="iatalistitem"/>
              <w:numPr>
                <w:ilvl w:val="0"/>
                <w:numId w:val="223"/>
              </w:numPr>
              <w:divId w:val="854344393"/>
              <w:rPr>
                <w:rFonts w:ascii="Arial" w:eastAsia="Times New Roman" w:hAnsi="Arial" w:cs="Arial"/>
                <w:sz w:val="18"/>
                <w:szCs w:val="18"/>
              </w:rPr>
            </w:pPr>
            <w:r>
              <w:rPr>
                <w:rFonts w:ascii="Arial" w:eastAsia="Times New Roman" w:hAnsi="Arial" w:cs="Arial"/>
                <w:sz w:val="18"/>
                <w:szCs w:val="18"/>
              </w:rPr>
              <w:t>Unlawful interference.</w:t>
            </w:r>
          </w:p>
          <w:p w14:paraId="554BA510" w14:textId="77777777" w:rsidR="00BD521C" w:rsidRDefault="00BD521C">
            <w:pPr>
              <w:divId w:val="868185879"/>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52084448" w14:textId="77777777" w:rsidR="00BD521C" w:rsidRDefault="00BD521C">
            <w:pPr>
              <w:divId w:val="1669409026"/>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223071EC" w14:textId="77777777" w:rsidR="00BD521C" w:rsidRDefault="00BD521C">
            <w:pPr>
              <w:divId w:val="908424701"/>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378F3690" w14:textId="77777777" w:rsidR="00BD521C" w:rsidRDefault="00BD521C">
            <w:pPr>
              <w:divId w:val="53554280"/>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362F91BD"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D451DB4" w14:textId="77777777" w:rsidTr="00BD521C">
        <w:trPr>
          <w:divId w:val="964821446"/>
        </w:trPr>
        <w:tc>
          <w:tcPr>
            <w:tcW w:w="8397" w:type="dxa"/>
            <w:hideMark/>
          </w:tcPr>
          <w:p w14:paraId="59F6D48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3.13.6</w:t>
            </w:r>
          </w:p>
        </w:tc>
      </w:tr>
      <w:tr w:rsidR="00CC6025" w14:paraId="07867A93" w14:textId="77777777" w:rsidTr="00BD521C">
        <w:trPr>
          <w:divId w:val="964821446"/>
        </w:trPr>
        <w:tc>
          <w:tcPr>
            <w:tcW w:w="8397" w:type="dxa"/>
            <w:hideMark/>
          </w:tcPr>
          <w:p w14:paraId="0F918598" w14:textId="77777777" w:rsidR="00BD521C" w:rsidRDefault="00BD521C">
            <w:pPr>
              <w:divId w:val="1722439731"/>
              <w:rPr>
                <w:rFonts w:ascii="Arial" w:eastAsia="Times New Roman" w:hAnsi="Arial" w:cs="Arial"/>
                <w:sz w:val="18"/>
                <w:szCs w:val="18"/>
              </w:rPr>
            </w:pPr>
            <w:r>
              <w:rPr>
                <w:rFonts w:ascii="Arial" w:eastAsia="Times New Roman" w:hAnsi="Arial" w:cs="Arial"/>
                <w:sz w:val="18"/>
                <w:szCs w:val="18"/>
              </w:rPr>
              <w:t xml:space="preserve">If the Operator transports passengers and/or supernumeraries, the Operator shall have a policy and/or procedures that provides for announcements to, as applicable, passengers and/or supernumeraries by either the flight crew or cabin crew to address matters related to safety, including turbulence and </w:t>
            </w:r>
            <w:r>
              <w:rPr>
                <w:rFonts w:ascii="Arial" w:eastAsia="Times New Roman" w:hAnsi="Arial" w:cs="Arial"/>
                <w:sz w:val="18"/>
                <w:szCs w:val="18"/>
              </w:rPr>
              <w:lastRenderedPageBreak/>
              <w:t xml:space="preserve">abnormal and emergency situations. </w:t>
            </w:r>
            <w:r>
              <w:rPr>
                <w:rFonts w:ascii="Arial" w:eastAsia="Times New Roman" w:hAnsi="Arial" w:cs="Arial"/>
                <w:b/>
                <w:bCs/>
                <w:sz w:val="18"/>
                <w:szCs w:val="18"/>
              </w:rPr>
              <w:t>(GM)</w:t>
            </w:r>
          </w:p>
          <w:p w14:paraId="5CBECDCB" w14:textId="77777777" w:rsidR="00BD521C" w:rsidRDefault="00BD521C">
            <w:pPr>
              <w:divId w:val="1450271617"/>
              <w:rPr>
                <w:rFonts w:ascii="Arial" w:eastAsia="Times New Roman" w:hAnsi="Arial" w:cs="Arial"/>
                <w:i/>
                <w:iCs/>
                <w:sz w:val="18"/>
                <w:szCs w:val="18"/>
              </w:rPr>
            </w:pPr>
            <w:r>
              <w:rPr>
                <w:rFonts w:ascii="Arial" w:eastAsia="Times New Roman" w:hAnsi="Arial" w:cs="Arial"/>
                <w:b/>
                <w:bCs/>
                <w:i/>
                <w:iCs/>
                <w:sz w:val="18"/>
                <w:szCs w:val="18"/>
              </w:rPr>
              <w:t xml:space="preserve">Note: </w:t>
            </w:r>
          </w:p>
          <w:p w14:paraId="1EE9B9B8" w14:textId="77777777" w:rsidR="00BD521C" w:rsidRDefault="00BD521C">
            <w:pPr>
              <w:divId w:val="749735048"/>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46F231B5" w14:textId="77777777" w:rsidTr="00BD521C">
        <w:trPr>
          <w:divId w:val="964821446"/>
        </w:trPr>
        <w:tc>
          <w:tcPr>
            <w:tcW w:w="8397" w:type="dxa"/>
            <w:hideMark/>
          </w:tcPr>
          <w:p w14:paraId="4D190BC1" w14:textId="77777777" w:rsidR="00BD521C" w:rsidRDefault="00000000">
            <w:pPr>
              <w:textAlignment w:val="center"/>
              <w:divId w:val="1205562227"/>
              <w:rPr>
                <w:rFonts w:ascii="Arial" w:eastAsia="Times New Roman" w:hAnsi="Arial" w:cs="Arial"/>
                <w:sz w:val="18"/>
                <w:szCs w:val="18"/>
              </w:rPr>
            </w:pPr>
            <w:sdt>
              <w:sdtPr>
                <w:rPr>
                  <w:rFonts w:ascii="Arial" w:eastAsia="Times New Roman" w:hAnsi="Arial" w:cs="Arial"/>
                  <w:sz w:val="18"/>
                  <w:szCs w:val="18"/>
                </w:rPr>
                <w:id w:val="-13418058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4E4C759" w14:textId="77777777" w:rsidR="00BD521C" w:rsidRDefault="00000000">
            <w:pPr>
              <w:textAlignment w:val="center"/>
              <w:divId w:val="1262181206"/>
              <w:rPr>
                <w:rFonts w:ascii="Arial" w:eastAsia="Times New Roman" w:hAnsi="Arial" w:cs="Arial"/>
                <w:sz w:val="18"/>
                <w:szCs w:val="18"/>
              </w:rPr>
            </w:pPr>
            <w:sdt>
              <w:sdtPr>
                <w:rPr>
                  <w:rFonts w:ascii="Arial" w:eastAsia="Times New Roman" w:hAnsi="Arial" w:cs="Arial"/>
                  <w:sz w:val="18"/>
                  <w:szCs w:val="18"/>
                </w:rPr>
                <w:id w:val="-2481104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7C0922C" w14:textId="77777777" w:rsidR="00BD521C" w:rsidRDefault="00000000">
            <w:pPr>
              <w:textAlignment w:val="center"/>
              <w:divId w:val="385106243"/>
              <w:rPr>
                <w:rFonts w:ascii="Arial" w:eastAsia="Times New Roman" w:hAnsi="Arial" w:cs="Arial"/>
                <w:sz w:val="18"/>
                <w:szCs w:val="18"/>
              </w:rPr>
            </w:pPr>
            <w:sdt>
              <w:sdtPr>
                <w:rPr>
                  <w:rFonts w:ascii="Arial" w:eastAsia="Times New Roman" w:hAnsi="Arial" w:cs="Arial"/>
                  <w:sz w:val="18"/>
                  <w:szCs w:val="18"/>
                </w:rPr>
                <w:id w:val="19196722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1B490F4" w14:textId="77777777" w:rsidR="00BD521C" w:rsidRDefault="00000000">
            <w:pPr>
              <w:textAlignment w:val="center"/>
              <w:divId w:val="818426785"/>
              <w:rPr>
                <w:rFonts w:ascii="Arial" w:eastAsia="Times New Roman" w:hAnsi="Arial" w:cs="Arial"/>
                <w:sz w:val="18"/>
                <w:szCs w:val="18"/>
              </w:rPr>
            </w:pPr>
            <w:sdt>
              <w:sdtPr>
                <w:rPr>
                  <w:rFonts w:ascii="Arial" w:eastAsia="Times New Roman" w:hAnsi="Arial" w:cs="Arial"/>
                  <w:sz w:val="18"/>
                  <w:szCs w:val="18"/>
                </w:rPr>
                <w:id w:val="17345786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729BADA" w14:textId="77777777" w:rsidR="00BD521C" w:rsidRDefault="00000000">
            <w:pPr>
              <w:textAlignment w:val="center"/>
              <w:divId w:val="1353603515"/>
              <w:rPr>
                <w:rFonts w:ascii="Arial" w:eastAsia="Times New Roman" w:hAnsi="Arial" w:cs="Arial"/>
                <w:sz w:val="18"/>
                <w:szCs w:val="18"/>
              </w:rPr>
            </w:pPr>
            <w:sdt>
              <w:sdtPr>
                <w:rPr>
                  <w:rFonts w:ascii="Arial" w:eastAsia="Times New Roman" w:hAnsi="Arial" w:cs="Arial"/>
                  <w:sz w:val="18"/>
                  <w:szCs w:val="18"/>
                </w:rPr>
                <w:id w:val="6931222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9713EF6" w14:textId="77777777" w:rsidTr="00BD521C">
        <w:trPr>
          <w:divId w:val="964821446"/>
        </w:trPr>
        <w:tc>
          <w:tcPr>
            <w:tcW w:w="8397" w:type="dxa"/>
            <w:hideMark/>
          </w:tcPr>
          <w:p w14:paraId="5469D7E7" w14:textId="77777777" w:rsidR="00BD521C" w:rsidRDefault="00BD521C">
            <w:pPr>
              <w:divId w:val="207527195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19667348"/>
              <w:placeholder>
                <w:docPart w:val="DefaultPlaceholder_-1854013440"/>
              </w:placeholder>
              <w:showingPlcHdr/>
              <w:text w:multiLine="1"/>
            </w:sdtPr>
            <w:sdtContent>
              <w:p w14:paraId="7B8C890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4D85EEA" w14:textId="77777777" w:rsidTr="00BD521C">
        <w:trPr>
          <w:divId w:val="964821446"/>
        </w:trPr>
        <w:tc>
          <w:tcPr>
            <w:tcW w:w="8397" w:type="dxa"/>
            <w:hideMark/>
          </w:tcPr>
          <w:p w14:paraId="68893B68" w14:textId="77777777" w:rsidR="00BD521C" w:rsidRDefault="00BD521C">
            <w:pPr>
              <w:divId w:val="1042250157"/>
              <w:rPr>
                <w:rFonts w:ascii="Arial" w:eastAsia="Times New Roman" w:hAnsi="Arial" w:cs="Arial"/>
                <w:b/>
                <w:bCs/>
                <w:sz w:val="23"/>
                <w:szCs w:val="23"/>
              </w:rPr>
            </w:pPr>
            <w:r>
              <w:rPr>
                <w:rFonts w:ascii="Arial" w:eastAsia="Times New Roman" w:hAnsi="Arial" w:cs="Arial"/>
                <w:b/>
                <w:bCs/>
                <w:sz w:val="23"/>
                <w:szCs w:val="23"/>
              </w:rPr>
              <w:t>Auditor Actions</w:t>
            </w:r>
          </w:p>
          <w:p w14:paraId="73B8EF07" w14:textId="77777777" w:rsidR="00BD521C" w:rsidRDefault="00000000">
            <w:pPr>
              <w:divId w:val="384597666"/>
              <w:rPr>
                <w:rFonts w:ascii="Arial" w:eastAsia="Times New Roman" w:hAnsi="Arial" w:cs="Arial"/>
                <w:sz w:val="18"/>
                <w:szCs w:val="18"/>
              </w:rPr>
            </w:pPr>
            <w:sdt>
              <w:sdtPr>
                <w:rPr>
                  <w:rStyle w:val="iatacheckbox1"/>
                  <w:rFonts w:ascii="Arial" w:eastAsia="Times New Roman" w:hAnsi="Arial" w:cs="Arial"/>
                  <w:sz w:val="18"/>
                  <w:szCs w:val="18"/>
                  <w:specVanish w:val="0"/>
                </w:rPr>
                <w:id w:val="11470957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 for announcements to passengers/supernumeraries to address safety matters (focus: procedure for flight/cabin crew safety announcements; definition of situations that require safety announcements). </w:t>
            </w:r>
          </w:p>
          <w:p w14:paraId="18B6CF1D" w14:textId="77777777" w:rsidR="00BD521C" w:rsidRDefault="00000000">
            <w:pPr>
              <w:divId w:val="1106542339"/>
              <w:rPr>
                <w:rFonts w:ascii="Arial" w:eastAsia="Times New Roman" w:hAnsi="Arial" w:cs="Arial"/>
                <w:sz w:val="18"/>
                <w:szCs w:val="18"/>
              </w:rPr>
            </w:pPr>
            <w:sdt>
              <w:sdtPr>
                <w:rPr>
                  <w:rStyle w:val="iatacheckbox1"/>
                  <w:rFonts w:ascii="Arial" w:eastAsia="Times New Roman" w:hAnsi="Arial" w:cs="Arial"/>
                  <w:sz w:val="18"/>
                  <w:szCs w:val="18"/>
                  <w:specVanish w:val="0"/>
                </w:rPr>
                <w:id w:val="1679890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83450D8" w14:textId="77777777" w:rsidR="00BD521C" w:rsidRDefault="00000000">
            <w:pPr>
              <w:divId w:val="1230994552"/>
              <w:rPr>
                <w:rFonts w:ascii="Arial" w:eastAsia="Times New Roman" w:hAnsi="Arial" w:cs="Arial"/>
                <w:sz w:val="18"/>
                <w:szCs w:val="18"/>
              </w:rPr>
            </w:pPr>
            <w:sdt>
              <w:sdtPr>
                <w:rPr>
                  <w:rStyle w:val="iatacheckbox1"/>
                  <w:rFonts w:ascii="Arial" w:eastAsia="Times New Roman" w:hAnsi="Arial" w:cs="Arial"/>
                  <w:sz w:val="18"/>
                  <w:szCs w:val="18"/>
                  <w:specVanish w:val="0"/>
                </w:rPr>
                <w:id w:val="-17992082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 operations (focus: complementary procedure for safety announcements). </w:t>
            </w:r>
          </w:p>
          <w:p w14:paraId="4A0E48FB" w14:textId="77777777" w:rsidR="00BD521C" w:rsidRDefault="00000000">
            <w:pPr>
              <w:divId w:val="873352660"/>
              <w:rPr>
                <w:rFonts w:ascii="Arial" w:eastAsia="Times New Roman" w:hAnsi="Arial" w:cs="Arial"/>
                <w:sz w:val="18"/>
                <w:szCs w:val="18"/>
              </w:rPr>
            </w:pPr>
            <w:sdt>
              <w:sdtPr>
                <w:rPr>
                  <w:rStyle w:val="iatacheckbox1"/>
                  <w:rFonts w:ascii="Arial" w:eastAsia="Times New Roman" w:hAnsi="Arial" w:cs="Arial"/>
                  <w:sz w:val="18"/>
                  <w:szCs w:val="18"/>
                  <w:specVanish w:val="0"/>
                </w:rPr>
                <w:id w:val="333960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flight/cabin crew safety announcements). </w:t>
            </w:r>
          </w:p>
          <w:p w14:paraId="2112AF36" w14:textId="77777777" w:rsidR="00BD521C" w:rsidRDefault="00000000">
            <w:pPr>
              <w:divId w:val="1855656414"/>
              <w:rPr>
                <w:rFonts w:ascii="Arial" w:eastAsia="Times New Roman" w:hAnsi="Arial" w:cs="Arial"/>
                <w:sz w:val="18"/>
                <w:szCs w:val="18"/>
              </w:rPr>
            </w:pPr>
            <w:sdt>
              <w:sdtPr>
                <w:rPr>
                  <w:rStyle w:val="iatacheckbox1"/>
                  <w:rFonts w:ascii="Arial" w:eastAsia="Times New Roman" w:hAnsi="Arial" w:cs="Arial"/>
                  <w:sz w:val="18"/>
                  <w:szCs w:val="18"/>
                  <w:specVanish w:val="0"/>
                </w:rPr>
                <w:id w:val="-175843608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89216324"/>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265BB88" w14:textId="77777777" w:rsidTr="00BD521C">
        <w:trPr>
          <w:divId w:val="964821446"/>
        </w:trPr>
        <w:tc>
          <w:tcPr>
            <w:tcW w:w="8397" w:type="dxa"/>
            <w:hideMark/>
          </w:tcPr>
          <w:p w14:paraId="5BBE2EF7" w14:textId="77777777" w:rsidR="00BD521C" w:rsidRDefault="00BD521C">
            <w:pPr>
              <w:divId w:val="166404580"/>
              <w:rPr>
                <w:rFonts w:ascii="Arial" w:eastAsia="Times New Roman" w:hAnsi="Arial" w:cs="Arial"/>
                <w:b/>
                <w:bCs/>
                <w:sz w:val="23"/>
                <w:szCs w:val="23"/>
              </w:rPr>
            </w:pPr>
            <w:r>
              <w:rPr>
                <w:rFonts w:ascii="Arial" w:eastAsia="Times New Roman" w:hAnsi="Arial" w:cs="Arial"/>
                <w:b/>
                <w:bCs/>
                <w:sz w:val="23"/>
                <w:szCs w:val="23"/>
              </w:rPr>
              <w:t>Guidance</w:t>
            </w:r>
          </w:p>
          <w:p w14:paraId="2A1CB284" w14:textId="77777777" w:rsidR="00BD521C" w:rsidRDefault="00BD521C">
            <w:pPr>
              <w:divId w:val="671880916"/>
              <w:rPr>
                <w:rFonts w:ascii="Arial" w:eastAsia="Times New Roman" w:hAnsi="Arial" w:cs="Arial"/>
                <w:sz w:val="18"/>
                <w:szCs w:val="18"/>
              </w:rPr>
            </w:pPr>
            <w:r>
              <w:rPr>
                <w:rFonts w:ascii="Arial" w:eastAsia="Times New Roman" w:hAnsi="Arial" w:cs="Arial"/>
                <w:sz w:val="18"/>
                <w:szCs w:val="18"/>
              </w:rPr>
              <w:t>The intent of this provision is to ensure passengers and/or supernumeraries are made aware of matters related to safety.</w:t>
            </w:r>
          </w:p>
          <w:p w14:paraId="29F9444D" w14:textId="77777777" w:rsidR="00BD521C" w:rsidRDefault="00BD521C">
            <w:pPr>
              <w:divId w:val="1385905035"/>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5ABE0959" w14:textId="77777777" w:rsidR="00BD521C" w:rsidRDefault="00BD521C">
            <w:pPr>
              <w:divId w:val="1692417945"/>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47799132" w14:textId="77777777" w:rsidR="00BD521C" w:rsidRDefault="00BD521C">
            <w:pPr>
              <w:divId w:val="1907571478"/>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1DC3FA4A" w14:textId="77777777" w:rsidR="00BD521C" w:rsidRDefault="00BD521C">
            <w:pPr>
              <w:divId w:val="1129710127"/>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13D8114C"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02794C0" w14:textId="77777777" w:rsidTr="00BD521C">
        <w:trPr>
          <w:divId w:val="964821446"/>
        </w:trPr>
        <w:tc>
          <w:tcPr>
            <w:tcW w:w="8397" w:type="dxa"/>
            <w:hideMark/>
          </w:tcPr>
          <w:p w14:paraId="631C4FA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3.13.8</w:t>
            </w:r>
          </w:p>
        </w:tc>
      </w:tr>
      <w:tr w:rsidR="00CC6025" w14:paraId="0BDF2C6A" w14:textId="77777777" w:rsidTr="00BD521C">
        <w:trPr>
          <w:divId w:val="964821446"/>
        </w:trPr>
        <w:tc>
          <w:tcPr>
            <w:tcW w:w="8397" w:type="dxa"/>
            <w:hideMark/>
          </w:tcPr>
          <w:p w14:paraId="19826B9C" w14:textId="77777777" w:rsidR="00BD521C" w:rsidRDefault="00BD521C">
            <w:pPr>
              <w:divId w:val="123425122"/>
              <w:rPr>
                <w:rFonts w:ascii="Arial" w:eastAsia="Times New Roman" w:hAnsi="Arial" w:cs="Arial"/>
                <w:sz w:val="18"/>
                <w:szCs w:val="18"/>
              </w:rPr>
            </w:pPr>
            <w:r>
              <w:rPr>
                <w:rFonts w:ascii="Arial" w:eastAsia="Times New Roman" w:hAnsi="Arial" w:cs="Arial"/>
                <w:sz w:val="18"/>
                <w:szCs w:val="18"/>
              </w:rPr>
              <w:t xml:space="preserve">If the Operator transports passengers and/or supernumeraries, the Operator shall have procedures that ensure the preparation of the cabin or supernumerary compartment prior to takeoff and landing, and provide for notification to, as applicable, passengers and/or supernumeraries by either the flight crew or cabin crew: </w:t>
            </w:r>
          </w:p>
          <w:p w14:paraId="3B66FBB1" w14:textId="77777777" w:rsidR="00BD521C" w:rsidRDefault="00BD521C">
            <w:pPr>
              <w:pStyle w:val="iatalistitem"/>
              <w:numPr>
                <w:ilvl w:val="0"/>
                <w:numId w:val="224"/>
              </w:numPr>
              <w:divId w:val="123425122"/>
              <w:rPr>
                <w:rFonts w:ascii="Arial" w:eastAsia="Times New Roman" w:hAnsi="Arial" w:cs="Arial"/>
                <w:sz w:val="18"/>
                <w:szCs w:val="18"/>
              </w:rPr>
            </w:pPr>
            <w:r>
              <w:rPr>
                <w:rFonts w:ascii="Arial" w:eastAsia="Times New Roman" w:hAnsi="Arial" w:cs="Arial"/>
                <w:sz w:val="18"/>
                <w:szCs w:val="18"/>
              </w:rPr>
              <w:t>To prepare for takeoff;</w:t>
            </w:r>
          </w:p>
          <w:p w14:paraId="78D27BBB" w14:textId="77777777" w:rsidR="00BD521C" w:rsidRDefault="00BD521C">
            <w:pPr>
              <w:pStyle w:val="iatalistitem"/>
              <w:numPr>
                <w:ilvl w:val="0"/>
                <w:numId w:val="224"/>
              </w:numPr>
              <w:divId w:val="123425122"/>
              <w:rPr>
                <w:rFonts w:ascii="Arial" w:eastAsia="Times New Roman" w:hAnsi="Arial" w:cs="Arial"/>
                <w:sz w:val="18"/>
                <w:szCs w:val="18"/>
              </w:rPr>
            </w:pPr>
            <w:r>
              <w:rPr>
                <w:rFonts w:ascii="Arial" w:eastAsia="Times New Roman" w:hAnsi="Arial" w:cs="Arial"/>
                <w:sz w:val="18"/>
                <w:szCs w:val="18"/>
              </w:rPr>
              <w:t>When in the descent phase of flight;</w:t>
            </w:r>
          </w:p>
          <w:p w14:paraId="3DE1AB3F" w14:textId="77777777" w:rsidR="00BD521C" w:rsidRDefault="00BD521C">
            <w:pPr>
              <w:pStyle w:val="iatalistitem"/>
              <w:numPr>
                <w:ilvl w:val="0"/>
                <w:numId w:val="224"/>
              </w:numPr>
              <w:divId w:val="123425122"/>
              <w:rPr>
                <w:rFonts w:ascii="Arial" w:eastAsia="Times New Roman" w:hAnsi="Arial" w:cs="Arial"/>
                <w:sz w:val="18"/>
                <w:szCs w:val="18"/>
              </w:rPr>
            </w:pPr>
            <w:r>
              <w:rPr>
                <w:rFonts w:ascii="Arial" w:eastAsia="Times New Roman" w:hAnsi="Arial" w:cs="Arial"/>
                <w:sz w:val="18"/>
                <w:szCs w:val="18"/>
              </w:rPr>
              <w:t xml:space="preserve">To prepare for landing. </w:t>
            </w:r>
            <w:r>
              <w:rPr>
                <w:rFonts w:ascii="Arial" w:eastAsia="Times New Roman" w:hAnsi="Arial" w:cs="Arial"/>
                <w:b/>
                <w:bCs/>
                <w:sz w:val="18"/>
                <w:szCs w:val="18"/>
              </w:rPr>
              <w:t>(GM)</w:t>
            </w:r>
          </w:p>
          <w:p w14:paraId="15736289" w14:textId="77777777" w:rsidR="00BD521C" w:rsidRDefault="00BD521C">
            <w:pPr>
              <w:divId w:val="521819155"/>
              <w:rPr>
                <w:rFonts w:ascii="Arial" w:eastAsia="Times New Roman" w:hAnsi="Arial" w:cs="Arial"/>
                <w:i/>
                <w:iCs/>
                <w:sz w:val="18"/>
                <w:szCs w:val="18"/>
              </w:rPr>
            </w:pPr>
            <w:r>
              <w:rPr>
                <w:rFonts w:ascii="Arial" w:eastAsia="Times New Roman" w:hAnsi="Arial" w:cs="Arial"/>
                <w:b/>
                <w:bCs/>
                <w:i/>
                <w:iCs/>
                <w:sz w:val="18"/>
                <w:szCs w:val="18"/>
              </w:rPr>
              <w:t xml:space="preserve">Note: </w:t>
            </w:r>
          </w:p>
          <w:p w14:paraId="0697E2A9" w14:textId="77777777" w:rsidR="00BD521C" w:rsidRDefault="00BD521C">
            <w:pPr>
              <w:divId w:val="1708523741"/>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71ABE5AD" w14:textId="77777777" w:rsidTr="00BD521C">
        <w:trPr>
          <w:divId w:val="964821446"/>
        </w:trPr>
        <w:tc>
          <w:tcPr>
            <w:tcW w:w="8397" w:type="dxa"/>
            <w:hideMark/>
          </w:tcPr>
          <w:p w14:paraId="0BB788C5" w14:textId="77777777" w:rsidR="00BD521C" w:rsidRDefault="00000000">
            <w:pPr>
              <w:textAlignment w:val="center"/>
              <w:divId w:val="1225676723"/>
              <w:rPr>
                <w:rFonts w:ascii="Arial" w:eastAsia="Times New Roman" w:hAnsi="Arial" w:cs="Arial"/>
                <w:sz w:val="18"/>
                <w:szCs w:val="18"/>
              </w:rPr>
            </w:pPr>
            <w:sdt>
              <w:sdtPr>
                <w:rPr>
                  <w:rFonts w:ascii="Arial" w:eastAsia="Times New Roman" w:hAnsi="Arial" w:cs="Arial"/>
                  <w:sz w:val="18"/>
                  <w:szCs w:val="18"/>
                </w:rPr>
                <w:id w:val="13115968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B06B221" w14:textId="77777777" w:rsidR="00BD521C" w:rsidRDefault="00000000">
            <w:pPr>
              <w:textAlignment w:val="center"/>
              <w:divId w:val="589044829"/>
              <w:rPr>
                <w:rFonts w:ascii="Arial" w:eastAsia="Times New Roman" w:hAnsi="Arial" w:cs="Arial"/>
                <w:sz w:val="18"/>
                <w:szCs w:val="18"/>
              </w:rPr>
            </w:pPr>
            <w:sdt>
              <w:sdtPr>
                <w:rPr>
                  <w:rFonts w:ascii="Arial" w:eastAsia="Times New Roman" w:hAnsi="Arial" w:cs="Arial"/>
                  <w:sz w:val="18"/>
                  <w:szCs w:val="18"/>
                </w:rPr>
                <w:id w:val="-17068575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AEC572E" w14:textId="77777777" w:rsidR="00BD521C" w:rsidRDefault="00000000">
            <w:pPr>
              <w:textAlignment w:val="center"/>
              <w:divId w:val="916092694"/>
              <w:rPr>
                <w:rFonts w:ascii="Arial" w:eastAsia="Times New Roman" w:hAnsi="Arial" w:cs="Arial"/>
                <w:sz w:val="18"/>
                <w:szCs w:val="18"/>
              </w:rPr>
            </w:pPr>
            <w:sdt>
              <w:sdtPr>
                <w:rPr>
                  <w:rFonts w:ascii="Arial" w:eastAsia="Times New Roman" w:hAnsi="Arial" w:cs="Arial"/>
                  <w:sz w:val="18"/>
                  <w:szCs w:val="18"/>
                </w:rPr>
                <w:id w:val="-5573161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7D96C96" w14:textId="77777777" w:rsidR="00BD521C" w:rsidRDefault="00000000">
            <w:pPr>
              <w:textAlignment w:val="center"/>
              <w:divId w:val="911504637"/>
              <w:rPr>
                <w:rFonts w:ascii="Arial" w:eastAsia="Times New Roman" w:hAnsi="Arial" w:cs="Arial"/>
                <w:sz w:val="18"/>
                <w:szCs w:val="18"/>
              </w:rPr>
            </w:pPr>
            <w:sdt>
              <w:sdtPr>
                <w:rPr>
                  <w:rFonts w:ascii="Arial" w:eastAsia="Times New Roman" w:hAnsi="Arial" w:cs="Arial"/>
                  <w:sz w:val="18"/>
                  <w:szCs w:val="18"/>
                </w:rPr>
                <w:id w:val="-6959166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B27671F" w14:textId="77777777" w:rsidR="00BD521C" w:rsidRDefault="00000000">
            <w:pPr>
              <w:textAlignment w:val="center"/>
              <w:divId w:val="1225095229"/>
              <w:rPr>
                <w:rFonts w:ascii="Arial" w:eastAsia="Times New Roman" w:hAnsi="Arial" w:cs="Arial"/>
                <w:sz w:val="18"/>
                <w:szCs w:val="18"/>
              </w:rPr>
            </w:pPr>
            <w:sdt>
              <w:sdtPr>
                <w:rPr>
                  <w:rFonts w:ascii="Arial" w:eastAsia="Times New Roman" w:hAnsi="Arial" w:cs="Arial"/>
                  <w:sz w:val="18"/>
                  <w:szCs w:val="18"/>
                </w:rPr>
                <w:id w:val="12870094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6478204" w14:textId="77777777" w:rsidTr="00BD521C">
        <w:trPr>
          <w:divId w:val="964821446"/>
        </w:trPr>
        <w:tc>
          <w:tcPr>
            <w:tcW w:w="8397" w:type="dxa"/>
            <w:hideMark/>
          </w:tcPr>
          <w:p w14:paraId="6A9720BF" w14:textId="77777777" w:rsidR="00BD521C" w:rsidRDefault="00BD521C">
            <w:pPr>
              <w:divId w:val="1719475130"/>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102417976"/>
              <w:placeholder>
                <w:docPart w:val="DefaultPlaceholder_-1854013440"/>
              </w:placeholder>
              <w:showingPlcHdr/>
              <w:text w:multiLine="1"/>
            </w:sdtPr>
            <w:sdtContent>
              <w:p w14:paraId="42D025D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CE41397" w14:textId="77777777" w:rsidTr="00BD521C">
        <w:trPr>
          <w:divId w:val="964821446"/>
        </w:trPr>
        <w:tc>
          <w:tcPr>
            <w:tcW w:w="8397" w:type="dxa"/>
            <w:hideMark/>
          </w:tcPr>
          <w:p w14:paraId="4053AB0B" w14:textId="77777777" w:rsidR="00BD521C" w:rsidRDefault="00BD521C">
            <w:pPr>
              <w:divId w:val="838928860"/>
              <w:rPr>
                <w:rFonts w:ascii="Arial" w:eastAsia="Times New Roman" w:hAnsi="Arial" w:cs="Arial"/>
                <w:b/>
                <w:bCs/>
                <w:sz w:val="23"/>
                <w:szCs w:val="23"/>
              </w:rPr>
            </w:pPr>
            <w:r>
              <w:rPr>
                <w:rFonts w:ascii="Arial" w:eastAsia="Times New Roman" w:hAnsi="Arial" w:cs="Arial"/>
                <w:b/>
                <w:bCs/>
                <w:sz w:val="23"/>
                <w:szCs w:val="23"/>
              </w:rPr>
              <w:t>Auditor Actions</w:t>
            </w:r>
          </w:p>
          <w:p w14:paraId="64D5ABCC" w14:textId="77777777" w:rsidR="00BD521C" w:rsidRDefault="00000000">
            <w:pPr>
              <w:divId w:val="1305888961"/>
              <w:rPr>
                <w:rFonts w:ascii="Arial" w:eastAsia="Times New Roman" w:hAnsi="Arial" w:cs="Arial"/>
                <w:sz w:val="18"/>
                <w:szCs w:val="18"/>
              </w:rPr>
            </w:pPr>
            <w:sdt>
              <w:sdtPr>
                <w:rPr>
                  <w:rStyle w:val="iatacheckbox1"/>
                  <w:rFonts w:ascii="Arial" w:eastAsia="Times New Roman" w:hAnsi="Arial" w:cs="Arial"/>
                  <w:sz w:val="18"/>
                  <w:szCs w:val="18"/>
                  <w:specVanish w:val="0"/>
                </w:rPr>
                <w:id w:val="-177517379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for preparation of cabin/supernumerary compartment and notification to passengers/supernumeraries prior to takeoff/landing (focus: flight/cabin crew procedures for cabin/supernumerary compartment preparation; definition of situations that require flight/cabin crew notification). </w:t>
            </w:r>
          </w:p>
          <w:p w14:paraId="742C930A" w14:textId="77777777" w:rsidR="00BD521C" w:rsidRDefault="00000000">
            <w:pPr>
              <w:divId w:val="709383234"/>
              <w:rPr>
                <w:rFonts w:ascii="Arial" w:eastAsia="Times New Roman" w:hAnsi="Arial" w:cs="Arial"/>
                <w:sz w:val="18"/>
                <w:szCs w:val="18"/>
              </w:rPr>
            </w:pPr>
            <w:sdt>
              <w:sdtPr>
                <w:rPr>
                  <w:rStyle w:val="iatacheckbox1"/>
                  <w:rFonts w:ascii="Arial" w:eastAsia="Times New Roman" w:hAnsi="Arial" w:cs="Arial"/>
                  <w:sz w:val="18"/>
                  <w:szCs w:val="18"/>
                  <w:specVanish w:val="0"/>
                </w:rPr>
                <w:id w:val="-16514298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D11CFFB" w14:textId="77777777" w:rsidR="00BD521C" w:rsidRDefault="00000000">
            <w:pPr>
              <w:divId w:val="2008508327"/>
              <w:rPr>
                <w:rFonts w:ascii="Arial" w:eastAsia="Times New Roman" w:hAnsi="Arial" w:cs="Arial"/>
                <w:sz w:val="18"/>
                <w:szCs w:val="18"/>
              </w:rPr>
            </w:pPr>
            <w:sdt>
              <w:sdtPr>
                <w:rPr>
                  <w:rStyle w:val="iatacheckbox1"/>
                  <w:rFonts w:ascii="Arial" w:eastAsia="Times New Roman" w:hAnsi="Arial" w:cs="Arial"/>
                  <w:sz w:val="18"/>
                  <w:szCs w:val="18"/>
                  <w:specVanish w:val="0"/>
                </w:rPr>
                <w:id w:val="3574712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 operations (focus: complementary procedures for compartment preparation/notifications). </w:t>
            </w:r>
          </w:p>
          <w:p w14:paraId="5F64B902" w14:textId="77777777" w:rsidR="00BD521C" w:rsidRDefault="00000000">
            <w:pPr>
              <w:divId w:val="728304939"/>
              <w:rPr>
                <w:rFonts w:ascii="Arial" w:eastAsia="Times New Roman" w:hAnsi="Arial" w:cs="Arial"/>
                <w:sz w:val="18"/>
                <w:szCs w:val="18"/>
              </w:rPr>
            </w:pPr>
            <w:sdt>
              <w:sdtPr>
                <w:rPr>
                  <w:rStyle w:val="iatacheckbox1"/>
                  <w:rFonts w:ascii="Arial" w:eastAsia="Times New Roman" w:hAnsi="Arial" w:cs="Arial"/>
                  <w:sz w:val="18"/>
                  <w:szCs w:val="18"/>
                  <w:specVanish w:val="0"/>
                </w:rPr>
                <w:id w:val="-2179845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flight/cabin crew notification prior to takeoff/landing). </w:t>
            </w:r>
          </w:p>
          <w:p w14:paraId="361A6010" w14:textId="77777777" w:rsidR="00BD521C" w:rsidRDefault="00000000">
            <w:pPr>
              <w:divId w:val="804735534"/>
              <w:rPr>
                <w:rFonts w:ascii="Arial" w:eastAsia="Times New Roman" w:hAnsi="Arial" w:cs="Arial"/>
                <w:sz w:val="18"/>
                <w:szCs w:val="18"/>
              </w:rPr>
            </w:pPr>
            <w:sdt>
              <w:sdtPr>
                <w:rPr>
                  <w:rStyle w:val="iatacheckbox1"/>
                  <w:rFonts w:ascii="Arial" w:eastAsia="Times New Roman" w:hAnsi="Arial" w:cs="Arial"/>
                  <w:sz w:val="18"/>
                  <w:szCs w:val="18"/>
                  <w:specVanish w:val="0"/>
                </w:rPr>
                <w:id w:val="4778865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8796750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77E58AD" w14:textId="77777777" w:rsidTr="00BD521C">
        <w:trPr>
          <w:divId w:val="964821446"/>
        </w:trPr>
        <w:tc>
          <w:tcPr>
            <w:tcW w:w="8397" w:type="dxa"/>
            <w:hideMark/>
          </w:tcPr>
          <w:p w14:paraId="44D05029" w14:textId="77777777" w:rsidR="00BD521C" w:rsidRDefault="00BD521C">
            <w:pPr>
              <w:divId w:val="1396317276"/>
              <w:rPr>
                <w:rFonts w:ascii="Arial" w:eastAsia="Times New Roman" w:hAnsi="Arial" w:cs="Arial"/>
                <w:b/>
                <w:bCs/>
                <w:sz w:val="23"/>
                <w:szCs w:val="23"/>
              </w:rPr>
            </w:pPr>
            <w:r>
              <w:rPr>
                <w:rFonts w:ascii="Arial" w:eastAsia="Times New Roman" w:hAnsi="Arial" w:cs="Arial"/>
                <w:b/>
                <w:bCs/>
                <w:sz w:val="23"/>
                <w:szCs w:val="23"/>
              </w:rPr>
              <w:t>Guidance</w:t>
            </w:r>
          </w:p>
          <w:p w14:paraId="06A0199A" w14:textId="77777777" w:rsidR="00BD521C" w:rsidRDefault="00BD521C">
            <w:pPr>
              <w:divId w:val="74329944"/>
              <w:rPr>
                <w:rFonts w:ascii="Arial" w:eastAsia="Times New Roman" w:hAnsi="Arial" w:cs="Arial"/>
                <w:sz w:val="18"/>
                <w:szCs w:val="18"/>
              </w:rPr>
            </w:pPr>
            <w:r>
              <w:rPr>
                <w:rFonts w:ascii="Arial" w:eastAsia="Times New Roman" w:hAnsi="Arial" w:cs="Arial"/>
                <w:sz w:val="18"/>
                <w:szCs w:val="18"/>
              </w:rPr>
              <w:t xml:space="preserve">The intent of this provision is to ensure cabin or supernumerary compartment readiness under the conditions specified. Additionally, the provision requires that all applicable personnel are notified when in the specified phases of flight. </w:t>
            </w:r>
          </w:p>
          <w:p w14:paraId="4702E137" w14:textId="77777777" w:rsidR="00BD521C" w:rsidRDefault="00BD521C">
            <w:pPr>
              <w:divId w:val="98647851"/>
              <w:rPr>
                <w:rFonts w:ascii="Arial" w:eastAsia="Times New Roman" w:hAnsi="Arial" w:cs="Arial"/>
                <w:sz w:val="18"/>
                <w:szCs w:val="18"/>
              </w:rPr>
            </w:pPr>
            <w:r>
              <w:rPr>
                <w:rFonts w:ascii="Arial" w:eastAsia="Times New Roman" w:hAnsi="Arial" w:cs="Arial"/>
                <w:sz w:val="18"/>
                <w:szCs w:val="18"/>
              </w:rPr>
              <w:t xml:space="preserve">If cabin crew members are not used, preparation of the cabin prior to takeoff and landing would normally require the flight crew to verify certain conditions are in effect. Items checked by the flight crew will vary according to aircraft type and equipment carried, but might typically include: </w:t>
            </w:r>
          </w:p>
          <w:p w14:paraId="5486E4A1" w14:textId="77777777" w:rsidR="00BD521C" w:rsidRDefault="00BD521C">
            <w:pPr>
              <w:pStyle w:val="iatalistitem"/>
              <w:numPr>
                <w:ilvl w:val="0"/>
                <w:numId w:val="225"/>
              </w:numPr>
              <w:divId w:val="98647851"/>
              <w:rPr>
                <w:rFonts w:ascii="Arial" w:eastAsia="Times New Roman" w:hAnsi="Arial" w:cs="Arial"/>
                <w:sz w:val="18"/>
                <w:szCs w:val="18"/>
              </w:rPr>
            </w:pPr>
            <w:r>
              <w:rPr>
                <w:rFonts w:ascii="Arial" w:eastAsia="Times New Roman" w:hAnsi="Arial" w:cs="Arial"/>
                <w:sz w:val="18"/>
                <w:szCs w:val="18"/>
              </w:rPr>
              <w:t>Passenger seat belts fastened;</w:t>
            </w:r>
          </w:p>
          <w:p w14:paraId="55FDD2AC" w14:textId="77777777" w:rsidR="00BD521C" w:rsidRDefault="00BD521C">
            <w:pPr>
              <w:pStyle w:val="iatalistitem"/>
              <w:numPr>
                <w:ilvl w:val="0"/>
                <w:numId w:val="225"/>
              </w:numPr>
              <w:divId w:val="98647851"/>
              <w:rPr>
                <w:rFonts w:ascii="Arial" w:eastAsia="Times New Roman" w:hAnsi="Arial" w:cs="Arial"/>
                <w:sz w:val="18"/>
                <w:szCs w:val="18"/>
              </w:rPr>
            </w:pPr>
            <w:r>
              <w:rPr>
                <w:rFonts w:ascii="Arial" w:eastAsia="Times New Roman" w:hAnsi="Arial" w:cs="Arial"/>
                <w:sz w:val="18"/>
                <w:szCs w:val="18"/>
              </w:rPr>
              <w:t>Tray tables and seat backs in a stowed and upright position;</w:t>
            </w:r>
          </w:p>
          <w:p w14:paraId="0587F6B1" w14:textId="77777777" w:rsidR="00BD521C" w:rsidRDefault="00BD521C">
            <w:pPr>
              <w:pStyle w:val="iatalistitem"/>
              <w:numPr>
                <w:ilvl w:val="0"/>
                <w:numId w:val="225"/>
              </w:numPr>
              <w:divId w:val="98647851"/>
              <w:rPr>
                <w:rFonts w:ascii="Arial" w:eastAsia="Times New Roman" w:hAnsi="Arial" w:cs="Arial"/>
                <w:sz w:val="18"/>
                <w:szCs w:val="18"/>
              </w:rPr>
            </w:pPr>
            <w:r>
              <w:rPr>
                <w:rFonts w:ascii="Arial" w:eastAsia="Times New Roman" w:hAnsi="Arial" w:cs="Arial"/>
                <w:sz w:val="18"/>
                <w:szCs w:val="18"/>
              </w:rPr>
              <w:t>Cabin baggage and other carry-on items secure in designated areas;</w:t>
            </w:r>
          </w:p>
          <w:p w14:paraId="4C0F8E7C" w14:textId="77777777" w:rsidR="00BD521C" w:rsidRDefault="00BD521C">
            <w:pPr>
              <w:pStyle w:val="iatalistitem"/>
              <w:numPr>
                <w:ilvl w:val="0"/>
                <w:numId w:val="225"/>
              </w:numPr>
              <w:divId w:val="98647851"/>
              <w:rPr>
                <w:rFonts w:ascii="Arial" w:eastAsia="Times New Roman" w:hAnsi="Arial" w:cs="Arial"/>
                <w:sz w:val="18"/>
                <w:szCs w:val="18"/>
              </w:rPr>
            </w:pPr>
            <w:r>
              <w:rPr>
                <w:rFonts w:ascii="Arial" w:eastAsia="Times New Roman" w:hAnsi="Arial" w:cs="Arial"/>
                <w:sz w:val="18"/>
                <w:szCs w:val="18"/>
              </w:rPr>
              <w:t>As applicable, in-flight entertainment system viewing screens off and stowed;</w:t>
            </w:r>
          </w:p>
          <w:p w14:paraId="0BDA0F01" w14:textId="77777777" w:rsidR="00BD521C" w:rsidRDefault="00BD521C">
            <w:pPr>
              <w:pStyle w:val="iatalistitem"/>
              <w:numPr>
                <w:ilvl w:val="0"/>
                <w:numId w:val="225"/>
              </w:numPr>
              <w:divId w:val="98647851"/>
              <w:rPr>
                <w:rFonts w:ascii="Arial" w:eastAsia="Times New Roman" w:hAnsi="Arial" w:cs="Arial"/>
                <w:sz w:val="18"/>
                <w:szCs w:val="18"/>
              </w:rPr>
            </w:pPr>
            <w:r>
              <w:rPr>
                <w:rFonts w:ascii="Arial" w:eastAsia="Times New Roman" w:hAnsi="Arial" w:cs="Arial"/>
                <w:sz w:val="18"/>
                <w:szCs w:val="18"/>
              </w:rPr>
              <w:t>Galleys and associated equipment stowed or restrained.</w:t>
            </w:r>
          </w:p>
        </w:tc>
      </w:tr>
    </w:tbl>
    <w:p w14:paraId="551CD158"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9FB33D6" w14:textId="77777777" w:rsidTr="00BD521C">
        <w:trPr>
          <w:divId w:val="964821446"/>
        </w:trPr>
        <w:tc>
          <w:tcPr>
            <w:tcW w:w="8397" w:type="dxa"/>
            <w:hideMark/>
          </w:tcPr>
          <w:p w14:paraId="4D97F768"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3.13.9</w:t>
            </w:r>
          </w:p>
        </w:tc>
      </w:tr>
      <w:tr w:rsidR="00CC6025" w14:paraId="7146A6C5" w14:textId="77777777" w:rsidTr="00BD521C">
        <w:trPr>
          <w:divId w:val="964821446"/>
        </w:trPr>
        <w:tc>
          <w:tcPr>
            <w:tcW w:w="8397" w:type="dxa"/>
            <w:hideMark/>
          </w:tcPr>
          <w:p w14:paraId="15007788" w14:textId="77777777" w:rsidR="00BD521C" w:rsidRDefault="00BD521C">
            <w:pPr>
              <w:divId w:val="483006334"/>
              <w:rPr>
                <w:rFonts w:ascii="Arial" w:eastAsia="Times New Roman" w:hAnsi="Arial" w:cs="Arial"/>
                <w:sz w:val="18"/>
                <w:szCs w:val="18"/>
              </w:rPr>
            </w:pPr>
            <w:r>
              <w:rPr>
                <w:rFonts w:ascii="Arial" w:eastAsia="Times New Roman" w:hAnsi="Arial" w:cs="Arial"/>
                <w:sz w:val="18"/>
                <w:szCs w:val="18"/>
              </w:rPr>
              <w:t xml:space="preserve">If the Operator carries cargo on the same deck as the flight deck and/or supernumerary compartment, the Operator shall have procedures to ensure the cargo restraint system and, if applicable, smoke barrier are closed/secured for: </w:t>
            </w:r>
          </w:p>
          <w:p w14:paraId="4DF64744" w14:textId="77777777" w:rsidR="00BD521C" w:rsidRDefault="00BD521C">
            <w:pPr>
              <w:pStyle w:val="iatalistitem"/>
              <w:numPr>
                <w:ilvl w:val="0"/>
                <w:numId w:val="226"/>
              </w:numPr>
              <w:divId w:val="483006334"/>
              <w:rPr>
                <w:rFonts w:ascii="Arial" w:eastAsia="Times New Roman" w:hAnsi="Arial" w:cs="Arial"/>
                <w:sz w:val="18"/>
                <w:szCs w:val="18"/>
              </w:rPr>
            </w:pPr>
            <w:r>
              <w:rPr>
                <w:rFonts w:ascii="Arial" w:eastAsia="Times New Roman" w:hAnsi="Arial" w:cs="Arial"/>
                <w:sz w:val="18"/>
                <w:szCs w:val="18"/>
              </w:rPr>
              <w:t>Taxi operations;</w:t>
            </w:r>
          </w:p>
          <w:p w14:paraId="7C18D1A4" w14:textId="77777777" w:rsidR="00BD521C" w:rsidRDefault="00BD521C">
            <w:pPr>
              <w:pStyle w:val="iatalistitem"/>
              <w:numPr>
                <w:ilvl w:val="0"/>
                <w:numId w:val="226"/>
              </w:numPr>
              <w:divId w:val="483006334"/>
              <w:rPr>
                <w:rFonts w:ascii="Arial" w:eastAsia="Times New Roman" w:hAnsi="Arial" w:cs="Arial"/>
                <w:sz w:val="18"/>
                <w:szCs w:val="18"/>
              </w:rPr>
            </w:pPr>
            <w:r>
              <w:rPr>
                <w:rFonts w:ascii="Arial" w:eastAsia="Times New Roman" w:hAnsi="Arial" w:cs="Arial"/>
                <w:sz w:val="18"/>
                <w:szCs w:val="18"/>
              </w:rPr>
              <w:t>Takeoff;</w:t>
            </w:r>
          </w:p>
          <w:p w14:paraId="5F2F8DE4" w14:textId="77777777" w:rsidR="00BD521C" w:rsidRDefault="00BD521C">
            <w:pPr>
              <w:pStyle w:val="iatalistitem"/>
              <w:numPr>
                <w:ilvl w:val="0"/>
                <w:numId w:val="226"/>
              </w:numPr>
              <w:divId w:val="483006334"/>
              <w:rPr>
                <w:rFonts w:ascii="Arial" w:eastAsia="Times New Roman" w:hAnsi="Arial" w:cs="Arial"/>
                <w:sz w:val="18"/>
                <w:szCs w:val="18"/>
              </w:rPr>
            </w:pPr>
            <w:r>
              <w:rPr>
                <w:rFonts w:ascii="Arial" w:eastAsia="Times New Roman" w:hAnsi="Arial" w:cs="Arial"/>
                <w:sz w:val="18"/>
                <w:szCs w:val="18"/>
              </w:rPr>
              <w:t xml:space="preserve">Landing. </w:t>
            </w:r>
            <w:r>
              <w:rPr>
                <w:rFonts w:ascii="Arial" w:eastAsia="Times New Roman" w:hAnsi="Arial" w:cs="Arial"/>
                <w:b/>
                <w:bCs/>
                <w:sz w:val="18"/>
                <w:szCs w:val="18"/>
              </w:rPr>
              <w:t>(GM)</w:t>
            </w:r>
          </w:p>
          <w:p w14:paraId="3E6353D9" w14:textId="77777777" w:rsidR="00BD521C" w:rsidRDefault="00BD521C">
            <w:pPr>
              <w:divId w:val="1239484581"/>
              <w:rPr>
                <w:rFonts w:ascii="Arial" w:eastAsia="Times New Roman" w:hAnsi="Arial" w:cs="Arial"/>
                <w:i/>
                <w:iCs/>
                <w:sz w:val="18"/>
                <w:szCs w:val="18"/>
              </w:rPr>
            </w:pPr>
            <w:r>
              <w:rPr>
                <w:rFonts w:ascii="Arial" w:eastAsia="Times New Roman" w:hAnsi="Arial" w:cs="Arial"/>
                <w:b/>
                <w:bCs/>
                <w:i/>
                <w:iCs/>
                <w:sz w:val="18"/>
                <w:szCs w:val="18"/>
              </w:rPr>
              <w:t xml:space="preserve">Note: </w:t>
            </w:r>
          </w:p>
          <w:p w14:paraId="03947484" w14:textId="77777777" w:rsidR="00BD521C" w:rsidRDefault="00BD521C">
            <w:pPr>
              <w:divId w:val="1664815961"/>
              <w:rPr>
                <w:rFonts w:ascii="Arial" w:eastAsia="Times New Roman" w:hAnsi="Arial" w:cs="Arial"/>
                <w:i/>
                <w:iCs/>
                <w:sz w:val="18"/>
                <w:szCs w:val="18"/>
              </w:rPr>
            </w:pPr>
            <w:r>
              <w:rPr>
                <w:rFonts w:ascii="Arial" w:eastAsia="Times New Roman" w:hAnsi="Arial" w:cs="Arial"/>
                <w:i/>
                <w:iCs/>
                <w:sz w:val="18"/>
                <w:szCs w:val="18"/>
              </w:rPr>
              <w:t xml:space="preserve">The specifications of this provision are also applicable to procedures for ensuring cargo restraint is secured on an aircraft that is being used to transport cargo in the passenger cabin, without passengers. </w:t>
            </w:r>
          </w:p>
        </w:tc>
      </w:tr>
      <w:tr w:rsidR="00CC6025" w14:paraId="37598920" w14:textId="77777777" w:rsidTr="00BD521C">
        <w:trPr>
          <w:divId w:val="964821446"/>
        </w:trPr>
        <w:tc>
          <w:tcPr>
            <w:tcW w:w="8397" w:type="dxa"/>
            <w:hideMark/>
          </w:tcPr>
          <w:p w14:paraId="3E78C3F6" w14:textId="77777777" w:rsidR="00BD521C" w:rsidRDefault="00000000">
            <w:pPr>
              <w:textAlignment w:val="center"/>
              <w:divId w:val="1534998562"/>
              <w:rPr>
                <w:rFonts w:ascii="Arial" w:eastAsia="Times New Roman" w:hAnsi="Arial" w:cs="Arial"/>
                <w:sz w:val="18"/>
                <w:szCs w:val="18"/>
              </w:rPr>
            </w:pPr>
            <w:sdt>
              <w:sdtPr>
                <w:rPr>
                  <w:rFonts w:ascii="Arial" w:eastAsia="Times New Roman" w:hAnsi="Arial" w:cs="Arial"/>
                  <w:sz w:val="18"/>
                  <w:szCs w:val="18"/>
                </w:rPr>
                <w:id w:val="-16621495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A027987" w14:textId="77777777" w:rsidR="00BD521C" w:rsidRDefault="00000000">
            <w:pPr>
              <w:textAlignment w:val="center"/>
              <w:divId w:val="2039350708"/>
              <w:rPr>
                <w:rFonts w:ascii="Arial" w:eastAsia="Times New Roman" w:hAnsi="Arial" w:cs="Arial"/>
                <w:sz w:val="18"/>
                <w:szCs w:val="18"/>
              </w:rPr>
            </w:pPr>
            <w:sdt>
              <w:sdtPr>
                <w:rPr>
                  <w:rFonts w:ascii="Arial" w:eastAsia="Times New Roman" w:hAnsi="Arial" w:cs="Arial"/>
                  <w:sz w:val="18"/>
                  <w:szCs w:val="18"/>
                </w:rPr>
                <w:id w:val="-17696156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BFCFCA0" w14:textId="77777777" w:rsidR="00BD521C" w:rsidRDefault="00000000">
            <w:pPr>
              <w:textAlignment w:val="center"/>
              <w:divId w:val="1694070771"/>
              <w:rPr>
                <w:rFonts w:ascii="Arial" w:eastAsia="Times New Roman" w:hAnsi="Arial" w:cs="Arial"/>
                <w:sz w:val="18"/>
                <w:szCs w:val="18"/>
              </w:rPr>
            </w:pPr>
            <w:sdt>
              <w:sdtPr>
                <w:rPr>
                  <w:rFonts w:ascii="Arial" w:eastAsia="Times New Roman" w:hAnsi="Arial" w:cs="Arial"/>
                  <w:sz w:val="18"/>
                  <w:szCs w:val="18"/>
                </w:rPr>
                <w:id w:val="12621060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3742BAB" w14:textId="77777777" w:rsidR="00BD521C" w:rsidRDefault="00000000">
            <w:pPr>
              <w:textAlignment w:val="center"/>
              <w:divId w:val="1203399661"/>
              <w:rPr>
                <w:rFonts w:ascii="Arial" w:eastAsia="Times New Roman" w:hAnsi="Arial" w:cs="Arial"/>
                <w:sz w:val="18"/>
                <w:szCs w:val="18"/>
              </w:rPr>
            </w:pPr>
            <w:sdt>
              <w:sdtPr>
                <w:rPr>
                  <w:rFonts w:ascii="Arial" w:eastAsia="Times New Roman" w:hAnsi="Arial" w:cs="Arial"/>
                  <w:sz w:val="18"/>
                  <w:szCs w:val="18"/>
                </w:rPr>
                <w:id w:val="120976477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ABBF2AD" w14:textId="77777777" w:rsidR="00BD521C" w:rsidRDefault="00000000">
            <w:pPr>
              <w:textAlignment w:val="center"/>
              <w:divId w:val="358047966"/>
              <w:rPr>
                <w:rFonts w:ascii="Arial" w:eastAsia="Times New Roman" w:hAnsi="Arial" w:cs="Arial"/>
                <w:sz w:val="18"/>
                <w:szCs w:val="18"/>
              </w:rPr>
            </w:pPr>
            <w:sdt>
              <w:sdtPr>
                <w:rPr>
                  <w:rFonts w:ascii="Arial" w:eastAsia="Times New Roman" w:hAnsi="Arial" w:cs="Arial"/>
                  <w:sz w:val="18"/>
                  <w:szCs w:val="18"/>
                </w:rPr>
                <w:id w:val="-207843508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0A1C3FB" w14:textId="77777777" w:rsidTr="00BD521C">
        <w:trPr>
          <w:divId w:val="964821446"/>
        </w:trPr>
        <w:tc>
          <w:tcPr>
            <w:tcW w:w="8397" w:type="dxa"/>
            <w:hideMark/>
          </w:tcPr>
          <w:p w14:paraId="00EE65E6" w14:textId="77777777" w:rsidR="00BD521C" w:rsidRDefault="00BD521C">
            <w:pPr>
              <w:divId w:val="1087580866"/>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300102396"/>
              <w:placeholder>
                <w:docPart w:val="DefaultPlaceholder_-1854013440"/>
              </w:placeholder>
              <w:showingPlcHdr/>
              <w:text w:multiLine="1"/>
            </w:sdtPr>
            <w:sdtContent>
              <w:p w14:paraId="54C7D0C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DB73010" w14:textId="77777777" w:rsidTr="00BD521C">
        <w:trPr>
          <w:divId w:val="964821446"/>
        </w:trPr>
        <w:tc>
          <w:tcPr>
            <w:tcW w:w="8397" w:type="dxa"/>
            <w:hideMark/>
          </w:tcPr>
          <w:p w14:paraId="28E83705" w14:textId="77777777" w:rsidR="00BD521C" w:rsidRDefault="00BD521C">
            <w:pPr>
              <w:divId w:val="1835145662"/>
              <w:rPr>
                <w:rFonts w:ascii="Arial" w:eastAsia="Times New Roman" w:hAnsi="Arial" w:cs="Arial"/>
                <w:b/>
                <w:bCs/>
                <w:sz w:val="23"/>
                <w:szCs w:val="23"/>
              </w:rPr>
            </w:pPr>
            <w:r>
              <w:rPr>
                <w:rFonts w:ascii="Arial" w:eastAsia="Times New Roman" w:hAnsi="Arial" w:cs="Arial"/>
                <w:b/>
                <w:bCs/>
                <w:sz w:val="23"/>
                <w:szCs w:val="23"/>
              </w:rPr>
              <w:t>Auditor Actions</w:t>
            </w:r>
          </w:p>
          <w:p w14:paraId="6F93958D" w14:textId="77777777" w:rsidR="00BD521C" w:rsidRDefault="00000000">
            <w:pPr>
              <w:divId w:val="770010394"/>
              <w:rPr>
                <w:rFonts w:ascii="Arial" w:eastAsia="Times New Roman" w:hAnsi="Arial" w:cs="Arial"/>
                <w:sz w:val="18"/>
                <w:szCs w:val="18"/>
              </w:rPr>
            </w:pPr>
            <w:sdt>
              <w:sdtPr>
                <w:rPr>
                  <w:rStyle w:val="iatacheckbox1"/>
                  <w:rFonts w:ascii="Arial" w:eastAsia="Times New Roman" w:hAnsi="Arial" w:cs="Arial"/>
                  <w:sz w:val="18"/>
                  <w:szCs w:val="18"/>
                  <w:specVanish w:val="0"/>
                </w:rPr>
                <w:id w:val="-14505410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for ensuring the 9G restraint system and smoke barrier are secured for the specified phases of flight. </w:t>
            </w:r>
          </w:p>
          <w:p w14:paraId="0BDD4128" w14:textId="77777777" w:rsidR="00BD521C" w:rsidRDefault="00000000">
            <w:pPr>
              <w:divId w:val="390033866"/>
              <w:rPr>
                <w:rFonts w:ascii="Arial" w:eastAsia="Times New Roman" w:hAnsi="Arial" w:cs="Arial"/>
                <w:sz w:val="18"/>
                <w:szCs w:val="18"/>
              </w:rPr>
            </w:pPr>
            <w:sdt>
              <w:sdtPr>
                <w:rPr>
                  <w:rStyle w:val="iatacheckbox1"/>
                  <w:rFonts w:ascii="Arial" w:eastAsia="Times New Roman" w:hAnsi="Arial" w:cs="Arial"/>
                  <w:sz w:val="18"/>
                  <w:szCs w:val="18"/>
                  <w:specVanish w:val="0"/>
                </w:rPr>
                <w:id w:val="13792131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219439E" w14:textId="77777777" w:rsidR="00BD521C" w:rsidRDefault="00000000">
            <w:pPr>
              <w:divId w:val="1867013430"/>
              <w:rPr>
                <w:rFonts w:ascii="Arial" w:eastAsia="Times New Roman" w:hAnsi="Arial" w:cs="Arial"/>
                <w:sz w:val="18"/>
                <w:szCs w:val="18"/>
              </w:rPr>
            </w:pPr>
            <w:sdt>
              <w:sdtPr>
                <w:rPr>
                  <w:rStyle w:val="iatacheckbox1"/>
                  <w:rFonts w:ascii="Arial" w:eastAsia="Times New Roman" w:hAnsi="Arial" w:cs="Arial"/>
                  <w:sz w:val="18"/>
                  <w:szCs w:val="18"/>
                  <w:specVanish w:val="0"/>
                </w:rPr>
                <w:id w:val="4812001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 xml:space="preserve">Observed </w:t>
            </w:r>
            <w:r w:rsidR="00BD521C">
              <w:rPr>
                <w:rFonts w:ascii="Arial" w:eastAsia="Times New Roman" w:hAnsi="Arial" w:cs="Arial"/>
                <w:sz w:val="18"/>
                <w:szCs w:val="18"/>
              </w:rPr>
              <w:t xml:space="preserve">line flight operations (focus: procedures implemented to ensure cargo restraint system and, if applicable, smoke barrier are secured). </w:t>
            </w:r>
          </w:p>
          <w:p w14:paraId="5E43E50E" w14:textId="77777777" w:rsidR="00BD521C" w:rsidRDefault="00000000">
            <w:pPr>
              <w:divId w:val="202253356"/>
              <w:rPr>
                <w:rFonts w:ascii="Arial" w:eastAsia="Times New Roman" w:hAnsi="Arial" w:cs="Arial"/>
                <w:sz w:val="18"/>
                <w:szCs w:val="18"/>
              </w:rPr>
            </w:pPr>
            <w:sdt>
              <w:sdtPr>
                <w:rPr>
                  <w:rStyle w:val="iatacheckbox1"/>
                  <w:rFonts w:ascii="Arial" w:eastAsia="Times New Roman" w:hAnsi="Arial" w:cs="Arial"/>
                  <w:sz w:val="18"/>
                  <w:szCs w:val="18"/>
                  <w:specVanish w:val="0"/>
                </w:rPr>
                <w:id w:val="-3564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4965169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D73D813" w14:textId="77777777" w:rsidTr="00BD521C">
        <w:trPr>
          <w:divId w:val="964821446"/>
        </w:trPr>
        <w:tc>
          <w:tcPr>
            <w:tcW w:w="8397" w:type="dxa"/>
            <w:hideMark/>
          </w:tcPr>
          <w:p w14:paraId="27BBB7D2" w14:textId="77777777" w:rsidR="00BD521C" w:rsidRDefault="00BD521C">
            <w:pPr>
              <w:divId w:val="973676773"/>
              <w:rPr>
                <w:rFonts w:ascii="Arial" w:eastAsia="Times New Roman" w:hAnsi="Arial" w:cs="Arial"/>
                <w:b/>
                <w:bCs/>
                <w:sz w:val="23"/>
                <w:szCs w:val="23"/>
              </w:rPr>
            </w:pPr>
            <w:r>
              <w:rPr>
                <w:rFonts w:ascii="Arial" w:eastAsia="Times New Roman" w:hAnsi="Arial" w:cs="Arial"/>
                <w:b/>
                <w:bCs/>
                <w:sz w:val="23"/>
                <w:szCs w:val="23"/>
              </w:rPr>
              <w:t>Guidance</w:t>
            </w:r>
          </w:p>
          <w:p w14:paraId="6787BD3E" w14:textId="77777777" w:rsidR="00BD521C" w:rsidRDefault="00BD521C">
            <w:pPr>
              <w:divId w:val="63576781"/>
              <w:rPr>
                <w:rFonts w:ascii="Arial" w:eastAsia="Times New Roman" w:hAnsi="Arial" w:cs="Arial"/>
                <w:sz w:val="18"/>
                <w:szCs w:val="18"/>
              </w:rPr>
            </w:pPr>
            <w:r>
              <w:rPr>
                <w:rFonts w:ascii="Arial" w:eastAsia="Times New Roman" w:hAnsi="Arial" w:cs="Arial"/>
                <w:sz w:val="18"/>
                <w:szCs w:val="18"/>
              </w:rPr>
              <w:t>Refer to the IRM for the definitions of Cargo Restraint System and Smoke Barrier.</w:t>
            </w:r>
          </w:p>
        </w:tc>
      </w:tr>
    </w:tbl>
    <w:p w14:paraId="403547F7"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928B36A" w14:textId="77777777" w:rsidTr="00BD521C">
        <w:trPr>
          <w:divId w:val="964821446"/>
        </w:trPr>
        <w:tc>
          <w:tcPr>
            <w:tcW w:w="8397" w:type="dxa"/>
            <w:hideMark/>
          </w:tcPr>
          <w:p w14:paraId="57169A4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3.13.11</w:t>
            </w:r>
          </w:p>
        </w:tc>
      </w:tr>
      <w:tr w:rsidR="00CC6025" w14:paraId="4211510A" w14:textId="77777777" w:rsidTr="00BD521C">
        <w:trPr>
          <w:divId w:val="964821446"/>
        </w:trPr>
        <w:tc>
          <w:tcPr>
            <w:tcW w:w="8397" w:type="dxa"/>
            <w:hideMark/>
          </w:tcPr>
          <w:p w14:paraId="4977B064" w14:textId="77777777" w:rsidR="00BD521C" w:rsidRDefault="00BD521C">
            <w:pPr>
              <w:divId w:val="678778950"/>
              <w:rPr>
                <w:rFonts w:ascii="Arial" w:eastAsia="Times New Roman" w:hAnsi="Arial" w:cs="Arial"/>
                <w:sz w:val="18"/>
                <w:szCs w:val="18"/>
              </w:rPr>
            </w:pPr>
            <w:r>
              <w:rPr>
                <w:rFonts w:ascii="Arial" w:eastAsia="Times New Roman" w:hAnsi="Arial" w:cs="Arial"/>
                <w:sz w:val="18"/>
                <w:szCs w:val="18"/>
              </w:rPr>
              <w:t xml:space="preserve">If the Operator conducts cargo and/or passenger flights without cabin crew, the Operator shall have flight crew procedures for: </w:t>
            </w:r>
          </w:p>
          <w:p w14:paraId="0FB6BFBA" w14:textId="77777777" w:rsidR="00BD521C" w:rsidRDefault="00BD521C">
            <w:pPr>
              <w:pStyle w:val="iatalistitem"/>
              <w:numPr>
                <w:ilvl w:val="0"/>
                <w:numId w:val="227"/>
              </w:numPr>
              <w:divId w:val="678778950"/>
              <w:rPr>
                <w:rFonts w:ascii="Arial" w:eastAsia="Times New Roman" w:hAnsi="Arial" w:cs="Arial"/>
                <w:sz w:val="18"/>
                <w:szCs w:val="18"/>
              </w:rPr>
            </w:pPr>
            <w:r>
              <w:rPr>
                <w:rFonts w:ascii="Arial" w:eastAsia="Times New Roman" w:hAnsi="Arial" w:cs="Arial"/>
                <w:sz w:val="18"/>
                <w:szCs w:val="18"/>
              </w:rPr>
              <w:t>Opening and closing of aircraft cabin access doors;</w:t>
            </w:r>
          </w:p>
          <w:p w14:paraId="70E5FC6A" w14:textId="77777777" w:rsidR="00BD521C" w:rsidRDefault="00BD521C">
            <w:pPr>
              <w:pStyle w:val="iatalistitem"/>
              <w:numPr>
                <w:ilvl w:val="0"/>
                <w:numId w:val="227"/>
              </w:numPr>
              <w:divId w:val="678778950"/>
              <w:rPr>
                <w:rFonts w:ascii="Arial" w:eastAsia="Times New Roman" w:hAnsi="Arial" w:cs="Arial"/>
                <w:sz w:val="18"/>
                <w:szCs w:val="18"/>
              </w:rPr>
            </w:pPr>
            <w:r>
              <w:rPr>
                <w:rFonts w:ascii="Arial" w:eastAsia="Times New Roman" w:hAnsi="Arial" w:cs="Arial"/>
                <w:sz w:val="18"/>
                <w:szCs w:val="18"/>
              </w:rPr>
              <w:t xml:space="preserve">As applicable, arming and disarming of door systems equipped with an automatic slide or slide/raft deployment system. </w:t>
            </w:r>
            <w:r>
              <w:rPr>
                <w:rFonts w:ascii="Arial" w:eastAsia="Times New Roman" w:hAnsi="Arial" w:cs="Arial"/>
                <w:b/>
                <w:bCs/>
                <w:sz w:val="18"/>
                <w:szCs w:val="18"/>
              </w:rPr>
              <w:t>(GM)</w:t>
            </w:r>
          </w:p>
        </w:tc>
      </w:tr>
      <w:tr w:rsidR="00CC6025" w14:paraId="3A55BDC3" w14:textId="77777777" w:rsidTr="00BD521C">
        <w:trPr>
          <w:divId w:val="964821446"/>
        </w:trPr>
        <w:tc>
          <w:tcPr>
            <w:tcW w:w="8397" w:type="dxa"/>
            <w:hideMark/>
          </w:tcPr>
          <w:p w14:paraId="2D5EC114" w14:textId="77777777" w:rsidR="00BD521C" w:rsidRDefault="00000000">
            <w:pPr>
              <w:textAlignment w:val="center"/>
              <w:divId w:val="330718268"/>
              <w:rPr>
                <w:rFonts w:ascii="Arial" w:eastAsia="Times New Roman" w:hAnsi="Arial" w:cs="Arial"/>
                <w:sz w:val="18"/>
                <w:szCs w:val="18"/>
              </w:rPr>
            </w:pPr>
            <w:sdt>
              <w:sdtPr>
                <w:rPr>
                  <w:rFonts w:ascii="Arial" w:eastAsia="Times New Roman" w:hAnsi="Arial" w:cs="Arial"/>
                  <w:sz w:val="18"/>
                  <w:szCs w:val="18"/>
                </w:rPr>
                <w:id w:val="-683240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721EAF1" w14:textId="77777777" w:rsidR="00BD521C" w:rsidRDefault="00000000">
            <w:pPr>
              <w:textAlignment w:val="center"/>
              <w:divId w:val="201601332"/>
              <w:rPr>
                <w:rFonts w:ascii="Arial" w:eastAsia="Times New Roman" w:hAnsi="Arial" w:cs="Arial"/>
                <w:sz w:val="18"/>
                <w:szCs w:val="18"/>
              </w:rPr>
            </w:pPr>
            <w:sdt>
              <w:sdtPr>
                <w:rPr>
                  <w:rFonts w:ascii="Arial" w:eastAsia="Times New Roman" w:hAnsi="Arial" w:cs="Arial"/>
                  <w:sz w:val="18"/>
                  <w:szCs w:val="18"/>
                </w:rPr>
                <w:id w:val="-11488966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B3EEEC0" w14:textId="77777777" w:rsidR="00BD521C" w:rsidRDefault="00000000">
            <w:pPr>
              <w:textAlignment w:val="center"/>
              <w:divId w:val="574899375"/>
              <w:rPr>
                <w:rFonts w:ascii="Arial" w:eastAsia="Times New Roman" w:hAnsi="Arial" w:cs="Arial"/>
                <w:sz w:val="18"/>
                <w:szCs w:val="18"/>
              </w:rPr>
            </w:pPr>
            <w:sdt>
              <w:sdtPr>
                <w:rPr>
                  <w:rFonts w:ascii="Arial" w:eastAsia="Times New Roman" w:hAnsi="Arial" w:cs="Arial"/>
                  <w:sz w:val="18"/>
                  <w:szCs w:val="18"/>
                </w:rPr>
                <w:id w:val="-8393889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185A155E" w14:textId="77777777" w:rsidR="00BD521C" w:rsidRDefault="00000000">
            <w:pPr>
              <w:textAlignment w:val="center"/>
              <w:divId w:val="61224218"/>
              <w:rPr>
                <w:rFonts w:ascii="Arial" w:eastAsia="Times New Roman" w:hAnsi="Arial" w:cs="Arial"/>
                <w:sz w:val="18"/>
                <w:szCs w:val="18"/>
              </w:rPr>
            </w:pPr>
            <w:sdt>
              <w:sdtPr>
                <w:rPr>
                  <w:rFonts w:ascii="Arial" w:eastAsia="Times New Roman" w:hAnsi="Arial" w:cs="Arial"/>
                  <w:sz w:val="18"/>
                  <w:szCs w:val="18"/>
                </w:rPr>
                <w:id w:val="-533199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2F273EA" w14:textId="77777777" w:rsidR="00BD521C" w:rsidRDefault="00000000">
            <w:pPr>
              <w:textAlignment w:val="center"/>
              <w:divId w:val="1158421965"/>
              <w:rPr>
                <w:rFonts w:ascii="Arial" w:eastAsia="Times New Roman" w:hAnsi="Arial" w:cs="Arial"/>
                <w:sz w:val="18"/>
                <w:szCs w:val="18"/>
              </w:rPr>
            </w:pPr>
            <w:sdt>
              <w:sdtPr>
                <w:rPr>
                  <w:rFonts w:ascii="Arial" w:eastAsia="Times New Roman" w:hAnsi="Arial" w:cs="Arial"/>
                  <w:sz w:val="18"/>
                  <w:szCs w:val="18"/>
                </w:rPr>
                <w:id w:val="15691519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B0C0D14" w14:textId="77777777" w:rsidTr="00BD521C">
        <w:trPr>
          <w:divId w:val="964821446"/>
        </w:trPr>
        <w:tc>
          <w:tcPr>
            <w:tcW w:w="8397" w:type="dxa"/>
            <w:hideMark/>
          </w:tcPr>
          <w:p w14:paraId="065DAEF2" w14:textId="77777777" w:rsidR="00BD521C" w:rsidRDefault="00BD521C">
            <w:pPr>
              <w:divId w:val="147233328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985051"/>
              <w:placeholder>
                <w:docPart w:val="DefaultPlaceholder_-1854013440"/>
              </w:placeholder>
              <w:showingPlcHdr/>
              <w:text w:multiLine="1"/>
            </w:sdtPr>
            <w:sdtContent>
              <w:p w14:paraId="530D29D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926033A" w14:textId="77777777" w:rsidTr="00BD521C">
        <w:trPr>
          <w:divId w:val="964821446"/>
        </w:trPr>
        <w:tc>
          <w:tcPr>
            <w:tcW w:w="8397" w:type="dxa"/>
            <w:hideMark/>
          </w:tcPr>
          <w:p w14:paraId="585E9387" w14:textId="77777777" w:rsidR="00BD521C" w:rsidRDefault="00BD521C">
            <w:pPr>
              <w:divId w:val="290088555"/>
              <w:rPr>
                <w:rFonts w:ascii="Arial" w:eastAsia="Times New Roman" w:hAnsi="Arial" w:cs="Arial"/>
                <w:b/>
                <w:bCs/>
                <w:sz w:val="23"/>
                <w:szCs w:val="23"/>
              </w:rPr>
            </w:pPr>
            <w:r>
              <w:rPr>
                <w:rFonts w:ascii="Arial" w:eastAsia="Times New Roman" w:hAnsi="Arial" w:cs="Arial"/>
                <w:b/>
                <w:bCs/>
                <w:sz w:val="23"/>
                <w:szCs w:val="23"/>
              </w:rPr>
              <w:t>Auditor Actions</w:t>
            </w:r>
          </w:p>
          <w:p w14:paraId="3F4E8506" w14:textId="77777777" w:rsidR="00BD521C" w:rsidRDefault="00BD521C">
            <w:pPr>
              <w:divId w:val="924995540"/>
              <w:rPr>
                <w:rFonts w:ascii="Arial" w:eastAsia="Times New Roman" w:hAnsi="Arial" w:cs="Arial"/>
                <w:sz w:val="18"/>
                <w:szCs w:val="18"/>
              </w:rPr>
            </w:pPr>
            <w:r>
              <w:rPr>
                <w:rStyle w:val="iatasidemarks1"/>
                <w:rFonts w:eastAsia="Times New Roman" w:cs="Arial"/>
                <w:sz w:val="18"/>
                <w:szCs w:val="18"/>
                <w:specVanish w:val="0"/>
              </w:rPr>
              <w:t xml:space="preserve"> </w:t>
            </w:r>
            <w:bookmarkStart w:id="14" w:name="0.400198143320100"/>
            <w:bookmarkEnd w:id="14"/>
            <w:sdt>
              <w:sdtPr>
                <w:rPr>
                  <w:rStyle w:val="iatacheckbox1"/>
                  <w:rFonts w:ascii="IATA Unicode Based" w:eastAsia="Times New Roman" w:hAnsi="IATA Unicode Based" w:cs="Arial"/>
                  <w:sz w:val="18"/>
                  <w:szCs w:val="18"/>
                  <w:specVanish w:val="0"/>
                </w:rPr>
                <w:id w:val="1346673531"/>
                <w14:checkbox>
                  <w14:checked w14:val="0"/>
                  <w14:checkedState w14:val="2612" w14:font="MS Gothic"/>
                  <w14:uncheckedState w14:val="2610" w14:font="MS Gothic"/>
                </w14:checkbox>
              </w:sdtPr>
              <w:sdtContent>
                <w:r>
                  <w:rPr>
                    <w:rStyle w:val="iatacheckbox1"/>
                    <w:rFonts w:ascii="MS Gothic" w:eastAsia="MS Gothic" w:hAnsi="MS Gothic" w:cs="Arial" w:hint="eastAsia"/>
                    <w:sz w:val="18"/>
                    <w:szCs w:val="18"/>
                    <w:specVanish w:val="0"/>
                  </w:rPr>
                  <w:t>☐</w:t>
                </w:r>
              </w:sdtContent>
            </w:sdt>
            <w:r>
              <w:rPr>
                <w:rFonts w:ascii="Arial" w:eastAsia="Times New Roman" w:hAnsi="Arial" w:cs="Arial"/>
                <w:sz w:val="18"/>
                <w:szCs w:val="18"/>
              </w:rPr>
              <w:t xml:space="preserve"> </w:t>
            </w:r>
            <w:r>
              <w:rPr>
                <w:rFonts w:ascii="Arial" w:eastAsia="Times New Roman" w:hAnsi="Arial" w:cs="Arial"/>
                <w:b/>
                <w:bCs/>
                <w:sz w:val="18"/>
                <w:szCs w:val="18"/>
              </w:rPr>
              <w:t>Identified/Assessed</w:t>
            </w:r>
            <w:r>
              <w:rPr>
                <w:rFonts w:ascii="Arial" w:eastAsia="Times New Roman" w:hAnsi="Arial" w:cs="Arial"/>
                <w:sz w:val="18"/>
                <w:szCs w:val="18"/>
              </w:rPr>
              <w:t xml:space="preserve"> OM procedures for cabin access door operations (focus: procedures address opening/closing and, if applicable, arming/disarming of cabin access doors in conjunction with GRH 3.2.5 and, as applicable CAB 4.2.1). </w:t>
            </w:r>
          </w:p>
          <w:p w14:paraId="42520EFF" w14:textId="77777777" w:rsidR="00BD521C" w:rsidRDefault="00000000">
            <w:pPr>
              <w:divId w:val="163016871"/>
              <w:rPr>
                <w:rFonts w:ascii="Arial" w:eastAsia="Times New Roman" w:hAnsi="Arial" w:cs="Arial"/>
                <w:sz w:val="18"/>
                <w:szCs w:val="18"/>
              </w:rPr>
            </w:pPr>
            <w:sdt>
              <w:sdtPr>
                <w:rPr>
                  <w:rStyle w:val="iatacheckbox1"/>
                  <w:rFonts w:ascii="Arial" w:eastAsia="Times New Roman" w:hAnsi="Arial" w:cs="Arial"/>
                  <w:sz w:val="18"/>
                  <w:szCs w:val="18"/>
                  <w:specVanish w:val="0"/>
                </w:rPr>
                <w:id w:val="2311239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11621FA" w14:textId="77777777" w:rsidR="00BD521C" w:rsidRDefault="00000000">
            <w:pPr>
              <w:divId w:val="1303735783"/>
              <w:rPr>
                <w:rFonts w:ascii="Arial" w:eastAsia="Times New Roman" w:hAnsi="Arial" w:cs="Arial"/>
                <w:sz w:val="18"/>
                <w:szCs w:val="18"/>
              </w:rPr>
            </w:pPr>
            <w:sdt>
              <w:sdtPr>
                <w:rPr>
                  <w:rStyle w:val="iatacheckbox1"/>
                  <w:rFonts w:ascii="Arial" w:eastAsia="Times New Roman" w:hAnsi="Arial" w:cs="Arial"/>
                  <w:sz w:val="18"/>
                  <w:szCs w:val="18"/>
                  <w:specVanish w:val="0"/>
                </w:rPr>
                <w:id w:val="2912546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procedures for opening/closing and arming/disarming of cabin access doors). </w:t>
            </w:r>
          </w:p>
          <w:p w14:paraId="29226FC1" w14:textId="77777777" w:rsidR="00BD521C" w:rsidRDefault="00000000">
            <w:pPr>
              <w:divId w:val="1517884785"/>
              <w:rPr>
                <w:rFonts w:ascii="Arial" w:eastAsia="Times New Roman" w:hAnsi="Arial" w:cs="Arial"/>
                <w:sz w:val="18"/>
                <w:szCs w:val="18"/>
              </w:rPr>
            </w:pPr>
            <w:sdt>
              <w:sdtPr>
                <w:rPr>
                  <w:rStyle w:val="iatacheckbox1"/>
                  <w:rFonts w:ascii="Arial" w:eastAsia="Times New Roman" w:hAnsi="Arial" w:cs="Arial"/>
                  <w:sz w:val="18"/>
                  <w:szCs w:val="18"/>
                  <w:specVanish w:val="0"/>
                </w:rPr>
                <w:id w:val="-18147854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4790291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2C4E0E5" w14:textId="77777777" w:rsidTr="00BD521C">
        <w:trPr>
          <w:divId w:val="964821446"/>
        </w:trPr>
        <w:tc>
          <w:tcPr>
            <w:tcW w:w="8397" w:type="dxa"/>
            <w:hideMark/>
          </w:tcPr>
          <w:p w14:paraId="32567FD1" w14:textId="77777777" w:rsidR="00BD521C" w:rsidRDefault="00BD521C">
            <w:pPr>
              <w:divId w:val="412625090"/>
              <w:rPr>
                <w:rFonts w:ascii="Arial" w:eastAsia="Times New Roman" w:hAnsi="Arial" w:cs="Arial"/>
                <w:b/>
                <w:bCs/>
                <w:sz w:val="23"/>
                <w:szCs w:val="23"/>
              </w:rPr>
            </w:pPr>
            <w:r>
              <w:rPr>
                <w:rFonts w:ascii="Arial" w:eastAsia="Times New Roman" w:hAnsi="Arial" w:cs="Arial"/>
                <w:b/>
                <w:bCs/>
                <w:sz w:val="23"/>
                <w:szCs w:val="23"/>
              </w:rPr>
              <w:t>Guidance</w:t>
            </w:r>
          </w:p>
          <w:p w14:paraId="3B725429" w14:textId="77777777" w:rsidR="00BD521C" w:rsidRDefault="00BD521C">
            <w:pPr>
              <w:divId w:val="480927269"/>
              <w:rPr>
                <w:rFonts w:ascii="Arial" w:eastAsia="Times New Roman" w:hAnsi="Arial" w:cs="Arial"/>
                <w:sz w:val="18"/>
                <w:szCs w:val="18"/>
              </w:rPr>
            </w:pPr>
            <w:r>
              <w:rPr>
                <w:rFonts w:ascii="Arial" w:eastAsia="Times New Roman" w:hAnsi="Arial" w:cs="Arial"/>
                <w:sz w:val="18"/>
                <w:szCs w:val="18"/>
              </w:rPr>
              <w:t xml:space="preserve">This standard addresses procedures for the normal, abnormal and emergency operation of cabin access doors by the flight crew. This includes door systems that are designed to deploy a slide or slide/raft for emergency evacuation if the door is opened with the system in the armed mode. Such systems are </w:t>
            </w:r>
            <w:r>
              <w:rPr>
                <w:rFonts w:ascii="Arial" w:eastAsia="Times New Roman" w:hAnsi="Arial" w:cs="Arial"/>
                <w:sz w:val="18"/>
                <w:szCs w:val="18"/>
              </w:rPr>
              <w:lastRenderedPageBreak/>
              <w:t xml:space="preserve">typically armed once the door has been closed for flight and disarmed at the end of a flight and prior to the door being opened for passenger and/or crew deplaning. Depending on the type of aircraft and door system, the pack that contains the slide or slide/raft might be mounted in the door itself, or might be mounted in the fuselage, tail cone or other location. </w:t>
            </w:r>
          </w:p>
          <w:p w14:paraId="2C137D91" w14:textId="77777777" w:rsidR="00BD521C" w:rsidRDefault="00BD521C">
            <w:pPr>
              <w:divId w:val="1687554147"/>
              <w:rPr>
                <w:rFonts w:ascii="Arial" w:eastAsia="Times New Roman" w:hAnsi="Arial" w:cs="Arial"/>
                <w:sz w:val="18"/>
                <w:szCs w:val="18"/>
              </w:rPr>
            </w:pPr>
            <w:r>
              <w:rPr>
                <w:rFonts w:ascii="Arial" w:eastAsia="Times New Roman" w:hAnsi="Arial" w:cs="Arial"/>
                <w:sz w:val="18"/>
                <w:szCs w:val="18"/>
              </w:rPr>
              <w:t xml:space="preserve">Procedures would be designed to address and mitigate safety hazards such as fall from height, entrapment and personnel injury that could occur during door operation. </w:t>
            </w:r>
          </w:p>
        </w:tc>
      </w:tr>
    </w:tbl>
    <w:p w14:paraId="55F47407"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201B8BB" w14:textId="77777777" w:rsidTr="00BD521C">
        <w:trPr>
          <w:divId w:val="964821446"/>
        </w:trPr>
        <w:tc>
          <w:tcPr>
            <w:tcW w:w="8397" w:type="dxa"/>
            <w:hideMark/>
          </w:tcPr>
          <w:p w14:paraId="1E140B49"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15" w:name="0.400198143320101"/>
            <w:r>
              <w:rPr>
                <w:rStyle w:val="iatasidemarks1"/>
                <w:rFonts w:eastAsia="Times New Roman" w:cs="Arial"/>
                <w:sz w:val="23"/>
                <w:szCs w:val="23"/>
                <w:specVanish w:val="0"/>
              </w:rPr>
              <w:t></w:t>
            </w:r>
            <w:bookmarkEnd w:id="15"/>
            <w:r>
              <w:rPr>
                <w:rFonts w:ascii="Arial" w:eastAsia="Times New Roman" w:hAnsi="Arial" w:cs="Arial"/>
                <w:b/>
                <w:bCs/>
                <w:sz w:val="23"/>
                <w:szCs w:val="23"/>
              </w:rPr>
              <w:t>FLT 3.13.12</w:t>
            </w:r>
          </w:p>
        </w:tc>
      </w:tr>
      <w:tr w:rsidR="00CC6025" w14:paraId="39456B30" w14:textId="77777777" w:rsidTr="00BD521C">
        <w:trPr>
          <w:divId w:val="964821446"/>
        </w:trPr>
        <w:tc>
          <w:tcPr>
            <w:tcW w:w="8397" w:type="dxa"/>
            <w:hideMark/>
          </w:tcPr>
          <w:p w14:paraId="17187CCF" w14:textId="77777777" w:rsidR="00BD521C" w:rsidRDefault="00BD521C">
            <w:pPr>
              <w:divId w:val="334499051"/>
              <w:rPr>
                <w:rFonts w:ascii="Arial" w:eastAsia="Times New Roman" w:hAnsi="Arial" w:cs="Arial"/>
                <w:sz w:val="18"/>
                <w:szCs w:val="18"/>
              </w:rPr>
            </w:pPr>
            <w:r>
              <w:rPr>
                <w:rFonts w:ascii="Arial" w:eastAsia="Times New Roman" w:hAnsi="Arial" w:cs="Arial"/>
                <w:sz w:val="18"/>
                <w:szCs w:val="18"/>
              </w:rPr>
              <w:t xml:space="preserve">If the Operator transports passengers and/or supernumeraries, without cabin crew, the Operator shall have flight crew procedures that ensure, as applicable, passengers and/or supernumeraries have ready access to emergency oxygen. </w:t>
            </w:r>
            <w:r>
              <w:rPr>
                <w:rFonts w:ascii="Arial" w:eastAsia="Times New Roman" w:hAnsi="Arial" w:cs="Arial"/>
                <w:b/>
                <w:bCs/>
                <w:sz w:val="18"/>
                <w:szCs w:val="18"/>
              </w:rPr>
              <w:t>(GM)</w:t>
            </w:r>
          </w:p>
          <w:p w14:paraId="2178BE63" w14:textId="77777777" w:rsidR="00BD521C" w:rsidRDefault="00BD521C">
            <w:pPr>
              <w:divId w:val="53890571"/>
              <w:rPr>
                <w:rFonts w:ascii="Arial" w:eastAsia="Times New Roman" w:hAnsi="Arial" w:cs="Arial"/>
                <w:i/>
                <w:iCs/>
                <w:sz w:val="18"/>
                <w:szCs w:val="18"/>
              </w:rPr>
            </w:pPr>
            <w:r>
              <w:rPr>
                <w:rFonts w:ascii="Arial" w:eastAsia="Times New Roman" w:hAnsi="Arial" w:cs="Arial"/>
                <w:b/>
                <w:bCs/>
                <w:i/>
                <w:iCs/>
                <w:sz w:val="18"/>
                <w:szCs w:val="18"/>
              </w:rPr>
              <w:t xml:space="preserve">Note: </w:t>
            </w:r>
          </w:p>
          <w:p w14:paraId="302C9463" w14:textId="77777777" w:rsidR="00BD521C" w:rsidRDefault="00BD521C">
            <w:pPr>
              <w:divId w:val="2027900139"/>
              <w:rPr>
                <w:rFonts w:ascii="Arial" w:eastAsia="Times New Roman" w:hAnsi="Arial" w:cs="Arial"/>
                <w:i/>
                <w:iCs/>
                <w:sz w:val="18"/>
                <w:szCs w:val="18"/>
              </w:rPr>
            </w:pPr>
            <w:r>
              <w:rPr>
                <w:rFonts w:ascii="Arial" w:eastAsia="Times New Roman" w:hAnsi="Arial" w:cs="Arial"/>
                <w:i/>
                <w:iCs/>
                <w:sz w:val="18"/>
                <w:szCs w:val="18"/>
              </w:rPr>
              <w:t>The specifications of this provision are applicable to commercial and/or non-commercial operations.</w:t>
            </w:r>
          </w:p>
        </w:tc>
      </w:tr>
      <w:tr w:rsidR="00CC6025" w14:paraId="27ACCF7E" w14:textId="77777777" w:rsidTr="00BD521C">
        <w:trPr>
          <w:divId w:val="964821446"/>
        </w:trPr>
        <w:tc>
          <w:tcPr>
            <w:tcW w:w="8397" w:type="dxa"/>
            <w:hideMark/>
          </w:tcPr>
          <w:p w14:paraId="372DE662" w14:textId="77777777" w:rsidR="00BD521C" w:rsidRDefault="00000000">
            <w:pPr>
              <w:textAlignment w:val="center"/>
              <w:divId w:val="591936226"/>
              <w:rPr>
                <w:rFonts w:ascii="Arial" w:eastAsia="Times New Roman" w:hAnsi="Arial" w:cs="Arial"/>
                <w:sz w:val="18"/>
                <w:szCs w:val="18"/>
              </w:rPr>
            </w:pPr>
            <w:sdt>
              <w:sdtPr>
                <w:rPr>
                  <w:rFonts w:ascii="Arial" w:eastAsia="Times New Roman" w:hAnsi="Arial" w:cs="Arial"/>
                  <w:sz w:val="18"/>
                  <w:szCs w:val="18"/>
                </w:rPr>
                <w:id w:val="14050252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6EBFE30" w14:textId="77777777" w:rsidR="00BD521C" w:rsidRDefault="00000000">
            <w:pPr>
              <w:textAlignment w:val="center"/>
              <w:divId w:val="2106991670"/>
              <w:rPr>
                <w:rFonts w:ascii="Arial" w:eastAsia="Times New Roman" w:hAnsi="Arial" w:cs="Arial"/>
                <w:sz w:val="18"/>
                <w:szCs w:val="18"/>
              </w:rPr>
            </w:pPr>
            <w:sdt>
              <w:sdtPr>
                <w:rPr>
                  <w:rFonts w:ascii="Arial" w:eastAsia="Times New Roman" w:hAnsi="Arial" w:cs="Arial"/>
                  <w:sz w:val="18"/>
                  <w:szCs w:val="18"/>
                </w:rPr>
                <w:id w:val="18330927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683674E" w14:textId="77777777" w:rsidR="00BD521C" w:rsidRDefault="00000000">
            <w:pPr>
              <w:textAlignment w:val="center"/>
              <w:divId w:val="1137257649"/>
              <w:rPr>
                <w:rFonts w:ascii="Arial" w:eastAsia="Times New Roman" w:hAnsi="Arial" w:cs="Arial"/>
                <w:sz w:val="18"/>
                <w:szCs w:val="18"/>
              </w:rPr>
            </w:pPr>
            <w:sdt>
              <w:sdtPr>
                <w:rPr>
                  <w:rFonts w:ascii="Arial" w:eastAsia="Times New Roman" w:hAnsi="Arial" w:cs="Arial"/>
                  <w:sz w:val="18"/>
                  <w:szCs w:val="18"/>
                </w:rPr>
                <w:id w:val="179671352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A1EFC86" w14:textId="77777777" w:rsidR="00BD521C" w:rsidRDefault="00000000">
            <w:pPr>
              <w:textAlignment w:val="center"/>
              <w:divId w:val="109328244"/>
              <w:rPr>
                <w:rFonts w:ascii="Arial" w:eastAsia="Times New Roman" w:hAnsi="Arial" w:cs="Arial"/>
                <w:sz w:val="18"/>
                <w:szCs w:val="18"/>
              </w:rPr>
            </w:pPr>
            <w:sdt>
              <w:sdtPr>
                <w:rPr>
                  <w:rFonts w:ascii="Arial" w:eastAsia="Times New Roman" w:hAnsi="Arial" w:cs="Arial"/>
                  <w:sz w:val="18"/>
                  <w:szCs w:val="18"/>
                </w:rPr>
                <w:id w:val="-80662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1CA4458" w14:textId="77777777" w:rsidR="00BD521C" w:rsidRDefault="00000000">
            <w:pPr>
              <w:textAlignment w:val="center"/>
              <w:divId w:val="2049641426"/>
              <w:rPr>
                <w:rFonts w:ascii="Arial" w:eastAsia="Times New Roman" w:hAnsi="Arial" w:cs="Arial"/>
                <w:sz w:val="18"/>
                <w:szCs w:val="18"/>
              </w:rPr>
            </w:pPr>
            <w:sdt>
              <w:sdtPr>
                <w:rPr>
                  <w:rFonts w:ascii="Arial" w:eastAsia="Times New Roman" w:hAnsi="Arial" w:cs="Arial"/>
                  <w:sz w:val="18"/>
                  <w:szCs w:val="18"/>
                </w:rPr>
                <w:id w:val="16498715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0CD987F" w14:textId="77777777" w:rsidTr="00BD521C">
        <w:trPr>
          <w:divId w:val="964821446"/>
        </w:trPr>
        <w:tc>
          <w:tcPr>
            <w:tcW w:w="8397" w:type="dxa"/>
            <w:hideMark/>
          </w:tcPr>
          <w:p w14:paraId="2BA0E15A" w14:textId="77777777" w:rsidR="00BD521C" w:rsidRDefault="00BD521C">
            <w:pPr>
              <w:divId w:val="29349046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25160000"/>
              <w:placeholder>
                <w:docPart w:val="DefaultPlaceholder_-1854013440"/>
              </w:placeholder>
              <w:showingPlcHdr/>
              <w:text w:multiLine="1"/>
            </w:sdtPr>
            <w:sdtContent>
              <w:p w14:paraId="55F2059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6EF6AF2" w14:textId="77777777" w:rsidTr="00BD521C">
        <w:trPr>
          <w:divId w:val="964821446"/>
        </w:trPr>
        <w:tc>
          <w:tcPr>
            <w:tcW w:w="8397" w:type="dxa"/>
            <w:hideMark/>
          </w:tcPr>
          <w:p w14:paraId="2A6018C7" w14:textId="77777777" w:rsidR="00BD521C" w:rsidRDefault="00BD521C">
            <w:pPr>
              <w:divId w:val="632054513"/>
              <w:rPr>
                <w:rFonts w:ascii="Arial" w:eastAsia="Times New Roman" w:hAnsi="Arial" w:cs="Arial"/>
                <w:b/>
                <w:bCs/>
                <w:sz w:val="23"/>
                <w:szCs w:val="23"/>
              </w:rPr>
            </w:pPr>
            <w:r>
              <w:rPr>
                <w:rFonts w:ascii="Arial" w:eastAsia="Times New Roman" w:hAnsi="Arial" w:cs="Arial"/>
                <w:b/>
                <w:bCs/>
                <w:sz w:val="23"/>
                <w:szCs w:val="23"/>
              </w:rPr>
              <w:t>Auditor Actions</w:t>
            </w:r>
          </w:p>
          <w:p w14:paraId="43A35F90" w14:textId="77777777" w:rsidR="00BD521C" w:rsidRDefault="00000000">
            <w:pPr>
              <w:divId w:val="1390690697"/>
              <w:rPr>
                <w:rFonts w:ascii="Arial" w:eastAsia="Times New Roman" w:hAnsi="Arial" w:cs="Arial"/>
                <w:sz w:val="18"/>
                <w:szCs w:val="18"/>
              </w:rPr>
            </w:pPr>
            <w:sdt>
              <w:sdtPr>
                <w:rPr>
                  <w:rStyle w:val="iatacheckbox1"/>
                  <w:rFonts w:ascii="Arial" w:eastAsia="Times New Roman" w:hAnsi="Arial" w:cs="Arial"/>
                  <w:sz w:val="18"/>
                  <w:szCs w:val="18"/>
                  <w:specVanish w:val="0"/>
                </w:rPr>
                <w:id w:val="9564506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that address passenger/supernumerary ready access to emergency oxygen (focus: flight crew procedures for ensuring access to oxygen). </w:t>
            </w:r>
          </w:p>
          <w:p w14:paraId="6D95E5E9" w14:textId="77777777" w:rsidR="00BD521C" w:rsidRDefault="00000000">
            <w:pPr>
              <w:divId w:val="848759686"/>
              <w:rPr>
                <w:rFonts w:ascii="Arial" w:eastAsia="Times New Roman" w:hAnsi="Arial" w:cs="Arial"/>
                <w:sz w:val="18"/>
                <w:szCs w:val="18"/>
              </w:rPr>
            </w:pPr>
            <w:sdt>
              <w:sdtPr>
                <w:rPr>
                  <w:rStyle w:val="iatacheckbox1"/>
                  <w:rFonts w:ascii="Arial" w:eastAsia="Times New Roman" w:hAnsi="Arial" w:cs="Arial"/>
                  <w:sz w:val="18"/>
                  <w:szCs w:val="18"/>
                  <w:specVanish w:val="0"/>
                </w:rPr>
                <w:id w:val="94057089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AA20A3E" w14:textId="77777777" w:rsidR="00BD521C" w:rsidRDefault="00000000">
            <w:pPr>
              <w:divId w:val="537275725"/>
              <w:rPr>
                <w:rFonts w:ascii="Arial" w:eastAsia="Times New Roman" w:hAnsi="Arial" w:cs="Arial"/>
                <w:sz w:val="18"/>
                <w:szCs w:val="18"/>
              </w:rPr>
            </w:pPr>
            <w:sdt>
              <w:sdtPr>
                <w:rPr>
                  <w:rStyle w:val="iatacheckbox1"/>
                  <w:rFonts w:ascii="Arial" w:eastAsia="Times New Roman" w:hAnsi="Arial" w:cs="Arial"/>
                  <w:sz w:val="18"/>
                  <w:szCs w:val="18"/>
                  <w:specVanish w:val="0"/>
                </w:rPr>
                <w:id w:val="54711500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procedures for ensuring passenger/supernumerary access to oxygen). </w:t>
            </w:r>
          </w:p>
          <w:p w14:paraId="256FA3E6" w14:textId="77777777" w:rsidR="00BD521C" w:rsidRDefault="00000000">
            <w:pPr>
              <w:divId w:val="2077047944"/>
              <w:rPr>
                <w:rFonts w:ascii="Arial" w:eastAsia="Times New Roman" w:hAnsi="Arial" w:cs="Arial"/>
                <w:sz w:val="18"/>
                <w:szCs w:val="18"/>
              </w:rPr>
            </w:pPr>
            <w:sdt>
              <w:sdtPr>
                <w:rPr>
                  <w:rStyle w:val="iatacheckbox1"/>
                  <w:rFonts w:ascii="Arial" w:eastAsia="Times New Roman" w:hAnsi="Arial" w:cs="Arial"/>
                  <w:sz w:val="18"/>
                  <w:szCs w:val="18"/>
                  <w:specVanish w:val="0"/>
                </w:rPr>
                <w:id w:val="20080816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5247094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281ADE2" w14:textId="77777777" w:rsidTr="00BD521C">
        <w:trPr>
          <w:divId w:val="964821446"/>
        </w:trPr>
        <w:tc>
          <w:tcPr>
            <w:tcW w:w="8397" w:type="dxa"/>
            <w:hideMark/>
          </w:tcPr>
          <w:p w14:paraId="69E6AF30" w14:textId="77777777" w:rsidR="00BD521C" w:rsidRDefault="00BD521C">
            <w:pPr>
              <w:divId w:val="1437210348"/>
              <w:rPr>
                <w:rFonts w:ascii="Arial" w:eastAsia="Times New Roman" w:hAnsi="Arial" w:cs="Arial"/>
                <w:b/>
                <w:bCs/>
                <w:sz w:val="23"/>
                <w:szCs w:val="23"/>
              </w:rPr>
            </w:pPr>
            <w:r>
              <w:rPr>
                <w:rFonts w:ascii="Arial" w:eastAsia="Times New Roman" w:hAnsi="Arial" w:cs="Arial"/>
                <w:b/>
                <w:bCs/>
                <w:sz w:val="23"/>
                <w:szCs w:val="23"/>
              </w:rPr>
              <w:t>Guidance</w:t>
            </w:r>
          </w:p>
          <w:p w14:paraId="51DBA625" w14:textId="77777777" w:rsidR="00BD521C" w:rsidRDefault="00BD521C">
            <w:pPr>
              <w:divId w:val="1692225967"/>
              <w:rPr>
                <w:rFonts w:ascii="Arial" w:eastAsia="Times New Roman" w:hAnsi="Arial" w:cs="Arial"/>
                <w:sz w:val="18"/>
                <w:szCs w:val="18"/>
              </w:rPr>
            </w:pPr>
            <w:r>
              <w:rPr>
                <w:rFonts w:ascii="Arial" w:eastAsia="Times New Roman" w:hAnsi="Arial" w:cs="Arial"/>
                <w:sz w:val="18"/>
                <w:szCs w:val="18"/>
              </w:rPr>
              <w:t>The intent of this provision is to ensure passengers and/or supernumeraries are made aware of matters related to safety.</w:t>
            </w:r>
          </w:p>
        </w:tc>
      </w:tr>
    </w:tbl>
    <w:p w14:paraId="73F8AC23"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DAD2D3A" w14:textId="77777777" w:rsidTr="00BD521C">
        <w:trPr>
          <w:divId w:val="964821446"/>
        </w:trPr>
        <w:tc>
          <w:tcPr>
            <w:tcW w:w="8397" w:type="dxa"/>
            <w:hideMark/>
          </w:tcPr>
          <w:p w14:paraId="25F0B06E"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16" w:name="0.400198143320102"/>
            <w:r>
              <w:rPr>
                <w:rStyle w:val="iatasidemarks1"/>
                <w:rFonts w:eastAsia="Times New Roman" w:cs="Arial"/>
                <w:sz w:val="23"/>
                <w:szCs w:val="23"/>
                <w:specVanish w:val="0"/>
              </w:rPr>
              <w:t></w:t>
            </w:r>
            <w:bookmarkEnd w:id="16"/>
            <w:r>
              <w:rPr>
                <w:rFonts w:ascii="Arial" w:eastAsia="Times New Roman" w:hAnsi="Arial" w:cs="Arial"/>
                <w:b/>
                <w:bCs/>
                <w:sz w:val="23"/>
                <w:szCs w:val="23"/>
              </w:rPr>
              <w:t>FLT 3.13.13</w:t>
            </w:r>
          </w:p>
        </w:tc>
      </w:tr>
      <w:tr w:rsidR="00CC6025" w14:paraId="07B40873" w14:textId="77777777" w:rsidTr="00BD521C">
        <w:trPr>
          <w:divId w:val="964821446"/>
        </w:trPr>
        <w:tc>
          <w:tcPr>
            <w:tcW w:w="8397" w:type="dxa"/>
            <w:hideMark/>
          </w:tcPr>
          <w:p w14:paraId="17ACC591" w14:textId="77777777" w:rsidR="00BD521C" w:rsidRDefault="00BD521C">
            <w:pPr>
              <w:divId w:val="2114979503"/>
              <w:rPr>
                <w:rFonts w:ascii="Arial" w:eastAsia="Times New Roman" w:hAnsi="Arial" w:cs="Arial"/>
                <w:sz w:val="18"/>
                <w:szCs w:val="18"/>
              </w:rPr>
            </w:pPr>
            <w:r>
              <w:rPr>
                <w:rFonts w:ascii="Arial" w:eastAsia="Times New Roman" w:hAnsi="Arial" w:cs="Arial"/>
                <w:sz w:val="18"/>
                <w:szCs w:val="18"/>
              </w:rPr>
              <w:t xml:space="preserve">If the Operator transports passengers and/or supernumeraries, without cabin crew, the Operator shall have flight crew procedures that ensure, as applicable, passengers and/or supernumeraries are seated with their seat belts (or, as available, harness or other restraint) fastened: </w:t>
            </w:r>
          </w:p>
          <w:p w14:paraId="5A2407B1" w14:textId="77777777" w:rsidR="00BD521C" w:rsidRDefault="00BD521C">
            <w:pPr>
              <w:pStyle w:val="iatalistitem"/>
              <w:numPr>
                <w:ilvl w:val="0"/>
                <w:numId w:val="228"/>
              </w:numPr>
              <w:divId w:val="2114979503"/>
              <w:rPr>
                <w:rFonts w:ascii="Arial" w:eastAsia="Times New Roman" w:hAnsi="Arial" w:cs="Arial"/>
                <w:sz w:val="18"/>
                <w:szCs w:val="18"/>
              </w:rPr>
            </w:pPr>
            <w:r>
              <w:rPr>
                <w:rFonts w:ascii="Arial" w:eastAsia="Times New Roman" w:hAnsi="Arial" w:cs="Arial"/>
                <w:sz w:val="18"/>
                <w:szCs w:val="18"/>
              </w:rPr>
              <w:t>During the taxi phases of a flight;</w:t>
            </w:r>
          </w:p>
          <w:p w14:paraId="3347FE19" w14:textId="77777777" w:rsidR="00BD521C" w:rsidRDefault="00BD521C">
            <w:pPr>
              <w:pStyle w:val="iatalistitem"/>
              <w:numPr>
                <w:ilvl w:val="0"/>
                <w:numId w:val="228"/>
              </w:numPr>
              <w:divId w:val="2114979503"/>
              <w:rPr>
                <w:rFonts w:ascii="Arial" w:eastAsia="Times New Roman" w:hAnsi="Arial" w:cs="Arial"/>
                <w:sz w:val="18"/>
                <w:szCs w:val="18"/>
              </w:rPr>
            </w:pPr>
            <w:r>
              <w:rPr>
                <w:rFonts w:ascii="Arial" w:eastAsia="Times New Roman" w:hAnsi="Arial" w:cs="Arial"/>
                <w:sz w:val="18"/>
                <w:szCs w:val="18"/>
              </w:rPr>
              <w:t>During the takeoff and landing phases of flight;</w:t>
            </w:r>
          </w:p>
          <w:p w14:paraId="6BEBD507" w14:textId="77777777" w:rsidR="00BD521C" w:rsidRDefault="00BD521C">
            <w:pPr>
              <w:pStyle w:val="iatalistitem"/>
              <w:numPr>
                <w:ilvl w:val="0"/>
                <w:numId w:val="228"/>
              </w:numPr>
              <w:divId w:val="2114979503"/>
              <w:rPr>
                <w:rFonts w:ascii="Arial" w:eastAsia="Times New Roman" w:hAnsi="Arial" w:cs="Arial"/>
                <w:sz w:val="18"/>
                <w:szCs w:val="18"/>
              </w:rPr>
            </w:pPr>
            <w:r>
              <w:rPr>
                <w:rFonts w:ascii="Arial" w:eastAsia="Times New Roman" w:hAnsi="Arial" w:cs="Arial"/>
                <w:sz w:val="18"/>
                <w:szCs w:val="18"/>
              </w:rPr>
              <w:t>Prior to and/or during turbulence;</w:t>
            </w:r>
          </w:p>
          <w:p w14:paraId="5158667A" w14:textId="77777777" w:rsidR="00BD521C" w:rsidRDefault="00BD521C">
            <w:pPr>
              <w:pStyle w:val="iatalistitem"/>
              <w:numPr>
                <w:ilvl w:val="0"/>
                <w:numId w:val="228"/>
              </w:numPr>
              <w:divId w:val="2114979503"/>
              <w:rPr>
                <w:rFonts w:ascii="Arial" w:eastAsia="Times New Roman" w:hAnsi="Arial" w:cs="Arial"/>
                <w:sz w:val="18"/>
                <w:szCs w:val="18"/>
              </w:rPr>
            </w:pPr>
            <w:r>
              <w:rPr>
                <w:rFonts w:ascii="Arial" w:eastAsia="Times New Roman" w:hAnsi="Arial" w:cs="Arial"/>
                <w:sz w:val="18"/>
                <w:szCs w:val="18"/>
              </w:rPr>
              <w:t xml:space="preserve">During an emergency situation, if considered necessary. </w:t>
            </w:r>
            <w:r>
              <w:rPr>
                <w:rFonts w:ascii="Arial" w:eastAsia="Times New Roman" w:hAnsi="Arial" w:cs="Arial"/>
                <w:b/>
                <w:bCs/>
                <w:sz w:val="18"/>
                <w:szCs w:val="18"/>
              </w:rPr>
              <w:t>(GM)</w:t>
            </w:r>
          </w:p>
          <w:p w14:paraId="476036C1" w14:textId="77777777" w:rsidR="00BD521C" w:rsidRDefault="00BD521C">
            <w:pPr>
              <w:divId w:val="925727409"/>
              <w:rPr>
                <w:rFonts w:ascii="Arial" w:eastAsia="Times New Roman" w:hAnsi="Arial" w:cs="Arial"/>
                <w:i/>
                <w:iCs/>
                <w:sz w:val="18"/>
                <w:szCs w:val="18"/>
              </w:rPr>
            </w:pPr>
            <w:r>
              <w:rPr>
                <w:rFonts w:ascii="Arial" w:eastAsia="Times New Roman" w:hAnsi="Arial" w:cs="Arial"/>
                <w:b/>
                <w:bCs/>
                <w:i/>
                <w:iCs/>
                <w:sz w:val="18"/>
                <w:szCs w:val="18"/>
              </w:rPr>
              <w:t xml:space="preserve">Note: </w:t>
            </w:r>
          </w:p>
          <w:p w14:paraId="51215B2F" w14:textId="77777777" w:rsidR="00BD521C" w:rsidRDefault="00BD521C">
            <w:pPr>
              <w:divId w:val="1420755679"/>
              <w:rPr>
                <w:rFonts w:ascii="Arial" w:eastAsia="Times New Roman" w:hAnsi="Arial" w:cs="Arial"/>
                <w:i/>
                <w:iCs/>
                <w:sz w:val="18"/>
                <w:szCs w:val="18"/>
              </w:rPr>
            </w:pPr>
            <w:r>
              <w:rPr>
                <w:rFonts w:ascii="Arial" w:eastAsia="Times New Roman" w:hAnsi="Arial" w:cs="Arial"/>
                <w:i/>
                <w:iCs/>
                <w:sz w:val="18"/>
                <w:szCs w:val="18"/>
              </w:rPr>
              <w:lastRenderedPageBreak/>
              <w:t>The specifications of this provision are applicable to commercial and/or non-commercial operations.</w:t>
            </w:r>
          </w:p>
        </w:tc>
      </w:tr>
      <w:tr w:rsidR="00CC6025" w14:paraId="0F5BA46C" w14:textId="77777777" w:rsidTr="00BD521C">
        <w:trPr>
          <w:divId w:val="964821446"/>
        </w:trPr>
        <w:tc>
          <w:tcPr>
            <w:tcW w:w="8397" w:type="dxa"/>
            <w:hideMark/>
          </w:tcPr>
          <w:p w14:paraId="20B4C63F" w14:textId="77777777" w:rsidR="00BD521C" w:rsidRDefault="00000000">
            <w:pPr>
              <w:textAlignment w:val="center"/>
              <w:divId w:val="1668904279"/>
              <w:rPr>
                <w:rFonts w:ascii="Arial" w:eastAsia="Times New Roman" w:hAnsi="Arial" w:cs="Arial"/>
                <w:sz w:val="18"/>
                <w:szCs w:val="18"/>
              </w:rPr>
            </w:pPr>
            <w:sdt>
              <w:sdtPr>
                <w:rPr>
                  <w:rFonts w:ascii="Arial" w:eastAsia="Times New Roman" w:hAnsi="Arial" w:cs="Arial"/>
                  <w:sz w:val="18"/>
                  <w:szCs w:val="18"/>
                </w:rPr>
                <w:id w:val="-18160185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22627A4" w14:textId="77777777" w:rsidR="00BD521C" w:rsidRDefault="00000000">
            <w:pPr>
              <w:textAlignment w:val="center"/>
              <w:divId w:val="622881401"/>
              <w:rPr>
                <w:rFonts w:ascii="Arial" w:eastAsia="Times New Roman" w:hAnsi="Arial" w:cs="Arial"/>
                <w:sz w:val="18"/>
                <w:szCs w:val="18"/>
              </w:rPr>
            </w:pPr>
            <w:sdt>
              <w:sdtPr>
                <w:rPr>
                  <w:rFonts w:ascii="Arial" w:eastAsia="Times New Roman" w:hAnsi="Arial" w:cs="Arial"/>
                  <w:sz w:val="18"/>
                  <w:szCs w:val="18"/>
                </w:rPr>
                <w:id w:val="-5840751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CCBA6BB" w14:textId="77777777" w:rsidR="00BD521C" w:rsidRDefault="00000000">
            <w:pPr>
              <w:textAlignment w:val="center"/>
              <w:divId w:val="1541479983"/>
              <w:rPr>
                <w:rFonts w:ascii="Arial" w:eastAsia="Times New Roman" w:hAnsi="Arial" w:cs="Arial"/>
                <w:sz w:val="18"/>
                <w:szCs w:val="18"/>
              </w:rPr>
            </w:pPr>
            <w:sdt>
              <w:sdtPr>
                <w:rPr>
                  <w:rFonts w:ascii="Arial" w:eastAsia="Times New Roman" w:hAnsi="Arial" w:cs="Arial"/>
                  <w:sz w:val="18"/>
                  <w:szCs w:val="18"/>
                </w:rPr>
                <w:id w:val="9000240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BC819D7" w14:textId="77777777" w:rsidR="00BD521C" w:rsidRDefault="00000000">
            <w:pPr>
              <w:textAlignment w:val="center"/>
              <w:divId w:val="1990015068"/>
              <w:rPr>
                <w:rFonts w:ascii="Arial" w:eastAsia="Times New Roman" w:hAnsi="Arial" w:cs="Arial"/>
                <w:sz w:val="18"/>
                <w:szCs w:val="18"/>
              </w:rPr>
            </w:pPr>
            <w:sdt>
              <w:sdtPr>
                <w:rPr>
                  <w:rFonts w:ascii="Arial" w:eastAsia="Times New Roman" w:hAnsi="Arial" w:cs="Arial"/>
                  <w:sz w:val="18"/>
                  <w:szCs w:val="18"/>
                </w:rPr>
                <w:id w:val="-12019350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6943900" w14:textId="77777777" w:rsidR="00BD521C" w:rsidRDefault="00000000">
            <w:pPr>
              <w:textAlignment w:val="center"/>
              <w:divId w:val="1183319592"/>
              <w:rPr>
                <w:rFonts w:ascii="Arial" w:eastAsia="Times New Roman" w:hAnsi="Arial" w:cs="Arial"/>
                <w:sz w:val="18"/>
                <w:szCs w:val="18"/>
              </w:rPr>
            </w:pPr>
            <w:sdt>
              <w:sdtPr>
                <w:rPr>
                  <w:rFonts w:ascii="Arial" w:eastAsia="Times New Roman" w:hAnsi="Arial" w:cs="Arial"/>
                  <w:sz w:val="18"/>
                  <w:szCs w:val="18"/>
                </w:rPr>
                <w:id w:val="8530698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F9E3833" w14:textId="77777777" w:rsidTr="00BD521C">
        <w:trPr>
          <w:divId w:val="964821446"/>
        </w:trPr>
        <w:tc>
          <w:tcPr>
            <w:tcW w:w="8397" w:type="dxa"/>
            <w:hideMark/>
          </w:tcPr>
          <w:p w14:paraId="49BF7A88" w14:textId="77777777" w:rsidR="00BD521C" w:rsidRDefault="00BD521C">
            <w:pPr>
              <w:divId w:val="99418152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39648207"/>
              <w:placeholder>
                <w:docPart w:val="DefaultPlaceholder_-1854013440"/>
              </w:placeholder>
              <w:showingPlcHdr/>
              <w:text w:multiLine="1"/>
            </w:sdtPr>
            <w:sdtContent>
              <w:p w14:paraId="51CC8F3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3AC2E76" w14:textId="77777777" w:rsidTr="00BD521C">
        <w:trPr>
          <w:divId w:val="964821446"/>
        </w:trPr>
        <w:tc>
          <w:tcPr>
            <w:tcW w:w="8397" w:type="dxa"/>
            <w:hideMark/>
          </w:tcPr>
          <w:p w14:paraId="63DEB77E" w14:textId="77777777" w:rsidR="00BD521C" w:rsidRDefault="00BD521C">
            <w:pPr>
              <w:divId w:val="1976521415"/>
              <w:rPr>
                <w:rFonts w:ascii="Arial" w:eastAsia="Times New Roman" w:hAnsi="Arial" w:cs="Arial"/>
                <w:b/>
                <w:bCs/>
                <w:sz w:val="23"/>
                <w:szCs w:val="23"/>
              </w:rPr>
            </w:pPr>
            <w:r>
              <w:rPr>
                <w:rFonts w:ascii="Arial" w:eastAsia="Times New Roman" w:hAnsi="Arial" w:cs="Arial"/>
                <w:b/>
                <w:bCs/>
                <w:sz w:val="23"/>
                <w:szCs w:val="23"/>
              </w:rPr>
              <w:t>Auditor Actions</w:t>
            </w:r>
          </w:p>
          <w:p w14:paraId="72325B1A" w14:textId="77777777" w:rsidR="00BD521C" w:rsidRDefault="00000000">
            <w:pPr>
              <w:divId w:val="1003750956"/>
              <w:rPr>
                <w:rFonts w:ascii="Arial" w:eastAsia="Times New Roman" w:hAnsi="Arial" w:cs="Arial"/>
                <w:sz w:val="18"/>
                <w:szCs w:val="18"/>
              </w:rPr>
            </w:pPr>
            <w:sdt>
              <w:sdtPr>
                <w:rPr>
                  <w:rStyle w:val="iatacheckbox1"/>
                  <w:rFonts w:ascii="Arial" w:eastAsia="Times New Roman" w:hAnsi="Arial" w:cs="Arial"/>
                  <w:sz w:val="18"/>
                  <w:szCs w:val="18"/>
                  <w:specVanish w:val="0"/>
                </w:rPr>
                <w:id w:val="9353282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for ensuring passengers/supernumeraries are seated with seat belts/safety harness/other restraint device fastened for defined situations/phases of flight (focus: flight crew procedures for ensuring passengers/supernumeraries are seated/restrained; definition of situations/phases of flight that require seating/restraint). </w:t>
            </w:r>
          </w:p>
          <w:p w14:paraId="10DDD7BA" w14:textId="77777777" w:rsidR="00BD521C" w:rsidRDefault="00000000">
            <w:pPr>
              <w:divId w:val="1268198959"/>
              <w:rPr>
                <w:rFonts w:ascii="Arial" w:eastAsia="Times New Roman" w:hAnsi="Arial" w:cs="Arial"/>
                <w:sz w:val="18"/>
                <w:szCs w:val="18"/>
              </w:rPr>
            </w:pPr>
            <w:sdt>
              <w:sdtPr>
                <w:rPr>
                  <w:rStyle w:val="iatacheckbox1"/>
                  <w:rFonts w:ascii="Arial" w:eastAsia="Times New Roman" w:hAnsi="Arial" w:cs="Arial"/>
                  <w:sz w:val="18"/>
                  <w:szCs w:val="18"/>
                  <w:specVanish w:val="0"/>
                </w:rPr>
                <w:id w:val="21415370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9A9C7F9" w14:textId="77777777" w:rsidR="00BD521C" w:rsidRDefault="00000000">
            <w:pPr>
              <w:divId w:val="1236747063"/>
              <w:rPr>
                <w:rFonts w:ascii="Arial" w:eastAsia="Times New Roman" w:hAnsi="Arial" w:cs="Arial"/>
                <w:sz w:val="18"/>
                <w:szCs w:val="18"/>
              </w:rPr>
            </w:pPr>
            <w:sdt>
              <w:sdtPr>
                <w:rPr>
                  <w:rStyle w:val="iatacheckbox1"/>
                  <w:rFonts w:ascii="Arial" w:eastAsia="Times New Roman" w:hAnsi="Arial" w:cs="Arial"/>
                  <w:sz w:val="18"/>
                  <w:szCs w:val="18"/>
                  <w:specVanish w:val="0"/>
                </w:rPr>
                <w:id w:val="18489005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passengers/supernumeraries seated/restrained). </w:t>
            </w:r>
          </w:p>
          <w:p w14:paraId="71696748" w14:textId="77777777" w:rsidR="00BD521C" w:rsidRDefault="00000000">
            <w:pPr>
              <w:divId w:val="817696145"/>
              <w:rPr>
                <w:rFonts w:ascii="Arial" w:eastAsia="Times New Roman" w:hAnsi="Arial" w:cs="Arial"/>
                <w:sz w:val="18"/>
                <w:szCs w:val="18"/>
              </w:rPr>
            </w:pPr>
            <w:sdt>
              <w:sdtPr>
                <w:rPr>
                  <w:rStyle w:val="iatacheckbox1"/>
                  <w:rFonts w:ascii="Arial" w:eastAsia="Times New Roman" w:hAnsi="Arial" w:cs="Arial"/>
                  <w:sz w:val="18"/>
                  <w:szCs w:val="18"/>
                  <w:specVanish w:val="0"/>
                </w:rPr>
                <w:id w:val="-14062920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46899578"/>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BEA9D81" w14:textId="77777777" w:rsidTr="00BD521C">
        <w:trPr>
          <w:divId w:val="964821446"/>
        </w:trPr>
        <w:tc>
          <w:tcPr>
            <w:tcW w:w="8397" w:type="dxa"/>
            <w:hideMark/>
          </w:tcPr>
          <w:p w14:paraId="2F7F6811" w14:textId="77777777" w:rsidR="00BD521C" w:rsidRDefault="00BD521C">
            <w:pPr>
              <w:divId w:val="282200254"/>
              <w:rPr>
                <w:rFonts w:ascii="Arial" w:eastAsia="Times New Roman" w:hAnsi="Arial" w:cs="Arial"/>
                <w:b/>
                <w:bCs/>
                <w:sz w:val="23"/>
                <w:szCs w:val="23"/>
              </w:rPr>
            </w:pPr>
            <w:r>
              <w:rPr>
                <w:rFonts w:ascii="Arial" w:eastAsia="Times New Roman" w:hAnsi="Arial" w:cs="Arial"/>
                <w:b/>
                <w:bCs/>
                <w:sz w:val="23"/>
                <w:szCs w:val="23"/>
              </w:rPr>
              <w:t>Guidance</w:t>
            </w:r>
          </w:p>
          <w:p w14:paraId="45C8301D" w14:textId="77777777" w:rsidR="00BD521C" w:rsidRDefault="00BD521C">
            <w:pPr>
              <w:divId w:val="1789813921"/>
              <w:rPr>
                <w:rFonts w:ascii="Arial" w:eastAsia="Times New Roman" w:hAnsi="Arial" w:cs="Arial"/>
                <w:sz w:val="18"/>
                <w:szCs w:val="18"/>
              </w:rPr>
            </w:pPr>
            <w:r>
              <w:rPr>
                <w:rFonts w:ascii="Arial" w:eastAsia="Times New Roman" w:hAnsi="Arial" w:cs="Arial"/>
                <w:sz w:val="18"/>
                <w:szCs w:val="18"/>
              </w:rPr>
              <w:t>The intent of this provision is to ensure passengers and/or supernumeraries are made aware of matters related to safety.</w:t>
            </w:r>
          </w:p>
        </w:tc>
      </w:tr>
    </w:tbl>
    <w:p w14:paraId="62A936F4"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F5D0A4B" w14:textId="77777777" w:rsidTr="00BD521C">
        <w:trPr>
          <w:divId w:val="964821446"/>
        </w:trPr>
        <w:tc>
          <w:tcPr>
            <w:tcW w:w="8397" w:type="dxa"/>
            <w:hideMark/>
          </w:tcPr>
          <w:p w14:paraId="10AE075C"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3.13.14</w:t>
            </w:r>
          </w:p>
        </w:tc>
      </w:tr>
      <w:tr w:rsidR="00CC6025" w14:paraId="39DD0B10" w14:textId="77777777" w:rsidTr="00BD521C">
        <w:trPr>
          <w:divId w:val="964821446"/>
        </w:trPr>
        <w:tc>
          <w:tcPr>
            <w:tcW w:w="8397" w:type="dxa"/>
            <w:hideMark/>
          </w:tcPr>
          <w:p w14:paraId="2F60D017" w14:textId="77777777" w:rsidR="00BD521C" w:rsidRDefault="00BD521C">
            <w:pPr>
              <w:divId w:val="471292523"/>
              <w:rPr>
                <w:rFonts w:ascii="Arial" w:eastAsia="Times New Roman" w:hAnsi="Arial" w:cs="Arial"/>
                <w:sz w:val="18"/>
                <w:szCs w:val="18"/>
              </w:rPr>
            </w:pPr>
            <w:r>
              <w:rPr>
                <w:rFonts w:ascii="Arial" w:eastAsia="Times New Roman" w:hAnsi="Arial" w:cs="Arial"/>
                <w:sz w:val="18"/>
                <w:szCs w:val="18"/>
              </w:rPr>
              <w:t xml:space="preserve">If the Operator transports supernumeraries in the passenger cabin or cargo compartment, the Operator shall have guidance and procedures to ensure: </w:t>
            </w:r>
          </w:p>
          <w:p w14:paraId="301BCB1D" w14:textId="77777777" w:rsidR="00BD521C" w:rsidRDefault="00BD521C">
            <w:pPr>
              <w:pStyle w:val="iatalistitem"/>
              <w:numPr>
                <w:ilvl w:val="0"/>
                <w:numId w:val="229"/>
              </w:numPr>
              <w:divId w:val="471292523"/>
              <w:rPr>
                <w:rFonts w:ascii="Arial" w:eastAsia="Times New Roman" w:hAnsi="Arial" w:cs="Arial"/>
                <w:sz w:val="18"/>
                <w:szCs w:val="18"/>
              </w:rPr>
            </w:pPr>
            <w:r>
              <w:rPr>
                <w:rFonts w:ascii="Arial" w:eastAsia="Times New Roman" w:hAnsi="Arial" w:cs="Arial"/>
                <w:sz w:val="18"/>
                <w:szCs w:val="18"/>
              </w:rPr>
              <w:t>All seats in the cargo compartment are considered emergency exit row seats;</w:t>
            </w:r>
          </w:p>
          <w:p w14:paraId="354BD953" w14:textId="77777777" w:rsidR="00BD521C" w:rsidRDefault="00BD521C">
            <w:pPr>
              <w:pStyle w:val="iatalistitem"/>
              <w:numPr>
                <w:ilvl w:val="0"/>
                <w:numId w:val="229"/>
              </w:numPr>
              <w:divId w:val="471292523"/>
              <w:rPr>
                <w:rFonts w:ascii="Arial" w:eastAsia="Times New Roman" w:hAnsi="Arial" w:cs="Arial"/>
                <w:sz w:val="18"/>
                <w:szCs w:val="18"/>
              </w:rPr>
            </w:pPr>
            <w:r>
              <w:rPr>
                <w:rFonts w:ascii="Arial" w:eastAsia="Times New Roman" w:hAnsi="Arial" w:cs="Arial"/>
                <w:sz w:val="18"/>
                <w:szCs w:val="18"/>
              </w:rPr>
              <w:t>Supernumeraries meet applicable requirements and restrictions.</w:t>
            </w:r>
          </w:p>
        </w:tc>
      </w:tr>
      <w:tr w:rsidR="00CC6025" w14:paraId="1D4C162B" w14:textId="77777777" w:rsidTr="00BD521C">
        <w:trPr>
          <w:divId w:val="964821446"/>
        </w:trPr>
        <w:tc>
          <w:tcPr>
            <w:tcW w:w="8397" w:type="dxa"/>
            <w:hideMark/>
          </w:tcPr>
          <w:p w14:paraId="6FFE2A58" w14:textId="77777777" w:rsidR="00BD521C" w:rsidRDefault="00000000">
            <w:pPr>
              <w:textAlignment w:val="center"/>
              <w:divId w:val="1511021251"/>
              <w:rPr>
                <w:rFonts w:ascii="Arial" w:eastAsia="Times New Roman" w:hAnsi="Arial" w:cs="Arial"/>
                <w:sz w:val="18"/>
                <w:szCs w:val="18"/>
              </w:rPr>
            </w:pPr>
            <w:sdt>
              <w:sdtPr>
                <w:rPr>
                  <w:rFonts w:ascii="Arial" w:eastAsia="Times New Roman" w:hAnsi="Arial" w:cs="Arial"/>
                  <w:sz w:val="18"/>
                  <w:szCs w:val="18"/>
                </w:rPr>
                <w:id w:val="-6147550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4AB6164" w14:textId="77777777" w:rsidR="00BD521C" w:rsidRDefault="00000000">
            <w:pPr>
              <w:textAlignment w:val="center"/>
              <w:divId w:val="26639299"/>
              <w:rPr>
                <w:rFonts w:ascii="Arial" w:eastAsia="Times New Roman" w:hAnsi="Arial" w:cs="Arial"/>
                <w:sz w:val="18"/>
                <w:szCs w:val="18"/>
              </w:rPr>
            </w:pPr>
            <w:sdt>
              <w:sdtPr>
                <w:rPr>
                  <w:rFonts w:ascii="Arial" w:eastAsia="Times New Roman" w:hAnsi="Arial" w:cs="Arial"/>
                  <w:sz w:val="18"/>
                  <w:szCs w:val="18"/>
                </w:rPr>
                <w:id w:val="46377327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DC3F0B3" w14:textId="77777777" w:rsidR="00BD521C" w:rsidRDefault="00000000">
            <w:pPr>
              <w:textAlignment w:val="center"/>
              <w:divId w:val="447432652"/>
              <w:rPr>
                <w:rFonts w:ascii="Arial" w:eastAsia="Times New Roman" w:hAnsi="Arial" w:cs="Arial"/>
                <w:sz w:val="18"/>
                <w:szCs w:val="18"/>
              </w:rPr>
            </w:pPr>
            <w:sdt>
              <w:sdtPr>
                <w:rPr>
                  <w:rFonts w:ascii="Arial" w:eastAsia="Times New Roman" w:hAnsi="Arial" w:cs="Arial"/>
                  <w:sz w:val="18"/>
                  <w:szCs w:val="18"/>
                </w:rPr>
                <w:id w:val="-60720423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0F5E5C9" w14:textId="77777777" w:rsidR="00BD521C" w:rsidRDefault="00000000">
            <w:pPr>
              <w:textAlignment w:val="center"/>
              <w:divId w:val="159080442"/>
              <w:rPr>
                <w:rFonts w:ascii="Arial" w:eastAsia="Times New Roman" w:hAnsi="Arial" w:cs="Arial"/>
                <w:sz w:val="18"/>
                <w:szCs w:val="18"/>
              </w:rPr>
            </w:pPr>
            <w:sdt>
              <w:sdtPr>
                <w:rPr>
                  <w:rFonts w:ascii="Arial" w:eastAsia="Times New Roman" w:hAnsi="Arial" w:cs="Arial"/>
                  <w:sz w:val="18"/>
                  <w:szCs w:val="18"/>
                </w:rPr>
                <w:id w:val="-8909685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47D12EF" w14:textId="77777777" w:rsidR="00BD521C" w:rsidRDefault="00000000">
            <w:pPr>
              <w:textAlignment w:val="center"/>
              <w:divId w:val="606817297"/>
              <w:rPr>
                <w:rFonts w:ascii="Arial" w:eastAsia="Times New Roman" w:hAnsi="Arial" w:cs="Arial"/>
                <w:sz w:val="18"/>
                <w:szCs w:val="18"/>
              </w:rPr>
            </w:pPr>
            <w:sdt>
              <w:sdtPr>
                <w:rPr>
                  <w:rFonts w:ascii="Arial" w:eastAsia="Times New Roman" w:hAnsi="Arial" w:cs="Arial"/>
                  <w:sz w:val="18"/>
                  <w:szCs w:val="18"/>
                </w:rPr>
                <w:id w:val="-177646650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3999066" w14:textId="77777777" w:rsidTr="00BD521C">
        <w:trPr>
          <w:divId w:val="964821446"/>
        </w:trPr>
        <w:tc>
          <w:tcPr>
            <w:tcW w:w="8397" w:type="dxa"/>
            <w:hideMark/>
          </w:tcPr>
          <w:p w14:paraId="0AFB4412" w14:textId="77777777" w:rsidR="00BD521C" w:rsidRDefault="00BD521C">
            <w:pPr>
              <w:divId w:val="115221323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33984665"/>
              <w:placeholder>
                <w:docPart w:val="DefaultPlaceholder_-1854013440"/>
              </w:placeholder>
              <w:showingPlcHdr/>
              <w:text w:multiLine="1"/>
            </w:sdtPr>
            <w:sdtContent>
              <w:p w14:paraId="646F0ED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5F4E631" w14:textId="77777777" w:rsidTr="00BD521C">
        <w:trPr>
          <w:divId w:val="964821446"/>
        </w:trPr>
        <w:tc>
          <w:tcPr>
            <w:tcW w:w="8397" w:type="dxa"/>
            <w:hideMark/>
          </w:tcPr>
          <w:p w14:paraId="05454C4F" w14:textId="77777777" w:rsidR="00BD521C" w:rsidRDefault="00BD521C">
            <w:pPr>
              <w:divId w:val="237059757"/>
              <w:rPr>
                <w:rFonts w:ascii="Arial" w:eastAsia="Times New Roman" w:hAnsi="Arial" w:cs="Arial"/>
                <w:b/>
                <w:bCs/>
                <w:sz w:val="23"/>
                <w:szCs w:val="23"/>
              </w:rPr>
            </w:pPr>
            <w:r>
              <w:rPr>
                <w:rFonts w:ascii="Arial" w:eastAsia="Times New Roman" w:hAnsi="Arial" w:cs="Arial"/>
                <w:b/>
                <w:bCs/>
                <w:sz w:val="23"/>
                <w:szCs w:val="23"/>
              </w:rPr>
              <w:t>Auditor Actions</w:t>
            </w:r>
          </w:p>
          <w:p w14:paraId="4E8D2F77" w14:textId="77777777" w:rsidR="00BD521C" w:rsidRDefault="00000000">
            <w:pPr>
              <w:divId w:val="132933"/>
              <w:rPr>
                <w:rFonts w:ascii="Arial" w:eastAsia="Times New Roman" w:hAnsi="Arial" w:cs="Arial"/>
                <w:sz w:val="18"/>
                <w:szCs w:val="18"/>
              </w:rPr>
            </w:pPr>
            <w:sdt>
              <w:sdtPr>
                <w:rPr>
                  <w:rStyle w:val="iatacheckbox1"/>
                  <w:rFonts w:ascii="Arial" w:eastAsia="Times New Roman" w:hAnsi="Arial" w:cs="Arial"/>
                  <w:sz w:val="18"/>
                  <w:szCs w:val="18"/>
                  <w:specVanish w:val="0"/>
                </w:rPr>
                <w:id w:val="-46805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guidance/requirements/procedures for transport of supernumeraries in passenger cabin/cargo compartment (focus: requirement/procedure for all cargo compartment seats to be treated the same as emergency exit row seats; definition of requirements/restrictions that must be met by supernumeraries). </w:t>
            </w:r>
          </w:p>
          <w:p w14:paraId="1962CDFC" w14:textId="77777777" w:rsidR="00BD521C" w:rsidRDefault="00000000">
            <w:pPr>
              <w:divId w:val="1751808049"/>
              <w:rPr>
                <w:rFonts w:ascii="Arial" w:eastAsia="Times New Roman" w:hAnsi="Arial" w:cs="Arial"/>
                <w:sz w:val="18"/>
                <w:szCs w:val="18"/>
              </w:rPr>
            </w:pPr>
            <w:sdt>
              <w:sdtPr>
                <w:rPr>
                  <w:rStyle w:val="iatacheckbox1"/>
                  <w:rFonts w:ascii="Arial" w:eastAsia="Times New Roman" w:hAnsi="Arial" w:cs="Arial"/>
                  <w:sz w:val="18"/>
                  <w:szCs w:val="18"/>
                  <w:specVanish w:val="0"/>
                </w:rPr>
                <w:id w:val="16147101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E8509A5" w14:textId="77777777" w:rsidR="00BD521C" w:rsidRDefault="00000000">
            <w:pPr>
              <w:divId w:val="528953649"/>
              <w:rPr>
                <w:rFonts w:ascii="Arial" w:eastAsia="Times New Roman" w:hAnsi="Arial" w:cs="Arial"/>
                <w:sz w:val="18"/>
                <w:szCs w:val="18"/>
              </w:rPr>
            </w:pPr>
            <w:sdt>
              <w:sdtPr>
                <w:rPr>
                  <w:rStyle w:val="iatacheckbox1"/>
                  <w:rFonts w:ascii="Arial" w:eastAsia="Times New Roman" w:hAnsi="Arial" w:cs="Arial"/>
                  <w:sz w:val="18"/>
                  <w:szCs w:val="18"/>
                  <w:specVanish w:val="0"/>
                </w:rPr>
                <w:id w:val="-101414244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procedures for transport of passengers/supernumeraries). </w:t>
            </w:r>
          </w:p>
          <w:p w14:paraId="50CFFB9F" w14:textId="77777777" w:rsidR="00BD521C" w:rsidRDefault="00000000">
            <w:pPr>
              <w:divId w:val="884944794"/>
              <w:rPr>
                <w:rFonts w:ascii="Arial" w:eastAsia="Times New Roman" w:hAnsi="Arial" w:cs="Arial"/>
                <w:sz w:val="18"/>
                <w:szCs w:val="18"/>
              </w:rPr>
            </w:pPr>
            <w:sdt>
              <w:sdtPr>
                <w:rPr>
                  <w:rStyle w:val="iatacheckbox1"/>
                  <w:rFonts w:ascii="Arial" w:eastAsia="Times New Roman" w:hAnsi="Arial" w:cs="Arial"/>
                  <w:sz w:val="18"/>
                  <w:szCs w:val="18"/>
                  <w:specVanish w:val="0"/>
                </w:rPr>
                <w:id w:val="166589358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29561326"/>
                <w:placeholder>
                  <w:docPart w:val="DefaultPlaceholder_-1854013440"/>
                </w:placeholder>
                <w:showingPlcHdr/>
                <w:text w:multiLine="1"/>
              </w:sdtPr>
              <w:sdtContent>
                <w:r w:rsidR="00BD521C" w:rsidRPr="00F77C9D">
                  <w:rPr>
                    <w:rStyle w:val="PlaceholderText"/>
                  </w:rPr>
                  <w:t>Click or tap here to enter text.</w:t>
                </w:r>
              </w:sdtContent>
            </w:sdt>
          </w:p>
        </w:tc>
      </w:tr>
    </w:tbl>
    <w:p w14:paraId="2F2FC111"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0163F491" w14:textId="77777777" w:rsidTr="00BD521C">
        <w:trPr>
          <w:divId w:val="964821446"/>
        </w:trPr>
        <w:tc>
          <w:tcPr>
            <w:tcW w:w="8397" w:type="dxa"/>
            <w:hideMark/>
          </w:tcPr>
          <w:p w14:paraId="560E65C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3.13.16</w:t>
            </w:r>
          </w:p>
        </w:tc>
      </w:tr>
      <w:tr w:rsidR="00CC6025" w14:paraId="2D4DC450" w14:textId="77777777" w:rsidTr="00BD521C">
        <w:trPr>
          <w:divId w:val="964821446"/>
        </w:trPr>
        <w:tc>
          <w:tcPr>
            <w:tcW w:w="8397" w:type="dxa"/>
            <w:hideMark/>
          </w:tcPr>
          <w:p w14:paraId="72AA0DA7" w14:textId="77777777" w:rsidR="00BD521C" w:rsidRDefault="00BD521C">
            <w:pPr>
              <w:divId w:val="1214853904"/>
              <w:rPr>
                <w:rFonts w:ascii="Arial" w:eastAsia="Times New Roman" w:hAnsi="Arial" w:cs="Arial"/>
                <w:sz w:val="18"/>
                <w:szCs w:val="18"/>
              </w:rPr>
            </w:pPr>
            <w:r>
              <w:rPr>
                <w:rFonts w:ascii="Arial" w:eastAsia="Times New Roman" w:hAnsi="Arial" w:cs="Arial"/>
                <w:sz w:val="18"/>
                <w:szCs w:val="18"/>
              </w:rPr>
              <w:t xml:space="preserve">If the Operator uses aircraft equipped with a flight deck door, the Operator shall have policies and/or procedures that are in accordance with the requirements of the Authority and, as a minimum, define: </w:t>
            </w:r>
          </w:p>
          <w:p w14:paraId="00DABB9B" w14:textId="77777777" w:rsidR="00BD521C" w:rsidRDefault="00BD521C">
            <w:pPr>
              <w:pStyle w:val="iatalistitem"/>
              <w:numPr>
                <w:ilvl w:val="0"/>
                <w:numId w:val="230"/>
              </w:numPr>
              <w:divId w:val="1214853904"/>
              <w:rPr>
                <w:rFonts w:ascii="Arial" w:eastAsia="Times New Roman" w:hAnsi="Arial" w:cs="Arial"/>
                <w:sz w:val="18"/>
                <w:szCs w:val="18"/>
              </w:rPr>
            </w:pPr>
            <w:r>
              <w:rPr>
                <w:rFonts w:ascii="Arial" w:eastAsia="Times New Roman" w:hAnsi="Arial" w:cs="Arial"/>
                <w:sz w:val="18"/>
                <w:szCs w:val="18"/>
              </w:rPr>
              <w:t>When the flight deck door must remain locked;</w:t>
            </w:r>
          </w:p>
          <w:p w14:paraId="625BD298" w14:textId="77777777" w:rsidR="00BD521C" w:rsidRDefault="00BD521C">
            <w:pPr>
              <w:pStyle w:val="iatalistitem"/>
              <w:numPr>
                <w:ilvl w:val="0"/>
                <w:numId w:val="230"/>
              </w:numPr>
              <w:divId w:val="1214853904"/>
              <w:rPr>
                <w:rFonts w:ascii="Arial" w:eastAsia="Times New Roman" w:hAnsi="Arial" w:cs="Arial"/>
                <w:sz w:val="18"/>
                <w:szCs w:val="18"/>
              </w:rPr>
            </w:pPr>
            <w:r>
              <w:rPr>
                <w:rFonts w:ascii="Arial" w:eastAsia="Times New Roman" w:hAnsi="Arial" w:cs="Arial"/>
                <w:sz w:val="18"/>
                <w:szCs w:val="18"/>
              </w:rPr>
              <w:t xml:space="preserve">If the Operator conducts passenger flights with cabin crew, the means used and actions necessary for cabin crew members to: </w:t>
            </w:r>
          </w:p>
          <w:p w14:paraId="77AAEE47" w14:textId="77777777" w:rsidR="00BD521C" w:rsidRDefault="00BD521C">
            <w:pPr>
              <w:pStyle w:val="iatalistitem"/>
              <w:numPr>
                <w:ilvl w:val="1"/>
                <w:numId w:val="230"/>
              </w:numPr>
              <w:divId w:val="1214853904"/>
              <w:rPr>
                <w:rFonts w:ascii="Arial" w:eastAsia="Times New Roman" w:hAnsi="Arial" w:cs="Arial"/>
                <w:sz w:val="18"/>
                <w:szCs w:val="18"/>
              </w:rPr>
            </w:pPr>
            <w:r>
              <w:rPr>
                <w:rFonts w:ascii="Arial" w:eastAsia="Times New Roman" w:hAnsi="Arial" w:cs="Arial"/>
                <w:sz w:val="18"/>
                <w:szCs w:val="18"/>
              </w:rPr>
              <w:t>Notify the flight crew in the event of suspicious activity or security breaches in the cabin;</w:t>
            </w:r>
          </w:p>
          <w:p w14:paraId="73841605" w14:textId="77777777" w:rsidR="00BD521C" w:rsidRDefault="00BD521C">
            <w:pPr>
              <w:pStyle w:val="iatalistitem"/>
              <w:numPr>
                <w:ilvl w:val="1"/>
                <w:numId w:val="230"/>
              </w:numPr>
              <w:divId w:val="1214853904"/>
              <w:rPr>
                <w:rFonts w:ascii="Arial" w:eastAsia="Times New Roman" w:hAnsi="Arial" w:cs="Arial"/>
                <w:sz w:val="18"/>
                <w:szCs w:val="18"/>
              </w:rPr>
            </w:pPr>
            <w:r>
              <w:rPr>
                <w:rFonts w:ascii="Arial" w:eastAsia="Times New Roman" w:hAnsi="Arial" w:cs="Arial"/>
                <w:sz w:val="18"/>
                <w:szCs w:val="18"/>
              </w:rPr>
              <w:t xml:space="preserve">Gain entry to the flight deck. </w:t>
            </w:r>
            <w:r>
              <w:rPr>
                <w:rFonts w:ascii="Arial" w:eastAsia="Times New Roman" w:hAnsi="Arial" w:cs="Arial"/>
                <w:b/>
                <w:bCs/>
                <w:sz w:val="18"/>
                <w:szCs w:val="18"/>
              </w:rPr>
              <w:t>(GM)</w:t>
            </w:r>
          </w:p>
        </w:tc>
      </w:tr>
      <w:tr w:rsidR="00CC6025" w14:paraId="229CF69E" w14:textId="77777777" w:rsidTr="00BD521C">
        <w:trPr>
          <w:divId w:val="964821446"/>
        </w:trPr>
        <w:tc>
          <w:tcPr>
            <w:tcW w:w="8397" w:type="dxa"/>
            <w:hideMark/>
          </w:tcPr>
          <w:p w14:paraId="1B710CB4" w14:textId="77777777" w:rsidR="00BD521C" w:rsidRDefault="00000000">
            <w:pPr>
              <w:textAlignment w:val="center"/>
              <w:divId w:val="2067416217"/>
              <w:rPr>
                <w:rFonts w:ascii="Arial" w:eastAsia="Times New Roman" w:hAnsi="Arial" w:cs="Arial"/>
                <w:sz w:val="18"/>
                <w:szCs w:val="18"/>
              </w:rPr>
            </w:pPr>
            <w:sdt>
              <w:sdtPr>
                <w:rPr>
                  <w:rFonts w:ascii="Arial" w:eastAsia="Times New Roman" w:hAnsi="Arial" w:cs="Arial"/>
                  <w:sz w:val="18"/>
                  <w:szCs w:val="18"/>
                </w:rPr>
                <w:id w:val="-4103862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B010E7C" w14:textId="77777777" w:rsidR="00BD521C" w:rsidRDefault="00000000">
            <w:pPr>
              <w:textAlignment w:val="center"/>
              <w:divId w:val="1034575415"/>
              <w:rPr>
                <w:rFonts w:ascii="Arial" w:eastAsia="Times New Roman" w:hAnsi="Arial" w:cs="Arial"/>
                <w:sz w:val="18"/>
                <w:szCs w:val="18"/>
              </w:rPr>
            </w:pPr>
            <w:sdt>
              <w:sdtPr>
                <w:rPr>
                  <w:rFonts w:ascii="Arial" w:eastAsia="Times New Roman" w:hAnsi="Arial" w:cs="Arial"/>
                  <w:sz w:val="18"/>
                  <w:szCs w:val="18"/>
                </w:rPr>
                <w:id w:val="9328667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295949F" w14:textId="77777777" w:rsidR="00BD521C" w:rsidRDefault="00000000">
            <w:pPr>
              <w:textAlignment w:val="center"/>
              <w:divId w:val="139542995"/>
              <w:rPr>
                <w:rFonts w:ascii="Arial" w:eastAsia="Times New Roman" w:hAnsi="Arial" w:cs="Arial"/>
                <w:sz w:val="18"/>
                <w:szCs w:val="18"/>
              </w:rPr>
            </w:pPr>
            <w:sdt>
              <w:sdtPr>
                <w:rPr>
                  <w:rFonts w:ascii="Arial" w:eastAsia="Times New Roman" w:hAnsi="Arial" w:cs="Arial"/>
                  <w:sz w:val="18"/>
                  <w:szCs w:val="18"/>
                </w:rPr>
                <w:id w:val="54124853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F736EFA" w14:textId="77777777" w:rsidR="00BD521C" w:rsidRDefault="00000000">
            <w:pPr>
              <w:textAlignment w:val="center"/>
              <w:divId w:val="1577865002"/>
              <w:rPr>
                <w:rFonts w:ascii="Arial" w:eastAsia="Times New Roman" w:hAnsi="Arial" w:cs="Arial"/>
                <w:sz w:val="18"/>
                <w:szCs w:val="18"/>
              </w:rPr>
            </w:pPr>
            <w:sdt>
              <w:sdtPr>
                <w:rPr>
                  <w:rFonts w:ascii="Arial" w:eastAsia="Times New Roman" w:hAnsi="Arial" w:cs="Arial"/>
                  <w:sz w:val="18"/>
                  <w:szCs w:val="18"/>
                </w:rPr>
                <w:id w:val="-1056660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A755725" w14:textId="77777777" w:rsidR="00BD521C" w:rsidRDefault="00000000">
            <w:pPr>
              <w:textAlignment w:val="center"/>
              <w:divId w:val="446047324"/>
              <w:rPr>
                <w:rFonts w:ascii="Arial" w:eastAsia="Times New Roman" w:hAnsi="Arial" w:cs="Arial"/>
                <w:sz w:val="18"/>
                <w:szCs w:val="18"/>
              </w:rPr>
            </w:pPr>
            <w:sdt>
              <w:sdtPr>
                <w:rPr>
                  <w:rFonts w:ascii="Arial" w:eastAsia="Times New Roman" w:hAnsi="Arial" w:cs="Arial"/>
                  <w:sz w:val="18"/>
                  <w:szCs w:val="18"/>
                </w:rPr>
                <w:id w:val="-6100502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D5A12DA" w14:textId="77777777" w:rsidTr="00BD521C">
        <w:trPr>
          <w:divId w:val="964821446"/>
        </w:trPr>
        <w:tc>
          <w:tcPr>
            <w:tcW w:w="8397" w:type="dxa"/>
            <w:hideMark/>
          </w:tcPr>
          <w:p w14:paraId="7AADCC82" w14:textId="77777777" w:rsidR="00BD521C" w:rsidRDefault="00BD521C">
            <w:pPr>
              <w:divId w:val="196700784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596091169"/>
              <w:placeholder>
                <w:docPart w:val="DefaultPlaceholder_-1854013440"/>
              </w:placeholder>
              <w:showingPlcHdr/>
              <w:text w:multiLine="1"/>
            </w:sdtPr>
            <w:sdtContent>
              <w:p w14:paraId="788B918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341B51D" w14:textId="77777777" w:rsidTr="00BD521C">
        <w:trPr>
          <w:divId w:val="964821446"/>
        </w:trPr>
        <w:tc>
          <w:tcPr>
            <w:tcW w:w="8397" w:type="dxa"/>
            <w:hideMark/>
          </w:tcPr>
          <w:p w14:paraId="2391FAF5" w14:textId="77777777" w:rsidR="00BD521C" w:rsidRDefault="00BD521C">
            <w:pPr>
              <w:divId w:val="1901557074"/>
              <w:rPr>
                <w:rFonts w:ascii="Arial" w:eastAsia="Times New Roman" w:hAnsi="Arial" w:cs="Arial"/>
                <w:b/>
                <w:bCs/>
                <w:sz w:val="23"/>
                <w:szCs w:val="23"/>
              </w:rPr>
            </w:pPr>
            <w:r>
              <w:rPr>
                <w:rFonts w:ascii="Arial" w:eastAsia="Times New Roman" w:hAnsi="Arial" w:cs="Arial"/>
                <w:b/>
                <w:bCs/>
                <w:sz w:val="23"/>
                <w:szCs w:val="23"/>
              </w:rPr>
              <w:t>Auditor Actions</w:t>
            </w:r>
          </w:p>
          <w:p w14:paraId="3255409A" w14:textId="77777777" w:rsidR="00BD521C" w:rsidRDefault="00000000">
            <w:pPr>
              <w:divId w:val="2126390271"/>
              <w:rPr>
                <w:rFonts w:ascii="Arial" w:eastAsia="Times New Roman" w:hAnsi="Arial" w:cs="Arial"/>
                <w:sz w:val="18"/>
                <w:szCs w:val="18"/>
              </w:rPr>
            </w:pPr>
            <w:sdt>
              <w:sdtPr>
                <w:rPr>
                  <w:rStyle w:val="iatacheckbox1"/>
                  <w:rFonts w:ascii="Arial" w:eastAsia="Times New Roman" w:hAnsi="Arial" w:cs="Arial"/>
                  <w:sz w:val="18"/>
                  <w:szCs w:val="18"/>
                  <w:specVanish w:val="0"/>
                </w:rPr>
                <w:id w:val="101157092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policies/procedures that address flight deck security (focus: requirements for door being locked/unlocked; methods for cabin crew to provide security notifications; process for cabin crew entry to flight deck). </w:t>
            </w:r>
          </w:p>
          <w:p w14:paraId="0B9C253F" w14:textId="77777777" w:rsidR="00BD521C" w:rsidRDefault="00000000">
            <w:pPr>
              <w:divId w:val="189027532"/>
              <w:rPr>
                <w:rFonts w:ascii="Arial" w:eastAsia="Times New Roman" w:hAnsi="Arial" w:cs="Arial"/>
                <w:sz w:val="18"/>
                <w:szCs w:val="18"/>
              </w:rPr>
            </w:pPr>
            <w:sdt>
              <w:sdtPr>
                <w:rPr>
                  <w:rStyle w:val="iatacheckbox1"/>
                  <w:rFonts w:ascii="Arial" w:eastAsia="Times New Roman" w:hAnsi="Arial" w:cs="Arial"/>
                  <w:sz w:val="18"/>
                  <w:szCs w:val="18"/>
                  <w:specVanish w:val="0"/>
                </w:rPr>
                <w:id w:val="-7251409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04D9870" w14:textId="77777777" w:rsidR="00BD521C" w:rsidRDefault="00000000">
            <w:pPr>
              <w:divId w:val="827401781"/>
              <w:rPr>
                <w:rFonts w:ascii="Arial" w:eastAsia="Times New Roman" w:hAnsi="Arial" w:cs="Arial"/>
                <w:sz w:val="18"/>
                <w:szCs w:val="18"/>
              </w:rPr>
            </w:pPr>
            <w:sdt>
              <w:sdtPr>
                <w:rPr>
                  <w:rStyle w:val="iatacheckbox1"/>
                  <w:rFonts w:ascii="Arial" w:eastAsia="Times New Roman" w:hAnsi="Arial" w:cs="Arial"/>
                  <w:sz w:val="18"/>
                  <w:szCs w:val="18"/>
                  <w:specVanish w:val="0"/>
                </w:rPr>
                <w:id w:val="53762940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 operations (focus: complementary procedures for security communication/flight deck entry). </w:t>
            </w:r>
          </w:p>
          <w:p w14:paraId="3BDDBD28" w14:textId="77777777" w:rsidR="00BD521C" w:rsidRDefault="00000000">
            <w:pPr>
              <w:divId w:val="1592540480"/>
              <w:rPr>
                <w:rFonts w:ascii="Arial" w:eastAsia="Times New Roman" w:hAnsi="Arial" w:cs="Arial"/>
                <w:sz w:val="18"/>
                <w:szCs w:val="18"/>
              </w:rPr>
            </w:pPr>
            <w:sdt>
              <w:sdtPr>
                <w:rPr>
                  <w:rStyle w:val="iatacheckbox1"/>
                  <w:rFonts w:ascii="Arial" w:eastAsia="Times New Roman" w:hAnsi="Arial" w:cs="Arial"/>
                  <w:sz w:val="18"/>
                  <w:szCs w:val="18"/>
                  <w:specVanish w:val="0"/>
                </w:rPr>
                <w:id w:val="-11095750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deck door operation; cabin crew entry). </w:t>
            </w:r>
          </w:p>
          <w:p w14:paraId="44AE7169" w14:textId="77777777" w:rsidR="00BD521C" w:rsidRDefault="00000000">
            <w:pPr>
              <w:divId w:val="1284462926"/>
              <w:rPr>
                <w:rFonts w:ascii="Arial" w:eastAsia="Times New Roman" w:hAnsi="Arial" w:cs="Arial"/>
                <w:sz w:val="18"/>
                <w:szCs w:val="18"/>
              </w:rPr>
            </w:pPr>
            <w:sdt>
              <w:sdtPr>
                <w:rPr>
                  <w:rStyle w:val="iatacheckbox1"/>
                  <w:rFonts w:ascii="Arial" w:eastAsia="Times New Roman" w:hAnsi="Arial" w:cs="Arial"/>
                  <w:sz w:val="18"/>
                  <w:szCs w:val="18"/>
                  <w:specVanish w:val="0"/>
                </w:rPr>
                <w:id w:val="6914291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542780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30959BA" w14:textId="77777777" w:rsidTr="00BD521C">
        <w:trPr>
          <w:divId w:val="964821446"/>
        </w:trPr>
        <w:tc>
          <w:tcPr>
            <w:tcW w:w="8397" w:type="dxa"/>
            <w:hideMark/>
          </w:tcPr>
          <w:p w14:paraId="3ACE0FEC" w14:textId="77777777" w:rsidR="00BD521C" w:rsidRDefault="00BD521C">
            <w:pPr>
              <w:divId w:val="811020092"/>
              <w:rPr>
                <w:rFonts w:ascii="Arial" w:eastAsia="Times New Roman" w:hAnsi="Arial" w:cs="Arial"/>
                <w:b/>
                <w:bCs/>
                <w:sz w:val="23"/>
                <w:szCs w:val="23"/>
              </w:rPr>
            </w:pPr>
            <w:r>
              <w:rPr>
                <w:rFonts w:ascii="Arial" w:eastAsia="Times New Roman" w:hAnsi="Arial" w:cs="Arial"/>
                <w:b/>
                <w:bCs/>
                <w:sz w:val="23"/>
                <w:szCs w:val="23"/>
              </w:rPr>
              <w:t>Guidance</w:t>
            </w:r>
          </w:p>
          <w:p w14:paraId="0E45AA47" w14:textId="77777777" w:rsidR="00BD521C" w:rsidRDefault="00BD521C">
            <w:pPr>
              <w:divId w:val="383139430"/>
              <w:rPr>
                <w:rFonts w:ascii="Arial" w:eastAsia="Times New Roman" w:hAnsi="Arial" w:cs="Arial"/>
                <w:sz w:val="18"/>
                <w:szCs w:val="18"/>
              </w:rPr>
            </w:pPr>
            <w:r>
              <w:rPr>
                <w:rFonts w:ascii="Arial" w:eastAsia="Times New Roman" w:hAnsi="Arial" w:cs="Arial"/>
                <w:sz w:val="18"/>
                <w:szCs w:val="18"/>
              </w:rPr>
              <w:t xml:space="preserve">The principal intent of this provision is to ensure the security of the flight deck by providing the flight crew and cabin crew with complementary policies and/or procedures for use when a lockable flight deck door is installed. Such policies and/or procedures define the means used and actions necessary to address the specifications of this provision. </w:t>
            </w:r>
          </w:p>
          <w:p w14:paraId="21A21B98" w14:textId="77777777" w:rsidR="00BD521C" w:rsidRDefault="00BD521C">
            <w:pPr>
              <w:divId w:val="1528905273"/>
              <w:rPr>
                <w:rFonts w:ascii="Arial" w:eastAsia="Times New Roman" w:hAnsi="Arial" w:cs="Arial"/>
                <w:sz w:val="18"/>
                <w:szCs w:val="18"/>
              </w:rPr>
            </w:pPr>
            <w:r>
              <w:rPr>
                <w:rFonts w:ascii="Arial" w:eastAsia="Times New Roman" w:hAnsi="Arial" w:cs="Arial"/>
                <w:sz w:val="18"/>
                <w:szCs w:val="18"/>
              </w:rPr>
              <w:t xml:space="preserve">Policies and/or procedures related to flight deck security may be considered sensitive information and provided to relevant personnel in a manner that protects the content from unnecessary disclosure. </w:t>
            </w:r>
          </w:p>
        </w:tc>
      </w:tr>
    </w:tbl>
    <w:p w14:paraId="78C427A8"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5E6FC78B" w14:textId="77777777" w:rsidTr="00BD521C">
        <w:trPr>
          <w:divId w:val="964821446"/>
        </w:trPr>
        <w:tc>
          <w:tcPr>
            <w:tcW w:w="8397" w:type="dxa"/>
            <w:hideMark/>
          </w:tcPr>
          <w:p w14:paraId="1832583C"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17" w:name="0.400198143320103"/>
            <w:r>
              <w:rPr>
                <w:rStyle w:val="iatasidemarks1"/>
                <w:rFonts w:eastAsia="Times New Roman" w:cs="Arial"/>
                <w:sz w:val="23"/>
                <w:szCs w:val="23"/>
                <w:specVanish w:val="0"/>
              </w:rPr>
              <w:t></w:t>
            </w:r>
            <w:bookmarkEnd w:id="17"/>
            <w:r>
              <w:rPr>
                <w:rFonts w:ascii="Arial" w:eastAsia="Times New Roman" w:hAnsi="Arial" w:cs="Arial"/>
                <w:b/>
                <w:bCs/>
                <w:sz w:val="23"/>
                <w:szCs w:val="23"/>
              </w:rPr>
              <w:t>FLT 3.13.17</w:t>
            </w:r>
          </w:p>
        </w:tc>
      </w:tr>
      <w:tr w:rsidR="00CC6025" w14:paraId="782C976B" w14:textId="77777777" w:rsidTr="00BD521C">
        <w:trPr>
          <w:divId w:val="964821446"/>
        </w:trPr>
        <w:tc>
          <w:tcPr>
            <w:tcW w:w="8397" w:type="dxa"/>
            <w:hideMark/>
          </w:tcPr>
          <w:p w14:paraId="0146FFDC" w14:textId="77777777" w:rsidR="00BD521C" w:rsidRDefault="00BD521C">
            <w:pPr>
              <w:divId w:val="33702300"/>
              <w:rPr>
                <w:rFonts w:ascii="Arial" w:eastAsia="Times New Roman" w:hAnsi="Arial" w:cs="Arial"/>
                <w:sz w:val="18"/>
                <w:szCs w:val="18"/>
              </w:rPr>
            </w:pPr>
            <w:r>
              <w:rPr>
                <w:rFonts w:ascii="Arial" w:eastAsia="Times New Roman" w:hAnsi="Arial" w:cs="Arial"/>
                <w:sz w:val="18"/>
                <w:szCs w:val="18"/>
              </w:rPr>
              <w:t xml:space="preserve">If the Operator uses aircraft equipped with an approved flight deck door as specified in (MNT) Table 4.11 (xxvi) (c) (d) and/or Table 4.14 (v), the Operator shall provide guidance, procedures and instructions for the use of such door by the flight crew to ensure the security of the flight deck. Such guidance shall include, as a minimum, the procedural means by which the crew: </w:t>
            </w:r>
          </w:p>
          <w:p w14:paraId="1BD23EAA" w14:textId="77777777" w:rsidR="00BD521C" w:rsidRDefault="00BD521C">
            <w:pPr>
              <w:pStyle w:val="iatalistitem"/>
              <w:numPr>
                <w:ilvl w:val="0"/>
                <w:numId w:val="231"/>
              </w:numPr>
              <w:divId w:val="33702300"/>
              <w:rPr>
                <w:rFonts w:ascii="Arial" w:eastAsia="Times New Roman" w:hAnsi="Arial" w:cs="Arial"/>
                <w:sz w:val="18"/>
                <w:szCs w:val="18"/>
              </w:rPr>
            </w:pPr>
            <w:r>
              <w:rPr>
                <w:rFonts w:ascii="Arial" w:eastAsia="Times New Roman" w:hAnsi="Arial" w:cs="Arial"/>
                <w:sz w:val="18"/>
                <w:szCs w:val="18"/>
              </w:rPr>
              <w:t>Prevents access to the flight deck by unauthorized personnel;</w:t>
            </w:r>
          </w:p>
          <w:p w14:paraId="6BBACBE2" w14:textId="77777777" w:rsidR="00BD521C" w:rsidRDefault="00BD521C">
            <w:pPr>
              <w:pStyle w:val="iatalistitem"/>
              <w:numPr>
                <w:ilvl w:val="0"/>
                <w:numId w:val="231"/>
              </w:numPr>
              <w:divId w:val="33702300"/>
              <w:rPr>
                <w:rFonts w:ascii="Arial" w:eastAsia="Times New Roman" w:hAnsi="Arial" w:cs="Arial"/>
                <w:sz w:val="18"/>
                <w:szCs w:val="18"/>
              </w:rPr>
            </w:pPr>
            <w:r>
              <w:rPr>
                <w:rFonts w:ascii="Arial" w:eastAsia="Times New Roman" w:hAnsi="Arial" w:cs="Arial"/>
                <w:sz w:val="18"/>
                <w:szCs w:val="18"/>
              </w:rPr>
              <w:lastRenderedPageBreak/>
              <w:t xml:space="preserve">Identifies authorized personnel requesting entry into the flight deck. </w:t>
            </w:r>
            <w:r>
              <w:rPr>
                <w:rFonts w:ascii="Arial" w:eastAsia="Times New Roman" w:hAnsi="Arial" w:cs="Arial"/>
                <w:b/>
                <w:bCs/>
                <w:sz w:val="18"/>
                <w:szCs w:val="18"/>
              </w:rPr>
              <w:t>(GM)</w:t>
            </w:r>
          </w:p>
        </w:tc>
      </w:tr>
      <w:tr w:rsidR="00CC6025" w14:paraId="3EE11478" w14:textId="77777777" w:rsidTr="00BD521C">
        <w:trPr>
          <w:divId w:val="964821446"/>
        </w:trPr>
        <w:tc>
          <w:tcPr>
            <w:tcW w:w="8397" w:type="dxa"/>
            <w:hideMark/>
          </w:tcPr>
          <w:p w14:paraId="61B9E545" w14:textId="77777777" w:rsidR="00BD521C" w:rsidRDefault="00000000">
            <w:pPr>
              <w:textAlignment w:val="center"/>
              <w:divId w:val="623384015"/>
              <w:rPr>
                <w:rFonts w:ascii="Arial" w:eastAsia="Times New Roman" w:hAnsi="Arial" w:cs="Arial"/>
                <w:sz w:val="18"/>
                <w:szCs w:val="18"/>
              </w:rPr>
            </w:pPr>
            <w:sdt>
              <w:sdtPr>
                <w:rPr>
                  <w:rFonts w:ascii="Arial" w:eastAsia="Times New Roman" w:hAnsi="Arial" w:cs="Arial"/>
                  <w:sz w:val="18"/>
                  <w:szCs w:val="18"/>
                </w:rPr>
                <w:id w:val="-183028049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39D7C95" w14:textId="77777777" w:rsidR="00BD521C" w:rsidRDefault="00000000">
            <w:pPr>
              <w:textAlignment w:val="center"/>
              <w:divId w:val="1001084031"/>
              <w:rPr>
                <w:rFonts w:ascii="Arial" w:eastAsia="Times New Roman" w:hAnsi="Arial" w:cs="Arial"/>
                <w:sz w:val="18"/>
                <w:szCs w:val="18"/>
              </w:rPr>
            </w:pPr>
            <w:sdt>
              <w:sdtPr>
                <w:rPr>
                  <w:rFonts w:ascii="Arial" w:eastAsia="Times New Roman" w:hAnsi="Arial" w:cs="Arial"/>
                  <w:sz w:val="18"/>
                  <w:szCs w:val="18"/>
                </w:rPr>
                <w:id w:val="9834379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BC124EA" w14:textId="77777777" w:rsidR="00BD521C" w:rsidRDefault="00000000">
            <w:pPr>
              <w:textAlignment w:val="center"/>
              <w:divId w:val="999117585"/>
              <w:rPr>
                <w:rFonts w:ascii="Arial" w:eastAsia="Times New Roman" w:hAnsi="Arial" w:cs="Arial"/>
                <w:sz w:val="18"/>
                <w:szCs w:val="18"/>
              </w:rPr>
            </w:pPr>
            <w:sdt>
              <w:sdtPr>
                <w:rPr>
                  <w:rFonts w:ascii="Arial" w:eastAsia="Times New Roman" w:hAnsi="Arial" w:cs="Arial"/>
                  <w:sz w:val="18"/>
                  <w:szCs w:val="18"/>
                </w:rPr>
                <w:id w:val="-19947964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BB1F51A" w14:textId="77777777" w:rsidR="00BD521C" w:rsidRDefault="00000000">
            <w:pPr>
              <w:textAlignment w:val="center"/>
              <w:divId w:val="1527257414"/>
              <w:rPr>
                <w:rFonts w:ascii="Arial" w:eastAsia="Times New Roman" w:hAnsi="Arial" w:cs="Arial"/>
                <w:sz w:val="18"/>
                <w:szCs w:val="18"/>
              </w:rPr>
            </w:pPr>
            <w:sdt>
              <w:sdtPr>
                <w:rPr>
                  <w:rFonts w:ascii="Arial" w:eastAsia="Times New Roman" w:hAnsi="Arial" w:cs="Arial"/>
                  <w:sz w:val="18"/>
                  <w:szCs w:val="18"/>
                </w:rPr>
                <w:id w:val="-209793112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514ED50" w14:textId="77777777" w:rsidR="00BD521C" w:rsidRDefault="00000000">
            <w:pPr>
              <w:textAlignment w:val="center"/>
              <w:divId w:val="738284512"/>
              <w:rPr>
                <w:rFonts w:ascii="Arial" w:eastAsia="Times New Roman" w:hAnsi="Arial" w:cs="Arial"/>
                <w:sz w:val="18"/>
                <w:szCs w:val="18"/>
              </w:rPr>
            </w:pPr>
            <w:sdt>
              <w:sdtPr>
                <w:rPr>
                  <w:rFonts w:ascii="Arial" w:eastAsia="Times New Roman" w:hAnsi="Arial" w:cs="Arial"/>
                  <w:sz w:val="18"/>
                  <w:szCs w:val="18"/>
                </w:rPr>
                <w:id w:val="-2289265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322AFF5" w14:textId="77777777" w:rsidTr="00BD521C">
        <w:trPr>
          <w:divId w:val="964821446"/>
        </w:trPr>
        <w:tc>
          <w:tcPr>
            <w:tcW w:w="8397" w:type="dxa"/>
            <w:hideMark/>
          </w:tcPr>
          <w:p w14:paraId="5BDB038D" w14:textId="77777777" w:rsidR="00BD521C" w:rsidRDefault="00BD521C">
            <w:pPr>
              <w:divId w:val="182015335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301306690"/>
              <w:placeholder>
                <w:docPart w:val="DefaultPlaceholder_-1854013440"/>
              </w:placeholder>
              <w:showingPlcHdr/>
              <w:text w:multiLine="1"/>
            </w:sdtPr>
            <w:sdtContent>
              <w:p w14:paraId="7C242EC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59B0D15" w14:textId="77777777" w:rsidTr="00BD521C">
        <w:trPr>
          <w:divId w:val="964821446"/>
        </w:trPr>
        <w:tc>
          <w:tcPr>
            <w:tcW w:w="8397" w:type="dxa"/>
            <w:hideMark/>
          </w:tcPr>
          <w:p w14:paraId="34C4F7A3" w14:textId="77777777" w:rsidR="00BD521C" w:rsidRDefault="00BD521C">
            <w:pPr>
              <w:divId w:val="1889609549"/>
              <w:rPr>
                <w:rFonts w:ascii="Arial" w:eastAsia="Times New Roman" w:hAnsi="Arial" w:cs="Arial"/>
                <w:b/>
                <w:bCs/>
                <w:sz w:val="23"/>
                <w:szCs w:val="23"/>
              </w:rPr>
            </w:pPr>
            <w:r>
              <w:rPr>
                <w:rFonts w:ascii="Arial" w:eastAsia="Times New Roman" w:hAnsi="Arial" w:cs="Arial"/>
                <w:b/>
                <w:bCs/>
                <w:sz w:val="23"/>
                <w:szCs w:val="23"/>
              </w:rPr>
              <w:t>Auditor Actions</w:t>
            </w:r>
          </w:p>
          <w:p w14:paraId="035CF372" w14:textId="77777777" w:rsidR="00BD521C" w:rsidRDefault="00000000">
            <w:pPr>
              <w:divId w:val="1444419254"/>
              <w:rPr>
                <w:rFonts w:ascii="Arial" w:eastAsia="Times New Roman" w:hAnsi="Arial" w:cs="Arial"/>
                <w:sz w:val="18"/>
                <w:szCs w:val="18"/>
              </w:rPr>
            </w:pPr>
            <w:sdt>
              <w:sdtPr>
                <w:rPr>
                  <w:rStyle w:val="iatacheckbox1"/>
                  <w:rFonts w:ascii="Arial" w:eastAsia="Times New Roman" w:hAnsi="Arial" w:cs="Arial"/>
                  <w:sz w:val="18"/>
                  <w:szCs w:val="18"/>
                  <w:specVanish w:val="0"/>
                </w:rPr>
                <w:id w:val="4818215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policies/procedures that address flight deck security (focus: requirements/procedures for flight crew use of door; procedures for identification of persons requesting flight deck entry). </w:t>
            </w:r>
          </w:p>
          <w:p w14:paraId="1FF41DFB" w14:textId="77777777" w:rsidR="00BD521C" w:rsidRDefault="00000000">
            <w:pPr>
              <w:divId w:val="1116605958"/>
              <w:rPr>
                <w:rFonts w:ascii="Arial" w:eastAsia="Times New Roman" w:hAnsi="Arial" w:cs="Arial"/>
                <w:sz w:val="18"/>
                <w:szCs w:val="18"/>
              </w:rPr>
            </w:pPr>
            <w:sdt>
              <w:sdtPr>
                <w:rPr>
                  <w:rStyle w:val="iatacheckbox1"/>
                  <w:rFonts w:ascii="Arial" w:eastAsia="Times New Roman" w:hAnsi="Arial" w:cs="Arial"/>
                  <w:sz w:val="18"/>
                  <w:szCs w:val="18"/>
                  <w:specVanish w:val="0"/>
                </w:rPr>
                <w:id w:val="2093846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32ED72F" w14:textId="77777777" w:rsidR="00BD521C" w:rsidRDefault="00000000">
            <w:pPr>
              <w:divId w:val="104425143"/>
              <w:rPr>
                <w:rFonts w:ascii="Arial" w:eastAsia="Times New Roman" w:hAnsi="Arial" w:cs="Arial"/>
                <w:sz w:val="18"/>
                <w:szCs w:val="18"/>
              </w:rPr>
            </w:pPr>
            <w:sdt>
              <w:sdtPr>
                <w:rPr>
                  <w:rStyle w:val="iatacheckbox1"/>
                  <w:rFonts w:ascii="Arial" w:eastAsia="Times New Roman" w:hAnsi="Arial" w:cs="Arial"/>
                  <w:sz w:val="18"/>
                  <w:szCs w:val="18"/>
                  <w:specVanish w:val="0"/>
                </w:rPr>
                <w:id w:val="-80377398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 operations (focus: complementary procedures for gaining flight deck entry). </w:t>
            </w:r>
          </w:p>
          <w:p w14:paraId="67021E55" w14:textId="77777777" w:rsidR="00BD521C" w:rsidRDefault="00000000">
            <w:pPr>
              <w:divId w:val="839733915"/>
              <w:rPr>
                <w:rFonts w:ascii="Arial" w:eastAsia="Times New Roman" w:hAnsi="Arial" w:cs="Arial"/>
                <w:sz w:val="18"/>
                <w:szCs w:val="18"/>
              </w:rPr>
            </w:pPr>
            <w:sdt>
              <w:sdtPr>
                <w:rPr>
                  <w:rStyle w:val="iatacheckbox1"/>
                  <w:rFonts w:ascii="Arial" w:eastAsia="Times New Roman" w:hAnsi="Arial" w:cs="Arial"/>
                  <w:sz w:val="18"/>
                  <w:szCs w:val="18"/>
                  <w:specVanish w:val="0"/>
                </w:rPr>
                <w:id w:val="-6875940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deck door operation; identification of persons requesting entry). </w:t>
            </w:r>
          </w:p>
          <w:p w14:paraId="5752913F" w14:textId="77777777" w:rsidR="00BD521C" w:rsidRDefault="00000000">
            <w:pPr>
              <w:divId w:val="309794143"/>
              <w:rPr>
                <w:rFonts w:ascii="Arial" w:eastAsia="Times New Roman" w:hAnsi="Arial" w:cs="Arial"/>
                <w:sz w:val="18"/>
                <w:szCs w:val="18"/>
              </w:rPr>
            </w:pPr>
            <w:sdt>
              <w:sdtPr>
                <w:rPr>
                  <w:rStyle w:val="iatacheckbox1"/>
                  <w:rFonts w:ascii="Arial" w:eastAsia="Times New Roman" w:hAnsi="Arial" w:cs="Arial"/>
                  <w:sz w:val="18"/>
                  <w:szCs w:val="18"/>
                  <w:specVanish w:val="0"/>
                </w:rPr>
                <w:id w:val="-14261099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4632662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C941430" w14:textId="77777777" w:rsidTr="00BD521C">
        <w:trPr>
          <w:divId w:val="964821446"/>
        </w:trPr>
        <w:tc>
          <w:tcPr>
            <w:tcW w:w="8397" w:type="dxa"/>
            <w:hideMark/>
          </w:tcPr>
          <w:p w14:paraId="7851A762" w14:textId="77777777" w:rsidR="00BD521C" w:rsidRDefault="00BD521C">
            <w:pPr>
              <w:divId w:val="1639528231"/>
              <w:rPr>
                <w:rFonts w:ascii="Arial" w:eastAsia="Times New Roman" w:hAnsi="Arial" w:cs="Arial"/>
                <w:b/>
                <w:bCs/>
                <w:sz w:val="23"/>
                <w:szCs w:val="23"/>
              </w:rPr>
            </w:pPr>
            <w:r>
              <w:rPr>
                <w:rFonts w:ascii="Arial" w:eastAsia="Times New Roman" w:hAnsi="Arial" w:cs="Arial"/>
                <w:b/>
                <w:bCs/>
                <w:sz w:val="23"/>
                <w:szCs w:val="23"/>
              </w:rPr>
              <w:t>Guidance</w:t>
            </w:r>
          </w:p>
          <w:p w14:paraId="6F8F42C0" w14:textId="77777777" w:rsidR="00BD521C" w:rsidRDefault="00BD521C">
            <w:pPr>
              <w:divId w:val="1882938538"/>
              <w:rPr>
                <w:rFonts w:ascii="Arial" w:eastAsia="Times New Roman" w:hAnsi="Arial" w:cs="Arial"/>
                <w:sz w:val="18"/>
                <w:szCs w:val="18"/>
              </w:rPr>
            </w:pPr>
            <w:r>
              <w:rPr>
                <w:rFonts w:ascii="Arial" w:eastAsia="Times New Roman" w:hAnsi="Arial" w:cs="Arial"/>
                <w:sz w:val="18"/>
                <w:szCs w:val="18"/>
              </w:rPr>
              <w:t xml:space="preserve">The principal intent of this provision is to ensure the security of the flight deck by providing the flight crew with appropriate guidance, procedures and instructions for use when a reinforced flight deck door is installed, regardless of the aircraft configuration (passenger, cargo, combi). </w:t>
            </w:r>
          </w:p>
          <w:p w14:paraId="6600AC2B" w14:textId="77777777" w:rsidR="00BD521C" w:rsidRDefault="00BD521C">
            <w:pPr>
              <w:divId w:val="82915227"/>
              <w:rPr>
                <w:rFonts w:ascii="Arial" w:eastAsia="Times New Roman" w:hAnsi="Arial" w:cs="Arial"/>
                <w:sz w:val="18"/>
                <w:szCs w:val="18"/>
              </w:rPr>
            </w:pPr>
            <w:r>
              <w:rPr>
                <w:rFonts w:ascii="Arial" w:eastAsia="Times New Roman" w:hAnsi="Arial" w:cs="Arial"/>
                <w:sz w:val="18"/>
                <w:szCs w:val="18"/>
              </w:rPr>
              <w:t xml:space="preserve">Guidance, procedures and instructions related to flight deck security are considered sensitive information and are normally provided to relevant personnel in a manner that protects the content from unnecessary disclosure. </w:t>
            </w:r>
          </w:p>
          <w:p w14:paraId="42D9E788" w14:textId="77777777" w:rsidR="00BD521C" w:rsidRDefault="00BD521C">
            <w:pPr>
              <w:divId w:val="1670139068"/>
              <w:rPr>
                <w:rFonts w:ascii="Arial" w:eastAsia="Times New Roman" w:hAnsi="Arial" w:cs="Arial"/>
                <w:sz w:val="18"/>
                <w:szCs w:val="18"/>
              </w:rPr>
            </w:pPr>
            <w:r>
              <w:rPr>
                <w:rFonts w:ascii="Arial" w:eastAsia="Times New Roman" w:hAnsi="Arial" w:cs="Arial"/>
                <w:sz w:val="18"/>
                <w:szCs w:val="18"/>
              </w:rPr>
              <w:t xml:space="preserve">Tables 4.11 and 4.14 in ISM Section 4 (MNT) contain specifications related to requirements and recommendations for the installation of reinforced flight deck doors. This provision, however, contains specifications only related to the use of such doors when installed. </w:t>
            </w:r>
          </w:p>
        </w:tc>
      </w:tr>
    </w:tbl>
    <w:p w14:paraId="17D74FBB"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208B1F7" w14:textId="77777777" w:rsidTr="00BD521C">
        <w:trPr>
          <w:divId w:val="964821446"/>
        </w:trPr>
        <w:tc>
          <w:tcPr>
            <w:tcW w:w="8397" w:type="dxa"/>
            <w:hideMark/>
          </w:tcPr>
          <w:p w14:paraId="3A1A67B1"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18" w:name="0.400198143320104"/>
            <w:r>
              <w:rPr>
                <w:rStyle w:val="iatasidemarks1"/>
                <w:rFonts w:eastAsia="Times New Roman" w:cs="Arial"/>
                <w:sz w:val="23"/>
                <w:szCs w:val="23"/>
                <w:specVanish w:val="0"/>
              </w:rPr>
              <w:t></w:t>
            </w:r>
            <w:bookmarkEnd w:id="18"/>
            <w:r>
              <w:rPr>
                <w:rFonts w:ascii="Arial" w:eastAsia="Times New Roman" w:hAnsi="Arial" w:cs="Arial"/>
                <w:b/>
                <w:bCs/>
                <w:sz w:val="23"/>
                <w:szCs w:val="23"/>
              </w:rPr>
              <w:t>FLT 3.13.18</w:t>
            </w:r>
          </w:p>
        </w:tc>
      </w:tr>
      <w:tr w:rsidR="00CC6025" w14:paraId="16A2F71C" w14:textId="77777777" w:rsidTr="00BD521C">
        <w:trPr>
          <w:divId w:val="964821446"/>
        </w:trPr>
        <w:tc>
          <w:tcPr>
            <w:tcW w:w="8397" w:type="dxa"/>
            <w:hideMark/>
          </w:tcPr>
          <w:p w14:paraId="42A02134" w14:textId="77777777" w:rsidR="00BD521C" w:rsidRDefault="00BD521C">
            <w:pPr>
              <w:divId w:val="714696863"/>
              <w:rPr>
                <w:rFonts w:ascii="Arial" w:eastAsia="Times New Roman" w:hAnsi="Arial" w:cs="Arial"/>
                <w:sz w:val="18"/>
                <w:szCs w:val="18"/>
              </w:rPr>
            </w:pPr>
            <w:r>
              <w:rPr>
                <w:rFonts w:ascii="Arial" w:eastAsia="Times New Roman" w:hAnsi="Arial" w:cs="Arial"/>
                <w:sz w:val="18"/>
                <w:szCs w:val="18"/>
              </w:rPr>
              <w:t xml:space="preserve">If the Operator conducts international passenger flights using aircraft equipped with an approved flight deck door as specified in (MNT) Table 4.11 (xxvi) (c) (d) and/or Table 4.14 (v), the Operator shall have procedures to: </w:t>
            </w:r>
          </w:p>
          <w:p w14:paraId="1426A4E1" w14:textId="77777777" w:rsidR="00BD521C" w:rsidRDefault="00BD521C">
            <w:pPr>
              <w:pStyle w:val="iatalistitem"/>
              <w:numPr>
                <w:ilvl w:val="0"/>
                <w:numId w:val="232"/>
              </w:numPr>
              <w:divId w:val="714696863"/>
              <w:rPr>
                <w:rFonts w:ascii="Arial" w:eastAsia="Times New Roman" w:hAnsi="Arial" w:cs="Arial"/>
                <w:sz w:val="18"/>
                <w:szCs w:val="18"/>
              </w:rPr>
            </w:pPr>
            <w:r>
              <w:rPr>
                <w:rFonts w:ascii="Arial" w:eastAsia="Times New Roman" w:hAnsi="Arial" w:cs="Arial"/>
                <w:sz w:val="18"/>
                <w:szCs w:val="18"/>
              </w:rPr>
              <w:t xml:space="preserve">Ensure the flight deck door is closed and locked from the time of engine start or commencement of pushback until engines are shut down or any external aircraft door is opened for disembarkation except when necessary to permit access or egress by authorized persons; </w:t>
            </w:r>
          </w:p>
          <w:p w14:paraId="29900F2D" w14:textId="77777777" w:rsidR="00BD521C" w:rsidRDefault="00BD521C">
            <w:pPr>
              <w:pStyle w:val="iatalistitem"/>
              <w:numPr>
                <w:ilvl w:val="0"/>
                <w:numId w:val="232"/>
              </w:numPr>
              <w:divId w:val="714696863"/>
              <w:rPr>
                <w:rFonts w:ascii="Arial" w:eastAsia="Times New Roman" w:hAnsi="Arial" w:cs="Arial"/>
                <w:sz w:val="18"/>
                <w:szCs w:val="18"/>
              </w:rPr>
            </w:pPr>
            <w:r>
              <w:rPr>
                <w:rFonts w:ascii="Arial" w:eastAsia="Times New Roman" w:hAnsi="Arial" w:cs="Arial"/>
                <w:sz w:val="18"/>
                <w:szCs w:val="18"/>
              </w:rPr>
              <w:t xml:space="preserve">Monitor, using visual or procedural means, the entire area outside the flight deck door to identify persons requesting entry and to detect suspicious behavior or potential threat. </w:t>
            </w:r>
            <w:r>
              <w:rPr>
                <w:rFonts w:ascii="Arial" w:eastAsia="Times New Roman" w:hAnsi="Arial" w:cs="Arial"/>
                <w:b/>
                <w:bCs/>
                <w:sz w:val="18"/>
                <w:szCs w:val="18"/>
              </w:rPr>
              <w:t>(GM)</w:t>
            </w:r>
          </w:p>
        </w:tc>
      </w:tr>
      <w:tr w:rsidR="00CC6025" w14:paraId="110CF68B" w14:textId="77777777" w:rsidTr="00BD521C">
        <w:trPr>
          <w:divId w:val="964821446"/>
        </w:trPr>
        <w:tc>
          <w:tcPr>
            <w:tcW w:w="8397" w:type="dxa"/>
            <w:hideMark/>
          </w:tcPr>
          <w:p w14:paraId="04EEA4C6" w14:textId="77777777" w:rsidR="00BD521C" w:rsidRDefault="00000000">
            <w:pPr>
              <w:textAlignment w:val="center"/>
              <w:divId w:val="847912182"/>
              <w:rPr>
                <w:rFonts w:ascii="Arial" w:eastAsia="Times New Roman" w:hAnsi="Arial" w:cs="Arial"/>
                <w:sz w:val="18"/>
                <w:szCs w:val="18"/>
              </w:rPr>
            </w:pPr>
            <w:sdt>
              <w:sdtPr>
                <w:rPr>
                  <w:rFonts w:ascii="Arial" w:eastAsia="Times New Roman" w:hAnsi="Arial" w:cs="Arial"/>
                  <w:sz w:val="18"/>
                  <w:szCs w:val="18"/>
                </w:rPr>
                <w:id w:val="19639145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233EADD" w14:textId="77777777" w:rsidR="00BD521C" w:rsidRDefault="00000000">
            <w:pPr>
              <w:textAlignment w:val="center"/>
              <w:divId w:val="190847112"/>
              <w:rPr>
                <w:rFonts w:ascii="Arial" w:eastAsia="Times New Roman" w:hAnsi="Arial" w:cs="Arial"/>
                <w:sz w:val="18"/>
                <w:szCs w:val="18"/>
              </w:rPr>
            </w:pPr>
            <w:sdt>
              <w:sdtPr>
                <w:rPr>
                  <w:rFonts w:ascii="Arial" w:eastAsia="Times New Roman" w:hAnsi="Arial" w:cs="Arial"/>
                  <w:sz w:val="18"/>
                  <w:szCs w:val="18"/>
                </w:rPr>
                <w:id w:val="9685566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CC5FD33" w14:textId="77777777" w:rsidR="00BD521C" w:rsidRDefault="00000000">
            <w:pPr>
              <w:textAlignment w:val="center"/>
              <w:divId w:val="784732296"/>
              <w:rPr>
                <w:rFonts w:ascii="Arial" w:eastAsia="Times New Roman" w:hAnsi="Arial" w:cs="Arial"/>
                <w:sz w:val="18"/>
                <w:szCs w:val="18"/>
              </w:rPr>
            </w:pPr>
            <w:sdt>
              <w:sdtPr>
                <w:rPr>
                  <w:rFonts w:ascii="Arial" w:eastAsia="Times New Roman" w:hAnsi="Arial" w:cs="Arial"/>
                  <w:sz w:val="18"/>
                  <w:szCs w:val="18"/>
                </w:rPr>
                <w:id w:val="179593849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28F49FF" w14:textId="77777777" w:rsidR="00BD521C" w:rsidRDefault="00000000">
            <w:pPr>
              <w:textAlignment w:val="center"/>
              <w:divId w:val="1238591960"/>
              <w:rPr>
                <w:rFonts w:ascii="Arial" w:eastAsia="Times New Roman" w:hAnsi="Arial" w:cs="Arial"/>
                <w:sz w:val="18"/>
                <w:szCs w:val="18"/>
              </w:rPr>
            </w:pPr>
            <w:sdt>
              <w:sdtPr>
                <w:rPr>
                  <w:rFonts w:ascii="Arial" w:eastAsia="Times New Roman" w:hAnsi="Arial" w:cs="Arial"/>
                  <w:sz w:val="18"/>
                  <w:szCs w:val="18"/>
                </w:rPr>
                <w:id w:val="1986721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E168585" w14:textId="77777777" w:rsidR="00BD521C" w:rsidRDefault="00000000">
            <w:pPr>
              <w:textAlignment w:val="center"/>
              <w:divId w:val="909510285"/>
              <w:rPr>
                <w:rFonts w:ascii="Arial" w:eastAsia="Times New Roman" w:hAnsi="Arial" w:cs="Arial"/>
                <w:sz w:val="18"/>
                <w:szCs w:val="18"/>
              </w:rPr>
            </w:pPr>
            <w:sdt>
              <w:sdtPr>
                <w:rPr>
                  <w:rFonts w:ascii="Arial" w:eastAsia="Times New Roman" w:hAnsi="Arial" w:cs="Arial"/>
                  <w:sz w:val="18"/>
                  <w:szCs w:val="18"/>
                </w:rPr>
                <w:id w:val="-5279495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F553BB5" w14:textId="77777777" w:rsidTr="00BD521C">
        <w:trPr>
          <w:divId w:val="964821446"/>
        </w:trPr>
        <w:tc>
          <w:tcPr>
            <w:tcW w:w="8397" w:type="dxa"/>
            <w:hideMark/>
          </w:tcPr>
          <w:p w14:paraId="395AE0F4" w14:textId="77777777" w:rsidR="00BD521C" w:rsidRDefault="00BD521C">
            <w:pPr>
              <w:divId w:val="1398162087"/>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367644507"/>
              <w:placeholder>
                <w:docPart w:val="DefaultPlaceholder_-1854013440"/>
              </w:placeholder>
              <w:showingPlcHdr/>
              <w:text w:multiLine="1"/>
            </w:sdtPr>
            <w:sdtContent>
              <w:p w14:paraId="6E74BBC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D4CDF60" w14:textId="77777777" w:rsidTr="00BD521C">
        <w:trPr>
          <w:divId w:val="964821446"/>
        </w:trPr>
        <w:tc>
          <w:tcPr>
            <w:tcW w:w="8397" w:type="dxa"/>
            <w:hideMark/>
          </w:tcPr>
          <w:p w14:paraId="53E04407" w14:textId="77777777" w:rsidR="00BD521C" w:rsidRDefault="00BD521C">
            <w:pPr>
              <w:divId w:val="761991055"/>
              <w:rPr>
                <w:rFonts w:ascii="Arial" w:eastAsia="Times New Roman" w:hAnsi="Arial" w:cs="Arial"/>
                <w:b/>
                <w:bCs/>
                <w:sz w:val="23"/>
                <w:szCs w:val="23"/>
              </w:rPr>
            </w:pPr>
            <w:r>
              <w:rPr>
                <w:rFonts w:ascii="Arial" w:eastAsia="Times New Roman" w:hAnsi="Arial" w:cs="Arial"/>
                <w:b/>
                <w:bCs/>
                <w:sz w:val="23"/>
                <w:szCs w:val="23"/>
              </w:rPr>
              <w:t>Auditor Actions</w:t>
            </w:r>
          </w:p>
          <w:p w14:paraId="5D9EA000" w14:textId="77777777" w:rsidR="00BD521C" w:rsidRDefault="00000000">
            <w:pPr>
              <w:divId w:val="1542745535"/>
              <w:rPr>
                <w:rFonts w:ascii="Arial" w:eastAsia="Times New Roman" w:hAnsi="Arial" w:cs="Arial"/>
                <w:sz w:val="18"/>
                <w:szCs w:val="18"/>
              </w:rPr>
            </w:pPr>
            <w:sdt>
              <w:sdtPr>
                <w:rPr>
                  <w:rStyle w:val="iatacheckbox1"/>
                  <w:rFonts w:ascii="Arial" w:eastAsia="Times New Roman" w:hAnsi="Arial" w:cs="Arial"/>
                  <w:sz w:val="18"/>
                  <w:szCs w:val="18"/>
                  <w:specVanish w:val="0"/>
                </w:rPr>
                <w:id w:val="-8347586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policies/procedures that address flight deck security (focus: requirements for door being locked/unlocked; procedures for monitoring area outside door). </w:t>
            </w:r>
          </w:p>
          <w:p w14:paraId="296D0993" w14:textId="77777777" w:rsidR="00BD521C" w:rsidRDefault="00000000">
            <w:pPr>
              <w:divId w:val="1403916896"/>
              <w:rPr>
                <w:rFonts w:ascii="Arial" w:eastAsia="Times New Roman" w:hAnsi="Arial" w:cs="Arial"/>
                <w:sz w:val="18"/>
                <w:szCs w:val="18"/>
              </w:rPr>
            </w:pPr>
            <w:sdt>
              <w:sdtPr>
                <w:rPr>
                  <w:rStyle w:val="iatacheckbox1"/>
                  <w:rFonts w:ascii="Arial" w:eastAsia="Times New Roman" w:hAnsi="Arial" w:cs="Arial"/>
                  <w:sz w:val="18"/>
                  <w:szCs w:val="18"/>
                  <w:specVanish w:val="0"/>
                </w:rPr>
                <w:id w:val="-16094218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715239E" w14:textId="77777777" w:rsidR="00BD521C" w:rsidRDefault="00000000">
            <w:pPr>
              <w:divId w:val="1782722819"/>
              <w:rPr>
                <w:rFonts w:ascii="Arial" w:eastAsia="Times New Roman" w:hAnsi="Arial" w:cs="Arial"/>
                <w:sz w:val="18"/>
                <w:szCs w:val="18"/>
              </w:rPr>
            </w:pPr>
            <w:sdt>
              <w:sdtPr>
                <w:rPr>
                  <w:rStyle w:val="iatacheckbox1"/>
                  <w:rFonts w:ascii="Arial" w:eastAsia="Times New Roman" w:hAnsi="Arial" w:cs="Arial"/>
                  <w:sz w:val="18"/>
                  <w:szCs w:val="18"/>
                  <w:specVanish w:val="0"/>
                </w:rPr>
                <w:id w:val="7988863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door locked/unlocked; monitoring area outside door). </w:t>
            </w:r>
          </w:p>
          <w:p w14:paraId="61044EB8" w14:textId="77777777" w:rsidR="00BD521C" w:rsidRDefault="00000000">
            <w:pPr>
              <w:divId w:val="1215963513"/>
              <w:rPr>
                <w:rFonts w:ascii="Arial" w:eastAsia="Times New Roman" w:hAnsi="Arial" w:cs="Arial"/>
                <w:sz w:val="18"/>
                <w:szCs w:val="18"/>
              </w:rPr>
            </w:pPr>
            <w:sdt>
              <w:sdtPr>
                <w:rPr>
                  <w:rStyle w:val="iatacheckbox1"/>
                  <w:rFonts w:ascii="Arial" w:eastAsia="Times New Roman" w:hAnsi="Arial" w:cs="Arial"/>
                  <w:sz w:val="18"/>
                  <w:szCs w:val="18"/>
                  <w:specVanish w:val="0"/>
                </w:rPr>
                <w:id w:val="-123122945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0261683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A178DDD" w14:textId="77777777" w:rsidTr="00BD521C">
        <w:trPr>
          <w:divId w:val="964821446"/>
        </w:trPr>
        <w:tc>
          <w:tcPr>
            <w:tcW w:w="8397" w:type="dxa"/>
            <w:hideMark/>
          </w:tcPr>
          <w:p w14:paraId="092273B8" w14:textId="77777777" w:rsidR="00BD521C" w:rsidRDefault="00BD521C">
            <w:pPr>
              <w:divId w:val="522137364"/>
              <w:rPr>
                <w:rFonts w:ascii="Arial" w:eastAsia="Times New Roman" w:hAnsi="Arial" w:cs="Arial"/>
                <w:b/>
                <w:bCs/>
                <w:sz w:val="23"/>
                <w:szCs w:val="23"/>
              </w:rPr>
            </w:pPr>
            <w:r>
              <w:rPr>
                <w:rFonts w:ascii="Arial" w:eastAsia="Times New Roman" w:hAnsi="Arial" w:cs="Arial"/>
                <w:b/>
                <w:bCs/>
                <w:sz w:val="23"/>
                <w:szCs w:val="23"/>
              </w:rPr>
              <w:t>Guidance</w:t>
            </w:r>
          </w:p>
          <w:p w14:paraId="09BE077B" w14:textId="77777777" w:rsidR="00BD521C" w:rsidRDefault="00BD521C">
            <w:pPr>
              <w:divId w:val="949819620"/>
              <w:rPr>
                <w:rFonts w:ascii="Arial" w:eastAsia="Times New Roman" w:hAnsi="Arial" w:cs="Arial"/>
                <w:sz w:val="18"/>
                <w:szCs w:val="18"/>
              </w:rPr>
            </w:pPr>
            <w:r>
              <w:rPr>
                <w:rFonts w:ascii="Arial" w:eastAsia="Times New Roman" w:hAnsi="Arial" w:cs="Arial"/>
                <w:sz w:val="18"/>
                <w:szCs w:val="18"/>
              </w:rPr>
              <w:t xml:space="preserve">The principal intent of this provision is to ensure the security of the flight deck by providing the flight crew with appropriate procedures for use when a reinforced flight deck door is installed. </w:t>
            </w:r>
          </w:p>
          <w:p w14:paraId="5A319E8C" w14:textId="77777777" w:rsidR="00BD521C" w:rsidRDefault="00BD521C">
            <w:pPr>
              <w:divId w:val="2126927064"/>
              <w:rPr>
                <w:rFonts w:ascii="Arial" w:eastAsia="Times New Roman" w:hAnsi="Arial" w:cs="Arial"/>
                <w:sz w:val="18"/>
                <w:szCs w:val="18"/>
              </w:rPr>
            </w:pPr>
            <w:r>
              <w:rPr>
                <w:rFonts w:ascii="Arial" w:eastAsia="Times New Roman" w:hAnsi="Arial" w:cs="Arial"/>
                <w:sz w:val="18"/>
                <w:szCs w:val="18"/>
              </w:rPr>
              <w:t xml:space="preserve">Procedures related to flight deck security may be considered sensitive information and provided to relevant personnel in a manner that protects the content from unnecessary disclosure. </w:t>
            </w:r>
          </w:p>
          <w:p w14:paraId="3C9C48C9" w14:textId="77777777" w:rsidR="00BD521C" w:rsidRDefault="00BD521C">
            <w:pPr>
              <w:divId w:val="120418210"/>
              <w:rPr>
                <w:rFonts w:ascii="Arial" w:eastAsia="Times New Roman" w:hAnsi="Arial" w:cs="Arial"/>
                <w:sz w:val="18"/>
                <w:szCs w:val="18"/>
              </w:rPr>
            </w:pPr>
            <w:r>
              <w:rPr>
                <w:rFonts w:ascii="Arial" w:eastAsia="Times New Roman" w:hAnsi="Arial" w:cs="Arial"/>
                <w:sz w:val="18"/>
                <w:szCs w:val="18"/>
              </w:rPr>
              <w:t xml:space="preserve">For monitoring the area outside the flight deck door, a closed-circuit television (CCTV) system is an acceptable method of conformance. However, a CCTV system is not required in order to conform to this provision. Implementation of other procedural methods in accordance with applicable regulations is also considered acceptable. </w:t>
            </w:r>
          </w:p>
          <w:p w14:paraId="52A11E63" w14:textId="77777777" w:rsidR="00BD521C" w:rsidRDefault="00BD521C">
            <w:pPr>
              <w:divId w:val="1014303193"/>
              <w:rPr>
                <w:rFonts w:ascii="Arial" w:eastAsia="Times New Roman" w:hAnsi="Arial" w:cs="Arial"/>
                <w:sz w:val="18"/>
                <w:szCs w:val="18"/>
              </w:rPr>
            </w:pPr>
            <w:r>
              <w:rPr>
                <w:rFonts w:ascii="Arial" w:eastAsia="Times New Roman" w:hAnsi="Arial" w:cs="Arial"/>
                <w:sz w:val="18"/>
                <w:szCs w:val="18"/>
              </w:rPr>
              <w:t xml:space="preserve">Any means used by an operator for such monitoring ensures that the cabin area outside the flight deck door, and any persons that might be in that area, would be identifiable to the extent necessary to meet the requirements of this standard. </w:t>
            </w:r>
          </w:p>
        </w:tc>
      </w:tr>
    </w:tbl>
    <w:p w14:paraId="44AA1F37"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8DCE322" w14:textId="77777777" w:rsidTr="00BD521C">
        <w:trPr>
          <w:divId w:val="964821446"/>
        </w:trPr>
        <w:tc>
          <w:tcPr>
            <w:tcW w:w="8397" w:type="dxa"/>
            <w:hideMark/>
          </w:tcPr>
          <w:p w14:paraId="4D7C6935"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3.13.19</w:t>
            </w:r>
          </w:p>
        </w:tc>
      </w:tr>
      <w:tr w:rsidR="00CC6025" w14:paraId="2CE138A2" w14:textId="77777777" w:rsidTr="00BD521C">
        <w:trPr>
          <w:divId w:val="964821446"/>
        </w:trPr>
        <w:tc>
          <w:tcPr>
            <w:tcW w:w="8397" w:type="dxa"/>
            <w:hideMark/>
          </w:tcPr>
          <w:p w14:paraId="0D0250C4" w14:textId="77777777" w:rsidR="00BD521C" w:rsidRDefault="00BD521C">
            <w:pPr>
              <w:divId w:val="720010984"/>
              <w:rPr>
                <w:rFonts w:ascii="Arial" w:eastAsia="Times New Roman" w:hAnsi="Arial" w:cs="Arial"/>
                <w:sz w:val="18"/>
                <w:szCs w:val="18"/>
              </w:rPr>
            </w:pPr>
            <w:r>
              <w:rPr>
                <w:rFonts w:ascii="Arial" w:eastAsia="Times New Roman" w:hAnsi="Arial" w:cs="Arial"/>
                <w:sz w:val="18"/>
                <w:szCs w:val="18"/>
              </w:rPr>
              <w:t xml:space="preserve">If the Operator conducts passenger operations and does not use a flight deck door, the Operator shall have measures in place to ensure unauthorized persons are prevented from entering the flight deck. </w:t>
            </w:r>
            <w:r>
              <w:rPr>
                <w:rFonts w:ascii="Arial" w:eastAsia="Times New Roman" w:hAnsi="Arial" w:cs="Arial"/>
                <w:b/>
                <w:bCs/>
                <w:sz w:val="18"/>
                <w:szCs w:val="18"/>
              </w:rPr>
              <w:t>(GM)</w:t>
            </w:r>
          </w:p>
        </w:tc>
      </w:tr>
      <w:tr w:rsidR="00CC6025" w14:paraId="0522B893" w14:textId="77777777" w:rsidTr="00BD521C">
        <w:trPr>
          <w:divId w:val="964821446"/>
        </w:trPr>
        <w:tc>
          <w:tcPr>
            <w:tcW w:w="8397" w:type="dxa"/>
            <w:hideMark/>
          </w:tcPr>
          <w:p w14:paraId="574678FD" w14:textId="77777777" w:rsidR="00BD521C" w:rsidRDefault="00000000">
            <w:pPr>
              <w:textAlignment w:val="center"/>
              <w:divId w:val="736170602"/>
              <w:rPr>
                <w:rFonts w:ascii="Arial" w:eastAsia="Times New Roman" w:hAnsi="Arial" w:cs="Arial"/>
                <w:sz w:val="18"/>
                <w:szCs w:val="18"/>
              </w:rPr>
            </w:pPr>
            <w:sdt>
              <w:sdtPr>
                <w:rPr>
                  <w:rFonts w:ascii="Arial" w:eastAsia="Times New Roman" w:hAnsi="Arial" w:cs="Arial"/>
                  <w:sz w:val="18"/>
                  <w:szCs w:val="18"/>
                </w:rPr>
                <w:id w:val="-206801765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59C6F75" w14:textId="77777777" w:rsidR="00BD521C" w:rsidRDefault="00000000">
            <w:pPr>
              <w:textAlignment w:val="center"/>
              <w:divId w:val="2114586657"/>
              <w:rPr>
                <w:rFonts w:ascii="Arial" w:eastAsia="Times New Roman" w:hAnsi="Arial" w:cs="Arial"/>
                <w:sz w:val="18"/>
                <w:szCs w:val="18"/>
              </w:rPr>
            </w:pPr>
            <w:sdt>
              <w:sdtPr>
                <w:rPr>
                  <w:rFonts w:ascii="Arial" w:eastAsia="Times New Roman" w:hAnsi="Arial" w:cs="Arial"/>
                  <w:sz w:val="18"/>
                  <w:szCs w:val="18"/>
                </w:rPr>
                <w:id w:val="-14401324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D6CA469" w14:textId="77777777" w:rsidR="00BD521C" w:rsidRDefault="00000000">
            <w:pPr>
              <w:textAlignment w:val="center"/>
              <w:divId w:val="1457601466"/>
              <w:rPr>
                <w:rFonts w:ascii="Arial" w:eastAsia="Times New Roman" w:hAnsi="Arial" w:cs="Arial"/>
                <w:sz w:val="18"/>
                <w:szCs w:val="18"/>
              </w:rPr>
            </w:pPr>
            <w:sdt>
              <w:sdtPr>
                <w:rPr>
                  <w:rFonts w:ascii="Arial" w:eastAsia="Times New Roman" w:hAnsi="Arial" w:cs="Arial"/>
                  <w:sz w:val="18"/>
                  <w:szCs w:val="18"/>
                </w:rPr>
                <w:id w:val="-611809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BEC1FDE" w14:textId="77777777" w:rsidR="00BD521C" w:rsidRDefault="00000000">
            <w:pPr>
              <w:textAlignment w:val="center"/>
              <w:divId w:val="1669596427"/>
              <w:rPr>
                <w:rFonts w:ascii="Arial" w:eastAsia="Times New Roman" w:hAnsi="Arial" w:cs="Arial"/>
                <w:sz w:val="18"/>
                <w:szCs w:val="18"/>
              </w:rPr>
            </w:pPr>
            <w:sdt>
              <w:sdtPr>
                <w:rPr>
                  <w:rFonts w:ascii="Arial" w:eastAsia="Times New Roman" w:hAnsi="Arial" w:cs="Arial"/>
                  <w:sz w:val="18"/>
                  <w:szCs w:val="18"/>
                </w:rPr>
                <w:id w:val="2113172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C8F6BAD" w14:textId="77777777" w:rsidR="00BD521C" w:rsidRDefault="00000000">
            <w:pPr>
              <w:textAlignment w:val="center"/>
              <w:divId w:val="243034091"/>
              <w:rPr>
                <w:rFonts w:ascii="Arial" w:eastAsia="Times New Roman" w:hAnsi="Arial" w:cs="Arial"/>
                <w:sz w:val="18"/>
                <w:szCs w:val="18"/>
              </w:rPr>
            </w:pPr>
            <w:sdt>
              <w:sdtPr>
                <w:rPr>
                  <w:rFonts w:ascii="Arial" w:eastAsia="Times New Roman" w:hAnsi="Arial" w:cs="Arial"/>
                  <w:sz w:val="18"/>
                  <w:szCs w:val="18"/>
                </w:rPr>
                <w:id w:val="34144033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07AEB23" w14:textId="77777777" w:rsidTr="00BD521C">
        <w:trPr>
          <w:divId w:val="964821446"/>
        </w:trPr>
        <w:tc>
          <w:tcPr>
            <w:tcW w:w="8397" w:type="dxa"/>
            <w:hideMark/>
          </w:tcPr>
          <w:p w14:paraId="200F8206" w14:textId="77777777" w:rsidR="00BD521C" w:rsidRDefault="00BD521C">
            <w:pPr>
              <w:divId w:val="131938220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3114153"/>
              <w:placeholder>
                <w:docPart w:val="DefaultPlaceholder_-1854013440"/>
              </w:placeholder>
              <w:showingPlcHdr/>
              <w:text w:multiLine="1"/>
            </w:sdtPr>
            <w:sdtContent>
              <w:p w14:paraId="0DFBD08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157036B" w14:textId="77777777" w:rsidTr="00BD521C">
        <w:trPr>
          <w:divId w:val="964821446"/>
        </w:trPr>
        <w:tc>
          <w:tcPr>
            <w:tcW w:w="8397" w:type="dxa"/>
            <w:hideMark/>
          </w:tcPr>
          <w:p w14:paraId="569B645F" w14:textId="77777777" w:rsidR="00BD521C" w:rsidRDefault="00BD521C">
            <w:pPr>
              <w:divId w:val="25644004"/>
              <w:rPr>
                <w:rFonts w:ascii="Arial" w:eastAsia="Times New Roman" w:hAnsi="Arial" w:cs="Arial"/>
                <w:b/>
                <w:bCs/>
                <w:sz w:val="23"/>
                <w:szCs w:val="23"/>
              </w:rPr>
            </w:pPr>
            <w:r>
              <w:rPr>
                <w:rFonts w:ascii="Arial" w:eastAsia="Times New Roman" w:hAnsi="Arial" w:cs="Arial"/>
                <w:b/>
                <w:bCs/>
                <w:sz w:val="23"/>
                <w:szCs w:val="23"/>
              </w:rPr>
              <w:t>Auditor Actions</w:t>
            </w:r>
          </w:p>
          <w:p w14:paraId="2266755E" w14:textId="77777777" w:rsidR="00BD521C" w:rsidRDefault="00000000">
            <w:pPr>
              <w:divId w:val="2135174394"/>
              <w:rPr>
                <w:rFonts w:ascii="Arial" w:eastAsia="Times New Roman" w:hAnsi="Arial" w:cs="Arial"/>
                <w:sz w:val="18"/>
                <w:szCs w:val="18"/>
              </w:rPr>
            </w:pPr>
            <w:sdt>
              <w:sdtPr>
                <w:rPr>
                  <w:rStyle w:val="iatacheckbox1"/>
                  <w:rFonts w:ascii="Arial" w:eastAsia="Times New Roman" w:hAnsi="Arial" w:cs="Arial"/>
                  <w:sz w:val="18"/>
                  <w:szCs w:val="18"/>
                  <w:specVanish w:val="0"/>
                </w:rPr>
                <w:id w:val="177959761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that address flight deck security (focus: measures/procedures for flight deck entry control/prevention). </w:t>
            </w:r>
          </w:p>
          <w:p w14:paraId="4FB15D5B" w14:textId="77777777" w:rsidR="00BD521C" w:rsidRDefault="00000000">
            <w:pPr>
              <w:divId w:val="2131363483"/>
              <w:rPr>
                <w:rFonts w:ascii="Arial" w:eastAsia="Times New Roman" w:hAnsi="Arial" w:cs="Arial"/>
                <w:sz w:val="18"/>
                <w:szCs w:val="18"/>
              </w:rPr>
            </w:pPr>
            <w:sdt>
              <w:sdtPr>
                <w:rPr>
                  <w:rStyle w:val="iatacheckbox1"/>
                  <w:rFonts w:ascii="Arial" w:eastAsia="Times New Roman" w:hAnsi="Arial" w:cs="Arial"/>
                  <w:sz w:val="18"/>
                  <w:szCs w:val="18"/>
                  <w:specVanish w:val="0"/>
                </w:rPr>
                <w:id w:val="-144376420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2574D77" w14:textId="77777777" w:rsidR="00BD521C" w:rsidRDefault="00000000">
            <w:pPr>
              <w:divId w:val="1840971832"/>
              <w:rPr>
                <w:rFonts w:ascii="Arial" w:eastAsia="Times New Roman" w:hAnsi="Arial" w:cs="Arial"/>
                <w:sz w:val="18"/>
                <w:szCs w:val="18"/>
              </w:rPr>
            </w:pPr>
            <w:sdt>
              <w:sdtPr>
                <w:rPr>
                  <w:rStyle w:val="iatacheckbox1"/>
                  <w:rFonts w:ascii="Arial" w:eastAsia="Times New Roman" w:hAnsi="Arial" w:cs="Arial"/>
                  <w:sz w:val="18"/>
                  <w:szCs w:val="18"/>
                  <w:specVanish w:val="0"/>
                </w:rPr>
                <w:id w:val="11758369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prevention of unauthorized flight deck entry). </w:t>
            </w:r>
          </w:p>
          <w:p w14:paraId="4A43AD2A" w14:textId="77777777" w:rsidR="00BD521C" w:rsidRDefault="00000000">
            <w:pPr>
              <w:divId w:val="1679768920"/>
              <w:rPr>
                <w:rFonts w:ascii="Arial" w:eastAsia="Times New Roman" w:hAnsi="Arial" w:cs="Arial"/>
                <w:sz w:val="18"/>
                <w:szCs w:val="18"/>
              </w:rPr>
            </w:pPr>
            <w:sdt>
              <w:sdtPr>
                <w:rPr>
                  <w:rStyle w:val="iatacheckbox1"/>
                  <w:rFonts w:ascii="Arial" w:eastAsia="Times New Roman" w:hAnsi="Arial" w:cs="Arial"/>
                  <w:sz w:val="18"/>
                  <w:szCs w:val="18"/>
                  <w:specVanish w:val="0"/>
                </w:rPr>
                <w:id w:val="-12722320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258490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559DAFE" w14:textId="77777777" w:rsidTr="00BD521C">
        <w:trPr>
          <w:divId w:val="964821446"/>
        </w:trPr>
        <w:tc>
          <w:tcPr>
            <w:tcW w:w="8397" w:type="dxa"/>
            <w:hideMark/>
          </w:tcPr>
          <w:p w14:paraId="222AED93" w14:textId="77777777" w:rsidR="00BD521C" w:rsidRDefault="00BD521C">
            <w:pPr>
              <w:divId w:val="2053309034"/>
              <w:rPr>
                <w:rFonts w:ascii="Arial" w:eastAsia="Times New Roman" w:hAnsi="Arial" w:cs="Arial"/>
                <w:b/>
                <w:bCs/>
                <w:sz w:val="23"/>
                <w:szCs w:val="23"/>
              </w:rPr>
            </w:pPr>
            <w:r>
              <w:rPr>
                <w:rFonts w:ascii="Arial" w:eastAsia="Times New Roman" w:hAnsi="Arial" w:cs="Arial"/>
                <w:b/>
                <w:bCs/>
                <w:sz w:val="23"/>
                <w:szCs w:val="23"/>
              </w:rPr>
              <w:t>Guidance</w:t>
            </w:r>
          </w:p>
          <w:p w14:paraId="63E8E1BD" w14:textId="77777777" w:rsidR="00BD521C" w:rsidRDefault="00BD521C">
            <w:pPr>
              <w:divId w:val="1781559099"/>
              <w:rPr>
                <w:rFonts w:ascii="Arial" w:eastAsia="Times New Roman" w:hAnsi="Arial" w:cs="Arial"/>
                <w:sz w:val="18"/>
                <w:szCs w:val="18"/>
              </w:rPr>
            </w:pPr>
            <w:r>
              <w:rPr>
                <w:rFonts w:ascii="Arial" w:eastAsia="Times New Roman" w:hAnsi="Arial" w:cs="Arial"/>
                <w:sz w:val="18"/>
                <w:szCs w:val="18"/>
              </w:rPr>
              <w:t xml:space="preserve">The principal intent of this provision is to ensure the security of the flight deck, and refers specifically to aircraft that: </w:t>
            </w:r>
          </w:p>
          <w:p w14:paraId="7828F87B" w14:textId="77777777" w:rsidR="00BD521C" w:rsidRDefault="00BD521C">
            <w:pPr>
              <w:pStyle w:val="iatalistitem"/>
              <w:numPr>
                <w:ilvl w:val="0"/>
                <w:numId w:val="233"/>
              </w:numPr>
              <w:divId w:val="1781559099"/>
              <w:rPr>
                <w:rFonts w:ascii="Arial" w:eastAsia="Times New Roman" w:hAnsi="Arial" w:cs="Arial"/>
                <w:sz w:val="18"/>
                <w:szCs w:val="18"/>
              </w:rPr>
            </w:pPr>
            <w:r>
              <w:rPr>
                <w:rFonts w:ascii="Arial" w:eastAsia="Times New Roman" w:hAnsi="Arial" w:cs="Arial"/>
                <w:sz w:val="18"/>
                <w:szCs w:val="18"/>
              </w:rPr>
              <w:lastRenderedPageBreak/>
              <w:t>Do not have a flight deck door, or</w:t>
            </w:r>
          </w:p>
          <w:p w14:paraId="56D18B4E" w14:textId="77777777" w:rsidR="00BD521C" w:rsidRDefault="00BD521C">
            <w:pPr>
              <w:pStyle w:val="iatalistitem"/>
              <w:numPr>
                <w:ilvl w:val="0"/>
                <w:numId w:val="233"/>
              </w:numPr>
              <w:divId w:val="1781559099"/>
              <w:rPr>
                <w:rFonts w:ascii="Arial" w:eastAsia="Times New Roman" w:hAnsi="Arial" w:cs="Arial"/>
                <w:sz w:val="18"/>
                <w:szCs w:val="18"/>
              </w:rPr>
            </w:pPr>
            <w:r>
              <w:rPr>
                <w:rFonts w:ascii="Arial" w:eastAsia="Times New Roman" w:hAnsi="Arial" w:cs="Arial"/>
                <w:sz w:val="18"/>
                <w:szCs w:val="18"/>
              </w:rPr>
              <w:t>Are equipped with flight deck door that cannot be locked, or</w:t>
            </w:r>
          </w:p>
          <w:p w14:paraId="3FDA1CA8" w14:textId="77777777" w:rsidR="00BD521C" w:rsidRDefault="00BD521C">
            <w:pPr>
              <w:pStyle w:val="iatalistitem"/>
              <w:numPr>
                <w:ilvl w:val="0"/>
                <w:numId w:val="233"/>
              </w:numPr>
              <w:divId w:val="1781559099"/>
              <w:rPr>
                <w:rFonts w:ascii="Arial" w:eastAsia="Times New Roman" w:hAnsi="Arial" w:cs="Arial"/>
                <w:sz w:val="18"/>
                <w:szCs w:val="18"/>
              </w:rPr>
            </w:pPr>
            <w:r>
              <w:rPr>
                <w:rFonts w:ascii="Arial" w:eastAsia="Times New Roman" w:hAnsi="Arial" w:cs="Arial"/>
                <w:sz w:val="18"/>
                <w:szCs w:val="18"/>
              </w:rPr>
              <w:t>Are equipped with a smoke barrier.</w:t>
            </w:r>
          </w:p>
          <w:p w14:paraId="2D8A3365" w14:textId="77777777" w:rsidR="00BD521C" w:rsidRDefault="00BD521C">
            <w:pPr>
              <w:divId w:val="1721781927"/>
              <w:rPr>
                <w:rFonts w:ascii="Arial" w:eastAsia="Times New Roman" w:hAnsi="Arial" w:cs="Arial"/>
                <w:sz w:val="18"/>
                <w:szCs w:val="18"/>
              </w:rPr>
            </w:pPr>
            <w:r>
              <w:rPr>
                <w:rFonts w:ascii="Arial" w:eastAsia="Times New Roman" w:hAnsi="Arial" w:cs="Arial"/>
                <w:sz w:val="18"/>
                <w:szCs w:val="18"/>
              </w:rPr>
              <w:t xml:space="preserve">Measures referred to in this provision are in place to address the potential for </w:t>
            </w:r>
            <w:r>
              <w:rPr>
                <w:rFonts w:ascii="Arial" w:eastAsia="Times New Roman" w:hAnsi="Arial" w:cs="Arial"/>
                <w:i/>
                <w:iCs/>
                <w:sz w:val="18"/>
                <w:szCs w:val="18"/>
              </w:rPr>
              <w:t>unauthorized personnel</w:t>
            </w:r>
            <w:r>
              <w:rPr>
                <w:rFonts w:ascii="Arial" w:eastAsia="Times New Roman" w:hAnsi="Arial" w:cs="Arial"/>
                <w:sz w:val="18"/>
                <w:szCs w:val="18"/>
              </w:rPr>
              <w:t xml:space="preserve"> to gain entry to the flight deck or gain access to the control seats and/or flight controls. Such measures may include, but are not limited to: </w:t>
            </w:r>
          </w:p>
          <w:p w14:paraId="29E285C8" w14:textId="77777777" w:rsidR="00BD521C" w:rsidRDefault="00BD521C">
            <w:pPr>
              <w:pStyle w:val="iatalistitem"/>
              <w:numPr>
                <w:ilvl w:val="0"/>
                <w:numId w:val="234"/>
              </w:numPr>
              <w:divId w:val="1721781927"/>
              <w:rPr>
                <w:rFonts w:ascii="Arial" w:eastAsia="Times New Roman" w:hAnsi="Arial" w:cs="Arial"/>
                <w:sz w:val="18"/>
                <w:szCs w:val="18"/>
              </w:rPr>
            </w:pPr>
            <w:r>
              <w:rPr>
                <w:rFonts w:ascii="Arial" w:eastAsia="Times New Roman" w:hAnsi="Arial" w:cs="Arial"/>
                <w:sz w:val="18"/>
                <w:szCs w:val="18"/>
              </w:rPr>
              <w:t>Defining authorized personnel (e.g. jump-seat occupants, supernumeraries);</w:t>
            </w:r>
          </w:p>
          <w:p w14:paraId="72330632" w14:textId="77777777" w:rsidR="00BD521C" w:rsidRDefault="00BD521C">
            <w:pPr>
              <w:pStyle w:val="iatalistitem"/>
              <w:numPr>
                <w:ilvl w:val="0"/>
                <w:numId w:val="234"/>
              </w:numPr>
              <w:divId w:val="1721781927"/>
              <w:rPr>
                <w:rFonts w:ascii="Arial" w:eastAsia="Times New Roman" w:hAnsi="Arial" w:cs="Arial"/>
                <w:sz w:val="18"/>
                <w:szCs w:val="18"/>
              </w:rPr>
            </w:pPr>
            <w:r>
              <w:rPr>
                <w:rFonts w:ascii="Arial" w:eastAsia="Times New Roman" w:hAnsi="Arial" w:cs="Arial"/>
                <w:sz w:val="18"/>
                <w:szCs w:val="18"/>
              </w:rPr>
              <w:t>Authorizing personnel for flight deck access;</w:t>
            </w:r>
          </w:p>
          <w:p w14:paraId="2A81A360" w14:textId="77777777" w:rsidR="00BD521C" w:rsidRDefault="00BD521C">
            <w:pPr>
              <w:pStyle w:val="iatalistitem"/>
              <w:numPr>
                <w:ilvl w:val="0"/>
                <w:numId w:val="234"/>
              </w:numPr>
              <w:divId w:val="1721781927"/>
              <w:rPr>
                <w:rFonts w:ascii="Arial" w:eastAsia="Times New Roman" w:hAnsi="Arial" w:cs="Arial"/>
                <w:sz w:val="18"/>
                <w:szCs w:val="18"/>
              </w:rPr>
            </w:pPr>
            <w:r>
              <w:rPr>
                <w:rFonts w:ascii="Arial" w:eastAsia="Times New Roman" w:hAnsi="Arial" w:cs="Arial"/>
                <w:sz w:val="18"/>
                <w:szCs w:val="18"/>
              </w:rPr>
              <w:t>Airline Security programs (as defined by the authority);</w:t>
            </w:r>
          </w:p>
          <w:p w14:paraId="4A65736A" w14:textId="77777777" w:rsidR="00BD521C" w:rsidRDefault="00BD521C">
            <w:pPr>
              <w:pStyle w:val="iatalistitem"/>
              <w:numPr>
                <w:ilvl w:val="0"/>
                <w:numId w:val="234"/>
              </w:numPr>
              <w:divId w:val="1721781927"/>
              <w:rPr>
                <w:rFonts w:ascii="Arial" w:eastAsia="Times New Roman" w:hAnsi="Arial" w:cs="Arial"/>
                <w:sz w:val="18"/>
                <w:szCs w:val="18"/>
              </w:rPr>
            </w:pPr>
            <w:r>
              <w:rPr>
                <w:rFonts w:ascii="Arial" w:eastAsia="Times New Roman" w:hAnsi="Arial" w:cs="Arial"/>
                <w:sz w:val="18"/>
                <w:szCs w:val="18"/>
              </w:rPr>
              <w:t>Briefings, announcements, placards;</w:t>
            </w:r>
          </w:p>
          <w:p w14:paraId="310985AC" w14:textId="77777777" w:rsidR="00BD521C" w:rsidRDefault="00BD521C">
            <w:pPr>
              <w:pStyle w:val="iatalistitem"/>
              <w:numPr>
                <w:ilvl w:val="0"/>
                <w:numId w:val="234"/>
              </w:numPr>
              <w:divId w:val="1721781927"/>
              <w:rPr>
                <w:rFonts w:ascii="Arial" w:eastAsia="Times New Roman" w:hAnsi="Arial" w:cs="Arial"/>
                <w:sz w:val="18"/>
                <w:szCs w:val="18"/>
              </w:rPr>
            </w:pPr>
            <w:r>
              <w:rPr>
                <w:rFonts w:ascii="Arial" w:eastAsia="Times New Roman" w:hAnsi="Arial" w:cs="Arial"/>
                <w:sz w:val="18"/>
                <w:szCs w:val="18"/>
              </w:rPr>
              <w:t xml:space="preserve">Any other measure designed to ensure unauthorized personnel are not permitted access to the flight deck, control seats, or flight controls. </w:t>
            </w:r>
          </w:p>
        </w:tc>
      </w:tr>
    </w:tbl>
    <w:p w14:paraId="7333355C" w14:textId="77777777" w:rsidR="00BD521C" w:rsidRDefault="00BD521C">
      <w:pPr>
        <w:pStyle w:val="NormalWeb"/>
        <w:divId w:val="964821446"/>
        <w:rPr>
          <w:rFonts w:ascii="Arial" w:hAnsi="Arial" w:cs="Arial"/>
          <w:color w:val="022A4C"/>
          <w:sz w:val="18"/>
          <w:szCs w:val="18"/>
        </w:rPr>
      </w:pPr>
      <w:r>
        <w:rPr>
          <w:rFonts w:ascii="Arial" w:hAnsi="Arial" w:cs="Arial"/>
          <w:color w:val="022A4C"/>
          <w:sz w:val="18"/>
          <w:szCs w:val="18"/>
        </w:rPr>
        <w:lastRenderedPageBreak/>
        <w:t> </w:t>
      </w:r>
    </w:p>
    <w:p w14:paraId="0E930AA1"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3.14 Non-Normal/Abnormal and Emergency Operations</w:t>
      </w:r>
    </w:p>
    <w:tbl>
      <w:tblPr>
        <w:tblStyle w:val="TableGrid"/>
        <w:tblW w:w="4500" w:type="pct"/>
        <w:tblLayout w:type="fixed"/>
        <w:tblLook w:val="04A0" w:firstRow="1" w:lastRow="0" w:firstColumn="1" w:lastColumn="0" w:noHBand="0" w:noVBand="1"/>
      </w:tblPr>
      <w:tblGrid>
        <w:gridCol w:w="8618"/>
      </w:tblGrid>
      <w:tr w:rsidR="00CC6025" w14:paraId="6382E45E" w14:textId="77777777" w:rsidTr="00BD521C">
        <w:trPr>
          <w:divId w:val="1809013877"/>
        </w:trPr>
        <w:tc>
          <w:tcPr>
            <w:tcW w:w="8397" w:type="dxa"/>
            <w:hideMark/>
          </w:tcPr>
          <w:p w14:paraId="3A0B6DD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3.14.2</w:t>
            </w:r>
          </w:p>
        </w:tc>
      </w:tr>
      <w:tr w:rsidR="00CC6025" w14:paraId="56F2AB86" w14:textId="77777777" w:rsidTr="00BD521C">
        <w:trPr>
          <w:divId w:val="1809013877"/>
        </w:trPr>
        <w:tc>
          <w:tcPr>
            <w:tcW w:w="8397" w:type="dxa"/>
            <w:hideMark/>
          </w:tcPr>
          <w:p w14:paraId="2F7FDA9E" w14:textId="77777777" w:rsidR="00BD521C" w:rsidRDefault="00BD521C">
            <w:pPr>
              <w:divId w:val="424885317"/>
              <w:rPr>
                <w:rFonts w:ascii="Arial" w:eastAsia="Times New Roman" w:hAnsi="Arial" w:cs="Arial"/>
                <w:sz w:val="18"/>
                <w:szCs w:val="18"/>
              </w:rPr>
            </w:pPr>
            <w:r>
              <w:rPr>
                <w:rFonts w:ascii="Arial" w:eastAsia="Times New Roman" w:hAnsi="Arial" w:cs="Arial"/>
                <w:sz w:val="18"/>
                <w:szCs w:val="18"/>
              </w:rPr>
              <w:t xml:space="preserve">The Operator shall have a policy that prohibits the in-flight simulation of emergencies while passengers and/or cargo are being transported on board the aircraft. </w:t>
            </w:r>
          </w:p>
        </w:tc>
      </w:tr>
      <w:tr w:rsidR="00CC6025" w14:paraId="3CE452F0" w14:textId="77777777" w:rsidTr="00BD521C">
        <w:trPr>
          <w:divId w:val="1809013877"/>
        </w:trPr>
        <w:tc>
          <w:tcPr>
            <w:tcW w:w="8397" w:type="dxa"/>
            <w:hideMark/>
          </w:tcPr>
          <w:p w14:paraId="36AB2280" w14:textId="77777777" w:rsidR="00BD521C" w:rsidRDefault="00000000">
            <w:pPr>
              <w:textAlignment w:val="center"/>
              <w:divId w:val="714162235"/>
              <w:rPr>
                <w:rFonts w:ascii="Arial" w:eastAsia="Times New Roman" w:hAnsi="Arial" w:cs="Arial"/>
                <w:sz w:val="18"/>
                <w:szCs w:val="18"/>
              </w:rPr>
            </w:pPr>
            <w:sdt>
              <w:sdtPr>
                <w:rPr>
                  <w:rFonts w:ascii="Arial" w:eastAsia="Times New Roman" w:hAnsi="Arial" w:cs="Arial"/>
                  <w:sz w:val="18"/>
                  <w:szCs w:val="18"/>
                </w:rPr>
                <w:id w:val="35239045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E5754C7" w14:textId="77777777" w:rsidR="00BD521C" w:rsidRDefault="00000000">
            <w:pPr>
              <w:textAlignment w:val="center"/>
              <w:divId w:val="1102528424"/>
              <w:rPr>
                <w:rFonts w:ascii="Arial" w:eastAsia="Times New Roman" w:hAnsi="Arial" w:cs="Arial"/>
                <w:sz w:val="18"/>
                <w:szCs w:val="18"/>
              </w:rPr>
            </w:pPr>
            <w:sdt>
              <w:sdtPr>
                <w:rPr>
                  <w:rFonts w:ascii="Arial" w:eastAsia="Times New Roman" w:hAnsi="Arial" w:cs="Arial"/>
                  <w:sz w:val="18"/>
                  <w:szCs w:val="18"/>
                </w:rPr>
                <w:id w:val="-17565847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75C2CAF" w14:textId="77777777" w:rsidR="00BD521C" w:rsidRDefault="00000000">
            <w:pPr>
              <w:textAlignment w:val="center"/>
              <w:divId w:val="1036003811"/>
              <w:rPr>
                <w:rFonts w:ascii="Arial" w:eastAsia="Times New Roman" w:hAnsi="Arial" w:cs="Arial"/>
                <w:sz w:val="18"/>
                <w:szCs w:val="18"/>
              </w:rPr>
            </w:pPr>
            <w:sdt>
              <w:sdtPr>
                <w:rPr>
                  <w:rFonts w:ascii="Arial" w:eastAsia="Times New Roman" w:hAnsi="Arial" w:cs="Arial"/>
                  <w:sz w:val="18"/>
                  <w:szCs w:val="18"/>
                </w:rPr>
                <w:id w:val="16277361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62B1FFA" w14:textId="77777777" w:rsidR="00BD521C" w:rsidRDefault="00000000">
            <w:pPr>
              <w:textAlignment w:val="center"/>
              <w:divId w:val="164395229"/>
              <w:rPr>
                <w:rFonts w:ascii="Arial" w:eastAsia="Times New Roman" w:hAnsi="Arial" w:cs="Arial"/>
                <w:sz w:val="18"/>
                <w:szCs w:val="18"/>
              </w:rPr>
            </w:pPr>
            <w:sdt>
              <w:sdtPr>
                <w:rPr>
                  <w:rFonts w:ascii="Arial" w:eastAsia="Times New Roman" w:hAnsi="Arial" w:cs="Arial"/>
                  <w:sz w:val="18"/>
                  <w:szCs w:val="18"/>
                </w:rPr>
                <w:id w:val="-12999195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3F766A99" w14:textId="77777777" w:rsidR="00BD521C" w:rsidRDefault="00000000">
            <w:pPr>
              <w:textAlignment w:val="center"/>
              <w:divId w:val="1374646764"/>
              <w:rPr>
                <w:rFonts w:ascii="Arial" w:eastAsia="Times New Roman" w:hAnsi="Arial" w:cs="Arial"/>
                <w:sz w:val="18"/>
                <w:szCs w:val="18"/>
              </w:rPr>
            </w:pPr>
            <w:sdt>
              <w:sdtPr>
                <w:rPr>
                  <w:rFonts w:ascii="Arial" w:eastAsia="Times New Roman" w:hAnsi="Arial" w:cs="Arial"/>
                  <w:sz w:val="18"/>
                  <w:szCs w:val="18"/>
                </w:rPr>
                <w:id w:val="21320528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6DED477" w14:textId="77777777" w:rsidTr="00BD521C">
        <w:trPr>
          <w:divId w:val="1809013877"/>
        </w:trPr>
        <w:tc>
          <w:tcPr>
            <w:tcW w:w="8397" w:type="dxa"/>
            <w:hideMark/>
          </w:tcPr>
          <w:p w14:paraId="1E4E957C" w14:textId="77777777" w:rsidR="00BD521C" w:rsidRDefault="00BD521C">
            <w:pPr>
              <w:divId w:val="36027865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99012002"/>
              <w:placeholder>
                <w:docPart w:val="DefaultPlaceholder_-1854013440"/>
              </w:placeholder>
              <w:showingPlcHdr/>
              <w:text w:multiLine="1"/>
            </w:sdtPr>
            <w:sdtContent>
              <w:p w14:paraId="47C976C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7290EFE" w14:textId="77777777" w:rsidTr="00BD521C">
        <w:trPr>
          <w:divId w:val="1809013877"/>
        </w:trPr>
        <w:tc>
          <w:tcPr>
            <w:tcW w:w="8397" w:type="dxa"/>
            <w:hideMark/>
          </w:tcPr>
          <w:p w14:paraId="7D898BBB" w14:textId="77777777" w:rsidR="00BD521C" w:rsidRDefault="00BD521C">
            <w:pPr>
              <w:divId w:val="2074112904"/>
              <w:rPr>
                <w:rFonts w:ascii="Arial" w:eastAsia="Times New Roman" w:hAnsi="Arial" w:cs="Arial"/>
                <w:b/>
                <w:bCs/>
                <w:sz w:val="23"/>
                <w:szCs w:val="23"/>
              </w:rPr>
            </w:pPr>
            <w:r>
              <w:rPr>
                <w:rFonts w:ascii="Arial" w:eastAsia="Times New Roman" w:hAnsi="Arial" w:cs="Arial"/>
                <w:b/>
                <w:bCs/>
                <w:sz w:val="23"/>
                <w:szCs w:val="23"/>
              </w:rPr>
              <w:t>Auditor Actions</w:t>
            </w:r>
          </w:p>
          <w:p w14:paraId="20C26F1C" w14:textId="77777777" w:rsidR="00BD521C" w:rsidRDefault="00000000">
            <w:pPr>
              <w:divId w:val="1203785581"/>
              <w:rPr>
                <w:rFonts w:ascii="Arial" w:eastAsia="Times New Roman" w:hAnsi="Arial" w:cs="Arial"/>
                <w:sz w:val="18"/>
                <w:szCs w:val="18"/>
              </w:rPr>
            </w:pPr>
            <w:sdt>
              <w:sdtPr>
                <w:rPr>
                  <w:rStyle w:val="iatacheckbox1"/>
                  <w:rFonts w:ascii="Arial" w:eastAsia="Times New Roman" w:hAnsi="Arial" w:cs="Arial"/>
                  <w:sz w:val="18"/>
                  <w:szCs w:val="18"/>
                  <w:specVanish w:val="0"/>
                </w:rPr>
                <w:id w:val="-4326750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 that prohibits in-flight simulated emergencies with passengers/cargo on board the aircraft. </w:t>
            </w:r>
          </w:p>
          <w:p w14:paraId="5E2D477B" w14:textId="77777777" w:rsidR="00BD521C" w:rsidRDefault="00000000">
            <w:pPr>
              <w:divId w:val="850023989"/>
              <w:rPr>
                <w:rFonts w:ascii="Arial" w:eastAsia="Times New Roman" w:hAnsi="Arial" w:cs="Arial"/>
                <w:sz w:val="18"/>
                <w:szCs w:val="18"/>
              </w:rPr>
            </w:pPr>
            <w:sdt>
              <w:sdtPr>
                <w:rPr>
                  <w:rStyle w:val="iatacheckbox1"/>
                  <w:rFonts w:ascii="Arial" w:eastAsia="Times New Roman" w:hAnsi="Arial" w:cs="Arial"/>
                  <w:sz w:val="18"/>
                  <w:szCs w:val="18"/>
                  <w:specVanish w:val="0"/>
                </w:rPr>
                <w:id w:val="-19086124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A1C3060" w14:textId="77777777" w:rsidR="00BD521C" w:rsidRDefault="00000000">
            <w:pPr>
              <w:divId w:val="1381203225"/>
              <w:rPr>
                <w:rFonts w:ascii="Arial" w:eastAsia="Times New Roman" w:hAnsi="Arial" w:cs="Arial"/>
                <w:sz w:val="18"/>
                <w:szCs w:val="18"/>
              </w:rPr>
            </w:pPr>
            <w:sdt>
              <w:sdtPr>
                <w:rPr>
                  <w:rStyle w:val="iatacheckbox1"/>
                  <w:rFonts w:ascii="Arial" w:eastAsia="Times New Roman" w:hAnsi="Arial" w:cs="Arial"/>
                  <w:sz w:val="18"/>
                  <w:szCs w:val="18"/>
                  <w:specVanish w:val="0"/>
                </w:rPr>
                <w:id w:val="121546833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training/qualification program for instructors/evaluators/line check airmen (focus: prohibition of in-flight simulated emergencies with passengers/cargo on board the aircraft). </w:t>
            </w:r>
          </w:p>
          <w:p w14:paraId="76787B8F" w14:textId="77777777" w:rsidR="00BD521C" w:rsidRDefault="00000000">
            <w:pPr>
              <w:divId w:val="1431662770"/>
              <w:rPr>
                <w:rFonts w:ascii="Arial" w:eastAsia="Times New Roman" w:hAnsi="Arial" w:cs="Arial"/>
                <w:sz w:val="18"/>
                <w:szCs w:val="18"/>
              </w:rPr>
            </w:pPr>
            <w:sdt>
              <w:sdtPr>
                <w:rPr>
                  <w:rStyle w:val="iatacheckbox1"/>
                  <w:rFonts w:ascii="Arial" w:eastAsia="Times New Roman" w:hAnsi="Arial" w:cs="Arial"/>
                  <w:sz w:val="18"/>
                  <w:szCs w:val="18"/>
                  <w:specVanish w:val="0"/>
                </w:rPr>
                <w:id w:val="201580105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79749805"/>
                <w:placeholder>
                  <w:docPart w:val="DefaultPlaceholder_-1854013440"/>
                </w:placeholder>
                <w:showingPlcHdr/>
                <w:text w:multiLine="1"/>
              </w:sdtPr>
              <w:sdtContent>
                <w:r w:rsidR="00BD521C" w:rsidRPr="00F77C9D">
                  <w:rPr>
                    <w:rStyle w:val="PlaceholderText"/>
                  </w:rPr>
                  <w:t>Click or tap here to enter text.</w:t>
                </w:r>
              </w:sdtContent>
            </w:sdt>
          </w:p>
        </w:tc>
      </w:tr>
    </w:tbl>
    <w:p w14:paraId="4D30EB6F"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11BE2D2" w14:textId="77777777" w:rsidTr="00BD521C">
        <w:trPr>
          <w:divId w:val="1809013877"/>
        </w:trPr>
        <w:tc>
          <w:tcPr>
            <w:tcW w:w="8397" w:type="dxa"/>
            <w:hideMark/>
          </w:tcPr>
          <w:p w14:paraId="68C4CDE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3.14.3</w:t>
            </w:r>
          </w:p>
        </w:tc>
      </w:tr>
      <w:tr w:rsidR="00CC6025" w14:paraId="795D15C6" w14:textId="77777777" w:rsidTr="00BD521C">
        <w:trPr>
          <w:divId w:val="1809013877"/>
        </w:trPr>
        <w:tc>
          <w:tcPr>
            <w:tcW w:w="8397" w:type="dxa"/>
            <w:hideMark/>
          </w:tcPr>
          <w:p w14:paraId="05D96C35" w14:textId="77777777" w:rsidR="00BD521C" w:rsidRDefault="00BD521C">
            <w:pPr>
              <w:divId w:val="414016301"/>
              <w:rPr>
                <w:rFonts w:ascii="Arial" w:eastAsia="Times New Roman" w:hAnsi="Arial" w:cs="Arial"/>
                <w:sz w:val="18"/>
                <w:szCs w:val="18"/>
              </w:rPr>
            </w:pPr>
            <w:r>
              <w:rPr>
                <w:rFonts w:ascii="Arial" w:eastAsia="Times New Roman" w:hAnsi="Arial" w:cs="Arial"/>
                <w:sz w:val="18"/>
                <w:szCs w:val="18"/>
              </w:rPr>
              <w:t xml:space="preserve">The Operator shall have a policy and guidance that defines the execution of abnormal/non-normal and emergency procedures and that ensures a crosscheck and verbal confirmation by two flight crew members (dual response) occurs before the actuation of any critical aircraft system controls. Such guidance shall identify critical systems, as defined by the OEM, and address, as a minimum: </w:t>
            </w:r>
          </w:p>
          <w:p w14:paraId="0118DF89" w14:textId="77777777" w:rsidR="00BD521C" w:rsidRDefault="00BD521C">
            <w:pPr>
              <w:pStyle w:val="iatalistitem"/>
              <w:numPr>
                <w:ilvl w:val="0"/>
                <w:numId w:val="235"/>
              </w:numPr>
              <w:divId w:val="414016301"/>
              <w:rPr>
                <w:rFonts w:ascii="Arial" w:eastAsia="Times New Roman" w:hAnsi="Arial" w:cs="Arial"/>
                <w:sz w:val="18"/>
                <w:szCs w:val="18"/>
              </w:rPr>
            </w:pPr>
            <w:r>
              <w:rPr>
                <w:rFonts w:ascii="Arial" w:eastAsia="Times New Roman" w:hAnsi="Arial" w:cs="Arial"/>
                <w:sz w:val="18"/>
                <w:szCs w:val="18"/>
              </w:rPr>
              <w:lastRenderedPageBreak/>
              <w:t>Engine thrust levers;</w:t>
            </w:r>
          </w:p>
          <w:p w14:paraId="324439AD" w14:textId="77777777" w:rsidR="00BD521C" w:rsidRDefault="00BD521C">
            <w:pPr>
              <w:pStyle w:val="iatalistitem"/>
              <w:numPr>
                <w:ilvl w:val="0"/>
                <w:numId w:val="235"/>
              </w:numPr>
              <w:divId w:val="414016301"/>
              <w:rPr>
                <w:rFonts w:ascii="Arial" w:eastAsia="Times New Roman" w:hAnsi="Arial" w:cs="Arial"/>
                <w:sz w:val="18"/>
                <w:szCs w:val="18"/>
              </w:rPr>
            </w:pPr>
            <w:r>
              <w:rPr>
                <w:rFonts w:ascii="Arial" w:eastAsia="Times New Roman" w:hAnsi="Arial" w:cs="Arial"/>
                <w:sz w:val="18"/>
                <w:szCs w:val="18"/>
              </w:rPr>
              <w:t>Fuel master or control switches;</w:t>
            </w:r>
          </w:p>
          <w:p w14:paraId="7E657072" w14:textId="77777777" w:rsidR="00BD521C" w:rsidRDefault="00BD521C">
            <w:pPr>
              <w:pStyle w:val="iatalistitem"/>
              <w:numPr>
                <w:ilvl w:val="0"/>
                <w:numId w:val="235"/>
              </w:numPr>
              <w:divId w:val="414016301"/>
              <w:rPr>
                <w:rFonts w:ascii="Arial" w:eastAsia="Times New Roman" w:hAnsi="Arial" w:cs="Arial"/>
                <w:sz w:val="18"/>
                <w:szCs w:val="18"/>
              </w:rPr>
            </w:pPr>
            <w:r>
              <w:rPr>
                <w:rFonts w:ascii="Arial" w:eastAsia="Times New Roman" w:hAnsi="Arial" w:cs="Arial"/>
                <w:sz w:val="18"/>
                <w:szCs w:val="18"/>
              </w:rPr>
              <w:t>Engine fire handles or switches;</w:t>
            </w:r>
          </w:p>
          <w:p w14:paraId="1497BF83" w14:textId="77777777" w:rsidR="00BD521C" w:rsidRDefault="00BD521C">
            <w:pPr>
              <w:pStyle w:val="iatalistitem"/>
              <w:numPr>
                <w:ilvl w:val="0"/>
                <w:numId w:val="235"/>
              </w:numPr>
              <w:divId w:val="414016301"/>
              <w:rPr>
                <w:rFonts w:ascii="Arial" w:eastAsia="Times New Roman" w:hAnsi="Arial" w:cs="Arial"/>
                <w:sz w:val="18"/>
                <w:szCs w:val="18"/>
              </w:rPr>
            </w:pPr>
            <w:r>
              <w:rPr>
                <w:rFonts w:ascii="Arial" w:eastAsia="Times New Roman" w:hAnsi="Arial" w:cs="Arial"/>
                <w:sz w:val="18"/>
                <w:szCs w:val="18"/>
              </w:rPr>
              <w:t xml:space="preserve">Engine fire extinguisher discharge switches (if not automatically armed in conjunction with the associated fire handle or switch); </w:t>
            </w:r>
          </w:p>
          <w:p w14:paraId="1C9ACAA6" w14:textId="77777777" w:rsidR="00BD521C" w:rsidRDefault="00BD521C">
            <w:pPr>
              <w:pStyle w:val="iatalistitem"/>
              <w:numPr>
                <w:ilvl w:val="0"/>
                <w:numId w:val="235"/>
              </w:numPr>
              <w:divId w:val="414016301"/>
              <w:rPr>
                <w:rFonts w:ascii="Arial" w:eastAsia="Times New Roman" w:hAnsi="Arial" w:cs="Arial"/>
                <w:sz w:val="18"/>
                <w:szCs w:val="18"/>
              </w:rPr>
            </w:pPr>
            <w:r>
              <w:rPr>
                <w:rFonts w:ascii="Arial" w:eastAsia="Times New Roman" w:hAnsi="Arial" w:cs="Arial"/>
                <w:sz w:val="18"/>
                <w:szCs w:val="18"/>
              </w:rPr>
              <w:t xml:space="preserve">IDG/CSD disconnect switch. </w:t>
            </w:r>
            <w:r>
              <w:rPr>
                <w:rFonts w:ascii="Arial" w:eastAsia="Times New Roman" w:hAnsi="Arial" w:cs="Arial"/>
                <w:b/>
                <w:bCs/>
                <w:sz w:val="18"/>
                <w:szCs w:val="18"/>
              </w:rPr>
              <w:t>(GM)</w:t>
            </w:r>
          </w:p>
        </w:tc>
      </w:tr>
      <w:tr w:rsidR="00CC6025" w14:paraId="1D764893" w14:textId="77777777" w:rsidTr="00BD521C">
        <w:trPr>
          <w:divId w:val="1809013877"/>
        </w:trPr>
        <w:tc>
          <w:tcPr>
            <w:tcW w:w="8397" w:type="dxa"/>
            <w:hideMark/>
          </w:tcPr>
          <w:p w14:paraId="0319341C" w14:textId="77777777" w:rsidR="00BD521C" w:rsidRDefault="00000000">
            <w:pPr>
              <w:textAlignment w:val="center"/>
              <w:divId w:val="1508010461"/>
              <w:rPr>
                <w:rFonts w:ascii="Arial" w:eastAsia="Times New Roman" w:hAnsi="Arial" w:cs="Arial"/>
                <w:sz w:val="18"/>
                <w:szCs w:val="18"/>
              </w:rPr>
            </w:pPr>
            <w:sdt>
              <w:sdtPr>
                <w:rPr>
                  <w:rFonts w:ascii="Arial" w:eastAsia="Times New Roman" w:hAnsi="Arial" w:cs="Arial"/>
                  <w:sz w:val="18"/>
                  <w:szCs w:val="18"/>
                </w:rPr>
                <w:id w:val="-199108664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8F0CE4A" w14:textId="77777777" w:rsidR="00BD521C" w:rsidRDefault="00000000">
            <w:pPr>
              <w:textAlignment w:val="center"/>
              <w:divId w:val="1759255389"/>
              <w:rPr>
                <w:rFonts w:ascii="Arial" w:eastAsia="Times New Roman" w:hAnsi="Arial" w:cs="Arial"/>
                <w:sz w:val="18"/>
                <w:szCs w:val="18"/>
              </w:rPr>
            </w:pPr>
            <w:sdt>
              <w:sdtPr>
                <w:rPr>
                  <w:rFonts w:ascii="Arial" w:eastAsia="Times New Roman" w:hAnsi="Arial" w:cs="Arial"/>
                  <w:sz w:val="18"/>
                  <w:szCs w:val="18"/>
                </w:rPr>
                <w:id w:val="13111335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926EEF6" w14:textId="77777777" w:rsidR="00BD521C" w:rsidRDefault="00000000">
            <w:pPr>
              <w:textAlignment w:val="center"/>
              <w:divId w:val="1030646168"/>
              <w:rPr>
                <w:rFonts w:ascii="Arial" w:eastAsia="Times New Roman" w:hAnsi="Arial" w:cs="Arial"/>
                <w:sz w:val="18"/>
                <w:szCs w:val="18"/>
              </w:rPr>
            </w:pPr>
            <w:sdt>
              <w:sdtPr>
                <w:rPr>
                  <w:rFonts w:ascii="Arial" w:eastAsia="Times New Roman" w:hAnsi="Arial" w:cs="Arial"/>
                  <w:sz w:val="18"/>
                  <w:szCs w:val="18"/>
                </w:rPr>
                <w:id w:val="-120085052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5AA2A81" w14:textId="77777777" w:rsidR="00BD521C" w:rsidRDefault="00000000">
            <w:pPr>
              <w:textAlignment w:val="center"/>
              <w:divId w:val="318198684"/>
              <w:rPr>
                <w:rFonts w:ascii="Arial" w:eastAsia="Times New Roman" w:hAnsi="Arial" w:cs="Arial"/>
                <w:sz w:val="18"/>
                <w:szCs w:val="18"/>
              </w:rPr>
            </w:pPr>
            <w:sdt>
              <w:sdtPr>
                <w:rPr>
                  <w:rFonts w:ascii="Arial" w:eastAsia="Times New Roman" w:hAnsi="Arial" w:cs="Arial"/>
                  <w:sz w:val="18"/>
                  <w:szCs w:val="18"/>
                </w:rPr>
                <w:id w:val="-14966361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C2DA096" w14:textId="77777777" w:rsidR="00BD521C" w:rsidRDefault="00000000">
            <w:pPr>
              <w:textAlignment w:val="center"/>
              <w:divId w:val="538130232"/>
              <w:rPr>
                <w:rFonts w:ascii="Arial" w:eastAsia="Times New Roman" w:hAnsi="Arial" w:cs="Arial"/>
                <w:sz w:val="18"/>
                <w:szCs w:val="18"/>
              </w:rPr>
            </w:pPr>
            <w:sdt>
              <w:sdtPr>
                <w:rPr>
                  <w:rFonts w:ascii="Arial" w:eastAsia="Times New Roman" w:hAnsi="Arial" w:cs="Arial"/>
                  <w:sz w:val="18"/>
                  <w:szCs w:val="18"/>
                </w:rPr>
                <w:id w:val="10145008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C57F2D8" w14:textId="77777777" w:rsidTr="00BD521C">
        <w:trPr>
          <w:divId w:val="1809013877"/>
        </w:trPr>
        <w:tc>
          <w:tcPr>
            <w:tcW w:w="8397" w:type="dxa"/>
            <w:hideMark/>
          </w:tcPr>
          <w:p w14:paraId="5DCAFE13" w14:textId="77777777" w:rsidR="00BD521C" w:rsidRDefault="00BD521C">
            <w:pPr>
              <w:divId w:val="197363169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95080541"/>
              <w:placeholder>
                <w:docPart w:val="DefaultPlaceholder_-1854013440"/>
              </w:placeholder>
              <w:showingPlcHdr/>
              <w:text w:multiLine="1"/>
            </w:sdtPr>
            <w:sdtContent>
              <w:p w14:paraId="4F82147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4504248A" w14:textId="77777777" w:rsidTr="00BD521C">
        <w:trPr>
          <w:divId w:val="1809013877"/>
        </w:trPr>
        <w:tc>
          <w:tcPr>
            <w:tcW w:w="8397" w:type="dxa"/>
            <w:hideMark/>
          </w:tcPr>
          <w:p w14:paraId="650C2B99" w14:textId="77777777" w:rsidR="00BD521C" w:rsidRDefault="00BD521C">
            <w:pPr>
              <w:divId w:val="430056499"/>
              <w:rPr>
                <w:rFonts w:ascii="Arial" w:eastAsia="Times New Roman" w:hAnsi="Arial" w:cs="Arial"/>
                <w:b/>
                <w:bCs/>
                <w:sz w:val="23"/>
                <w:szCs w:val="23"/>
              </w:rPr>
            </w:pPr>
            <w:r>
              <w:rPr>
                <w:rFonts w:ascii="Arial" w:eastAsia="Times New Roman" w:hAnsi="Arial" w:cs="Arial"/>
                <w:b/>
                <w:bCs/>
                <w:sz w:val="23"/>
                <w:szCs w:val="23"/>
              </w:rPr>
              <w:t>Auditor Actions</w:t>
            </w:r>
          </w:p>
          <w:p w14:paraId="1EF17256" w14:textId="77777777" w:rsidR="00BD521C" w:rsidRDefault="00000000">
            <w:pPr>
              <w:divId w:val="1538544293"/>
              <w:rPr>
                <w:rFonts w:ascii="Arial" w:eastAsia="Times New Roman" w:hAnsi="Arial" w:cs="Arial"/>
                <w:sz w:val="18"/>
                <w:szCs w:val="18"/>
              </w:rPr>
            </w:pPr>
            <w:sdt>
              <w:sdtPr>
                <w:rPr>
                  <w:rStyle w:val="iatacheckbox1"/>
                  <w:rFonts w:ascii="Arial" w:eastAsia="Times New Roman" w:hAnsi="Arial" w:cs="Arial"/>
                  <w:sz w:val="18"/>
                  <w:szCs w:val="18"/>
                  <w:specVanish w:val="0"/>
                </w:rPr>
                <w:id w:val="-10951764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policy/guidance that addresses execution of abnormal/non-normal/emergency procedures (focus: procedures for dual flight crew crosscheck/verbal confirmation prior to actuation of critical aircraft system controls; definition of critical aircraft systems). </w:t>
            </w:r>
          </w:p>
          <w:p w14:paraId="2FBC1A58" w14:textId="77777777" w:rsidR="00BD521C" w:rsidRDefault="00000000">
            <w:pPr>
              <w:divId w:val="628630821"/>
              <w:rPr>
                <w:rFonts w:ascii="Arial" w:eastAsia="Times New Roman" w:hAnsi="Arial" w:cs="Arial"/>
                <w:sz w:val="18"/>
                <w:szCs w:val="18"/>
              </w:rPr>
            </w:pPr>
            <w:sdt>
              <w:sdtPr>
                <w:rPr>
                  <w:rStyle w:val="iatacheckbox1"/>
                  <w:rFonts w:ascii="Arial" w:eastAsia="Times New Roman" w:hAnsi="Arial" w:cs="Arial"/>
                  <w:sz w:val="18"/>
                  <w:szCs w:val="18"/>
                  <w:specVanish w:val="0"/>
                </w:rPr>
                <w:id w:val="135569206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E4B7849" w14:textId="77777777" w:rsidR="00BD521C" w:rsidRDefault="00000000">
            <w:pPr>
              <w:divId w:val="449056199"/>
              <w:rPr>
                <w:rFonts w:ascii="Arial" w:eastAsia="Times New Roman" w:hAnsi="Arial" w:cs="Arial"/>
                <w:sz w:val="18"/>
                <w:szCs w:val="18"/>
              </w:rPr>
            </w:pPr>
            <w:sdt>
              <w:sdtPr>
                <w:rPr>
                  <w:rStyle w:val="iatacheckbox1"/>
                  <w:rFonts w:ascii="Arial" w:eastAsia="Times New Roman" w:hAnsi="Arial" w:cs="Arial"/>
                  <w:sz w:val="18"/>
                  <w:szCs w:val="18"/>
                  <w:specVanish w:val="0"/>
                </w:rPr>
                <w:id w:val="-7009400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execution of abnormal/non-normal/emergency procedures). </w:t>
            </w:r>
          </w:p>
          <w:p w14:paraId="10526BF4" w14:textId="77777777" w:rsidR="00BD521C" w:rsidRDefault="00000000">
            <w:pPr>
              <w:divId w:val="624315348"/>
              <w:rPr>
                <w:rFonts w:ascii="Arial" w:eastAsia="Times New Roman" w:hAnsi="Arial" w:cs="Arial"/>
                <w:sz w:val="18"/>
                <w:szCs w:val="18"/>
              </w:rPr>
            </w:pPr>
            <w:sdt>
              <w:sdtPr>
                <w:rPr>
                  <w:rStyle w:val="iatacheckbox1"/>
                  <w:rFonts w:ascii="Arial" w:eastAsia="Times New Roman" w:hAnsi="Arial" w:cs="Arial"/>
                  <w:sz w:val="18"/>
                  <w:szCs w:val="18"/>
                  <w:specVanish w:val="0"/>
                </w:rPr>
                <w:id w:val="16427690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8326582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80A34E2" w14:textId="77777777" w:rsidTr="00BD521C">
        <w:trPr>
          <w:divId w:val="1809013877"/>
        </w:trPr>
        <w:tc>
          <w:tcPr>
            <w:tcW w:w="8397" w:type="dxa"/>
            <w:hideMark/>
          </w:tcPr>
          <w:p w14:paraId="4AFAA51D" w14:textId="77777777" w:rsidR="00BD521C" w:rsidRDefault="00BD521C">
            <w:pPr>
              <w:divId w:val="742990300"/>
              <w:rPr>
                <w:rFonts w:ascii="Arial" w:eastAsia="Times New Roman" w:hAnsi="Arial" w:cs="Arial"/>
                <w:b/>
                <w:bCs/>
                <w:sz w:val="23"/>
                <w:szCs w:val="23"/>
              </w:rPr>
            </w:pPr>
            <w:r>
              <w:rPr>
                <w:rFonts w:ascii="Arial" w:eastAsia="Times New Roman" w:hAnsi="Arial" w:cs="Arial"/>
                <w:b/>
                <w:bCs/>
                <w:sz w:val="23"/>
                <w:szCs w:val="23"/>
              </w:rPr>
              <w:t>Guidance</w:t>
            </w:r>
          </w:p>
          <w:p w14:paraId="0C9D215B" w14:textId="77777777" w:rsidR="00BD521C" w:rsidRDefault="00BD521C">
            <w:pPr>
              <w:divId w:val="2036996864"/>
              <w:rPr>
                <w:rFonts w:ascii="Arial" w:eastAsia="Times New Roman" w:hAnsi="Arial" w:cs="Arial"/>
                <w:sz w:val="18"/>
                <w:szCs w:val="18"/>
              </w:rPr>
            </w:pPr>
            <w:r>
              <w:rPr>
                <w:rFonts w:ascii="Arial" w:eastAsia="Times New Roman" w:hAnsi="Arial" w:cs="Arial"/>
                <w:sz w:val="18"/>
                <w:szCs w:val="18"/>
              </w:rPr>
              <w:t xml:space="preserve">The intent of this provision is to ensure the operator's policy and guidance defines how abnormal/non-normal and emergency procedures are executed, and additionally ensures that the critical actions taken during the execution of such procedures are crosschecked and verbally confirmed by at least two flight crew members. Such critical actions are defined by the OEM and typically addressed in operating policy and guidance associated with the use of abnormal/non-normal and emergency checklists. This does not preclude, however, an OEM or operator from procedurally addressing critical actions in the checklists themselves. </w:t>
            </w:r>
          </w:p>
          <w:p w14:paraId="03154F0B" w14:textId="77777777" w:rsidR="00BD521C" w:rsidRDefault="00BD521C">
            <w:pPr>
              <w:divId w:val="1725332024"/>
              <w:rPr>
                <w:rFonts w:ascii="Arial" w:eastAsia="Times New Roman" w:hAnsi="Arial" w:cs="Arial"/>
                <w:sz w:val="18"/>
                <w:szCs w:val="18"/>
              </w:rPr>
            </w:pPr>
            <w:r>
              <w:rPr>
                <w:rFonts w:ascii="Arial" w:eastAsia="Times New Roman" w:hAnsi="Arial" w:cs="Arial"/>
                <w:sz w:val="18"/>
                <w:szCs w:val="18"/>
              </w:rPr>
              <w:t xml:space="preserve">The specification in item iv) need only be addressed if required by the OEM when the arming of a fire extinguisher discharge switch (or button) is not linked to the actuation of the associated fire handle or switch. </w:t>
            </w:r>
          </w:p>
          <w:p w14:paraId="63860833" w14:textId="77777777" w:rsidR="00BD521C" w:rsidRDefault="00BD521C">
            <w:pPr>
              <w:divId w:val="1528635862"/>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27F57701" w14:textId="77777777" w:rsidR="00BD521C" w:rsidRDefault="00BD521C">
            <w:pPr>
              <w:divId w:val="495802004"/>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0EE3301E" w14:textId="77777777" w:rsidR="00BD521C" w:rsidRDefault="00BD521C">
            <w:pPr>
              <w:divId w:val="100611457"/>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3CB99EB4" w14:textId="77777777" w:rsidR="00BD521C" w:rsidRDefault="00BD521C">
            <w:pPr>
              <w:divId w:val="724329800"/>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7A9BA59A"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1B6D4612" w14:textId="77777777" w:rsidTr="00BD521C">
        <w:trPr>
          <w:divId w:val="1809013877"/>
        </w:trPr>
        <w:tc>
          <w:tcPr>
            <w:tcW w:w="8397" w:type="dxa"/>
            <w:hideMark/>
          </w:tcPr>
          <w:p w14:paraId="402D0D8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3.14.4</w:t>
            </w:r>
          </w:p>
        </w:tc>
      </w:tr>
      <w:tr w:rsidR="00CC6025" w14:paraId="290F85F2" w14:textId="77777777" w:rsidTr="00BD521C">
        <w:trPr>
          <w:divId w:val="1809013877"/>
        </w:trPr>
        <w:tc>
          <w:tcPr>
            <w:tcW w:w="8397" w:type="dxa"/>
            <w:hideMark/>
          </w:tcPr>
          <w:p w14:paraId="4A25D956" w14:textId="77777777" w:rsidR="00BD521C" w:rsidRDefault="00BD521C">
            <w:pPr>
              <w:divId w:val="1541631919"/>
              <w:rPr>
                <w:rFonts w:ascii="Arial" w:eastAsia="Times New Roman" w:hAnsi="Arial" w:cs="Arial"/>
                <w:sz w:val="18"/>
                <w:szCs w:val="18"/>
              </w:rPr>
            </w:pPr>
            <w:r>
              <w:rPr>
                <w:rFonts w:ascii="Arial" w:eastAsia="Times New Roman" w:hAnsi="Arial" w:cs="Arial"/>
                <w:sz w:val="18"/>
                <w:szCs w:val="18"/>
              </w:rPr>
              <w:lastRenderedPageBreak/>
              <w:t xml:space="preserve">If the Operator conducts passenger flights with cabin crew, the Operator shall have procedures in accordance with FLT 3.11.18, applicable to each aircraft type, that specify the flight and cabin crew member functions and actions to be executed during a situation requiring an emergency evacuation. </w:t>
            </w:r>
          </w:p>
        </w:tc>
      </w:tr>
      <w:tr w:rsidR="00CC6025" w14:paraId="12D0C347" w14:textId="77777777" w:rsidTr="00BD521C">
        <w:trPr>
          <w:divId w:val="1809013877"/>
        </w:trPr>
        <w:tc>
          <w:tcPr>
            <w:tcW w:w="8397" w:type="dxa"/>
            <w:hideMark/>
          </w:tcPr>
          <w:p w14:paraId="53925640" w14:textId="77777777" w:rsidR="00BD521C" w:rsidRDefault="00000000">
            <w:pPr>
              <w:textAlignment w:val="center"/>
              <w:divId w:val="908729946"/>
              <w:rPr>
                <w:rFonts w:ascii="Arial" w:eastAsia="Times New Roman" w:hAnsi="Arial" w:cs="Arial"/>
                <w:sz w:val="18"/>
                <w:szCs w:val="18"/>
              </w:rPr>
            </w:pPr>
            <w:sdt>
              <w:sdtPr>
                <w:rPr>
                  <w:rFonts w:ascii="Arial" w:eastAsia="Times New Roman" w:hAnsi="Arial" w:cs="Arial"/>
                  <w:sz w:val="18"/>
                  <w:szCs w:val="18"/>
                </w:rPr>
                <w:id w:val="14640008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003BE13" w14:textId="77777777" w:rsidR="00BD521C" w:rsidRDefault="00000000">
            <w:pPr>
              <w:textAlignment w:val="center"/>
              <w:divId w:val="1731345038"/>
              <w:rPr>
                <w:rFonts w:ascii="Arial" w:eastAsia="Times New Roman" w:hAnsi="Arial" w:cs="Arial"/>
                <w:sz w:val="18"/>
                <w:szCs w:val="18"/>
              </w:rPr>
            </w:pPr>
            <w:sdt>
              <w:sdtPr>
                <w:rPr>
                  <w:rFonts w:ascii="Arial" w:eastAsia="Times New Roman" w:hAnsi="Arial" w:cs="Arial"/>
                  <w:sz w:val="18"/>
                  <w:szCs w:val="18"/>
                </w:rPr>
                <w:id w:val="-8453262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A9FBD2A" w14:textId="77777777" w:rsidR="00BD521C" w:rsidRDefault="00000000">
            <w:pPr>
              <w:textAlignment w:val="center"/>
              <w:divId w:val="1933658629"/>
              <w:rPr>
                <w:rFonts w:ascii="Arial" w:eastAsia="Times New Roman" w:hAnsi="Arial" w:cs="Arial"/>
                <w:sz w:val="18"/>
                <w:szCs w:val="18"/>
              </w:rPr>
            </w:pPr>
            <w:sdt>
              <w:sdtPr>
                <w:rPr>
                  <w:rFonts w:ascii="Arial" w:eastAsia="Times New Roman" w:hAnsi="Arial" w:cs="Arial"/>
                  <w:sz w:val="18"/>
                  <w:szCs w:val="18"/>
                </w:rPr>
                <w:id w:val="194958537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D28BB10" w14:textId="77777777" w:rsidR="00BD521C" w:rsidRDefault="00000000">
            <w:pPr>
              <w:textAlignment w:val="center"/>
              <w:divId w:val="1075590037"/>
              <w:rPr>
                <w:rFonts w:ascii="Arial" w:eastAsia="Times New Roman" w:hAnsi="Arial" w:cs="Arial"/>
                <w:sz w:val="18"/>
                <w:szCs w:val="18"/>
              </w:rPr>
            </w:pPr>
            <w:sdt>
              <w:sdtPr>
                <w:rPr>
                  <w:rFonts w:ascii="Arial" w:eastAsia="Times New Roman" w:hAnsi="Arial" w:cs="Arial"/>
                  <w:sz w:val="18"/>
                  <w:szCs w:val="18"/>
                </w:rPr>
                <w:id w:val="4888416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E9D479B" w14:textId="77777777" w:rsidR="00BD521C" w:rsidRDefault="00000000">
            <w:pPr>
              <w:textAlignment w:val="center"/>
              <w:divId w:val="35352896"/>
              <w:rPr>
                <w:rFonts w:ascii="Arial" w:eastAsia="Times New Roman" w:hAnsi="Arial" w:cs="Arial"/>
                <w:sz w:val="18"/>
                <w:szCs w:val="18"/>
              </w:rPr>
            </w:pPr>
            <w:sdt>
              <w:sdtPr>
                <w:rPr>
                  <w:rFonts w:ascii="Arial" w:eastAsia="Times New Roman" w:hAnsi="Arial" w:cs="Arial"/>
                  <w:sz w:val="18"/>
                  <w:szCs w:val="18"/>
                </w:rPr>
                <w:id w:val="16536418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C04BBFD" w14:textId="77777777" w:rsidTr="00BD521C">
        <w:trPr>
          <w:divId w:val="1809013877"/>
        </w:trPr>
        <w:tc>
          <w:tcPr>
            <w:tcW w:w="8397" w:type="dxa"/>
            <w:hideMark/>
          </w:tcPr>
          <w:p w14:paraId="6DE03695" w14:textId="77777777" w:rsidR="00BD521C" w:rsidRDefault="00BD521C">
            <w:pPr>
              <w:divId w:val="116602099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58024082"/>
              <w:placeholder>
                <w:docPart w:val="DefaultPlaceholder_-1854013440"/>
              </w:placeholder>
              <w:showingPlcHdr/>
              <w:text w:multiLine="1"/>
            </w:sdtPr>
            <w:sdtContent>
              <w:p w14:paraId="4D9AF06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BC5F160" w14:textId="77777777" w:rsidTr="00BD521C">
        <w:trPr>
          <w:divId w:val="1809013877"/>
        </w:trPr>
        <w:tc>
          <w:tcPr>
            <w:tcW w:w="8397" w:type="dxa"/>
            <w:hideMark/>
          </w:tcPr>
          <w:p w14:paraId="6CACB153" w14:textId="77777777" w:rsidR="00BD521C" w:rsidRDefault="00BD521C">
            <w:pPr>
              <w:divId w:val="212085003"/>
              <w:rPr>
                <w:rFonts w:ascii="Arial" w:eastAsia="Times New Roman" w:hAnsi="Arial" w:cs="Arial"/>
                <w:b/>
                <w:bCs/>
                <w:sz w:val="23"/>
                <w:szCs w:val="23"/>
              </w:rPr>
            </w:pPr>
            <w:r>
              <w:rPr>
                <w:rFonts w:ascii="Arial" w:eastAsia="Times New Roman" w:hAnsi="Arial" w:cs="Arial"/>
                <w:b/>
                <w:bCs/>
                <w:sz w:val="23"/>
                <w:szCs w:val="23"/>
              </w:rPr>
              <w:t>Auditor Actions</w:t>
            </w:r>
          </w:p>
          <w:p w14:paraId="381BA3E1" w14:textId="77777777" w:rsidR="00BD521C" w:rsidRDefault="00000000">
            <w:pPr>
              <w:divId w:val="712929587"/>
              <w:rPr>
                <w:rFonts w:ascii="Arial" w:eastAsia="Times New Roman" w:hAnsi="Arial" w:cs="Arial"/>
                <w:sz w:val="18"/>
                <w:szCs w:val="18"/>
              </w:rPr>
            </w:pPr>
            <w:sdt>
              <w:sdtPr>
                <w:rPr>
                  <w:rStyle w:val="iatacheckbox1"/>
                  <w:rFonts w:ascii="Arial" w:eastAsia="Times New Roman" w:hAnsi="Arial" w:cs="Arial"/>
                  <w:sz w:val="18"/>
                  <w:szCs w:val="18"/>
                  <w:specVanish w:val="0"/>
                </w:rPr>
                <w:id w:val="-8153367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for aircraft emergency evacuation (focus: procedures for each aircraft type; definition of flight/cabin crew member functions/actions during emergency evacuation; procedures include sharing/prioritization of tasks). </w:t>
            </w:r>
          </w:p>
          <w:p w14:paraId="176AC9C7" w14:textId="77777777" w:rsidR="00BD521C" w:rsidRDefault="00000000">
            <w:pPr>
              <w:divId w:val="1470586970"/>
              <w:rPr>
                <w:rFonts w:ascii="Arial" w:eastAsia="Times New Roman" w:hAnsi="Arial" w:cs="Arial"/>
                <w:sz w:val="18"/>
                <w:szCs w:val="18"/>
              </w:rPr>
            </w:pPr>
            <w:sdt>
              <w:sdtPr>
                <w:rPr>
                  <w:rStyle w:val="iatacheckbox1"/>
                  <w:rFonts w:ascii="Arial" w:eastAsia="Times New Roman" w:hAnsi="Arial" w:cs="Arial"/>
                  <w:sz w:val="18"/>
                  <w:szCs w:val="18"/>
                  <w:specVanish w:val="0"/>
                </w:rPr>
                <w:id w:val="-8377660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6CBA55D" w14:textId="77777777" w:rsidR="00BD521C" w:rsidRDefault="00000000">
            <w:pPr>
              <w:divId w:val="304242633"/>
              <w:rPr>
                <w:rFonts w:ascii="Arial" w:eastAsia="Times New Roman" w:hAnsi="Arial" w:cs="Arial"/>
                <w:sz w:val="18"/>
                <w:szCs w:val="18"/>
              </w:rPr>
            </w:pPr>
            <w:sdt>
              <w:sdtPr>
                <w:rPr>
                  <w:rStyle w:val="iatacheckbox1"/>
                  <w:rFonts w:ascii="Arial" w:eastAsia="Times New Roman" w:hAnsi="Arial" w:cs="Arial"/>
                  <w:sz w:val="18"/>
                  <w:szCs w:val="18"/>
                  <w:specVanish w:val="0"/>
                </w:rPr>
                <w:id w:val="3209387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 operations (focus: complementary procedures for emergency evacuation). </w:t>
            </w:r>
          </w:p>
          <w:p w14:paraId="7D93EB53" w14:textId="77777777" w:rsidR="00BD521C" w:rsidRDefault="00000000">
            <w:pPr>
              <w:divId w:val="1405910909"/>
              <w:rPr>
                <w:rFonts w:ascii="Arial" w:eastAsia="Times New Roman" w:hAnsi="Arial" w:cs="Arial"/>
                <w:sz w:val="18"/>
                <w:szCs w:val="18"/>
              </w:rPr>
            </w:pPr>
            <w:sdt>
              <w:sdtPr>
                <w:rPr>
                  <w:rStyle w:val="iatacheckbox1"/>
                  <w:rFonts w:ascii="Arial" w:eastAsia="Times New Roman" w:hAnsi="Arial" w:cs="Arial"/>
                  <w:sz w:val="18"/>
                  <w:szCs w:val="18"/>
                  <w:specVanish w:val="0"/>
                </w:rPr>
                <w:id w:val="73482542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flight/cabin crew emergency evacuation procedures). </w:t>
            </w:r>
          </w:p>
          <w:p w14:paraId="2EB7C9D0" w14:textId="77777777" w:rsidR="00BD521C" w:rsidRDefault="00000000">
            <w:pPr>
              <w:divId w:val="17581471"/>
              <w:rPr>
                <w:rFonts w:ascii="Arial" w:eastAsia="Times New Roman" w:hAnsi="Arial" w:cs="Arial"/>
                <w:sz w:val="18"/>
                <w:szCs w:val="18"/>
              </w:rPr>
            </w:pPr>
            <w:sdt>
              <w:sdtPr>
                <w:rPr>
                  <w:rStyle w:val="iatacheckbox1"/>
                  <w:rFonts w:ascii="Arial" w:eastAsia="Times New Roman" w:hAnsi="Arial" w:cs="Arial"/>
                  <w:sz w:val="18"/>
                  <w:szCs w:val="18"/>
                  <w:specVanish w:val="0"/>
                </w:rPr>
                <w:id w:val="-20591619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76386644"/>
                <w:placeholder>
                  <w:docPart w:val="DefaultPlaceholder_-1854013440"/>
                </w:placeholder>
                <w:showingPlcHdr/>
                <w:text w:multiLine="1"/>
              </w:sdtPr>
              <w:sdtContent>
                <w:r w:rsidR="00BD521C" w:rsidRPr="00F77C9D">
                  <w:rPr>
                    <w:rStyle w:val="PlaceholderText"/>
                  </w:rPr>
                  <w:t>Click or tap here to enter text.</w:t>
                </w:r>
              </w:sdtContent>
            </w:sdt>
          </w:p>
        </w:tc>
      </w:tr>
    </w:tbl>
    <w:p w14:paraId="53C9CE49"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728043E3" w14:textId="77777777" w:rsidTr="00BD521C">
        <w:trPr>
          <w:divId w:val="1809013877"/>
        </w:trPr>
        <w:tc>
          <w:tcPr>
            <w:tcW w:w="8397" w:type="dxa"/>
            <w:hideMark/>
          </w:tcPr>
          <w:p w14:paraId="7FFB9B43"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19" w:name="0.400198143320105"/>
            <w:r>
              <w:rPr>
                <w:rStyle w:val="iatasidemarks1"/>
                <w:rFonts w:eastAsia="Times New Roman" w:cs="Arial"/>
                <w:sz w:val="23"/>
                <w:szCs w:val="23"/>
                <w:specVanish w:val="0"/>
              </w:rPr>
              <w:t></w:t>
            </w:r>
            <w:bookmarkEnd w:id="19"/>
            <w:r>
              <w:rPr>
                <w:rFonts w:ascii="Arial" w:eastAsia="Times New Roman" w:hAnsi="Arial" w:cs="Arial"/>
                <w:b/>
                <w:bCs/>
                <w:sz w:val="23"/>
                <w:szCs w:val="23"/>
              </w:rPr>
              <w:t>FLT 3.14.5</w:t>
            </w:r>
          </w:p>
        </w:tc>
      </w:tr>
      <w:tr w:rsidR="00CC6025" w14:paraId="1154275E" w14:textId="77777777" w:rsidTr="00BD521C">
        <w:trPr>
          <w:divId w:val="1809013877"/>
        </w:trPr>
        <w:tc>
          <w:tcPr>
            <w:tcW w:w="8397" w:type="dxa"/>
            <w:hideMark/>
          </w:tcPr>
          <w:p w14:paraId="3DB940B2" w14:textId="77777777" w:rsidR="00BD521C" w:rsidRDefault="00BD521C">
            <w:pPr>
              <w:divId w:val="2006399998"/>
              <w:rPr>
                <w:rFonts w:ascii="Arial" w:eastAsia="Times New Roman" w:hAnsi="Arial" w:cs="Arial"/>
                <w:sz w:val="18"/>
                <w:szCs w:val="18"/>
              </w:rPr>
            </w:pPr>
            <w:r>
              <w:rPr>
                <w:rFonts w:ascii="Arial" w:eastAsia="Times New Roman" w:hAnsi="Arial" w:cs="Arial"/>
                <w:sz w:val="18"/>
                <w:szCs w:val="18"/>
              </w:rPr>
              <w:t xml:space="preserve">If the Operator transports passengers and/or supernumeraries, without cabin crew, the Operator shall have procedures that are applicable to each aircraft type and: </w:t>
            </w:r>
          </w:p>
          <w:p w14:paraId="06F3AF6E" w14:textId="77777777" w:rsidR="00BD521C" w:rsidRDefault="00BD521C">
            <w:pPr>
              <w:pStyle w:val="iatalistitem"/>
              <w:numPr>
                <w:ilvl w:val="0"/>
                <w:numId w:val="236"/>
              </w:numPr>
              <w:divId w:val="2006399998"/>
              <w:rPr>
                <w:rFonts w:ascii="Arial" w:eastAsia="Times New Roman" w:hAnsi="Arial" w:cs="Arial"/>
                <w:sz w:val="18"/>
                <w:szCs w:val="18"/>
              </w:rPr>
            </w:pPr>
            <w:r>
              <w:rPr>
                <w:rFonts w:ascii="Arial" w:eastAsia="Times New Roman" w:hAnsi="Arial" w:cs="Arial"/>
                <w:sz w:val="18"/>
                <w:szCs w:val="18"/>
              </w:rPr>
              <w:t>Specify flight crew functions and actions to be executed during an emergency evacuation;</w:t>
            </w:r>
          </w:p>
          <w:p w14:paraId="4D9DBC5E" w14:textId="77777777" w:rsidR="00BD521C" w:rsidRDefault="00BD521C">
            <w:pPr>
              <w:pStyle w:val="iatalistitem"/>
              <w:numPr>
                <w:ilvl w:val="0"/>
                <w:numId w:val="236"/>
              </w:numPr>
              <w:divId w:val="2006399998"/>
              <w:rPr>
                <w:rFonts w:ascii="Arial" w:eastAsia="Times New Roman" w:hAnsi="Arial" w:cs="Arial"/>
                <w:sz w:val="18"/>
                <w:szCs w:val="18"/>
              </w:rPr>
            </w:pPr>
            <w:r>
              <w:rPr>
                <w:rFonts w:ascii="Arial" w:eastAsia="Times New Roman" w:hAnsi="Arial" w:cs="Arial"/>
                <w:sz w:val="18"/>
                <w:szCs w:val="18"/>
              </w:rPr>
              <w:t>Address, as applicable, passengers and/or supernumeraries.</w:t>
            </w:r>
          </w:p>
          <w:p w14:paraId="37503ED6" w14:textId="77777777" w:rsidR="00BD521C" w:rsidRDefault="00BD521C">
            <w:pPr>
              <w:divId w:val="454715239"/>
              <w:rPr>
                <w:rFonts w:ascii="Arial" w:eastAsia="Times New Roman" w:hAnsi="Arial" w:cs="Arial"/>
                <w:i/>
                <w:iCs/>
                <w:sz w:val="18"/>
                <w:szCs w:val="18"/>
              </w:rPr>
            </w:pPr>
            <w:r>
              <w:rPr>
                <w:rFonts w:ascii="Arial" w:eastAsia="Times New Roman" w:hAnsi="Arial" w:cs="Arial"/>
                <w:b/>
                <w:bCs/>
                <w:i/>
                <w:iCs/>
                <w:sz w:val="18"/>
                <w:szCs w:val="18"/>
              </w:rPr>
              <w:t xml:space="preserve">Note: </w:t>
            </w:r>
          </w:p>
          <w:p w14:paraId="1C8765AC" w14:textId="77777777" w:rsidR="00BD521C" w:rsidRDefault="00BD521C">
            <w:pPr>
              <w:divId w:val="1669091114"/>
              <w:rPr>
                <w:rFonts w:ascii="Arial" w:eastAsia="Times New Roman" w:hAnsi="Arial" w:cs="Arial"/>
                <w:i/>
                <w:iCs/>
                <w:sz w:val="18"/>
                <w:szCs w:val="18"/>
              </w:rPr>
            </w:pPr>
            <w:r>
              <w:rPr>
                <w:rFonts w:ascii="Arial" w:eastAsia="Times New Roman" w:hAnsi="Arial" w:cs="Arial"/>
                <w:i/>
                <w:iCs/>
                <w:sz w:val="18"/>
                <w:szCs w:val="18"/>
              </w:rPr>
              <w:t xml:space="preserve">The specifications of this provision are applicable to flight crew members used on board an aircraft during commercial and/or non-commercial operations. </w:t>
            </w:r>
          </w:p>
        </w:tc>
      </w:tr>
      <w:tr w:rsidR="00CC6025" w14:paraId="05DD12DC" w14:textId="77777777" w:rsidTr="00BD521C">
        <w:trPr>
          <w:divId w:val="1809013877"/>
        </w:trPr>
        <w:tc>
          <w:tcPr>
            <w:tcW w:w="8397" w:type="dxa"/>
            <w:hideMark/>
          </w:tcPr>
          <w:p w14:paraId="6476F73F" w14:textId="77777777" w:rsidR="00BD521C" w:rsidRDefault="00000000">
            <w:pPr>
              <w:textAlignment w:val="center"/>
              <w:divId w:val="306007790"/>
              <w:rPr>
                <w:rFonts w:ascii="Arial" w:eastAsia="Times New Roman" w:hAnsi="Arial" w:cs="Arial"/>
                <w:sz w:val="18"/>
                <w:szCs w:val="18"/>
              </w:rPr>
            </w:pPr>
            <w:sdt>
              <w:sdtPr>
                <w:rPr>
                  <w:rFonts w:ascii="Arial" w:eastAsia="Times New Roman" w:hAnsi="Arial" w:cs="Arial"/>
                  <w:sz w:val="18"/>
                  <w:szCs w:val="18"/>
                </w:rPr>
                <w:id w:val="283013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2F80B45" w14:textId="77777777" w:rsidR="00BD521C" w:rsidRDefault="00000000">
            <w:pPr>
              <w:textAlignment w:val="center"/>
              <w:divId w:val="568274189"/>
              <w:rPr>
                <w:rFonts w:ascii="Arial" w:eastAsia="Times New Roman" w:hAnsi="Arial" w:cs="Arial"/>
                <w:sz w:val="18"/>
                <w:szCs w:val="18"/>
              </w:rPr>
            </w:pPr>
            <w:sdt>
              <w:sdtPr>
                <w:rPr>
                  <w:rFonts w:ascii="Arial" w:eastAsia="Times New Roman" w:hAnsi="Arial" w:cs="Arial"/>
                  <w:sz w:val="18"/>
                  <w:szCs w:val="18"/>
                </w:rPr>
                <w:id w:val="41830026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0D538AC" w14:textId="77777777" w:rsidR="00BD521C" w:rsidRDefault="00000000">
            <w:pPr>
              <w:textAlignment w:val="center"/>
              <w:divId w:val="1436825429"/>
              <w:rPr>
                <w:rFonts w:ascii="Arial" w:eastAsia="Times New Roman" w:hAnsi="Arial" w:cs="Arial"/>
                <w:sz w:val="18"/>
                <w:szCs w:val="18"/>
              </w:rPr>
            </w:pPr>
            <w:sdt>
              <w:sdtPr>
                <w:rPr>
                  <w:rFonts w:ascii="Arial" w:eastAsia="Times New Roman" w:hAnsi="Arial" w:cs="Arial"/>
                  <w:sz w:val="18"/>
                  <w:szCs w:val="18"/>
                </w:rPr>
                <w:id w:val="3129886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EEBF9D2" w14:textId="77777777" w:rsidR="00BD521C" w:rsidRDefault="00000000">
            <w:pPr>
              <w:textAlignment w:val="center"/>
              <w:divId w:val="1096629112"/>
              <w:rPr>
                <w:rFonts w:ascii="Arial" w:eastAsia="Times New Roman" w:hAnsi="Arial" w:cs="Arial"/>
                <w:sz w:val="18"/>
                <w:szCs w:val="18"/>
              </w:rPr>
            </w:pPr>
            <w:sdt>
              <w:sdtPr>
                <w:rPr>
                  <w:rFonts w:ascii="Arial" w:eastAsia="Times New Roman" w:hAnsi="Arial" w:cs="Arial"/>
                  <w:sz w:val="18"/>
                  <w:szCs w:val="18"/>
                </w:rPr>
                <w:id w:val="110761554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DDBD73D" w14:textId="77777777" w:rsidR="00BD521C" w:rsidRDefault="00000000">
            <w:pPr>
              <w:textAlignment w:val="center"/>
              <w:divId w:val="2100901290"/>
              <w:rPr>
                <w:rFonts w:ascii="Arial" w:eastAsia="Times New Roman" w:hAnsi="Arial" w:cs="Arial"/>
                <w:sz w:val="18"/>
                <w:szCs w:val="18"/>
              </w:rPr>
            </w:pPr>
            <w:sdt>
              <w:sdtPr>
                <w:rPr>
                  <w:rFonts w:ascii="Arial" w:eastAsia="Times New Roman" w:hAnsi="Arial" w:cs="Arial"/>
                  <w:sz w:val="18"/>
                  <w:szCs w:val="18"/>
                </w:rPr>
                <w:id w:val="-18035279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B9507F9" w14:textId="77777777" w:rsidTr="00BD521C">
        <w:trPr>
          <w:divId w:val="1809013877"/>
        </w:trPr>
        <w:tc>
          <w:tcPr>
            <w:tcW w:w="8397" w:type="dxa"/>
            <w:hideMark/>
          </w:tcPr>
          <w:p w14:paraId="0D293148" w14:textId="77777777" w:rsidR="00BD521C" w:rsidRDefault="00BD521C">
            <w:pPr>
              <w:divId w:val="150932507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921830427"/>
              <w:placeholder>
                <w:docPart w:val="DefaultPlaceholder_-1854013440"/>
              </w:placeholder>
              <w:showingPlcHdr/>
              <w:text w:multiLine="1"/>
            </w:sdtPr>
            <w:sdtContent>
              <w:p w14:paraId="005442D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F6EDB4E" w14:textId="77777777" w:rsidTr="00BD521C">
        <w:trPr>
          <w:divId w:val="1809013877"/>
        </w:trPr>
        <w:tc>
          <w:tcPr>
            <w:tcW w:w="8397" w:type="dxa"/>
            <w:hideMark/>
          </w:tcPr>
          <w:p w14:paraId="5F5FBB71" w14:textId="77777777" w:rsidR="00BD521C" w:rsidRDefault="00BD521C">
            <w:pPr>
              <w:divId w:val="524366227"/>
              <w:rPr>
                <w:rFonts w:ascii="Arial" w:eastAsia="Times New Roman" w:hAnsi="Arial" w:cs="Arial"/>
                <w:b/>
                <w:bCs/>
                <w:sz w:val="23"/>
                <w:szCs w:val="23"/>
              </w:rPr>
            </w:pPr>
            <w:r>
              <w:rPr>
                <w:rFonts w:ascii="Arial" w:eastAsia="Times New Roman" w:hAnsi="Arial" w:cs="Arial"/>
                <w:b/>
                <w:bCs/>
                <w:sz w:val="23"/>
                <w:szCs w:val="23"/>
              </w:rPr>
              <w:t>Auditor Actions</w:t>
            </w:r>
          </w:p>
          <w:p w14:paraId="76A6BA0F" w14:textId="77777777" w:rsidR="00BD521C" w:rsidRDefault="00000000">
            <w:pPr>
              <w:divId w:val="1751735166"/>
              <w:rPr>
                <w:rFonts w:ascii="Arial" w:eastAsia="Times New Roman" w:hAnsi="Arial" w:cs="Arial"/>
                <w:sz w:val="18"/>
                <w:szCs w:val="18"/>
              </w:rPr>
            </w:pPr>
            <w:sdt>
              <w:sdtPr>
                <w:rPr>
                  <w:rStyle w:val="iatacheckbox1"/>
                  <w:rFonts w:ascii="Arial" w:eastAsia="Times New Roman" w:hAnsi="Arial" w:cs="Arial"/>
                  <w:sz w:val="18"/>
                  <w:szCs w:val="18"/>
                  <w:specVanish w:val="0"/>
                </w:rPr>
                <w:id w:val="117530393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for aircraft emergency evacuation (focus: procedures for each aircraft type; definition of flight crew member functions/actions during emergency evacuation; procedures for treatment of passengers/supernumeraries). </w:t>
            </w:r>
          </w:p>
          <w:p w14:paraId="753CD3BF" w14:textId="77777777" w:rsidR="00BD521C" w:rsidRDefault="00000000">
            <w:pPr>
              <w:divId w:val="355808772"/>
              <w:rPr>
                <w:rFonts w:ascii="Arial" w:eastAsia="Times New Roman" w:hAnsi="Arial" w:cs="Arial"/>
                <w:sz w:val="18"/>
                <w:szCs w:val="18"/>
              </w:rPr>
            </w:pPr>
            <w:sdt>
              <w:sdtPr>
                <w:rPr>
                  <w:rStyle w:val="iatacheckbox1"/>
                  <w:rFonts w:ascii="Arial" w:eastAsia="Times New Roman" w:hAnsi="Arial" w:cs="Arial"/>
                  <w:sz w:val="18"/>
                  <w:szCs w:val="18"/>
                  <w:specVanish w:val="0"/>
                </w:rPr>
                <w:id w:val="20655249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99441CB" w14:textId="77777777" w:rsidR="00BD521C" w:rsidRDefault="00000000">
            <w:pPr>
              <w:divId w:val="1065758565"/>
              <w:rPr>
                <w:rFonts w:ascii="Arial" w:eastAsia="Times New Roman" w:hAnsi="Arial" w:cs="Arial"/>
                <w:sz w:val="18"/>
                <w:szCs w:val="18"/>
              </w:rPr>
            </w:pPr>
            <w:sdt>
              <w:sdtPr>
                <w:rPr>
                  <w:rStyle w:val="iatacheckbox1"/>
                  <w:rFonts w:ascii="Arial" w:eastAsia="Times New Roman" w:hAnsi="Arial" w:cs="Arial"/>
                  <w:sz w:val="18"/>
                  <w:szCs w:val="18"/>
                  <w:specVanish w:val="0"/>
                </w:rPr>
                <w:id w:val="-19095217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flight crew emergency evacuation procedures). </w:t>
            </w:r>
          </w:p>
          <w:p w14:paraId="07ACE8E2" w14:textId="77777777" w:rsidR="00BD521C" w:rsidRDefault="00000000">
            <w:pPr>
              <w:divId w:val="1232034030"/>
              <w:rPr>
                <w:rFonts w:ascii="Arial" w:eastAsia="Times New Roman" w:hAnsi="Arial" w:cs="Arial"/>
                <w:sz w:val="18"/>
                <w:szCs w:val="18"/>
              </w:rPr>
            </w:pPr>
            <w:sdt>
              <w:sdtPr>
                <w:rPr>
                  <w:rStyle w:val="iatacheckbox1"/>
                  <w:rFonts w:ascii="Arial" w:eastAsia="Times New Roman" w:hAnsi="Arial" w:cs="Arial"/>
                  <w:sz w:val="18"/>
                  <w:szCs w:val="18"/>
                  <w:specVanish w:val="0"/>
                </w:rPr>
                <w:id w:val="-19869272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54760654"/>
                <w:placeholder>
                  <w:docPart w:val="DefaultPlaceholder_-1854013440"/>
                </w:placeholder>
                <w:showingPlcHdr/>
                <w:text w:multiLine="1"/>
              </w:sdtPr>
              <w:sdtContent>
                <w:r w:rsidR="00BD521C" w:rsidRPr="00F77C9D">
                  <w:rPr>
                    <w:rStyle w:val="PlaceholderText"/>
                  </w:rPr>
                  <w:t>Click or tap here to enter text.</w:t>
                </w:r>
              </w:sdtContent>
            </w:sdt>
          </w:p>
        </w:tc>
      </w:tr>
    </w:tbl>
    <w:p w14:paraId="2ADFF177"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4E2A5027" w14:textId="77777777" w:rsidTr="00BD521C">
        <w:trPr>
          <w:divId w:val="1809013877"/>
        </w:trPr>
        <w:tc>
          <w:tcPr>
            <w:tcW w:w="8397" w:type="dxa"/>
            <w:hideMark/>
          </w:tcPr>
          <w:p w14:paraId="6C3F298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3.14.6</w:t>
            </w:r>
          </w:p>
        </w:tc>
      </w:tr>
      <w:tr w:rsidR="00CC6025" w14:paraId="068EF5BE" w14:textId="77777777" w:rsidTr="00BD521C">
        <w:trPr>
          <w:divId w:val="1809013877"/>
        </w:trPr>
        <w:tc>
          <w:tcPr>
            <w:tcW w:w="8397" w:type="dxa"/>
            <w:hideMark/>
          </w:tcPr>
          <w:p w14:paraId="4851D616" w14:textId="77777777" w:rsidR="00BD521C" w:rsidRDefault="00BD521C">
            <w:pPr>
              <w:divId w:val="1488089501"/>
              <w:rPr>
                <w:rFonts w:ascii="Arial" w:eastAsia="Times New Roman" w:hAnsi="Arial" w:cs="Arial"/>
                <w:sz w:val="18"/>
                <w:szCs w:val="18"/>
              </w:rPr>
            </w:pPr>
            <w:r>
              <w:rPr>
                <w:rFonts w:ascii="Arial" w:eastAsia="Times New Roman" w:hAnsi="Arial" w:cs="Arial"/>
                <w:sz w:val="18"/>
                <w:szCs w:val="18"/>
              </w:rPr>
              <w:t xml:space="preserve">The Operator shall have policies and procedures in accordance with FLT 3.11.18, applicable to each aircraft type, that are to be applied during a situation requiring a rejected takeoff and address the operational considerations for low speed and high speed rejected takeoffs. </w:t>
            </w:r>
          </w:p>
        </w:tc>
      </w:tr>
      <w:tr w:rsidR="00CC6025" w14:paraId="6AF27CB3" w14:textId="77777777" w:rsidTr="00BD521C">
        <w:trPr>
          <w:divId w:val="1809013877"/>
        </w:trPr>
        <w:tc>
          <w:tcPr>
            <w:tcW w:w="8397" w:type="dxa"/>
            <w:hideMark/>
          </w:tcPr>
          <w:p w14:paraId="35763525" w14:textId="77777777" w:rsidR="00BD521C" w:rsidRDefault="00000000">
            <w:pPr>
              <w:textAlignment w:val="center"/>
              <w:divId w:val="1126509654"/>
              <w:rPr>
                <w:rFonts w:ascii="Arial" w:eastAsia="Times New Roman" w:hAnsi="Arial" w:cs="Arial"/>
                <w:sz w:val="18"/>
                <w:szCs w:val="18"/>
              </w:rPr>
            </w:pPr>
            <w:sdt>
              <w:sdtPr>
                <w:rPr>
                  <w:rFonts w:ascii="Arial" w:eastAsia="Times New Roman" w:hAnsi="Arial" w:cs="Arial"/>
                  <w:sz w:val="18"/>
                  <w:szCs w:val="18"/>
                </w:rPr>
                <w:id w:val="4562289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2E18BFC" w14:textId="77777777" w:rsidR="00BD521C" w:rsidRDefault="00000000">
            <w:pPr>
              <w:textAlignment w:val="center"/>
              <w:divId w:val="2064328553"/>
              <w:rPr>
                <w:rFonts w:ascii="Arial" w:eastAsia="Times New Roman" w:hAnsi="Arial" w:cs="Arial"/>
                <w:sz w:val="18"/>
                <w:szCs w:val="18"/>
              </w:rPr>
            </w:pPr>
            <w:sdt>
              <w:sdtPr>
                <w:rPr>
                  <w:rFonts w:ascii="Arial" w:eastAsia="Times New Roman" w:hAnsi="Arial" w:cs="Arial"/>
                  <w:sz w:val="18"/>
                  <w:szCs w:val="18"/>
                </w:rPr>
                <w:id w:val="3819866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1C3F738" w14:textId="77777777" w:rsidR="00BD521C" w:rsidRDefault="00000000">
            <w:pPr>
              <w:textAlignment w:val="center"/>
              <w:divId w:val="1769807779"/>
              <w:rPr>
                <w:rFonts w:ascii="Arial" w:eastAsia="Times New Roman" w:hAnsi="Arial" w:cs="Arial"/>
                <w:sz w:val="18"/>
                <w:szCs w:val="18"/>
              </w:rPr>
            </w:pPr>
            <w:sdt>
              <w:sdtPr>
                <w:rPr>
                  <w:rFonts w:ascii="Arial" w:eastAsia="Times New Roman" w:hAnsi="Arial" w:cs="Arial"/>
                  <w:sz w:val="18"/>
                  <w:szCs w:val="18"/>
                </w:rPr>
                <w:id w:val="1474877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5F013C9" w14:textId="77777777" w:rsidR="00BD521C" w:rsidRDefault="00000000">
            <w:pPr>
              <w:textAlignment w:val="center"/>
              <w:divId w:val="1362895780"/>
              <w:rPr>
                <w:rFonts w:ascii="Arial" w:eastAsia="Times New Roman" w:hAnsi="Arial" w:cs="Arial"/>
                <w:sz w:val="18"/>
                <w:szCs w:val="18"/>
              </w:rPr>
            </w:pPr>
            <w:sdt>
              <w:sdtPr>
                <w:rPr>
                  <w:rFonts w:ascii="Arial" w:eastAsia="Times New Roman" w:hAnsi="Arial" w:cs="Arial"/>
                  <w:sz w:val="18"/>
                  <w:szCs w:val="18"/>
                </w:rPr>
                <w:id w:val="15629844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633C3FC" w14:textId="77777777" w:rsidR="00BD521C" w:rsidRDefault="00000000">
            <w:pPr>
              <w:textAlignment w:val="center"/>
              <w:divId w:val="1673872366"/>
              <w:rPr>
                <w:rFonts w:ascii="Arial" w:eastAsia="Times New Roman" w:hAnsi="Arial" w:cs="Arial"/>
                <w:sz w:val="18"/>
                <w:szCs w:val="18"/>
              </w:rPr>
            </w:pPr>
            <w:sdt>
              <w:sdtPr>
                <w:rPr>
                  <w:rFonts w:ascii="Arial" w:eastAsia="Times New Roman" w:hAnsi="Arial" w:cs="Arial"/>
                  <w:sz w:val="18"/>
                  <w:szCs w:val="18"/>
                </w:rPr>
                <w:id w:val="-67919759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7897FFC" w14:textId="77777777" w:rsidTr="00BD521C">
        <w:trPr>
          <w:divId w:val="1809013877"/>
        </w:trPr>
        <w:tc>
          <w:tcPr>
            <w:tcW w:w="8397" w:type="dxa"/>
            <w:hideMark/>
          </w:tcPr>
          <w:p w14:paraId="73A6DD47" w14:textId="77777777" w:rsidR="00BD521C" w:rsidRDefault="00BD521C">
            <w:pPr>
              <w:divId w:val="44165027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32729962"/>
              <w:placeholder>
                <w:docPart w:val="DefaultPlaceholder_-1854013440"/>
              </w:placeholder>
              <w:showingPlcHdr/>
              <w:text w:multiLine="1"/>
            </w:sdtPr>
            <w:sdtContent>
              <w:p w14:paraId="6383EF8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546D315" w14:textId="77777777" w:rsidTr="00BD521C">
        <w:trPr>
          <w:divId w:val="1809013877"/>
        </w:trPr>
        <w:tc>
          <w:tcPr>
            <w:tcW w:w="8397" w:type="dxa"/>
            <w:hideMark/>
          </w:tcPr>
          <w:p w14:paraId="50FFD43E" w14:textId="77777777" w:rsidR="00BD521C" w:rsidRDefault="00BD521C">
            <w:pPr>
              <w:divId w:val="857232987"/>
              <w:rPr>
                <w:rFonts w:ascii="Arial" w:eastAsia="Times New Roman" w:hAnsi="Arial" w:cs="Arial"/>
                <w:b/>
                <w:bCs/>
                <w:sz w:val="23"/>
                <w:szCs w:val="23"/>
              </w:rPr>
            </w:pPr>
            <w:r>
              <w:rPr>
                <w:rFonts w:ascii="Arial" w:eastAsia="Times New Roman" w:hAnsi="Arial" w:cs="Arial"/>
                <w:b/>
                <w:bCs/>
                <w:sz w:val="23"/>
                <w:szCs w:val="23"/>
              </w:rPr>
              <w:t>Auditor Actions</w:t>
            </w:r>
          </w:p>
          <w:p w14:paraId="017E255F" w14:textId="77777777" w:rsidR="00BD521C" w:rsidRDefault="00000000">
            <w:pPr>
              <w:divId w:val="1915620972"/>
              <w:rPr>
                <w:rFonts w:ascii="Arial" w:eastAsia="Times New Roman" w:hAnsi="Arial" w:cs="Arial"/>
                <w:sz w:val="18"/>
                <w:szCs w:val="18"/>
              </w:rPr>
            </w:pPr>
            <w:sdt>
              <w:sdtPr>
                <w:rPr>
                  <w:rStyle w:val="iatacheckbox1"/>
                  <w:rFonts w:ascii="Arial" w:eastAsia="Times New Roman" w:hAnsi="Arial" w:cs="Arial"/>
                  <w:sz w:val="18"/>
                  <w:szCs w:val="18"/>
                  <w:specVanish w:val="0"/>
                </w:rPr>
                <w:id w:val="-128634869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policies/procedures that address rejected takeoff (focus: procedures for each aircraft type; definition of considerations associated with low/high speed rejected takeoff; procedures include flight crew sharing/prioritization of tasks). </w:t>
            </w:r>
          </w:p>
          <w:p w14:paraId="5F6C4EA1" w14:textId="77777777" w:rsidR="00BD521C" w:rsidRDefault="00000000">
            <w:pPr>
              <w:divId w:val="1257322165"/>
              <w:rPr>
                <w:rFonts w:ascii="Arial" w:eastAsia="Times New Roman" w:hAnsi="Arial" w:cs="Arial"/>
                <w:sz w:val="18"/>
                <w:szCs w:val="18"/>
              </w:rPr>
            </w:pPr>
            <w:sdt>
              <w:sdtPr>
                <w:rPr>
                  <w:rStyle w:val="iatacheckbox1"/>
                  <w:rFonts w:ascii="Arial" w:eastAsia="Times New Roman" w:hAnsi="Arial" w:cs="Arial"/>
                  <w:sz w:val="18"/>
                  <w:szCs w:val="18"/>
                  <w:specVanish w:val="0"/>
                </w:rPr>
                <w:id w:val="81421488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9115B44" w14:textId="77777777" w:rsidR="00BD521C" w:rsidRDefault="00000000">
            <w:pPr>
              <w:divId w:val="1288313063"/>
              <w:rPr>
                <w:rFonts w:ascii="Arial" w:eastAsia="Times New Roman" w:hAnsi="Arial" w:cs="Arial"/>
                <w:sz w:val="18"/>
                <w:szCs w:val="18"/>
              </w:rPr>
            </w:pPr>
            <w:sdt>
              <w:sdtPr>
                <w:rPr>
                  <w:rStyle w:val="iatacheckbox1"/>
                  <w:rFonts w:ascii="Arial" w:eastAsia="Times New Roman" w:hAnsi="Arial" w:cs="Arial"/>
                  <w:sz w:val="18"/>
                  <w:szCs w:val="18"/>
                  <w:specVanish w:val="0"/>
                </w:rPr>
                <w:id w:val="-204074099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rejected takeoff procedures/considerations). </w:t>
            </w:r>
          </w:p>
          <w:p w14:paraId="09E730C6" w14:textId="77777777" w:rsidR="00BD521C" w:rsidRDefault="00000000">
            <w:pPr>
              <w:divId w:val="1730297862"/>
              <w:rPr>
                <w:rFonts w:ascii="Arial" w:eastAsia="Times New Roman" w:hAnsi="Arial" w:cs="Arial"/>
                <w:sz w:val="18"/>
                <w:szCs w:val="18"/>
              </w:rPr>
            </w:pPr>
            <w:sdt>
              <w:sdtPr>
                <w:rPr>
                  <w:rStyle w:val="iatacheckbox1"/>
                  <w:rFonts w:ascii="Arial" w:eastAsia="Times New Roman" w:hAnsi="Arial" w:cs="Arial"/>
                  <w:sz w:val="18"/>
                  <w:szCs w:val="18"/>
                  <w:specVanish w:val="0"/>
                </w:rPr>
                <w:id w:val="-17721659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623344325"/>
                <w:placeholder>
                  <w:docPart w:val="DefaultPlaceholder_-1854013440"/>
                </w:placeholder>
                <w:showingPlcHdr/>
                <w:text w:multiLine="1"/>
              </w:sdtPr>
              <w:sdtContent>
                <w:r w:rsidR="00BD521C" w:rsidRPr="00F77C9D">
                  <w:rPr>
                    <w:rStyle w:val="PlaceholderText"/>
                  </w:rPr>
                  <w:t>Click or tap here to enter text.</w:t>
                </w:r>
              </w:sdtContent>
            </w:sdt>
          </w:p>
        </w:tc>
      </w:tr>
    </w:tbl>
    <w:p w14:paraId="091C741F"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6EBE291" w14:textId="77777777" w:rsidTr="00BD521C">
        <w:trPr>
          <w:divId w:val="1809013877"/>
        </w:trPr>
        <w:tc>
          <w:tcPr>
            <w:tcW w:w="8397" w:type="dxa"/>
            <w:hideMark/>
          </w:tcPr>
          <w:p w14:paraId="239F722D"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3.14.7</w:t>
            </w:r>
          </w:p>
        </w:tc>
      </w:tr>
      <w:tr w:rsidR="00CC6025" w14:paraId="7C7D26B3" w14:textId="77777777" w:rsidTr="00BD521C">
        <w:trPr>
          <w:divId w:val="1809013877"/>
        </w:trPr>
        <w:tc>
          <w:tcPr>
            <w:tcW w:w="8397" w:type="dxa"/>
            <w:hideMark/>
          </w:tcPr>
          <w:p w14:paraId="125FB3B0" w14:textId="77777777" w:rsidR="00BD521C" w:rsidRDefault="00BD521C">
            <w:pPr>
              <w:divId w:val="1974478222"/>
              <w:rPr>
                <w:rFonts w:ascii="Arial" w:eastAsia="Times New Roman" w:hAnsi="Arial" w:cs="Arial"/>
                <w:sz w:val="18"/>
                <w:szCs w:val="18"/>
              </w:rPr>
            </w:pPr>
            <w:r>
              <w:rPr>
                <w:rFonts w:ascii="Arial" w:eastAsia="Times New Roman" w:hAnsi="Arial" w:cs="Arial"/>
                <w:sz w:val="18"/>
                <w:szCs w:val="18"/>
              </w:rPr>
              <w:t>The Operator shall have policies and associated procedures accordance with FLT 3.11.18, applicable to each aircraft type, that are to be applied when an engine failure or fire occurs after V1.</w:t>
            </w:r>
          </w:p>
        </w:tc>
      </w:tr>
      <w:tr w:rsidR="00CC6025" w14:paraId="111F84AB" w14:textId="77777777" w:rsidTr="00BD521C">
        <w:trPr>
          <w:divId w:val="1809013877"/>
        </w:trPr>
        <w:tc>
          <w:tcPr>
            <w:tcW w:w="8397" w:type="dxa"/>
            <w:hideMark/>
          </w:tcPr>
          <w:p w14:paraId="684290F8" w14:textId="77777777" w:rsidR="00BD521C" w:rsidRDefault="00000000">
            <w:pPr>
              <w:textAlignment w:val="center"/>
              <w:divId w:val="1151555572"/>
              <w:rPr>
                <w:rFonts w:ascii="Arial" w:eastAsia="Times New Roman" w:hAnsi="Arial" w:cs="Arial"/>
                <w:sz w:val="18"/>
                <w:szCs w:val="18"/>
              </w:rPr>
            </w:pPr>
            <w:sdt>
              <w:sdtPr>
                <w:rPr>
                  <w:rFonts w:ascii="Arial" w:eastAsia="Times New Roman" w:hAnsi="Arial" w:cs="Arial"/>
                  <w:sz w:val="18"/>
                  <w:szCs w:val="18"/>
                </w:rPr>
                <w:id w:val="9347888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CC06251" w14:textId="77777777" w:rsidR="00BD521C" w:rsidRDefault="00000000">
            <w:pPr>
              <w:textAlignment w:val="center"/>
              <w:divId w:val="1468620644"/>
              <w:rPr>
                <w:rFonts w:ascii="Arial" w:eastAsia="Times New Roman" w:hAnsi="Arial" w:cs="Arial"/>
                <w:sz w:val="18"/>
                <w:szCs w:val="18"/>
              </w:rPr>
            </w:pPr>
            <w:sdt>
              <w:sdtPr>
                <w:rPr>
                  <w:rFonts w:ascii="Arial" w:eastAsia="Times New Roman" w:hAnsi="Arial" w:cs="Arial"/>
                  <w:sz w:val="18"/>
                  <w:szCs w:val="18"/>
                </w:rPr>
                <w:id w:val="-1866760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B88B0AA" w14:textId="77777777" w:rsidR="00BD521C" w:rsidRDefault="00000000">
            <w:pPr>
              <w:textAlignment w:val="center"/>
              <w:divId w:val="835536417"/>
              <w:rPr>
                <w:rFonts w:ascii="Arial" w:eastAsia="Times New Roman" w:hAnsi="Arial" w:cs="Arial"/>
                <w:sz w:val="18"/>
                <w:szCs w:val="18"/>
              </w:rPr>
            </w:pPr>
            <w:sdt>
              <w:sdtPr>
                <w:rPr>
                  <w:rFonts w:ascii="Arial" w:eastAsia="Times New Roman" w:hAnsi="Arial" w:cs="Arial"/>
                  <w:sz w:val="18"/>
                  <w:szCs w:val="18"/>
                </w:rPr>
                <w:id w:val="12111537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5EE5189" w14:textId="77777777" w:rsidR="00BD521C" w:rsidRDefault="00000000">
            <w:pPr>
              <w:textAlignment w:val="center"/>
              <w:divId w:val="1808742760"/>
              <w:rPr>
                <w:rFonts w:ascii="Arial" w:eastAsia="Times New Roman" w:hAnsi="Arial" w:cs="Arial"/>
                <w:sz w:val="18"/>
                <w:szCs w:val="18"/>
              </w:rPr>
            </w:pPr>
            <w:sdt>
              <w:sdtPr>
                <w:rPr>
                  <w:rFonts w:ascii="Arial" w:eastAsia="Times New Roman" w:hAnsi="Arial" w:cs="Arial"/>
                  <w:sz w:val="18"/>
                  <w:szCs w:val="18"/>
                </w:rPr>
                <w:id w:val="172124969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2BABE33" w14:textId="77777777" w:rsidR="00BD521C" w:rsidRDefault="00000000">
            <w:pPr>
              <w:textAlignment w:val="center"/>
              <w:divId w:val="1806308535"/>
              <w:rPr>
                <w:rFonts w:ascii="Arial" w:eastAsia="Times New Roman" w:hAnsi="Arial" w:cs="Arial"/>
                <w:sz w:val="18"/>
                <w:szCs w:val="18"/>
              </w:rPr>
            </w:pPr>
            <w:sdt>
              <w:sdtPr>
                <w:rPr>
                  <w:rFonts w:ascii="Arial" w:eastAsia="Times New Roman" w:hAnsi="Arial" w:cs="Arial"/>
                  <w:sz w:val="18"/>
                  <w:szCs w:val="18"/>
                </w:rPr>
                <w:id w:val="2431547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9DF823F" w14:textId="77777777" w:rsidTr="00BD521C">
        <w:trPr>
          <w:divId w:val="1809013877"/>
        </w:trPr>
        <w:tc>
          <w:tcPr>
            <w:tcW w:w="8397" w:type="dxa"/>
            <w:hideMark/>
          </w:tcPr>
          <w:p w14:paraId="01315B4F" w14:textId="77777777" w:rsidR="00BD521C" w:rsidRDefault="00BD521C">
            <w:pPr>
              <w:divId w:val="76611901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80476431"/>
              <w:placeholder>
                <w:docPart w:val="DefaultPlaceholder_-1854013440"/>
              </w:placeholder>
              <w:showingPlcHdr/>
              <w:text w:multiLine="1"/>
            </w:sdtPr>
            <w:sdtContent>
              <w:p w14:paraId="5D88883D"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D83051A" w14:textId="77777777" w:rsidTr="00BD521C">
        <w:trPr>
          <w:divId w:val="1809013877"/>
        </w:trPr>
        <w:tc>
          <w:tcPr>
            <w:tcW w:w="8397" w:type="dxa"/>
            <w:hideMark/>
          </w:tcPr>
          <w:p w14:paraId="6E949A61" w14:textId="77777777" w:rsidR="00BD521C" w:rsidRDefault="00BD521C">
            <w:pPr>
              <w:divId w:val="19938872"/>
              <w:rPr>
                <w:rFonts w:ascii="Arial" w:eastAsia="Times New Roman" w:hAnsi="Arial" w:cs="Arial"/>
                <w:b/>
                <w:bCs/>
                <w:sz w:val="23"/>
                <w:szCs w:val="23"/>
              </w:rPr>
            </w:pPr>
            <w:r>
              <w:rPr>
                <w:rFonts w:ascii="Arial" w:eastAsia="Times New Roman" w:hAnsi="Arial" w:cs="Arial"/>
                <w:b/>
                <w:bCs/>
                <w:sz w:val="23"/>
                <w:szCs w:val="23"/>
              </w:rPr>
              <w:t>Auditor Actions</w:t>
            </w:r>
          </w:p>
          <w:p w14:paraId="55F35FDE" w14:textId="77777777" w:rsidR="00BD521C" w:rsidRDefault="00000000">
            <w:pPr>
              <w:divId w:val="169177800"/>
              <w:rPr>
                <w:rFonts w:ascii="Arial" w:eastAsia="Times New Roman" w:hAnsi="Arial" w:cs="Arial"/>
                <w:sz w:val="18"/>
                <w:szCs w:val="18"/>
              </w:rPr>
            </w:pPr>
            <w:sdt>
              <w:sdtPr>
                <w:rPr>
                  <w:rStyle w:val="iatacheckbox1"/>
                  <w:rFonts w:ascii="Arial" w:eastAsia="Times New Roman" w:hAnsi="Arial" w:cs="Arial"/>
                  <w:sz w:val="18"/>
                  <w:szCs w:val="18"/>
                  <w:specVanish w:val="0"/>
                </w:rPr>
                <w:id w:val="7709759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policies/procedures that address engine fire/failure after V1 (focus: procedures for each aircraft type; flight crew procedures that address engine fire/failure after takeoff; procedures include flight crew sharing/prioritization of tasks). </w:t>
            </w:r>
          </w:p>
          <w:p w14:paraId="74B19F63" w14:textId="77777777" w:rsidR="00BD521C" w:rsidRDefault="00000000">
            <w:pPr>
              <w:divId w:val="437019737"/>
              <w:rPr>
                <w:rFonts w:ascii="Arial" w:eastAsia="Times New Roman" w:hAnsi="Arial" w:cs="Arial"/>
                <w:sz w:val="18"/>
                <w:szCs w:val="18"/>
              </w:rPr>
            </w:pPr>
            <w:sdt>
              <w:sdtPr>
                <w:rPr>
                  <w:rStyle w:val="iatacheckbox1"/>
                  <w:rFonts w:ascii="Arial" w:eastAsia="Times New Roman" w:hAnsi="Arial" w:cs="Arial"/>
                  <w:sz w:val="18"/>
                  <w:szCs w:val="18"/>
                  <w:specVanish w:val="0"/>
                </w:rPr>
                <w:id w:val="205387619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5D3C8DB4" w14:textId="77777777" w:rsidR="00BD521C" w:rsidRDefault="00000000">
            <w:pPr>
              <w:divId w:val="1260724631"/>
              <w:rPr>
                <w:rFonts w:ascii="Arial" w:eastAsia="Times New Roman" w:hAnsi="Arial" w:cs="Arial"/>
                <w:sz w:val="18"/>
                <w:szCs w:val="18"/>
              </w:rPr>
            </w:pPr>
            <w:sdt>
              <w:sdtPr>
                <w:rPr>
                  <w:rStyle w:val="iatacheckbox1"/>
                  <w:rFonts w:ascii="Arial" w:eastAsia="Times New Roman" w:hAnsi="Arial" w:cs="Arial"/>
                  <w:sz w:val="18"/>
                  <w:szCs w:val="18"/>
                  <w:specVanish w:val="0"/>
                </w:rPr>
                <w:id w:val="4465354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engine fire/failure after V1 procedures). </w:t>
            </w:r>
          </w:p>
          <w:p w14:paraId="77150C3A" w14:textId="77777777" w:rsidR="00BD521C" w:rsidRDefault="00000000">
            <w:pPr>
              <w:divId w:val="755857498"/>
              <w:rPr>
                <w:rFonts w:ascii="Arial" w:eastAsia="Times New Roman" w:hAnsi="Arial" w:cs="Arial"/>
                <w:sz w:val="18"/>
                <w:szCs w:val="18"/>
              </w:rPr>
            </w:pPr>
            <w:sdt>
              <w:sdtPr>
                <w:rPr>
                  <w:rStyle w:val="iatacheckbox1"/>
                  <w:rFonts w:ascii="Arial" w:eastAsia="Times New Roman" w:hAnsi="Arial" w:cs="Arial"/>
                  <w:sz w:val="18"/>
                  <w:szCs w:val="18"/>
                  <w:specVanish w:val="0"/>
                </w:rPr>
                <w:id w:val="-33607992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50665810"/>
                <w:placeholder>
                  <w:docPart w:val="DefaultPlaceholder_-1854013440"/>
                </w:placeholder>
                <w:showingPlcHdr/>
                <w:text w:multiLine="1"/>
              </w:sdtPr>
              <w:sdtContent>
                <w:r w:rsidR="00BD521C" w:rsidRPr="00F77C9D">
                  <w:rPr>
                    <w:rStyle w:val="PlaceholderText"/>
                  </w:rPr>
                  <w:t>Click or tap here to enter text.</w:t>
                </w:r>
              </w:sdtContent>
            </w:sdt>
          </w:p>
        </w:tc>
      </w:tr>
    </w:tbl>
    <w:p w14:paraId="2667B65A"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59DEBB84" w14:textId="77777777" w:rsidTr="00BD521C">
        <w:trPr>
          <w:divId w:val="1809013877"/>
        </w:trPr>
        <w:tc>
          <w:tcPr>
            <w:tcW w:w="8397" w:type="dxa"/>
            <w:hideMark/>
          </w:tcPr>
          <w:p w14:paraId="73CB509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3.14.8</w:t>
            </w:r>
          </w:p>
        </w:tc>
      </w:tr>
      <w:tr w:rsidR="00CC6025" w14:paraId="3F44A127" w14:textId="77777777" w:rsidTr="00BD521C">
        <w:trPr>
          <w:divId w:val="1809013877"/>
        </w:trPr>
        <w:tc>
          <w:tcPr>
            <w:tcW w:w="8397" w:type="dxa"/>
            <w:hideMark/>
          </w:tcPr>
          <w:p w14:paraId="50CCA612" w14:textId="77777777" w:rsidR="00BD521C" w:rsidRDefault="00BD521C">
            <w:pPr>
              <w:divId w:val="1065762680"/>
              <w:rPr>
                <w:rFonts w:ascii="Arial" w:eastAsia="Times New Roman" w:hAnsi="Arial" w:cs="Arial"/>
                <w:sz w:val="18"/>
                <w:szCs w:val="18"/>
              </w:rPr>
            </w:pPr>
            <w:r>
              <w:rPr>
                <w:rFonts w:ascii="Arial" w:eastAsia="Times New Roman" w:hAnsi="Arial" w:cs="Arial"/>
                <w:sz w:val="18"/>
                <w:szCs w:val="18"/>
              </w:rPr>
              <w:t xml:space="preserve">The Operator shall have policies and procedures in accordance with FLT 3.11.18, applicable to each aircraft type, that are to be applied when a TCAS/ACAS resolution advisory (RA) is displayed by onboard equipment. Such guidance shall, as a minimum: </w:t>
            </w:r>
          </w:p>
          <w:p w14:paraId="560BE8B0" w14:textId="77777777" w:rsidR="00BD521C" w:rsidRDefault="00BD521C">
            <w:pPr>
              <w:pStyle w:val="iatalistitem"/>
              <w:numPr>
                <w:ilvl w:val="0"/>
                <w:numId w:val="237"/>
              </w:numPr>
              <w:divId w:val="1065762680"/>
              <w:rPr>
                <w:rFonts w:ascii="Arial" w:eastAsia="Times New Roman" w:hAnsi="Arial" w:cs="Arial"/>
                <w:sz w:val="18"/>
                <w:szCs w:val="18"/>
              </w:rPr>
            </w:pPr>
            <w:r>
              <w:rPr>
                <w:rFonts w:ascii="Arial" w:eastAsia="Times New Roman" w:hAnsi="Arial" w:cs="Arial"/>
                <w:sz w:val="18"/>
                <w:szCs w:val="18"/>
              </w:rPr>
              <w:t>Specify a TCAS escape maneuver;</w:t>
            </w:r>
          </w:p>
          <w:p w14:paraId="21EA9436" w14:textId="77777777" w:rsidR="00BD521C" w:rsidRDefault="00BD521C">
            <w:pPr>
              <w:pStyle w:val="iatalistitem"/>
              <w:numPr>
                <w:ilvl w:val="0"/>
                <w:numId w:val="237"/>
              </w:numPr>
              <w:divId w:val="1065762680"/>
              <w:rPr>
                <w:rFonts w:ascii="Arial" w:eastAsia="Times New Roman" w:hAnsi="Arial" w:cs="Arial"/>
                <w:sz w:val="18"/>
                <w:szCs w:val="18"/>
              </w:rPr>
            </w:pPr>
            <w:r>
              <w:rPr>
                <w:rFonts w:ascii="Arial" w:eastAsia="Times New Roman" w:hAnsi="Arial" w:cs="Arial"/>
                <w:sz w:val="18"/>
                <w:szCs w:val="18"/>
              </w:rPr>
              <w:t>Require flight crews to follow a TCAS RA guidance even if it conflicts with ATC instructions.</w:t>
            </w:r>
          </w:p>
        </w:tc>
      </w:tr>
      <w:tr w:rsidR="00CC6025" w14:paraId="63C966D0" w14:textId="77777777" w:rsidTr="00BD521C">
        <w:trPr>
          <w:divId w:val="1809013877"/>
        </w:trPr>
        <w:tc>
          <w:tcPr>
            <w:tcW w:w="8397" w:type="dxa"/>
            <w:hideMark/>
          </w:tcPr>
          <w:p w14:paraId="46E71E39" w14:textId="77777777" w:rsidR="00BD521C" w:rsidRDefault="00000000">
            <w:pPr>
              <w:textAlignment w:val="center"/>
              <w:divId w:val="105849689"/>
              <w:rPr>
                <w:rFonts w:ascii="Arial" w:eastAsia="Times New Roman" w:hAnsi="Arial" w:cs="Arial"/>
                <w:sz w:val="18"/>
                <w:szCs w:val="18"/>
              </w:rPr>
            </w:pPr>
            <w:sdt>
              <w:sdtPr>
                <w:rPr>
                  <w:rFonts w:ascii="Arial" w:eastAsia="Times New Roman" w:hAnsi="Arial" w:cs="Arial"/>
                  <w:sz w:val="18"/>
                  <w:szCs w:val="18"/>
                </w:rPr>
                <w:id w:val="-1906140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B7F4E5E" w14:textId="77777777" w:rsidR="00BD521C" w:rsidRDefault="00000000">
            <w:pPr>
              <w:textAlignment w:val="center"/>
              <w:divId w:val="532158135"/>
              <w:rPr>
                <w:rFonts w:ascii="Arial" w:eastAsia="Times New Roman" w:hAnsi="Arial" w:cs="Arial"/>
                <w:sz w:val="18"/>
                <w:szCs w:val="18"/>
              </w:rPr>
            </w:pPr>
            <w:sdt>
              <w:sdtPr>
                <w:rPr>
                  <w:rFonts w:ascii="Arial" w:eastAsia="Times New Roman" w:hAnsi="Arial" w:cs="Arial"/>
                  <w:sz w:val="18"/>
                  <w:szCs w:val="18"/>
                </w:rPr>
                <w:id w:val="8563865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DEE47EF" w14:textId="77777777" w:rsidR="00BD521C" w:rsidRDefault="00000000">
            <w:pPr>
              <w:textAlignment w:val="center"/>
              <w:divId w:val="40633821"/>
              <w:rPr>
                <w:rFonts w:ascii="Arial" w:eastAsia="Times New Roman" w:hAnsi="Arial" w:cs="Arial"/>
                <w:sz w:val="18"/>
                <w:szCs w:val="18"/>
              </w:rPr>
            </w:pPr>
            <w:sdt>
              <w:sdtPr>
                <w:rPr>
                  <w:rFonts w:ascii="Arial" w:eastAsia="Times New Roman" w:hAnsi="Arial" w:cs="Arial"/>
                  <w:sz w:val="18"/>
                  <w:szCs w:val="18"/>
                </w:rPr>
                <w:id w:val="2225777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94A8938" w14:textId="77777777" w:rsidR="00BD521C" w:rsidRDefault="00000000">
            <w:pPr>
              <w:textAlignment w:val="center"/>
              <w:divId w:val="131022932"/>
              <w:rPr>
                <w:rFonts w:ascii="Arial" w:eastAsia="Times New Roman" w:hAnsi="Arial" w:cs="Arial"/>
                <w:sz w:val="18"/>
                <w:szCs w:val="18"/>
              </w:rPr>
            </w:pPr>
            <w:sdt>
              <w:sdtPr>
                <w:rPr>
                  <w:rFonts w:ascii="Arial" w:eastAsia="Times New Roman" w:hAnsi="Arial" w:cs="Arial"/>
                  <w:sz w:val="18"/>
                  <w:szCs w:val="18"/>
                </w:rPr>
                <w:id w:val="20103290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B7F0AAD" w14:textId="77777777" w:rsidR="00BD521C" w:rsidRDefault="00000000">
            <w:pPr>
              <w:textAlignment w:val="center"/>
              <w:divId w:val="1727223514"/>
              <w:rPr>
                <w:rFonts w:ascii="Arial" w:eastAsia="Times New Roman" w:hAnsi="Arial" w:cs="Arial"/>
                <w:sz w:val="18"/>
                <w:szCs w:val="18"/>
              </w:rPr>
            </w:pPr>
            <w:sdt>
              <w:sdtPr>
                <w:rPr>
                  <w:rFonts w:ascii="Arial" w:eastAsia="Times New Roman" w:hAnsi="Arial" w:cs="Arial"/>
                  <w:sz w:val="18"/>
                  <w:szCs w:val="18"/>
                </w:rPr>
                <w:id w:val="3644882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981F1F8" w14:textId="77777777" w:rsidTr="00BD521C">
        <w:trPr>
          <w:divId w:val="1809013877"/>
        </w:trPr>
        <w:tc>
          <w:tcPr>
            <w:tcW w:w="8397" w:type="dxa"/>
            <w:hideMark/>
          </w:tcPr>
          <w:p w14:paraId="407A1CD8" w14:textId="77777777" w:rsidR="00BD521C" w:rsidRDefault="00BD521C">
            <w:pPr>
              <w:divId w:val="414474265"/>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722329039"/>
              <w:placeholder>
                <w:docPart w:val="DefaultPlaceholder_-1854013440"/>
              </w:placeholder>
              <w:showingPlcHdr/>
              <w:text w:multiLine="1"/>
            </w:sdtPr>
            <w:sdtContent>
              <w:p w14:paraId="27B157CC"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0B7FABB" w14:textId="77777777" w:rsidTr="00BD521C">
        <w:trPr>
          <w:divId w:val="1809013877"/>
        </w:trPr>
        <w:tc>
          <w:tcPr>
            <w:tcW w:w="8397" w:type="dxa"/>
            <w:hideMark/>
          </w:tcPr>
          <w:p w14:paraId="692C8E29" w14:textId="77777777" w:rsidR="00BD521C" w:rsidRDefault="00BD521C">
            <w:pPr>
              <w:divId w:val="1098215060"/>
              <w:rPr>
                <w:rFonts w:ascii="Arial" w:eastAsia="Times New Roman" w:hAnsi="Arial" w:cs="Arial"/>
                <w:b/>
                <w:bCs/>
                <w:sz w:val="23"/>
                <w:szCs w:val="23"/>
              </w:rPr>
            </w:pPr>
            <w:r>
              <w:rPr>
                <w:rFonts w:ascii="Arial" w:eastAsia="Times New Roman" w:hAnsi="Arial" w:cs="Arial"/>
                <w:b/>
                <w:bCs/>
                <w:sz w:val="23"/>
                <w:szCs w:val="23"/>
              </w:rPr>
              <w:t>Auditor Actions</w:t>
            </w:r>
          </w:p>
          <w:p w14:paraId="6D569747" w14:textId="77777777" w:rsidR="00BD521C" w:rsidRDefault="00000000">
            <w:pPr>
              <w:divId w:val="1408453971"/>
              <w:rPr>
                <w:rFonts w:ascii="Arial" w:eastAsia="Times New Roman" w:hAnsi="Arial" w:cs="Arial"/>
                <w:sz w:val="18"/>
                <w:szCs w:val="18"/>
              </w:rPr>
            </w:pPr>
            <w:sdt>
              <w:sdtPr>
                <w:rPr>
                  <w:rStyle w:val="iatacheckbox1"/>
                  <w:rFonts w:ascii="Arial" w:eastAsia="Times New Roman" w:hAnsi="Arial" w:cs="Arial"/>
                  <w:sz w:val="18"/>
                  <w:szCs w:val="18"/>
                  <w:specVanish w:val="0"/>
                </w:rPr>
                <w:id w:val="19700100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policies/procedures that address reaction to display of TCAS/ACAS resolution advisory (RA) (focus: procedures for each aircraft type; requirement for flight crew to follow TCAS/ACAS guidance; definition of/procedure for TCAS/ACAS escape maneuver; procedures include flight crew sharing/prioritization of tasks). </w:t>
            </w:r>
          </w:p>
          <w:p w14:paraId="2DF67D93" w14:textId="77777777" w:rsidR="00BD521C" w:rsidRDefault="00000000">
            <w:pPr>
              <w:divId w:val="388384179"/>
              <w:rPr>
                <w:rFonts w:ascii="Arial" w:eastAsia="Times New Roman" w:hAnsi="Arial" w:cs="Arial"/>
                <w:sz w:val="18"/>
                <w:szCs w:val="18"/>
              </w:rPr>
            </w:pPr>
            <w:sdt>
              <w:sdtPr>
                <w:rPr>
                  <w:rStyle w:val="iatacheckbox1"/>
                  <w:rFonts w:ascii="Arial" w:eastAsia="Times New Roman" w:hAnsi="Arial" w:cs="Arial"/>
                  <w:sz w:val="18"/>
                  <w:szCs w:val="18"/>
                  <w:specVanish w:val="0"/>
                </w:rPr>
                <w:id w:val="-4029197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43C30C4" w14:textId="77777777" w:rsidR="00BD521C" w:rsidRDefault="00000000">
            <w:pPr>
              <w:divId w:val="189074524"/>
              <w:rPr>
                <w:rFonts w:ascii="Arial" w:eastAsia="Times New Roman" w:hAnsi="Arial" w:cs="Arial"/>
                <w:sz w:val="18"/>
                <w:szCs w:val="18"/>
              </w:rPr>
            </w:pPr>
            <w:sdt>
              <w:sdtPr>
                <w:rPr>
                  <w:rStyle w:val="iatacheckbox1"/>
                  <w:rFonts w:ascii="Arial" w:eastAsia="Times New Roman" w:hAnsi="Arial" w:cs="Arial"/>
                  <w:sz w:val="18"/>
                  <w:szCs w:val="18"/>
                  <w:specVanish w:val="0"/>
                </w:rPr>
                <w:id w:val="9902928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TCAS/ACAS RA procedures). </w:t>
            </w:r>
          </w:p>
          <w:p w14:paraId="7427AA2A" w14:textId="77777777" w:rsidR="00BD521C" w:rsidRDefault="00000000">
            <w:pPr>
              <w:divId w:val="715391988"/>
              <w:rPr>
                <w:rFonts w:ascii="Arial" w:eastAsia="Times New Roman" w:hAnsi="Arial" w:cs="Arial"/>
                <w:sz w:val="18"/>
                <w:szCs w:val="18"/>
              </w:rPr>
            </w:pPr>
            <w:sdt>
              <w:sdtPr>
                <w:rPr>
                  <w:rStyle w:val="iatacheckbox1"/>
                  <w:rFonts w:ascii="Arial" w:eastAsia="Times New Roman" w:hAnsi="Arial" w:cs="Arial"/>
                  <w:sz w:val="18"/>
                  <w:szCs w:val="18"/>
                  <w:specVanish w:val="0"/>
                </w:rPr>
                <w:id w:val="134767347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79352976"/>
                <w:placeholder>
                  <w:docPart w:val="DefaultPlaceholder_-1854013440"/>
                </w:placeholder>
                <w:showingPlcHdr/>
                <w:text w:multiLine="1"/>
              </w:sdtPr>
              <w:sdtContent>
                <w:r w:rsidR="00BD521C" w:rsidRPr="00F77C9D">
                  <w:rPr>
                    <w:rStyle w:val="PlaceholderText"/>
                  </w:rPr>
                  <w:t>Click or tap here to enter text.</w:t>
                </w:r>
              </w:sdtContent>
            </w:sdt>
          </w:p>
        </w:tc>
      </w:tr>
    </w:tbl>
    <w:p w14:paraId="1D1A99F3"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A4BC61A" w14:textId="77777777" w:rsidTr="00BD521C">
        <w:trPr>
          <w:divId w:val="1809013877"/>
        </w:trPr>
        <w:tc>
          <w:tcPr>
            <w:tcW w:w="8397" w:type="dxa"/>
            <w:hideMark/>
          </w:tcPr>
          <w:p w14:paraId="2090B3B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3.14.9</w:t>
            </w:r>
          </w:p>
        </w:tc>
      </w:tr>
      <w:tr w:rsidR="00CC6025" w14:paraId="109A9402" w14:textId="77777777" w:rsidTr="00BD521C">
        <w:trPr>
          <w:divId w:val="1809013877"/>
        </w:trPr>
        <w:tc>
          <w:tcPr>
            <w:tcW w:w="8397" w:type="dxa"/>
            <w:hideMark/>
          </w:tcPr>
          <w:p w14:paraId="77FBC3FC" w14:textId="77777777" w:rsidR="00BD521C" w:rsidRDefault="00BD521C">
            <w:pPr>
              <w:divId w:val="1816025409"/>
              <w:rPr>
                <w:rFonts w:ascii="Arial" w:eastAsia="Times New Roman" w:hAnsi="Arial" w:cs="Arial"/>
                <w:sz w:val="18"/>
                <w:szCs w:val="18"/>
              </w:rPr>
            </w:pPr>
            <w:r>
              <w:rPr>
                <w:rFonts w:ascii="Arial" w:eastAsia="Times New Roman" w:hAnsi="Arial" w:cs="Arial"/>
                <w:sz w:val="18"/>
                <w:szCs w:val="18"/>
              </w:rPr>
              <w:t xml:space="preserve">The Operator shall have policies and procedures in accordance with FLT 3.11.18, applicable to each aircraft type, that are applied during a GPWS or other terrain avoidance alert provided by onboard equipment. Such guidance shall, as a minimum, define a CFIT escape maneuver as an aggressive pitch up maneuver that maximizes the performance of the aircraft. </w:t>
            </w:r>
            <w:r>
              <w:rPr>
                <w:rFonts w:ascii="Arial" w:eastAsia="Times New Roman" w:hAnsi="Arial" w:cs="Arial"/>
                <w:b/>
                <w:bCs/>
                <w:sz w:val="18"/>
                <w:szCs w:val="18"/>
              </w:rPr>
              <w:t>(GM)</w:t>
            </w:r>
          </w:p>
        </w:tc>
      </w:tr>
      <w:tr w:rsidR="00CC6025" w14:paraId="3FC943E4" w14:textId="77777777" w:rsidTr="00BD521C">
        <w:trPr>
          <w:divId w:val="1809013877"/>
        </w:trPr>
        <w:tc>
          <w:tcPr>
            <w:tcW w:w="8397" w:type="dxa"/>
            <w:hideMark/>
          </w:tcPr>
          <w:p w14:paraId="152CD524" w14:textId="77777777" w:rsidR="00BD521C" w:rsidRDefault="00000000">
            <w:pPr>
              <w:textAlignment w:val="center"/>
              <w:divId w:val="1142888060"/>
              <w:rPr>
                <w:rFonts w:ascii="Arial" w:eastAsia="Times New Roman" w:hAnsi="Arial" w:cs="Arial"/>
                <w:sz w:val="18"/>
                <w:szCs w:val="18"/>
              </w:rPr>
            </w:pPr>
            <w:sdt>
              <w:sdtPr>
                <w:rPr>
                  <w:rFonts w:ascii="Arial" w:eastAsia="Times New Roman" w:hAnsi="Arial" w:cs="Arial"/>
                  <w:sz w:val="18"/>
                  <w:szCs w:val="18"/>
                </w:rPr>
                <w:id w:val="1302849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3F97355" w14:textId="77777777" w:rsidR="00BD521C" w:rsidRDefault="00000000">
            <w:pPr>
              <w:textAlignment w:val="center"/>
              <w:divId w:val="662900491"/>
              <w:rPr>
                <w:rFonts w:ascii="Arial" w:eastAsia="Times New Roman" w:hAnsi="Arial" w:cs="Arial"/>
                <w:sz w:val="18"/>
                <w:szCs w:val="18"/>
              </w:rPr>
            </w:pPr>
            <w:sdt>
              <w:sdtPr>
                <w:rPr>
                  <w:rFonts w:ascii="Arial" w:eastAsia="Times New Roman" w:hAnsi="Arial" w:cs="Arial"/>
                  <w:sz w:val="18"/>
                  <w:szCs w:val="18"/>
                </w:rPr>
                <w:id w:val="-8884204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3CA78FE" w14:textId="77777777" w:rsidR="00BD521C" w:rsidRDefault="00000000">
            <w:pPr>
              <w:textAlignment w:val="center"/>
              <w:divId w:val="305746453"/>
              <w:rPr>
                <w:rFonts w:ascii="Arial" w:eastAsia="Times New Roman" w:hAnsi="Arial" w:cs="Arial"/>
                <w:sz w:val="18"/>
                <w:szCs w:val="18"/>
              </w:rPr>
            </w:pPr>
            <w:sdt>
              <w:sdtPr>
                <w:rPr>
                  <w:rFonts w:ascii="Arial" w:eastAsia="Times New Roman" w:hAnsi="Arial" w:cs="Arial"/>
                  <w:sz w:val="18"/>
                  <w:szCs w:val="18"/>
                </w:rPr>
                <w:id w:val="-165960811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49907E84" w14:textId="77777777" w:rsidR="00BD521C" w:rsidRDefault="00000000">
            <w:pPr>
              <w:textAlignment w:val="center"/>
              <w:divId w:val="476461839"/>
              <w:rPr>
                <w:rFonts w:ascii="Arial" w:eastAsia="Times New Roman" w:hAnsi="Arial" w:cs="Arial"/>
                <w:sz w:val="18"/>
                <w:szCs w:val="18"/>
              </w:rPr>
            </w:pPr>
            <w:sdt>
              <w:sdtPr>
                <w:rPr>
                  <w:rFonts w:ascii="Arial" w:eastAsia="Times New Roman" w:hAnsi="Arial" w:cs="Arial"/>
                  <w:sz w:val="18"/>
                  <w:szCs w:val="18"/>
                </w:rPr>
                <w:id w:val="17072184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7526A6A" w14:textId="77777777" w:rsidR="00BD521C" w:rsidRDefault="00000000">
            <w:pPr>
              <w:textAlignment w:val="center"/>
              <w:divId w:val="1436173736"/>
              <w:rPr>
                <w:rFonts w:ascii="Arial" w:eastAsia="Times New Roman" w:hAnsi="Arial" w:cs="Arial"/>
                <w:sz w:val="18"/>
                <w:szCs w:val="18"/>
              </w:rPr>
            </w:pPr>
            <w:sdt>
              <w:sdtPr>
                <w:rPr>
                  <w:rFonts w:ascii="Arial" w:eastAsia="Times New Roman" w:hAnsi="Arial" w:cs="Arial"/>
                  <w:sz w:val="18"/>
                  <w:szCs w:val="18"/>
                </w:rPr>
                <w:id w:val="-1290871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13B2A58" w14:textId="77777777" w:rsidTr="00BD521C">
        <w:trPr>
          <w:divId w:val="1809013877"/>
        </w:trPr>
        <w:tc>
          <w:tcPr>
            <w:tcW w:w="8397" w:type="dxa"/>
            <w:hideMark/>
          </w:tcPr>
          <w:p w14:paraId="273E6470" w14:textId="77777777" w:rsidR="00BD521C" w:rsidRDefault="00BD521C">
            <w:pPr>
              <w:divId w:val="121466196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57509894"/>
              <w:placeholder>
                <w:docPart w:val="DefaultPlaceholder_-1854013440"/>
              </w:placeholder>
              <w:showingPlcHdr/>
              <w:text w:multiLine="1"/>
            </w:sdtPr>
            <w:sdtContent>
              <w:p w14:paraId="1F9FD1AA"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F82B950" w14:textId="77777777" w:rsidTr="00BD521C">
        <w:trPr>
          <w:divId w:val="1809013877"/>
        </w:trPr>
        <w:tc>
          <w:tcPr>
            <w:tcW w:w="8397" w:type="dxa"/>
            <w:hideMark/>
          </w:tcPr>
          <w:p w14:paraId="65D445A9" w14:textId="77777777" w:rsidR="00BD521C" w:rsidRDefault="00BD521C">
            <w:pPr>
              <w:divId w:val="1133325018"/>
              <w:rPr>
                <w:rFonts w:ascii="Arial" w:eastAsia="Times New Roman" w:hAnsi="Arial" w:cs="Arial"/>
                <w:b/>
                <w:bCs/>
                <w:sz w:val="23"/>
                <w:szCs w:val="23"/>
              </w:rPr>
            </w:pPr>
            <w:r>
              <w:rPr>
                <w:rFonts w:ascii="Arial" w:eastAsia="Times New Roman" w:hAnsi="Arial" w:cs="Arial"/>
                <w:b/>
                <w:bCs/>
                <w:sz w:val="23"/>
                <w:szCs w:val="23"/>
              </w:rPr>
              <w:t>Auditor Actions</w:t>
            </w:r>
          </w:p>
          <w:p w14:paraId="1B81607A" w14:textId="77777777" w:rsidR="00BD521C" w:rsidRDefault="00000000">
            <w:pPr>
              <w:divId w:val="38478224"/>
              <w:rPr>
                <w:rFonts w:ascii="Arial" w:eastAsia="Times New Roman" w:hAnsi="Arial" w:cs="Arial"/>
                <w:sz w:val="18"/>
                <w:szCs w:val="18"/>
              </w:rPr>
            </w:pPr>
            <w:sdt>
              <w:sdtPr>
                <w:rPr>
                  <w:rStyle w:val="iatacheckbox1"/>
                  <w:rFonts w:ascii="Arial" w:eastAsia="Times New Roman" w:hAnsi="Arial" w:cs="Arial"/>
                  <w:sz w:val="18"/>
                  <w:szCs w:val="18"/>
                  <w:specVanish w:val="0"/>
                </w:rPr>
                <w:id w:val="-10465568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policies/procedures that address reaction to GPWS/terrain avoidance alert/warning (focus: procedures for each aircraft type; definition of/procedure for aggressive pitch-up escape maneuver; procedures include flight crew sharing/prioritization of tasks). </w:t>
            </w:r>
          </w:p>
          <w:p w14:paraId="4D5EFA5E" w14:textId="77777777" w:rsidR="00BD521C" w:rsidRDefault="00000000">
            <w:pPr>
              <w:divId w:val="804080286"/>
              <w:rPr>
                <w:rFonts w:ascii="Arial" w:eastAsia="Times New Roman" w:hAnsi="Arial" w:cs="Arial"/>
                <w:sz w:val="18"/>
                <w:szCs w:val="18"/>
              </w:rPr>
            </w:pPr>
            <w:sdt>
              <w:sdtPr>
                <w:rPr>
                  <w:rStyle w:val="iatacheckbox1"/>
                  <w:rFonts w:ascii="Arial" w:eastAsia="Times New Roman" w:hAnsi="Arial" w:cs="Arial"/>
                  <w:sz w:val="18"/>
                  <w:szCs w:val="18"/>
                  <w:specVanish w:val="0"/>
                </w:rPr>
                <w:id w:val="168856255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FB7BE04" w14:textId="77777777" w:rsidR="00BD521C" w:rsidRDefault="00000000">
            <w:pPr>
              <w:divId w:val="708379669"/>
              <w:rPr>
                <w:rFonts w:ascii="Arial" w:eastAsia="Times New Roman" w:hAnsi="Arial" w:cs="Arial"/>
                <w:sz w:val="18"/>
                <w:szCs w:val="18"/>
              </w:rPr>
            </w:pPr>
            <w:sdt>
              <w:sdtPr>
                <w:rPr>
                  <w:rStyle w:val="iatacheckbox1"/>
                  <w:rFonts w:ascii="Arial" w:eastAsia="Times New Roman" w:hAnsi="Arial" w:cs="Arial"/>
                  <w:sz w:val="18"/>
                  <w:szCs w:val="18"/>
                  <w:specVanish w:val="0"/>
                </w:rPr>
                <w:id w:val="-2791048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GPWS/terrain alert/warning procedures). </w:t>
            </w:r>
          </w:p>
          <w:p w14:paraId="57017F6F" w14:textId="77777777" w:rsidR="00BD521C" w:rsidRDefault="00000000">
            <w:pPr>
              <w:divId w:val="768744320"/>
              <w:rPr>
                <w:rFonts w:ascii="Arial" w:eastAsia="Times New Roman" w:hAnsi="Arial" w:cs="Arial"/>
                <w:sz w:val="18"/>
                <w:szCs w:val="18"/>
              </w:rPr>
            </w:pPr>
            <w:sdt>
              <w:sdtPr>
                <w:rPr>
                  <w:rStyle w:val="iatacheckbox1"/>
                  <w:rFonts w:ascii="Arial" w:eastAsia="Times New Roman" w:hAnsi="Arial" w:cs="Arial"/>
                  <w:sz w:val="18"/>
                  <w:szCs w:val="18"/>
                  <w:specVanish w:val="0"/>
                </w:rPr>
                <w:id w:val="197725918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0709966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6BD5E0F" w14:textId="77777777" w:rsidTr="00BD521C">
        <w:trPr>
          <w:divId w:val="1809013877"/>
        </w:trPr>
        <w:tc>
          <w:tcPr>
            <w:tcW w:w="8397" w:type="dxa"/>
            <w:hideMark/>
          </w:tcPr>
          <w:p w14:paraId="050C12CD" w14:textId="77777777" w:rsidR="00BD521C" w:rsidRDefault="00BD521C">
            <w:pPr>
              <w:divId w:val="66852372"/>
              <w:rPr>
                <w:rFonts w:ascii="Arial" w:eastAsia="Times New Roman" w:hAnsi="Arial" w:cs="Arial"/>
                <w:b/>
                <w:bCs/>
                <w:sz w:val="23"/>
                <w:szCs w:val="23"/>
              </w:rPr>
            </w:pPr>
            <w:r>
              <w:rPr>
                <w:rFonts w:ascii="Arial" w:eastAsia="Times New Roman" w:hAnsi="Arial" w:cs="Arial"/>
                <w:b/>
                <w:bCs/>
                <w:sz w:val="23"/>
                <w:szCs w:val="23"/>
              </w:rPr>
              <w:lastRenderedPageBreak/>
              <w:t>Guidance</w:t>
            </w:r>
          </w:p>
          <w:p w14:paraId="3B39E2C4" w14:textId="77777777" w:rsidR="00BD521C" w:rsidRDefault="00BD521C">
            <w:pPr>
              <w:divId w:val="16657345"/>
              <w:rPr>
                <w:rFonts w:ascii="Arial" w:eastAsia="Times New Roman" w:hAnsi="Arial" w:cs="Arial"/>
                <w:sz w:val="18"/>
                <w:szCs w:val="18"/>
              </w:rPr>
            </w:pPr>
            <w:r>
              <w:rPr>
                <w:rFonts w:ascii="Arial" w:eastAsia="Times New Roman" w:hAnsi="Arial" w:cs="Arial"/>
                <w:sz w:val="18"/>
                <w:szCs w:val="18"/>
              </w:rPr>
              <w:t>The specifications in this provision are directly related to the prevention of CFIT.</w:t>
            </w:r>
          </w:p>
        </w:tc>
      </w:tr>
    </w:tbl>
    <w:p w14:paraId="19CE2BA9"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BA380A0" w14:textId="77777777" w:rsidTr="00BD521C">
        <w:trPr>
          <w:divId w:val="1809013877"/>
        </w:trPr>
        <w:tc>
          <w:tcPr>
            <w:tcW w:w="8397" w:type="dxa"/>
            <w:hideMark/>
          </w:tcPr>
          <w:p w14:paraId="156DAD7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3.14.10</w:t>
            </w:r>
          </w:p>
        </w:tc>
      </w:tr>
      <w:tr w:rsidR="00CC6025" w14:paraId="62D0556F" w14:textId="77777777" w:rsidTr="00BD521C">
        <w:trPr>
          <w:divId w:val="1809013877"/>
        </w:trPr>
        <w:tc>
          <w:tcPr>
            <w:tcW w:w="8397" w:type="dxa"/>
            <w:hideMark/>
          </w:tcPr>
          <w:p w14:paraId="3A8A32EC" w14:textId="77777777" w:rsidR="00BD521C" w:rsidRDefault="00BD521C">
            <w:pPr>
              <w:divId w:val="950549001"/>
              <w:rPr>
                <w:rFonts w:ascii="Arial" w:eastAsia="Times New Roman" w:hAnsi="Arial" w:cs="Arial"/>
                <w:sz w:val="18"/>
                <w:szCs w:val="18"/>
              </w:rPr>
            </w:pPr>
            <w:r>
              <w:rPr>
                <w:rFonts w:ascii="Arial" w:eastAsia="Times New Roman" w:hAnsi="Arial" w:cs="Arial"/>
                <w:sz w:val="18"/>
                <w:szCs w:val="18"/>
              </w:rPr>
              <w:t>The Operator shall have procedures in accordance with FLT 3.11.18, applicable to each aircraft type that are to be applied in the event of an emergency descent.</w:t>
            </w:r>
          </w:p>
        </w:tc>
      </w:tr>
      <w:tr w:rsidR="00CC6025" w14:paraId="16FDB6C9" w14:textId="77777777" w:rsidTr="00BD521C">
        <w:trPr>
          <w:divId w:val="1809013877"/>
        </w:trPr>
        <w:tc>
          <w:tcPr>
            <w:tcW w:w="8397" w:type="dxa"/>
            <w:hideMark/>
          </w:tcPr>
          <w:p w14:paraId="6D6A6B06" w14:textId="77777777" w:rsidR="00BD521C" w:rsidRDefault="00000000">
            <w:pPr>
              <w:textAlignment w:val="center"/>
              <w:divId w:val="322469663"/>
              <w:rPr>
                <w:rFonts w:ascii="Arial" w:eastAsia="Times New Roman" w:hAnsi="Arial" w:cs="Arial"/>
                <w:sz w:val="18"/>
                <w:szCs w:val="18"/>
              </w:rPr>
            </w:pPr>
            <w:sdt>
              <w:sdtPr>
                <w:rPr>
                  <w:rFonts w:ascii="Arial" w:eastAsia="Times New Roman" w:hAnsi="Arial" w:cs="Arial"/>
                  <w:sz w:val="18"/>
                  <w:szCs w:val="18"/>
                </w:rPr>
                <w:id w:val="18637134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698AE02" w14:textId="77777777" w:rsidR="00BD521C" w:rsidRDefault="00000000">
            <w:pPr>
              <w:textAlignment w:val="center"/>
              <w:divId w:val="1996832301"/>
              <w:rPr>
                <w:rFonts w:ascii="Arial" w:eastAsia="Times New Roman" w:hAnsi="Arial" w:cs="Arial"/>
                <w:sz w:val="18"/>
                <w:szCs w:val="18"/>
              </w:rPr>
            </w:pPr>
            <w:sdt>
              <w:sdtPr>
                <w:rPr>
                  <w:rFonts w:ascii="Arial" w:eastAsia="Times New Roman" w:hAnsi="Arial" w:cs="Arial"/>
                  <w:sz w:val="18"/>
                  <w:szCs w:val="18"/>
                </w:rPr>
                <w:id w:val="91651591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A583AB3" w14:textId="77777777" w:rsidR="00BD521C" w:rsidRDefault="00000000">
            <w:pPr>
              <w:textAlignment w:val="center"/>
              <w:divId w:val="1699117943"/>
              <w:rPr>
                <w:rFonts w:ascii="Arial" w:eastAsia="Times New Roman" w:hAnsi="Arial" w:cs="Arial"/>
                <w:sz w:val="18"/>
                <w:szCs w:val="18"/>
              </w:rPr>
            </w:pPr>
            <w:sdt>
              <w:sdtPr>
                <w:rPr>
                  <w:rFonts w:ascii="Arial" w:eastAsia="Times New Roman" w:hAnsi="Arial" w:cs="Arial"/>
                  <w:sz w:val="18"/>
                  <w:szCs w:val="18"/>
                </w:rPr>
                <w:id w:val="-133222290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5D0B2CE" w14:textId="77777777" w:rsidR="00BD521C" w:rsidRDefault="00000000">
            <w:pPr>
              <w:textAlignment w:val="center"/>
              <w:divId w:val="825392401"/>
              <w:rPr>
                <w:rFonts w:ascii="Arial" w:eastAsia="Times New Roman" w:hAnsi="Arial" w:cs="Arial"/>
                <w:sz w:val="18"/>
                <w:szCs w:val="18"/>
              </w:rPr>
            </w:pPr>
            <w:sdt>
              <w:sdtPr>
                <w:rPr>
                  <w:rFonts w:ascii="Arial" w:eastAsia="Times New Roman" w:hAnsi="Arial" w:cs="Arial"/>
                  <w:sz w:val="18"/>
                  <w:szCs w:val="18"/>
                </w:rPr>
                <w:id w:val="-19713492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2685125" w14:textId="77777777" w:rsidR="00BD521C" w:rsidRDefault="00000000">
            <w:pPr>
              <w:textAlignment w:val="center"/>
              <w:divId w:val="864563599"/>
              <w:rPr>
                <w:rFonts w:ascii="Arial" w:eastAsia="Times New Roman" w:hAnsi="Arial" w:cs="Arial"/>
                <w:sz w:val="18"/>
                <w:szCs w:val="18"/>
              </w:rPr>
            </w:pPr>
            <w:sdt>
              <w:sdtPr>
                <w:rPr>
                  <w:rFonts w:ascii="Arial" w:eastAsia="Times New Roman" w:hAnsi="Arial" w:cs="Arial"/>
                  <w:sz w:val="18"/>
                  <w:szCs w:val="18"/>
                </w:rPr>
                <w:id w:val="-5255571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C5B9C98" w14:textId="77777777" w:rsidTr="00BD521C">
        <w:trPr>
          <w:divId w:val="1809013877"/>
        </w:trPr>
        <w:tc>
          <w:tcPr>
            <w:tcW w:w="8397" w:type="dxa"/>
            <w:hideMark/>
          </w:tcPr>
          <w:p w14:paraId="1E59F54B" w14:textId="77777777" w:rsidR="00BD521C" w:rsidRDefault="00BD521C">
            <w:pPr>
              <w:divId w:val="135792100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528869294"/>
              <w:placeholder>
                <w:docPart w:val="DefaultPlaceholder_-1854013440"/>
              </w:placeholder>
              <w:showingPlcHdr/>
              <w:text w:multiLine="1"/>
            </w:sdtPr>
            <w:sdtContent>
              <w:p w14:paraId="7C24018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2934C28" w14:textId="77777777" w:rsidTr="00BD521C">
        <w:trPr>
          <w:divId w:val="1809013877"/>
        </w:trPr>
        <w:tc>
          <w:tcPr>
            <w:tcW w:w="8397" w:type="dxa"/>
            <w:hideMark/>
          </w:tcPr>
          <w:p w14:paraId="31933322" w14:textId="77777777" w:rsidR="00BD521C" w:rsidRDefault="00BD521C">
            <w:pPr>
              <w:divId w:val="618609480"/>
              <w:rPr>
                <w:rFonts w:ascii="Arial" w:eastAsia="Times New Roman" w:hAnsi="Arial" w:cs="Arial"/>
                <w:b/>
                <w:bCs/>
                <w:sz w:val="23"/>
                <w:szCs w:val="23"/>
              </w:rPr>
            </w:pPr>
            <w:r>
              <w:rPr>
                <w:rFonts w:ascii="Arial" w:eastAsia="Times New Roman" w:hAnsi="Arial" w:cs="Arial"/>
                <w:b/>
                <w:bCs/>
                <w:sz w:val="23"/>
                <w:szCs w:val="23"/>
              </w:rPr>
              <w:t>Auditor Actions</w:t>
            </w:r>
          </w:p>
          <w:p w14:paraId="771D76DD" w14:textId="77777777" w:rsidR="00BD521C" w:rsidRDefault="00000000">
            <w:pPr>
              <w:divId w:val="1336809721"/>
              <w:rPr>
                <w:rFonts w:ascii="Arial" w:eastAsia="Times New Roman" w:hAnsi="Arial" w:cs="Arial"/>
                <w:sz w:val="18"/>
                <w:szCs w:val="18"/>
              </w:rPr>
            </w:pPr>
            <w:sdt>
              <w:sdtPr>
                <w:rPr>
                  <w:rStyle w:val="iatacheckbox1"/>
                  <w:rFonts w:ascii="Arial" w:eastAsia="Times New Roman" w:hAnsi="Arial" w:cs="Arial"/>
                  <w:sz w:val="18"/>
                  <w:szCs w:val="18"/>
                  <w:specVanish w:val="0"/>
                </w:rPr>
                <w:id w:val="15508777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that address emergency descent (focus: procedures for each aircraft type; definition of/procedure for emergency descent maneuver; procedures include flight crew sharing/prioritization of tasks). </w:t>
            </w:r>
          </w:p>
          <w:p w14:paraId="4066027B" w14:textId="77777777" w:rsidR="00BD521C" w:rsidRDefault="00000000">
            <w:pPr>
              <w:divId w:val="376928758"/>
              <w:rPr>
                <w:rFonts w:ascii="Arial" w:eastAsia="Times New Roman" w:hAnsi="Arial" w:cs="Arial"/>
                <w:sz w:val="18"/>
                <w:szCs w:val="18"/>
              </w:rPr>
            </w:pPr>
            <w:sdt>
              <w:sdtPr>
                <w:rPr>
                  <w:rStyle w:val="iatacheckbox1"/>
                  <w:rFonts w:ascii="Arial" w:eastAsia="Times New Roman" w:hAnsi="Arial" w:cs="Arial"/>
                  <w:sz w:val="18"/>
                  <w:szCs w:val="18"/>
                  <w:specVanish w:val="0"/>
                </w:rPr>
                <w:id w:val="-120732924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47A0ED0" w14:textId="77777777" w:rsidR="00BD521C" w:rsidRDefault="00000000">
            <w:pPr>
              <w:divId w:val="1874733936"/>
              <w:rPr>
                <w:rFonts w:ascii="Arial" w:eastAsia="Times New Roman" w:hAnsi="Arial" w:cs="Arial"/>
                <w:sz w:val="18"/>
                <w:szCs w:val="18"/>
              </w:rPr>
            </w:pPr>
            <w:sdt>
              <w:sdtPr>
                <w:rPr>
                  <w:rStyle w:val="iatacheckbox1"/>
                  <w:rFonts w:ascii="Arial" w:eastAsia="Times New Roman" w:hAnsi="Arial" w:cs="Arial"/>
                  <w:sz w:val="18"/>
                  <w:szCs w:val="18"/>
                  <w:specVanish w:val="0"/>
                </w:rPr>
                <w:id w:val="10343863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emergency descent procedure). </w:t>
            </w:r>
          </w:p>
          <w:p w14:paraId="79970B24" w14:textId="77777777" w:rsidR="00BD521C" w:rsidRDefault="00000000">
            <w:pPr>
              <w:divId w:val="171796035"/>
              <w:rPr>
                <w:rFonts w:ascii="Arial" w:eastAsia="Times New Roman" w:hAnsi="Arial" w:cs="Arial"/>
                <w:sz w:val="18"/>
                <w:szCs w:val="18"/>
              </w:rPr>
            </w:pPr>
            <w:sdt>
              <w:sdtPr>
                <w:rPr>
                  <w:rStyle w:val="iatacheckbox1"/>
                  <w:rFonts w:ascii="Arial" w:eastAsia="Times New Roman" w:hAnsi="Arial" w:cs="Arial"/>
                  <w:sz w:val="18"/>
                  <w:szCs w:val="18"/>
                  <w:specVanish w:val="0"/>
                </w:rPr>
                <w:id w:val="6659916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7614237"/>
                <w:placeholder>
                  <w:docPart w:val="DefaultPlaceholder_-1854013440"/>
                </w:placeholder>
                <w:showingPlcHdr/>
                <w:text w:multiLine="1"/>
              </w:sdtPr>
              <w:sdtContent>
                <w:r w:rsidR="00BD521C" w:rsidRPr="00F77C9D">
                  <w:rPr>
                    <w:rStyle w:val="PlaceholderText"/>
                  </w:rPr>
                  <w:t>Click or tap here to enter text.</w:t>
                </w:r>
              </w:sdtContent>
            </w:sdt>
          </w:p>
        </w:tc>
      </w:tr>
    </w:tbl>
    <w:p w14:paraId="57DD598B"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907F99B" w14:textId="77777777" w:rsidTr="00BD521C">
        <w:trPr>
          <w:divId w:val="1809013877"/>
        </w:trPr>
        <w:tc>
          <w:tcPr>
            <w:tcW w:w="8397" w:type="dxa"/>
            <w:hideMark/>
          </w:tcPr>
          <w:p w14:paraId="61C1207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3.14.11</w:t>
            </w:r>
          </w:p>
        </w:tc>
      </w:tr>
      <w:tr w:rsidR="00CC6025" w14:paraId="549837BA" w14:textId="77777777" w:rsidTr="00BD521C">
        <w:trPr>
          <w:divId w:val="1809013877"/>
        </w:trPr>
        <w:tc>
          <w:tcPr>
            <w:tcW w:w="8397" w:type="dxa"/>
            <w:hideMark/>
          </w:tcPr>
          <w:p w14:paraId="51FF90DD" w14:textId="77777777" w:rsidR="00BD521C" w:rsidRDefault="00BD521C">
            <w:pPr>
              <w:divId w:val="1039820200"/>
              <w:rPr>
                <w:rFonts w:ascii="Arial" w:eastAsia="Times New Roman" w:hAnsi="Arial" w:cs="Arial"/>
                <w:sz w:val="18"/>
                <w:szCs w:val="18"/>
              </w:rPr>
            </w:pPr>
            <w:r>
              <w:rPr>
                <w:rFonts w:ascii="Arial" w:eastAsia="Times New Roman" w:hAnsi="Arial" w:cs="Arial"/>
                <w:sz w:val="18"/>
                <w:szCs w:val="18"/>
              </w:rPr>
              <w:t xml:space="preserve">The Operator shall have guidance and procedures that address abnormal and/or emergency communication, to include the: </w:t>
            </w:r>
          </w:p>
          <w:p w14:paraId="54655B28" w14:textId="77777777" w:rsidR="00BD521C" w:rsidRDefault="00BD521C">
            <w:pPr>
              <w:pStyle w:val="iatalistitem"/>
              <w:numPr>
                <w:ilvl w:val="0"/>
                <w:numId w:val="238"/>
              </w:numPr>
              <w:divId w:val="1039820200"/>
              <w:rPr>
                <w:rFonts w:ascii="Arial" w:eastAsia="Times New Roman" w:hAnsi="Arial" w:cs="Arial"/>
                <w:sz w:val="18"/>
                <w:szCs w:val="18"/>
              </w:rPr>
            </w:pPr>
            <w:r>
              <w:rPr>
                <w:rFonts w:ascii="Arial" w:eastAsia="Times New Roman" w:hAnsi="Arial" w:cs="Arial"/>
                <w:sz w:val="18"/>
                <w:szCs w:val="18"/>
              </w:rPr>
              <w:t>Appropriate use of “PAN PAN” and/or “MAYDAY;”</w:t>
            </w:r>
          </w:p>
          <w:p w14:paraId="4F66E473" w14:textId="77777777" w:rsidR="00BD521C" w:rsidRDefault="00BD521C">
            <w:pPr>
              <w:pStyle w:val="iatalistitem"/>
              <w:numPr>
                <w:ilvl w:val="0"/>
                <w:numId w:val="238"/>
              </w:numPr>
              <w:divId w:val="1039820200"/>
              <w:rPr>
                <w:rFonts w:ascii="Arial" w:eastAsia="Times New Roman" w:hAnsi="Arial" w:cs="Arial"/>
                <w:sz w:val="18"/>
                <w:szCs w:val="18"/>
              </w:rPr>
            </w:pPr>
            <w:r>
              <w:rPr>
                <w:rFonts w:ascii="Arial" w:eastAsia="Times New Roman" w:hAnsi="Arial" w:cs="Arial"/>
                <w:sz w:val="18"/>
                <w:szCs w:val="18"/>
              </w:rPr>
              <w:t>Actions to be taken in the event of a complete radio failure (lost communication);</w:t>
            </w:r>
          </w:p>
          <w:p w14:paraId="3956DE3A" w14:textId="77777777" w:rsidR="00BD521C" w:rsidRDefault="00BD521C">
            <w:pPr>
              <w:pStyle w:val="iatalistitem"/>
              <w:numPr>
                <w:ilvl w:val="0"/>
                <w:numId w:val="238"/>
              </w:numPr>
              <w:divId w:val="1039820200"/>
              <w:rPr>
                <w:rFonts w:ascii="Arial" w:eastAsia="Times New Roman" w:hAnsi="Arial" w:cs="Arial"/>
                <w:sz w:val="18"/>
                <w:szCs w:val="18"/>
              </w:rPr>
            </w:pPr>
            <w:r>
              <w:rPr>
                <w:rFonts w:ascii="Arial" w:eastAsia="Times New Roman" w:hAnsi="Arial" w:cs="Arial"/>
                <w:sz w:val="18"/>
                <w:szCs w:val="18"/>
              </w:rPr>
              <w:t xml:space="preserve">Interception protocol for civil aircraft intercepted by military aircraft, to include a description of visual signals used by intercepting and intercepted aircraft. </w:t>
            </w:r>
            <w:r>
              <w:rPr>
                <w:rFonts w:ascii="Arial" w:eastAsia="Times New Roman" w:hAnsi="Arial" w:cs="Arial"/>
                <w:b/>
                <w:bCs/>
                <w:sz w:val="18"/>
                <w:szCs w:val="18"/>
              </w:rPr>
              <w:t>(GM)</w:t>
            </w:r>
          </w:p>
        </w:tc>
      </w:tr>
      <w:tr w:rsidR="00CC6025" w14:paraId="6BDA6D0D" w14:textId="77777777" w:rsidTr="00BD521C">
        <w:trPr>
          <w:divId w:val="1809013877"/>
        </w:trPr>
        <w:tc>
          <w:tcPr>
            <w:tcW w:w="8397" w:type="dxa"/>
            <w:hideMark/>
          </w:tcPr>
          <w:p w14:paraId="6E9EC08C" w14:textId="77777777" w:rsidR="00BD521C" w:rsidRDefault="00000000">
            <w:pPr>
              <w:textAlignment w:val="center"/>
              <w:divId w:val="64382813"/>
              <w:rPr>
                <w:rFonts w:ascii="Arial" w:eastAsia="Times New Roman" w:hAnsi="Arial" w:cs="Arial"/>
                <w:sz w:val="18"/>
                <w:szCs w:val="18"/>
              </w:rPr>
            </w:pPr>
            <w:sdt>
              <w:sdtPr>
                <w:rPr>
                  <w:rFonts w:ascii="Arial" w:eastAsia="Times New Roman" w:hAnsi="Arial" w:cs="Arial"/>
                  <w:sz w:val="18"/>
                  <w:szCs w:val="18"/>
                </w:rPr>
                <w:id w:val="-16946837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5B4D9CDD" w14:textId="77777777" w:rsidR="00BD521C" w:rsidRDefault="00000000">
            <w:pPr>
              <w:textAlignment w:val="center"/>
              <w:divId w:val="2039550941"/>
              <w:rPr>
                <w:rFonts w:ascii="Arial" w:eastAsia="Times New Roman" w:hAnsi="Arial" w:cs="Arial"/>
                <w:sz w:val="18"/>
                <w:szCs w:val="18"/>
              </w:rPr>
            </w:pPr>
            <w:sdt>
              <w:sdtPr>
                <w:rPr>
                  <w:rFonts w:ascii="Arial" w:eastAsia="Times New Roman" w:hAnsi="Arial" w:cs="Arial"/>
                  <w:sz w:val="18"/>
                  <w:szCs w:val="18"/>
                </w:rPr>
                <w:id w:val="3190036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B87BA9A" w14:textId="77777777" w:rsidR="00BD521C" w:rsidRDefault="00000000">
            <w:pPr>
              <w:textAlignment w:val="center"/>
              <w:divId w:val="218713055"/>
              <w:rPr>
                <w:rFonts w:ascii="Arial" w:eastAsia="Times New Roman" w:hAnsi="Arial" w:cs="Arial"/>
                <w:sz w:val="18"/>
                <w:szCs w:val="18"/>
              </w:rPr>
            </w:pPr>
            <w:sdt>
              <w:sdtPr>
                <w:rPr>
                  <w:rFonts w:ascii="Arial" w:eastAsia="Times New Roman" w:hAnsi="Arial" w:cs="Arial"/>
                  <w:sz w:val="18"/>
                  <w:szCs w:val="18"/>
                </w:rPr>
                <w:id w:val="133380429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10E8A80" w14:textId="77777777" w:rsidR="00BD521C" w:rsidRDefault="00000000">
            <w:pPr>
              <w:textAlignment w:val="center"/>
              <w:divId w:val="1403916676"/>
              <w:rPr>
                <w:rFonts w:ascii="Arial" w:eastAsia="Times New Roman" w:hAnsi="Arial" w:cs="Arial"/>
                <w:sz w:val="18"/>
                <w:szCs w:val="18"/>
              </w:rPr>
            </w:pPr>
            <w:sdt>
              <w:sdtPr>
                <w:rPr>
                  <w:rFonts w:ascii="Arial" w:eastAsia="Times New Roman" w:hAnsi="Arial" w:cs="Arial"/>
                  <w:sz w:val="18"/>
                  <w:szCs w:val="18"/>
                </w:rPr>
                <w:id w:val="-133622633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5E42133" w14:textId="77777777" w:rsidR="00BD521C" w:rsidRDefault="00000000">
            <w:pPr>
              <w:textAlignment w:val="center"/>
              <w:divId w:val="254019632"/>
              <w:rPr>
                <w:rFonts w:ascii="Arial" w:eastAsia="Times New Roman" w:hAnsi="Arial" w:cs="Arial"/>
                <w:sz w:val="18"/>
                <w:szCs w:val="18"/>
              </w:rPr>
            </w:pPr>
            <w:sdt>
              <w:sdtPr>
                <w:rPr>
                  <w:rFonts w:ascii="Arial" w:eastAsia="Times New Roman" w:hAnsi="Arial" w:cs="Arial"/>
                  <w:sz w:val="18"/>
                  <w:szCs w:val="18"/>
                </w:rPr>
                <w:id w:val="-7962157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2601D94" w14:textId="77777777" w:rsidTr="00BD521C">
        <w:trPr>
          <w:divId w:val="1809013877"/>
        </w:trPr>
        <w:tc>
          <w:tcPr>
            <w:tcW w:w="8397" w:type="dxa"/>
            <w:hideMark/>
          </w:tcPr>
          <w:p w14:paraId="35968F86" w14:textId="77777777" w:rsidR="00BD521C" w:rsidRDefault="00BD521C">
            <w:pPr>
              <w:divId w:val="62989680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88383028"/>
              <w:placeholder>
                <w:docPart w:val="DefaultPlaceholder_-1854013440"/>
              </w:placeholder>
              <w:showingPlcHdr/>
              <w:text w:multiLine="1"/>
            </w:sdtPr>
            <w:sdtContent>
              <w:p w14:paraId="6C0CCEA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740DA5E9" w14:textId="77777777" w:rsidTr="00BD521C">
        <w:trPr>
          <w:divId w:val="1809013877"/>
        </w:trPr>
        <w:tc>
          <w:tcPr>
            <w:tcW w:w="8397" w:type="dxa"/>
            <w:hideMark/>
          </w:tcPr>
          <w:p w14:paraId="7C5B9300" w14:textId="77777777" w:rsidR="00BD521C" w:rsidRDefault="00BD521C">
            <w:pPr>
              <w:divId w:val="168106829"/>
              <w:rPr>
                <w:rFonts w:ascii="Arial" w:eastAsia="Times New Roman" w:hAnsi="Arial" w:cs="Arial"/>
                <w:b/>
                <w:bCs/>
                <w:sz w:val="23"/>
                <w:szCs w:val="23"/>
              </w:rPr>
            </w:pPr>
            <w:r>
              <w:rPr>
                <w:rFonts w:ascii="Arial" w:eastAsia="Times New Roman" w:hAnsi="Arial" w:cs="Arial"/>
                <w:b/>
                <w:bCs/>
                <w:sz w:val="23"/>
                <w:szCs w:val="23"/>
              </w:rPr>
              <w:t>Auditor Actions</w:t>
            </w:r>
          </w:p>
          <w:p w14:paraId="602357D7" w14:textId="77777777" w:rsidR="00BD521C" w:rsidRDefault="00000000">
            <w:pPr>
              <w:divId w:val="2000963942"/>
              <w:rPr>
                <w:rFonts w:ascii="Arial" w:eastAsia="Times New Roman" w:hAnsi="Arial" w:cs="Arial"/>
                <w:sz w:val="18"/>
                <w:szCs w:val="18"/>
              </w:rPr>
            </w:pPr>
            <w:sdt>
              <w:sdtPr>
                <w:rPr>
                  <w:rStyle w:val="iatacheckbox1"/>
                  <w:rFonts w:ascii="Arial" w:eastAsia="Times New Roman" w:hAnsi="Arial" w:cs="Arial"/>
                  <w:sz w:val="18"/>
                  <w:szCs w:val="18"/>
                  <w:specVanish w:val="0"/>
                </w:rPr>
                <w:id w:val="12105398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that address communications during abnormal/emergency situations (focus: definition of communication terminology; procedures for radio failure/lost communication; protocols for intercept by military aircraft). </w:t>
            </w:r>
          </w:p>
          <w:p w14:paraId="46EDC239" w14:textId="77777777" w:rsidR="00BD521C" w:rsidRDefault="00000000">
            <w:pPr>
              <w:divId w:val="1868445940"/>
              <w:rPr>
                <w:rFonts w:ascii="Arial" w:eastAsia="Times New Roman" w:hAnsi="Arial" w:cs="Arial"/>
                <w:sz w:val="18"/>
                <w:szCs w:val="18"/>
              </w:rPr>
            </w:pPr>
            <w:sdt>
              <w:sdtPr>
                <w:rPr>
                  <w:rStyle w:val="iatacheckbox1"/>
                  <w:rFonts w:ascii="Arial" w:eastAsia="Times New Roman" w:hAnsi="Arial" w:cs="Arial"/>
                  <w:sz w:val="18"/>
                  <w:szCs w:val="18"/>
                  <w:specVanish w:val="0"/>
                </w:rPr>
                <w:id w:val="-118960983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A40ECDC" w14:textId="77777777" w:rsidR="00BD521C" w:rsidRDefault="00000000">
            <w:pPr>
              <w:divId w:val="202795793"/>
              <w:rPr>
                <w:rFonts w:ascii="Arial" w:eastAsia="Times New Roman" w:hAnsi="Arial" w:cs="Arial"/>
                <w:sz w:val="18"/>
                <w:szCs w:val="18"/>
              </w:rPr>
            </w:pPr>
            <w:sdt>
              <w:sdtPr>
                <w:rPr>
                  <w:rStyle w:val="iatacheckbox1"/>
                  <w:rFonts w:ascii="Arial" w:eastAsia="Times New Roman" w:hAnsi="Arial" w:cs="Arial"/>
                  <w:sz w:val="18"/>
                  <w:szCs w:val="18"/>
                  <w:specVanish w:val="0"/>
                </w:rPr>
                <w:id w:val="-6226899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abnormal/emergency communication procedures). </w:t>
            </w:r>
          </w:p>
          <w:p w14:paraId="17CB79D5" w14:textId="77777777" w:rsidR="00BD521C" w:rsidRDefault="00000000">
            <w:pPr>
              <w:divId w:val="199829639"/>
              <w:rPr>
                <w:rFonts w:ascii="Arial" w:eastAsia="Times New Roman" w:hAnsi="Arial" w:cs="Arial"/>
                <w:sz w:val="18"/>
                <w:szCs w:val="18"/>
              </w:rPr>
            </w:pPr>
            <w:sdt>
              <w:sdtPr>
                <w:rPr>
                  <w:rStyle w:val="iatacheckbox1"/>
                  <w:rFonts w:ascii="Arial" w:eastAsia="Times New Roman" w:hAnsi="Arial" w:cs="Arial"/>
                  <w:sz w:val="18"/>
                  <w:szCs w:val="18"/>
                  <w:specVanish w:val="0"/>
                </w:rPr>
                <w:id w:val="197363546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51237853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433C052C" w14:textId="77777777" w:rsidTr="00BD521C">
        <w:trPr>
          <w:divId w:val="1809013877"/>
        </w:trPr>
        <w:tc>
          <w:tcPr>
            <w:tcW w:w="8397" w:type="dxa"/>
            <w:hideMark/>
          </w:tcPr>
          <w:p w14:paraId="4AA2CB10" w14:textId="77777777" w:rsidR="00BD521C" w:rsidRDefault="00BD521C">
            <w:pPr>
              <w:divId w:val="1532182008"/>
              <w:rPr>
                <w:rFonts w:ascii="Arial" w:eastAsia="Times New Roman" w:hAnsi="Arial" w:cs="Arial"/>
                <w:b/>
                <w:bCs/>
                <w:sz w:val="23"/>
                <w:szCs w:val="23"/>
              </w:rPr>
            </w:pPr>
            <w:r>
              <w:rPr>
                <w:rFonts w:ascii="Arial" w:eastAsia="Times New Roman" w:hAnsi="Arial" w:cs="Arial"/>
                <w:b/>
                <w:bCs/>
                <w:sz w:val="23"/>
                <w:szCs w:val="23"/>
              </w:rPr>
              <w:lastRenderedPageBreak/>
              <w:t>Guidance</w:t>
            </w:r>
          </w:p>
          <w:p w14:paraId="6255028C" w14:textId="77777777" w:rsidR="00BD521C" w:rsidRDefault="00BD521C">
            <w:pPr>
              <w:divId w:val="1918249454"/>
              <w:rPr>
                <w:rFonts w:ascii="Arial" w:eastAsia="Times New Roman" w:hAnsi="Arial" w:cs="Arial"/>
                <w:sz w:val="18"/>
                <w:szCs w:val="18"/>
              </w:rPr>
            </w:pPr>
            <w:r>
              <w:rPr>
                <w:rFonts w:ascii="Arial" w:eastAsia="Times New Roman" w:hAnsi="Arial" w:cs="Arial"/>
                <w:sz w:val="18"/>
                <w:szCs w:val="18"/>
              </w:rPr>
              <w:t>The term “abnormal” is used to describe a condition or situation (e.g. abnormal airframe vibration, abnormal landing configuration).</w:t>
            </w:r>
          </w:p>
          <w:p w14:paraId="724F979D" w14:textId="77777777" w:rsidR="00BD521C" w:rsidRDefault="00BD521C">
            <w:pPr>
              <w:divId w:val="579288189"/>
              <w:rPr>
                <w:rFonts w:ascii="Arial" w:eastAsia="Times New Roman" w:hAnsi="Arial" w:cs="Arial"/>
                <w:sz w:val="18"/>
                <w:szCs w:val="18"/>
              </w:rPr>
            </w:pPr>
            <w:r>
              <w:rPr>
                <w:rFonts w:ascii="Arial" w:eastAsia="Times New Roman" w:hAnsi="Arial" w:cs="Arial"/>
                <w:sz w:val="18"/>
                <w:szCs w:val="18"/>
              </w:rPr>
              <w:t xml:space="preserve">The terms “normal” and “non-normal/emergency” typically refer to AOM checklists, procedures and/or maneuvers. The term “non-normal” includes AOM emergency checklists and/or procedures (i.e. an emergency procedure is a subset of non-normal). </w:t>
            </w:r>
          </w:p>
          <w:p w14:paraId="72784B4F" w14:textId="77777777" w:rsidR="00BD521C" w:rsidRDefault="00BD521C">
            <w:pPr>
              <w:divId w:val="410588613"/>
              <w:rPr>
                <w:rFonts w:ascii="Arial" w:eastAsia="Times New Roman" w:hAnsi="Arial" w:cs="Arial"/>
                <w:sz w:val="18"/>
                <w:szCs w:val="18"/>
              </w:rPr>
            </w:pPr>
            <w:r>
              <w:rPr>
                <w:rFonts w:ascii="Arial" w:eastAsia="Times New Roman" w:hAnsi="Arial" w:cs="Arial"/>
                <w:sz w:val="18"/>
                <w:szCs w:val="18"/>
              </w:rPr>
              <w:t xml:space="preserve">The terms can also be used to describe an event, situation or operation that would be addressed by normal or non-normal/emergency procedures or checklists. When used in this manner, the terms may be separated by forward slash marks (e.g. normal/non-normal/emergency). </w:t>
            </w:r>
          </w:p>
          <w:p w14:paraId="0BEDF77C" w14:textId="77777777" w:rsidR="00BD521C" w:rsidRDefault="00BD521C">
            <w:pPr>
              <w:divId w:val="1106578877"/>
              <w:rPr>
                <w:rFonts w:ascii="Arial" w:eastAsia="Times New Roman" w:hAnsi="Arial" w:cs="Arial"/>
                <w:sz w:val="18"/>
                <w:szCs w:val="18"/>
              </w:rPr>
            </w:pPr>
            <w:r>
              <w:rPr>
                <w:rFonts w:ascii="Arial" w:eastAsia="Times New Roman" w:hAnsi="Arial" w:cs="Arial"/>
                <w:sz w:val="18"/>
                <w:szCs w:val="18"/>
              </w:rPr>
              <w:t>The term “emergency” used alone refers to declarations and non-AOM procedures.</w:t>
            </w:r>
          </w:p>
        </w:tc>
      </w:tr>
    </w:tbl>
    <w:p w14:paraId="709F3A81"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11AE1C2" w14:textId="77777777" w:rsidTr="00BD521C">
        <w:trPr>
          <w:divId w:val="1809013877"/>
        </w:trPr>
        <w:tc>
          <w:tcPr>
            <w:tcW w:w="8397" w:type="dxa"/>
            <w:hideMark/>
          </w:tcPr>
          <w:p w14:paraId="279458A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3.14.12</w:t>
            </w:r>
          </w:p>
        </w:tc>
      </w:tr>
      <w:tr w:rsidR="00CC6025" w14:paraId="40A5C9E5" w14:textId="77777777" w:rsidTr="00BD521C">
        <w:trPr>
          <w:divId w:val="1809013877"/>
        </w:trPr>
        <w:tc>
          <w:tcPr>
            <w:tcW w:w="8397" w:type="dxa"/>
            <w:hideMark/>
          </w:tcPr>
          <w:p w14:paraId="7F537B15" w14:textId="77777777" w:rsidR="00BD521C" w:rsidRDefault="00BD521C">
            <w:pPr>
              <w:divId w:val="665283056"/>
              <w:rPr>
                <w:rFonts w:ascii="Arial" w:eastAsia="Times New Roman" w:hAnsi="Arial" w:cs="Arial"/>
                <w:sz w:val="18"/>
                <w:szCs w:val="18"/>
              </w:rPr>
            </w:pPr>
            <w:r>
              <w:rPr>
                <w:rFonts w:ascii="Arial" w:eastAsia="Times New Roman" w:hAnsi="Arial" w:cs="Arial"/>
                <w:sz w:val="18"/>
                <w:szCs w:val="18"/>
              </w:rPr>
              <w:t xml:space="preserve">The Operator shall have procedures in accordance with FLT 3.11.18 that are to be applied by the flight crew in the event of a medical emergency on board the aircraft. If a cabin crew is used, such procedures shall also address cabin crew duties and ensure flight deck-to-cabin communication and coordination occurs in accordance with FLT 3.13.3. </w:t>
            </w:r>
          </w:p>
        </w:tc>
      </w:tr>
      <w:tr w:rsidR="00CC6025" w14:paraId="2BAFCCFF" w14:textId="77777777" w:rsidTr="00BD521C">
        <w:trPr>
          <w:divId w:val="1809013877"/>
        </w:trPr>
        <w:tc>
          <w:tcPr>
            <w:tcW w:w="8397" w:type="dxa"/>
            <w:hideMark/>
          </w:tcPr>
          <w:p w14:paraId="333F1F8C" w14:textId="77777777" w:rsidR="00BD521C" w:rsidRDefault="00000000">
            <w:pPr>
              <w:textAlignment w:val="center"/>
              <w:divId w:val="1029375119"/>
              <w:rPr>
                <w:rFonts w:ascii="Arial" w:eastAsia="Times New Roman" w:hAnsi="Arial" w:cs="Arial"/>
                <w:sz w:val="18"/>
                <w:szCs w:val="18"/>
              </w:rPr>
            </w:pPr>
            <w:sdt>
              <w:sdtPr>
                <w:rPr>
                  <w:rFonts w:ascii="Arial" w:eastAsia="Times New Roman" w:hAnsi="Arial" w:cs="Arial"/>
                  <w:sz w:val="18"/>
                  <w:szCs w:val="18"/>
                </w:rPr>
                <w:id w:val="-208744140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7AA1108" w14:textId="77777777" w:rsidR="00BD521C" w:rsidRDefault="00000000">
            <w:pPr>
              <w:textAlignment w:val="center"/>
              <w:divId w:val="1697654020"/>
              <w:rPr>
                <w:rFonts w:ascii="Arial" w:eastAsia="Times New Roman" w:hAnsi="Arial" w:cs="Arial"/>
                <w:sz w:val="18"/>
                <w:szCs w:val="18"/>
              </w:rPr>
            </w:pPr>
            <w:sdt>
              <w:sdtPr>
                <w:rPr>
                  <w:rFonts w:ascii="Arial" w:eastAsia="Times New Roman" w:hAnsi="Arial" w:cs="Arial"/>
                  <w:sz w:val="18"/>
                  <w:szCs w:val="18"/>
                </w:rPr>
                <w:id w:val="-19082099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725C2B35" w14:textId="77777777" w:rsidR="00BD521C" w:rsidRDefault="00000000">
            <w:pPr>
              <w:textAlignment w:val="center"/>
              <w:divId w:val="791291800"/>
              <w:rPr>
                <w:rFonts w:ascii="Arial" w:eastAsia="Times New Roman" w:hAnsi="Arial" w:cs="Arial"/>
                <w:sz w:val="18"/>
                <w:szCs w:val="18"/>
              </w:rPr>
            </w:pPr>
            <w:sdt>
              <w:sdtPr>
                <w:rPr>
                  <w:rFonts w:ascii="Arial" w:eastAsia="Times New Roman" w:hAnsi="Arial" w:cs="Arial"/>
                  <w:sz w:val="18"/>
                  <w:szCs w:val="18"/>
                </w:rPr>
                <w:id w:val="197024318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4F27F26" w14:textId="77777777" w:rsidR="00BD521C" w:rsidRDefault="00000000">
            <w:pPr>
              <w:textAlignment w:val="center"/>
              <w:divId w:val="2141023421"/>
              <w:rPr>
                <w:rFonts w:ascii="Arial" w:eastAsia="Times New Roman" w:hAnsi="Arial" w:cs="Arial"/>
                <w:sz w:val="18"/>
                <w:szCs w:val="18"/>
              </w:rPr>
            </w:pPr>
            <w:sdt>
              <w:sdtPr>
                <w:rPr>
                  <w:rFonts w:ascii="Arial" w:eastAsia="Times New Roman" w:hAnsi="Arial" w:cs="Arial"/>
                  <w:sz w:val="18"/>
                  <w:szCs w:val="18"/>
                </w:rPr>
                <w:id w:val="-10175390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604A80C" w14:textId="77777777" w:rsidR="00BD521C" w:rsidRDefault="00000000">
            <w:pPr>
              <w:textAlignment w:val="center"/>
              <w:divId w:val="801770452"/>
              <w:rPr>
                <w:rFonts w:ascii="Arial" w:eastAsia="Times New Roman" w:hAnsi="Arial" w:cs="Arial"/>
                <w:sz w:val="18"/>
                <w:szCs w:val="18"/>
              </w:rPr>
            </w:pPr>
            <w:sdt>
              <w:sdtPr>
                <w:rPr>
                  <w:rFonts w:ascii="Arial" w:eastAsia="Times New Roman" w:hAnsi="Arial" w:cs="Arial"/>
                  <w:sz w:val="18"/>
                  <w:szCs w:val="18"/>
                </w:rPr>
                <w:id w:val="-21252256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0CE11B8" w14:textId="77777777" w:rsidTr="00BD521C">
        <w:trPr>
          <w:divId w:val="1809013877"/>
        </w:trPr>
        <w:tc>
          <w:tcPr>
            <w:tcW w:w="8397" w:type="dxa"/>
            <w:hideMark/>
          </w:tcPr>
          <w:p w14:paraId="12581733" w14:textId="77777777" w:rsidR="00BD521C" w:rsidRDefault="00BD521C">
            <w:pPr>
              <w:divId w:val="1509253290"/>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88751341"/>
              <w:placeholder>
                <w:docPart w:val="DefaultPlaceholder_-1854013440"/>
              </w:placeholder>
              <w:showingPlcHdr/>
              <w:text w:multiLine="1"/>
            </w:sdtPr>
            <w:sdtContent>
              <w:p w14:paraId="587EBAB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95AAF87" w14:textId="77777777" w:rsidTr="00BD521C">
        <w:trPr>
          <w:divId w:val="1809013877"/>
        </w:trPr>
        <w:tc>
          <w:tcPr>
            <w:tcW w:w="8397" w:type="dxa"/>
            <w:hideMark/>
          </w:tcPr>
          <w:p w14:paraId="4C8A7066" w14:textId="77777777" w:rsidR="00BD521C" w:rsidRDefault="00BD521C">
            <w:pPr>
              <w:divId w:val="293486742"/>
              <w:rPr>
                <w:rFonts w:ascii="Arial" w:eastAsia="Times New Roman" w:hAnsi="Arial" w:cs="Arial"/>
                <w:b/>
                <w:bCs/>
                <w:sz w:val="23"/>
                <w:szCs w:val="23"/>
              </w:rPr>
            </w:pPr>
            <w:r>
              <w:rPr>
                <w:rFonts w:ascii="Arial" w:eastAsia="Times New Roman" w:hAnsi="Arial" w:cs="Arial"/>
                <w:b/>
                <w:bCs/>
                <w:sz w:val="23"/>
                <w:szCs w:val="23"/>
              </w:rPr>
              <w:t>Auditor Actions</w:t>
            </w:r>
          </w:p>
          <w:p w14:paraId="7606C780" w14:textId="77777777" w:rsidR="00BD521C" w:rsidRDefault="00000000">
            <w:pPr>
              <w:divId w:val="1744139040"/>
              <w:rPr>
                <w:rFonts w:ascii="Arial" w:eastAsia="Times New Roman" w:hAnsi="Arial" w:cs="Arial"/>
                <w:sz w:val="18"/>
                <w:szCs w:val="18"/>
              </w:rPr>
            </w:pPr>
            <w:sdt>
              <w:sdtPr>
                <w:rPr>
                  <w:rStyle w:val="iatacheckbox1"/>
                  <w:rFonts w:ascii="Arial" w:eastAsia="Times New Roman" w:hAnsi="Arial" w:cs="Arial"/>
                  <w:sz w:val="18"/>
                  <w:szCs w:val="18"/>
                  <w:specVanish w:val="0"/>
                </w:rPr>
                <w:id w:val="20209644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that address onboard medical emergencies (focus: procedures include flight/cabin crew communication/coordination, flight crew sharing/prioritization of tasks). </w:t>
            </w:r>
          </w:p>
          <w:p w14:paraId="7D208084" w14:textId="77777777" w:rsidR="00BD521C" w:rsidRDefault="00000000">
            <w:pPr>
              <w:divId w:val="1064378461"/>
              <w:rPr>
                <w:rFonts w:ascii="Arial" w:eastAsia="Times New Roman" w:hAnsi="Arial" w:cs="Arial"/>
                <w:sz w:val="18"/>
                <w:szCs w:val="18"/>
              </w:rPr>
            </w:pPr>
            <w:sdt>
              <w:sdtPr>
                <w:rPr>
                  <w:rStyle w:val="iatacheckbox1"/>
                  <w:rFonts w:ascii="Arial" w:eastAsia="Times New Roman" w:hAnsi="Arial" w:cs="Arial"/>
                  <w:sz w:val="18"/>
                  <w:szCs w:val="18"/>
                  <w:specVanish w:val="0"/>
                </w:rPr>
                <w:id w:val="-1395719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2EF5471" w14:textId="77777777" w:rsidR="00BD521C" w:rsidRDefault="00000000">
            <w:pPr>
              <w:divId w:val="625240059"/>
              <w:rPr>
                <w:rFonts w:ascii="Arial" w:eastAsia="Times New Roman" w:hAnsi="Arial" w:cs="Arial"/>
                <w:sz w:val="18"/>
                <w:szCs w:val="18"/>
              </w:rPr>
            </w:pPr>
            <w:sdt>
              <w:sdtPr>
                <w:rPr>
                  <w:rStyle w:val="iatacheckbox1"/>
                  <w:rFonts w:ascii="Arial" w:eastAsia="Times New Roman" w:hAnsi="Arial" w:cs="Arial"/>
                  <w:sz w:val="18"/>
                  <w:szCs w:val="18"/>
                  <w:specVanish w:val="0"/>
                </w:rPr>
                <w:id w:val="-13521007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 operations (focus: complementary procedures for onboard medical emergency). </w:t>
            </w:r>
          </w:p>
          <w:p w14:paraId="12876312" w14:textId="77777777" w:rsidR="00BD521C" w:rsidRDefault="00000000">
            <w:pPr>
              <w:divId w:val="631253084"/>
              <w:rPr>
                <w:rFonts w:ascii="Arial" w:eastAsia="Times New Roman" w:hAnsi="Arial" w:cs="Arial"/>
                <w:sz w:val="18"/>
                <w:szCs w:val="18"/>
              </w:rPr>
            </w:pPr>
            <w:sdt>
              <w:sdtPr>
                <w:rPr>
                  <w:rStyle w:val="iatacheckbox1"/>
                  <w:rFonts w:ascii="Arial" w:eastAsia="Times New Roman" w:hAnsi="Arial" w:cs="Arial"/>
                  <w:sz w:val="18"/>
                  <w:szCs w:val="18"/>
                  <w:specVanish w:val="0"/>
                </w:rPr>
                <w:id w:val="16964273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medical emergency procedures). </w:t>
            </w:r>
          </w:p>
          <w:p w14:paraId="6EF07238" w14:textId="77777777" w:rsidR="00BD521C" w:rsidRDefault="00000000">
            <w:pPr>
              <w:divId w:val="1588686731"/>
              <w:rPr>
                <w:rFonts w:ascii="Arial" w:eastAsia="Times New Roman" w:hAnsi="Arial" w:cs="Arial"/>
                <w:sz w:val="18"/>
                <w:szCs w:val="18"/>
              </w:rPr>
            </w:pPr>
            <w:sdt>
              <w:sdtPr>
                <w:rPr>
                  <w:rStyle w:val="iatacheckbox1"/>
                  <w:rFonts w:ascii="Arial" w:eastAsia="Times New Roman" w:hAnsi="Arial" w:cs="Arial"/>
                  <w:sz w:val="18"/>
                  <w:szCs w:val="18"/>
                  <w:specVanish w:val="0"/>
                </w:rPr>
                <w:id w:val="-16336280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580287851"/>
                <w:placeholder>
                  <w:docPart w:val="DefaultPlaceholder_-1854013440"/>
                </w:placeholder>
                <w:showingPlcHdr/>
                <w:text w:multiLine="1"/>
              </w:sdtPr>
              <w:sdtContent>
                <w:r w:rsidR="00BD521C" w:rsidRPr="00F77C9D">
                  <w:rPr>
                    <w:rStyle w:val="PlaceholderText"/>
                  </w:rPr>
                  <w:t>Click or tap here to enter text.</w:t>
                </w:r>
              </w:sdtContent>
            </w:sdt>
          </w:p>
        </w:tc>
      </w:tr>
    </w:tbl>
    <w:p w14:paraId="470C9826"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2C915A48" w14:textId="77777777" w:rsidTr="00BD521C">
        <w:trPr>
          <w:divId w:val="1809013877"/>
        </w:trPr>
        <w:tc>
          <w:tcPr>
            <w:tcW w:w="8397" w:type="dxa"/>
            <w:hideMark/>
          </w:tcPr>
          <w:p w14:paraId="4935B5EE"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3.14.13</w:t>
            </w:r>
          </w:p>
        </w:tc>
      </w:tr>
      <w:tr w:rsidR="00CC6025" w14:paraId="6684A0B7" w14:textId="77777777" w:rsidTr="00BD521C">
        <w:trPr>
          <w:divId w:val="1809013877"/>
        </w:trPr>
        <w:tc>
          <w:tcPr>
            <w:tcW w:w="8397" w:type="dxa"/>
            <w:hideMark/>
          </w:tcPr>
          <w:p w14:paraId="5F41486F" w14:textId="77777777" w:rsidR="00BD521C" w:rsidRDefault="00BD521C">
            <w:pPr>
              <w:divId w:val="1888754885"/>
              <w:rPr>
                <w:rFonts w:ascii="Arial" w:eastAsia="Times New Roman" w:hAnsi="Arial" w:cs="Arial"/>
                <w:sz w:val="18"/>
                <w:szCs w:val="18"/>
              </w:rPr>
            </w:pPr>
            <w:r>
              <w:rPr>
                <w:rFonts w:ascii="Arial" w:eastAsia="Times New Roman" w:hAnsi="Arial" w:cs="Arial"/>
                <w:sz w:val="18"/>
                <w:szCs w:val="18"/>
              </w:rPr>
              <w:t xml:space="preserve">The Operator shall have procedures in accordance with FLT 3.11.18 that are to be applied by the flight </w:t>
            </w:r>
            <w:r>
              <w:rPr>
                <w:rFonts w:ascii="Arial" w:eastAsia="Times New Roman" w:hAnsi="Arial" w:cs="Arial"/>
                <w:sz w:val="18"/>
                <w:szCs w:val="18"/>
              </w:rPr>
              <w:lastRenderedPageBreak/>
              <w:t xml:space="preserve">crew in the event of flight crew member incapacitation on board the aircraft. If a cabin crew is used, such procedures shall also address cabin crew duties and ensure flight deck-to-cabin communication and coordination occurs in accordance with FLT 3.13.3. </w:t>
            </w:r>
          </w:p>
        </w:tc>
      </w:tr>
      <w:tr w:rsidR="00CC6025" w14:paraId="1840A93F" w14:textId="77777777" w:rsidTr="00BD521C">
        <w:trPr>
          <w:divId w:val="1809013877"/>
        </w:trPr>
        <w:tc>
          <w:tcPr>
            <w:tcW w:w="8397" w:type="dxa"/>
            <w:hideMark/>
          </w:tcPr>
          <w:p w14:paraId="091676E2" w14:textId="77777777" w:rsidR="00BD521C" w:rsidRDefault="00000000">
            <w:pPr>
              <w:textAlignment w:val="center"/>
              <w:divId w:val="1234316982"/>
              <w:rPr>
                <w:rFonts w:ascii="Arial" w:eastAsia="Times New Roman" w:hAnsi="Arial" w:cs="Arial"/>
                <w:sz w:val="18"/>
                <w:szCs w:val="18"/>
              </w:rPr>
            </w:pPr>
            <w:sdt>
              <w:sdtPr>
                <w:rPr>
                  <w:rFonts w:ascii="Arial" w:eastAsia="Times New Roman" w:hAnsi="Arial" w:cs="Arial"/>
                  <w:sz w:val="18"/>
                  <w:szCs w:val="18"/>
                </w:rPr>
                <w:id w:val="-11796581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DDB6CE1" w14:textId="77777777" w:rsidR="00BD521C" w:rsidRDefault="00000000">
            <w:pPr>
              <w:textAlignment w:val="center"/>
              <w:divId w:val="283582661"/>
              <w:rPr>
                <w:rFonts w:ascii="Arial" w:eastAsia="Times New Roman" w:hAnsi="Arial" w:cs="Arial"/>
                <w:sz w:val="18"/>
                <w:szCs w:val="18"/>
              </w:rPr>
            </w:pPr>
            <w:sdt>
              <w:sdtPr>
                <w:rPr>
                  <w:rFonts w:ascii="Arial" w:eastAsia="Times New Roman" w:hAnsi="Arial" w:cs="Arial"/>
                  <w:sz w:val="18"/>
                  <w:szCs w:val="18"/>
                </w:rPr>
                <w:id w:val="5068757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5ECD718" w14:textId="77777777" w:rsidR="00BD521C" w:rsidRDefault="00000000">
            <w:pPr>
              <w:textAlignment w:val="center"/>
              <w:divId w:val="948005128"/>
              <w:rPr>
                <w:rFonts w:ascii="Arial" w:eastAsia="Times New Roman" w:hAnsi="Arial" w:cs="Arial"/>
                <w:sz w:val="18"/>
                <w:szCs w:val="18"/>
              </w:rPr>
            </w:pPr>
            <w:sdt>
              <w:sdtPr>
                <w:rPr>
                  <w:rFonts w:ascii="Arial" w:eastAsia="Times New Roman" w:hAnsi="Arial" w:cs="Arial"/>
                  <w:sz w:val="18"/>
                  <w:szCs w:val="18"/>
                </w:rPr>
                <w:id w:val="12372884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A048804" w14:textId="77777777" w:rsidR="00BD521C" w:rsidRDefault="00000000">
            <w:pPr>
              <w:textAlignment w:val="center"/>
              <w:divId w:val="112678539"/>
              <w:rPr>
                <w:rFonts w:ascii="Arial" w:eastAsia="Times New Roman" w:hAnsi="Arial" w:cs="Arial"/>
                <w:sz w:val="18"/>
                <w:szCs w:val="18"/>
              </w:rPr>
            </w:pPr>
            <w:sdt>
              <w:sdtPr>
                <w:rPr>
                  <w:rFonts w:ascii="Arial" w:eastAsia="Times New Roman" w:hAnsi="Arial" w:cs="Arial"/>
                  <w:sz w:val="18"/>
                  <w:szCs w:val="18"/>
                </w:rPr>
                <w:id w:val="14998456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AE2C230" w14:textId="77777777" w:rsidR="00BD521C" w:rsidRDefault="00000000">
            <w:pPr>
              <w:textAlignment w:val="center"/>
              <w:divId w:val="952900607"/>
              <w:rPr>
                <w:rFonts w:ascii="Arial" w:eastAsia="Times New Roman" w:hAnsi="Arial" w:cs="Arial"/>
                <w:sz w:val="18"/>
                <w:szCs w:val="18"/>
              </w:rPr>
            </w:pPr>
            <w:sdt>
              <w:sdtPr>
                <w:rPr>
                  <w:rFonts w:ascii="Arial" w:eastAsia="Times New Roman" w:hAnsi="Arial" w:cs="Arial"/>
                  <w:sz w:val="18"/>
                  <w:szCs w:val="18"/>
                </w:rPr>
                <w:id w:val="-3423194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2711936" w14:textId="77777777" w:rsidTr="00BD521C">
        <w:trPr>
          <w:divId w:val="1809013877"/>
        </w:trPr>
        <w:tc>
          <w:tcPr>
            <w:tcW w:w="8397" w:type="dxa"/>
            <w:hideMark/>
          </w:tcPr>
          <w:p w14:paraId="03A98878" w14:textId="77777777" w:rsidR="00BD521C" w:rsidRDefault="00BD521C">
            <w:pPr>
              <w:divId w:val="36753141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27673253"/>
              <w:placeholder>
                <w:docPart w:val="DefaultPlaceholder_-1854013440"/>
              </w:placeholder>
              <w:showingPlcHdr/>
              <w:text w:multiLine="1"/>
            </w:sdtPr>
            <w:sdtContent>
              <w:p w14:paraId="19E50803"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7CC2F8A" w14:textId="77777777" w:rsidTr="00BD521C">
        <w:trPr>
          <w:divId w:val="1809013877"/>
        </w:trPr>
        <w:tc>
          <w:tcPr>
            <w:tcW w:w="8397" w:type="dxa"/>
            <w:hideMark/>
          </w:tcPr>
          <w:p w14:paraId="47E0CFFC" w14:textId="77777777" w:rsidR="00BD521C" w:rsidRDefault="00BD521C">
            <w:pPr>
              <w:divId w:val="153566524"/>
              <w:rPr>
                <w:rFonts w:ascii="Arial" w:eastAsia="Times New Roman" w:hAnsi="Arial" w:cs="Arial"/>
                <w:b/>
                <w:bCs/>
                <w:sz w:val="23"/>
                <w:szCs w:val="23"/>
              </w:rPr>
            </w:pPr>
            <w:r>
              <w:rPr>
                <w:rFonts w:ascii="Arial" w:eastAsia="Times New Roman" w:hAnsi="Arial" w:cs="Arial"/>
                <w:b/>
                <w:bCs/>
                <w:sz w:val="23"/>
                <w:szCs w:val="23"/>
              </w:rPr>
              <w:t>Auditor Actions</w:t>
            </w:r>
          </w:p>
          <w:p w14:paraId="1697C633" w14:textId="77777777" w:rsidR="00BD521C" w:rsidRDefault="00000000">
            <w:pPr>
              <w:divId w:val="807556979"/>
              <w:rPr>
                <w:rFonts w:ascii="Arial" w:eastAsia="Times New Roman" w:hAnsi="Arial" w:cs="Arial"/>
                <w:sz w:val="18"/>
                <w:szCs w:val="18"/>
              </w:rPr>
            </w:pPr>
            <w:sdt>
              <w:sdtPr>
                <w:rPr>
                  <w:rStyle w:val="iatacheckbox1"/>
                  <w:rFonts w:ascii="Arial" w:eastAsia="Times New Roman" w:hAnsi="Arial" w:cs="Arial"/>
                  <w:sz w:val="18"/>
                  <w:szCs w:val="18"/>
                  <w:specVanish w:val="0"/>
                </w:rPr>
                <w:id w:val="16057743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procedures that address flight crew incapacitation (focus: procedures include flight/cabin crew communication/coordination, flight crew sharing/prioritization of tasks). </w:t>
            </w:r>
          </w:p>
          <w:p w14:paraId="579B603A" w14:textId="77777777" w:rsidR="00BD521C" w:rsidRDefault="00000000">
            <w:pPr>
              <w:divId w:val="1851721319"/>
              <w:rPr>
                <w:rFonts w:ascii="Arial" w:eastAsia="Times New Roman" w:hAnsi="Arial" w:cs="Arial"/>
                <w:sz w:val="18"/>
                <w:szCs w:val="18"/>
              </w:rPr>
            </w:pPr>
            <w:sdt>
              <w:sdtPr>
                <w:rPr>
                  <w:rStyle w:val="iatacheckbox1"/>
                  <w:rFonts w:ascii="Arial" w:eastAsia="Times New Roman" w:hAnsi="Arial" w:cs="Arial"/>
                  <w:sz w:val="18"/>
                  <w:szCs w:val="18"/>
                  <w:specVanish w:val="0"/>
                </w:rPr>
                <w:id w:val="-13069353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EC778C4" w14:textId="77777777" w:rsidR="00BD521C" w:rsidRDefault="00000000">
            <w:pPr>
              <w:divId w:val="665135050"/>
              <w:rPr>
                <w:rFonts w:ascii="Arial" w:eastAsia="Times New Roman" w:hAnsi="Arial" w:cs="Arial"/>
                <w:sz w:val="18"/>
                <w:szCs w:val="18"/>
              </w:rPr>
            </w:pPr>
            <w:sdt>
              <w:sdtPr>
                <w:rPr>
                  <w:rStyle w:val="iatacheckbox1"/>
                  <w:rFonts w:ascii="Arial" w:eastAsia="Times New Roman" w:hAnsi="Arial" w:cs="Arial"/>
                  <w:sz w:val="18"/>
                  <w:szCs w:val="18"/>
                  <w:specVanish w:val="0"/>
                </w:rPr>
                <w:id w:val="-214673194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cabin operations (focus: complementary procedures for flight crew incapacitation). </w:t>
            </w:r>
          </w:p>
          <w:p w14:paraId="45710664" w14:textId="77777777" w:rsidR="00BD521C" w:rsidRDefault="00000000">
            <w:pPr>
              <w:divId w:val="310334149"/>
              <w:rPr>
                <w:rFonts w:ascii="Arial" w:eastAsia="Times New Roman" w:hAnsi="Arial" w:cs="Arial"/>
                <w:sz w:val="18"/>
                <w:szCs w:val="18"/>
              </w:rPr>
            </w:pPr>
            <w:sdt>
              <w:sdtPr>
                <w:rPr>
                  <w:rStyle w:val="iatacheckbox1"/>
                  <w:rFonts w:ascii="Arial" w:eastAsia="Times New Roman" w:hAnsi="Arial" w:cs="Arial"/>
                  <w:sz w:val="18"/>
                  <w:szCs w:val="18"/>
                  <w:specVanish w:val="0"/>
                </w:rPr>
                <w:id w:val="160453193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flight crew incapacitation). </w:t>
            </w:r>
          </w:p>
          <w:p w14:paraId="1C0F08AA" w14:textId="77777777" w:rsidR="00BD521C" w:rsidRDefault="00000000">
            <w:pPr>
              <w:divId w:val="9649477"/>
              <w:rPr>
                <w:rFonts w:ascii="Arial" w:eastAsia="Times New Roman" w:hAnsi="Arial" w:cs="Arial"/>
                <w:sz w:val="18"/>
                <w:szCs w:val="18"/>
              </w:rPr>
            </w:pPr>
            <w:sdt>
              <w:sdtPr>
                <w:rPr>
                  <w:rStyle w:val="iatacheckbox1"/>
                  <w:rFonts w:ascii="Arial" w:eastAsia="Times New Roman" w:hAnsi="Arial" w:cs="Arial"/>
                  <w:sz w:val="18"/>
                  <w:szCs w:val="18"/>
                  <w:specVanish w:val="0"/>
                </w:rPr>
                <w:id w:val="17828331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01721308"/>
                <w:placeholder>
                  <w:docPart w:val="DefaultPlaceholder_-1854013440"/>
                </w:placeholder>
                <w:showingPlcHdr/>
                <w:text w:multiLine="1"/>
              </w:sdtPr>
              <w:sdtContent>
                <w:r w:rsidR="00BD521C" w:rsidRPr="00F77C9D">
                  <w:rPr>
                    <w:rStyle w:val="PlaceholderText"/>
                  </w:rPr>
                  <w:t>Click or tap here to enter text.</w:t>
                </w:r>
              </w:sdtContent>
            </w:sdt>
          </w:p>
        </w:tc>
      </w:tr>
    </w:tbl>
    <w:p w14:paraId="3F486313"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3D67CF1" w14:textId="77777777" w:rsidTr="00BD521C">
        <w:trPr>
          <w:divId w:val="1809013877"/>
        </w:trPr>
        <w:tc>
          <w:tcPr>
            <w:tcW w:w="8397" w:type="dxa"/>
            <w:hideMark/>
          </w:tcPr>
          <w:p w14:paraId="570DB49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3.14.14</w:t>
            </w:r>
          </w:p>
        </w:tc>
      </w:tr>
      <w:tr w:rsidR="00CC6025" w14:paraId="63E169B6" w14:textId="77777777" w:rsidTr="00BD521C">
        <w:trPr>
          <w:divId w:val="1809013877"/>
        </w:trPr>
        <w:tc>
          <w:tcPr>
            <w:tcW w:w="8397" w:type="dxa"/>
            <w:hideMark/>
          </w:tcPr>
          <w:p w14:paraId="16841334" w14:textId="77777777" w:rsidR="00BD521C" w:rsidRDefault="00BD521C">
            <w:pPr>
              <w:divId w:val="1185630116"/>
              <w:rPr>
                <w:rFonts w:ascii="Arial" w:eastAsia="Times New Roman" w:hAnsi="Arial" w:cs="Arial"/>
                <w:sz w:val="18"/>
                <w:szCs w:val="18"/>
              </w:rPr>
            </w:pPr>
            <w:r>
              <w:rPr>
                <w:rFonts w:ascii="Arial" w:eastAsia="Times New Roman" w:hAnsi="Arial" w:cs="Arial"/>
                <w:sz w:val="18"/>
                <w:szCs w:val="18"/>
              </w:rPr>
              <w:t xml:space="preserve">The Operator shall have guidance and procedures that ensure the proper reset of circuit breakers after a system malfunction or trip. Such guidance shall, as a minimum, specify when and how often tripped circuit breakers may be reset. </w:t>
            </w:r>
          </w:p>
        </w:tc>
      </w:tr>
      <w:tr w:rsidR="00CC6025" w14:paraId="03BBD763" w14:textId="77777777" w:rsidTr="00BD521C">
        <w:trPr>
          <w:divId w:val="1809013877"/>
        </w:trPr>
        <w:tc>
          <w:tcPr>
            <w:tcW w:w="8397" w:type="dxa"/>
            <w:hideMark/>
          </w:tcPr>
          <w:p w14:paraId="59A15151" w14:textId="77777777" w:rsidR="00BD521C" w:rsidRDefault="00000000">
            <w:pPr>
              <w:textAlignment w:val="center"/>
              <w:divId w:val="2059737810"/>
              <w:rPr>
                <w:rFonts w:ascii="Arial" w:eastAsia="Times New Roman" w:hAnsi="Arial" w:cs="Arial"/>
                <w:sz w:val="18"/>
                <w:szCs w:val="18"/>
              </w:rPr>
            </w:pPr>
            <w:sdt>
              <w:sdtPr>
                <w:rPr>
                  <w:rFonts w:ascii="Arial" w:eastAsia="Times New Roman" w:hAnsi="Arial" w:cs="Arial"/>
                  <w:sz w:val="18"/>
                  <w:szCs w:val="18"/>
                </w:rPr>
                <w:id w:val="129363764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CB98757" w14:textId="77777777" w:rsidR="00BD521C" w:rsidRDefault="00000000">
            <w:pPr>
              <w:textAlignment w:val="center"/>
              <w:divId w:val="2036536402"/>
              <w:rPr>
                <w:rFonts w:ascii="Arial" w:eastAsia="Times New Roman" w:hAnsi="Arial" w:cs="Arial"/>
                <w:sz w:val="18"/>
                <w:szCs w:val="18"/>
              </w:rPr>
            </w:pPr>
            <w:sdt>
              <w:sdtPr>
                <w:rPr>
                  <w:rFonts w:ascii="Arial" w:eastAsia="Times New Roman" w:hAnsi="Arial" w:cs="Arial"/>
                  <w:sz w:val="18"/>
                  <w:szCs w:val="18"/>
                </w:rPr>
                <w:id w:val="19910490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489D233" w14:textId="77777777" w:rsidR="00BD521C" w:rsidRDefault="00000000">
            <w:pPr>
              <w:textAlignment w:val="center"/>
              <w:divId w:val="411853305"/>
              <w:rPr>
                <w:rFonts w:ascii="Arial" w:eastAsia="Times New Roman" w:hAnsi="Arial" w:cs="Arial"/>
                <w:sz w:val="18"/>
                <w:szCs w:val="18"/>
              </w:rPr>
            </w:pPr>
            <w:sdt>
              <w:sdtPr>
                <w:rPr>
                  <w:rFonts w:ascii="Arial" w:eastAsia="Times New Roman" w:hAnsi="Arial" w:cs="Arial"/>
                  <w:sz w:val="18"/>
                  <w:szCs w:val="18"/>
                </w:rPr>
                <w:id w:val="-14729748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651ADD8" w14:textId="77777777" w:rsidR="00BD521C" w:rsidRDefault="00000000">
            <w:pPr>
              <w:textAlignment w:val="center"/>
              <w:divId w:val="574512783"/>
              <w:rPr>
                <w:rFonts w:ascii="Arial" w:eastAsia="Times New Roman" w:hAnsi="Arial" w:cs="Arial"/>
                <w:sz w:val="18"/>
                <w:szCs w:val="18"/>
              </w:rPr>
            </w:pPr>
            <w:sdt>
              <w:sdtPr>
                <w:rPr>
                  <w:rFonts w:ascii="Arial" w:eastAsia="Times New Roman" w:hAnsi="Arial" w:cs="Arial"/>
                  <w:sz w:val="18"/>
                  <w:szCs w:val="18"/>
                </w:rPr>
                <w:id w:val="20752370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686FD9B" w14:textId="77777777" w:rsidR="00BD521C" w:rsidRDefault="00000000">
            <w:pPr>
              <w:textAlignment w:val="center"/>
              <w:divId w:val="1087993476"/>
              <w:rPr>
                <w:rFonts w:ascii="Arial" w:eastAsia="Times New Roman" w:hAnsi="Arial" w:cs="Arial"/>
                <w:sz w:val="18"/>
                <w:szCs w:val="18"/>
              </w:rPr>
            </w:pPr>
            <w:sdt>
              <w:sdtPr>
                <w:rPr>
                  <w:rFonts w:ascii="Arial" w:eastAsia="Times New Roman" w:hAnsi="Arial" w:cs="Arial"/>
                  <w:sz w:val="18"/>
                  <w:szCs w:val="18"/>
                </w:rPr>
                <w:id w:val="127674978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36B2F726" w14:textId="77777777" w:rsidTr="00BD521C">
        <w:trPr>
          <w:divId w:val="1809013877"/>
        </w:trPr>
        <w:tc>
          <w:tcPr>
            <w:tcW w:w="8397" w:type="dxa"/>
            <w:hideMark/>
          </w:tcPr>
          <w:p w14:paraId="5842ADA8" w14:textId="77777777" w:rsidR="00BD521C" w:rsidRDefault="00BD521C">
            <w:pPr>
              <w:divId w:val="1104693181"/>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11865603"/>
              <w:placeholder>
                <w:docPart w:val="DefaultPlaceholder_-1854013440"/>
              </w:placeholder>
              <w:showingPlcHdr/>
              <w:text w:multiLine="1"/>
            </w:sdtPr>
            <w:sdtContent>
              <w:p w14:paraId="110CE4D2"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99EF0A0" w14:textId="77777777" w:rsidTr="00BD521C">
        <w:trPr>
          <w:divId w:val="1809013877"/>
        </w:trPr>
        <w:tc>
          <w:tcPr>
            <w:tcW w:w="8397" w:type="dxa"/>
            <w:hideMark/>
          </w:tcPr>
          <w:p w14:paraId="0AC042C0" w14:textId="77777777" w:rsidR="00BD521C" w:rsidRDefault="00BD521C">
            <w:pPr>
              <w:divId w:val="1311667864"/>
              <w:rPr>
                <w:rFonts w:ascii="Arial" w:eastAsia="Times New Roman" w:hAnsi="Arial" w:cs="Arial"/>
                <w:b/>
                <w:bCs/>
                <w:sz w:val="23"/>
                <w:szCs w:val="23"/>
              </w:rPr>
            </w:pPr>
            <w:r>
              <w:rPr>
                <w:rFonts w:ascii="Arial" w:eastAsia="Times New Roman" w:hAnsi="Arial" w:cs="Arial"/>
                <w:b/>
                <w:bCs/>
                <w:sz w:val="23"/>
                <w:szCs w:val="23"/>
              </w:rPr>
              <w:t>Auditor Actions</w:t>
            </w:r>
          </w:p>
          <w:p w14:paraId="0CCD8057" w14:textId="77777777" w:rsidR="00BD521C" w:rsidRDefault="00000000">
            <w:pPr>
              <w:divId w:val="1361666355"/>
              <w:rPr>
                <w:rFonts w:ascii="Arial" w:eastAsia="Times New Roman" w:hAnsi="Arial" w:cs="Arial"/>
                <w:sz w:val="18"/>
                <w:szCs w:val="18"/>
              </w:rPr>
            </w:pPr>
            <w:sdt>
              <w:sdtPr>
                <w:rPr>
                  <w:rStyle w:val="iatacheckbox1"/>
                  <w:rFonts w:ascii="Arial" w:eastAsia="Times New Roman" w:hAnsi="Arial" w:cs="Arial"/>
                  <w:sz w:val="18"/>
                  <w:szCs w:val="18"/>
                  <w:specVanish w:val="0"/>
                </w:rPr>
                <w:id w:val="-9328940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 that address reset of circuit breakers after system malfunction/trip (focus: procedures define when/how often tripped circuit breakers may be reset). </w:t>
            </w:r>
          </w:p>
          <w:p w14:paraId="42C1531C" w14:textId="77777777" w:rsidR="00BD521C" w:rsidRDefault="00000000">
            <w:pPr>
              <w:divId w:val="60835163"/>
              <w:rPr>
                <w:rFonts w:ascii="Arial" w:eastAsia="Times New Roman" w:hAnsi="Arial" w:cs="Arial"/>
                <w:sz w:val="18"/>
                <w:szCs w:val="18"/>
              </w:rPr>
            </w:pPr>
            <w:sdt>
              <w:sdtPr>
                <w:rPr>
                  <w:rStyle w:val="iatacheckbox1"/>
                  <w:rFonts w:ascii="Arial" w:eastAsia="Times New Roman" w:hAnsi="Arial" w:cs="Arial"/>
                  <w:sz w:val="18"/>
                  <w:szCs w:val="18"/>
                  <w:specVanish w:val="0"/>
                </w:rPr>
                <w:id w:val="-108676321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D9E3A48" w14:textId="77777777" w:rsidR="00BD521C" w:rsidRDefault="00000000">
            <w:pPr>
              <w:divId w:val="1590693574"/>
              <w:rPr>
                <w:rFonts w:ascii="Arial" w:eastAsia="Times New Roman" w:hAnsi="Arial" w:cs="Arial"/>
                <w:sz w:val="18"/>
                <w:szCs w:val="18"/>
              </w:rPr>
            </w:pPr>
            <w:sdt>
              <w:sdtPr>
                <w:rPr>
                  <w:rStyle w:val="iatacheckbox1"/>
                  <w:rFonts w:ascii="Arial" w:eastAsia="Times New Roman" w:hAnsi="Arial" w:cs="Arial"/>
                  <w:sz w:val="18"/>
                  <w:szCs w:val="18"/>
                  <w:specVanish w:val="0"/>
                </w:rPr>
                <w:id w:val="-57312331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circuit breaker re-set procedures). </w:t>
            </w:r>
          </w:p>
          <w:p w14:paraId="0A2E9F38" w14:textId="77777777" w:rsidR="00BD521C" w:rsidRDefault="00000000">
            <w:pPr>
              <w:divId w:val="1527599449"/>
              <w:rPr>
                <w:rFonts w:ascii="Arial" w:eastAsia="Times New Roman" w:hAnsi="Arial" w:cs="Arial"/>
                <w:sz w:val="18"/>
                <w:szCs w:val="18"/>
              </w:rPr>
            </w:pPr>
            <w:sdt>
              <w:sdtPr>
                <w:rPr>
                  <w:rStyle w:val="iatacheckbox1"/>
                  <w:rFonts w:ascii="Arial" w:eastAsia="Times New Roman" w:hAnsi="Arial" w:cs="Arial"/>
                  <w:sz w:val="18"/>
                  <w:szCs w:val="18"/>
                  <w:specVanish w:val="0"/>
                </w:rPr>
                <w:id w:val="211925672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207532159"/>
                <w:placeholder>
                  <w:docPart w:val="DefaultPlaceholder_-1854013440"/>
                </w:placeholder>
                <w:showingPlcHdr/>
                <w:text w:multiLine="1"/>
              </w:sdtPr>
              <w:sdtContent>
                <w:r w:rsidR="00BD521C" w:rsidRPr="00F77C9D">
                  <w:rPr>
                    <w:rStyle w:val="PlaceholderText"/>
                  </w:rPr>
                  <w:t>Click or tap here to enter text.</w:t>
                </w:r>
              </w:sdtContent>
            </w:sdt>
          </w:p>
        </w:tc>
      </w:tr>
    </w:tbl>
    <w:p w14:paraId="2181F654"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410BCB6" w14:textId="77777777" w:rsidTr="00BD521C">
        <w:trPr>
          <w:divId w:val="1809013877"/>
        </w:trPr>
        <w:tc>
          <w:tcPr>
            <w:tcW w:w="8397" w:type="dxa"/>
            <w:hideMark/>
          </w:tcPr>
          <w:p w14:paraId="11D3C3F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3.14.15</w:t>
            </w:r>
          </w:p>
        </w:tc>
      </w:tr>
      <w:tr w:rsidR="00CC6025" w14:paraId="77507F41" w14:textId="77777777" w:rsidTr="00BD521C">
        <w:trPr>
          <w:divId w:val="1809013877"/>
        </w:trPr>
        <w:tc>
          <w:tcPr>
            <w:tcW w:w="8397" w:type="dxa"/>
            <w:hideMark/>
          </w:tcPr>
          <w:p w14:paraId="11244286" w14:textId="77777777" w:rsidR="00BD521C" w:rsidRDefault="00BD521C">
            <w:pPr>
              <w:divId w:val="1510173298"/>
              <w:rPr>
                <w:rFonts w:ascii="Arial" w:eastAsia="Times New Roman" w:hAnsi="Arial" w:cs="Arial"/>
                <w:sz w:val="18"/>
                <w:szCs w:val="18"/>
              </w:rPr>
            </w:pPr>
            <w:r>
              <w:rPr>
                <w:rFonts w:ascii="Arial" w:eastAsia="Times New Roman" w:hAnsi="Arial" w:cs="Arial"/>
                <w:sz w:val="18"/>
                <w:szCs w:val="18"/>
              </w:rPr>
              <w:t xml:space="preserve">The Operator shall have an in-flight fuel management policy that requires the PIC to request air traffic delay information from ATC when unanticipated circumstances may result in landing at the destination airport with less than </w:t>
            </w:r>
            <w:r>
              <w:rPr>
                <w:rFonts w:ascii="Arial" w:eastAsia="Times New Roman" w:hAnsi="Arial" w:cs="Arial"/>
                <w:i/>
                <w:iCs/>
                <w:sz w:val="18"/>
                <w:szCs w:val="18"/>
              </w:rPr>
              <w:t>either</w:t>
            </w:r>
            <w:r>
              <w:rPr>
                <w:rFonts w:ascii="Arial" w:eastAsia="Times New Roman" w:hAnsi="Arial" w:cs="Arial"/>
                <w:sz w:val="18"/>
                <w:szCs w:val="18"/>
              </w:rPr>
              <w:t xml:space="preserve">: </w:t>
            </w:r>
          </w:p>
          <w:p w14:paraId="3718CF32" w14:textId="77777777" w:rsidR="00BD521C" w:rsidRDefault="00BD521C">
            <w:pPr>
              <w:pStyle w:val="iatalistitem"/>
              <w:numPr>
                <w:ilvl w:val="0"/>
                <w:numId w:val="239"/>
              </w:numPr>
              <w:divId w:val="1510173298"/>
              <w:rPr>
                <w:rFonts w:ascii="Arial" w:eastAsia="Times New Roman" w:hAnsi="Arial" w:cs="Arial"/>
                <w:sz w:val="18"/>
                <w:szCs w:val="18"/>
              </w:rPr>
            </w:pPr>
            <w:r>
              <w:rPr>
                <w:rFonts w:ascii="Arial" w:eastAsia="Times New Roman" w:hAnsi="Arial" w:cs="Arial"/>
                <w:sz w:val="18"/>
                <w:szCs w:val="18"/>
              </w:rPr>
              <w:lastRenderedPageBreak/>
              <w:t xml:space="preserve">The final reserve fuel plus any fuel required to proceed to an alternate airport, </w:t>
            </w:r>
            <w:r>
              <w:rPr>
                <w:rFonts w:ascii="Arial" w:eastAsia="Times New Roman" w:hAnsi="Arial" w:cs="Arial"/>
                <w:i/>
                <w:iCs/>
                <w:sz w:val="18"/>
                <w:szCs w:val="18"/>
              </w:rPr>
              <w:t>or</w:t>
            </w:r>
          </w:p>
          <w:p w14:paraId="4DD173B3" w14:textId="77777777" w:rsidR="00BD521C" w:rsidRDefault="00BD521C">
            <w:pPr>
              <w:pStyle w:val="iatalistitem"/>
              <w:numPr>
                <w:ilvl w:val="0"/>
                <w:numId w:val="239"/>
              </w:numPr>
              <w:divId w:val="1510173298"/>
              <w:rPr>
                <w:rFonts w:ascii="Arial" w:eastAsia="Times New Roman" w:hAnsi="Arial" w:cs="Arial"/>
                <w:sz w:val="18"/>
                <w:szCs w:val="18"/>
              </w:rPr>
            </w:pPr>
            <w:r>
              <w:rPr>
                <w:rFonts w:ascii="Arial" w:eastAsia="Times New Roman" w:hAnsi="Arial" w:cs="Arial"/>
                <w:sz w:val="18"/>
                <w:szCs w:val="18"/>
              </w:rPr>
              <w:t xml:space="preserve">The fuel required to operate to an isolated airport. </w:t>
            </w:r>
            <w:r>
              <w:rPr>
                <w:rFonts w:ascii="Arial" w:eastAsia="Times New Roman" w:hAnsi="Arial" w:cs="Arial"/>
                <w:b/>
                <w:bCs/>
                <w:sz w:val="18"/>
                <w:szCs w:val="18"/>
              </w:rPr>
              <w:t>(GM)</w:t>
            </w:r>
          </w:p>
        </w:tc>
      </w:tr>
      <w:tr w:rsidR="00CC6025" w14:paraId="6CBC7F23" w14:textId="77777777" w:rsidTr="00BD521C">
        <w:trPr>
          <w:divId w:val="1809013877"/>
        </w:trPr>
        <w:tc>
          <w:tcPr>
            <w:tcW w:w="8397" w:type="dxa"/>
            <w:hideMark/>
          </w:tcPr>
          <w:p w14:paraId="662EC9A9" w14:textId="77777777" w:rsidR="00BD521C" w:rsidRDefault="00000000">
            <w:pPr>
              <w:textAlignment w:val="center"/>
              <w:divId w:val="1022391738"/>
              <w:rPr>
                <w:rFonts w:ascii="Arial" w:eastAsia="Times New Roman" w:hAnsi="Arial" w:cs="Arial"/>
                <w:sz w:val="18"/>
                <w:szCs w:val="18"/>
              </w:rPr>
            </w:pPr>
            <w:sdt>
              <w:sdtPr>
                <w:rPr>
                  <w:rFonts w:ascii="Arial" w:eastAsia="Times New Roman" w:hAnsi="Arial" w:cs="Arial"/>
                  <w:sz w:val="18"/>
                  <w:szCs w:val="18"/>
                </w:rPr>
                <w:id w:val="36264413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BFB4BB6" w14:textId="77777777" w:rsidR="00BD521C" w:rsidRDefault="00000000">
            <w:pPr>
              <w:textAlignment w:val="center"/>
              <w:divId w:val="433402421"/>
              <w:rPr>
                <w:rFonts w:ascii="Arial" w:eastAsia="Times New Roman" w:hAnsi="Arial" w:cs="Arial"/>
                <w:sz w:val="18"/>
                <w:szCs w:val="18"/>
              </w:rPr>
            </w:pPr>
            <w:sdt>
              <w:sdtPr>
                <w:rPr>
                  <w:rFonts w:ascii="Arial" w:eastAsia="Times New Roman" w:hAnsi="Arial" w:cs="Arial"/>
                  <w:sz w:val="18"/>
                  <w:szCs w:val="18"/>
                </w:rPr>
                <w:id w:val="14501414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62944D7F" w14:textId="77777777" w:rsidR="00BD521C" w:rsidRDefault="00000000">
            <w:pPr>
              <w:textAlignment w:val="center"/>
              <w:divId w:val="985277693"/>
              <w:rPr>
                <w:rFonts w:ascii="Arial" w:eastAsia="Times New Roman" w:hAnsi="Arial" w:cs="Arial"/>
                <w:sz w:val="18"/>
                <w:szCs w:val="18"/>
              </w:rPr>
            </w:pPr>
            <w:sdt>
              <w:sdtPr>
                <w:rPr>
                  <w:rFonts w:ascii="Arial" w:eastAsia="Times New Roman" w:hAnsi="Arial" w:cs="Arial"/>
                  <w:sz w:val="18"/>
                  <w:szCs w:val="18"/>
                </w:rPr>
                <w:id w:val="-6233943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E6DECCE" w14:textId="77777777" w:rsidR="00BD521C" w:rsidRDefault="00000000">
            <w:pPr>
              <w:textAlignment w:val="center"/>
              <w:divId w:val="299651128"/>
              <w:rPr>
                <w:rFonts w:ascii="Arial" w:eastAsia="Times New Roman" w:hAnsi="Arial" w:cs="Arial"/>
                <w:sz w:val="18"/>
                <w:szCs w:val="18"/>
              </w:rPr>
            </w:pPr>
            <w:sdt>
              <w:sdtPr>
                <w:rPr>
                  <w:rFonts w:ascii="Arial" w:eastAsia="Times New Roman" w:hAnsi="Arial" w:cs="Arial"/>
                  <w:sz w:val="18"/>
                  <w:szCs w:val="18"/>
                </w:rPr>
                <w:id w:val="15771680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0A229BB7" w14:textId="77777777" w:rsidR="00BD521C" w:rsidRDefault="00000000">
            <w:pPr>
              <w:textAlignment w:val="center"/>
              <w:divId w:val="654920408"/>
              <w:rPr>
                <w:rFonts w:ascii="Arial" w:eastAsia="Times New Roman" w:hAnsi="Arial" w:cs="Arial"/>
                <w:sz w:val="18"/>
                <w:szCs w:val="18"/>
              </w:rPr>
            </w:pPr>
            <w:sdt>
              <w:sdtPr>
                <w:rPr>
                  <w:rFonts w:ascii="Arial" w:eastAsia="Times New Roman" w:hAnsi="Arial" w:cs="Arial"/>
                  <w:sz w:val="18"/>
                  <w:szCs w:val="18"/>
                </w:rPr>
                <w:id w:val="-9894723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4E339EC" w14:textId="77777777" w:rsidTr="00BD521C">
        <w:trPr>
          <w:divId w:val="1809013877"/>
        </w:trPr>
        <w:tc>
          <w:tcPr>
            <w:tcW w:w="8397" w:type="dxa"/>
            <w:hideMark/>
          </w:tcPr>
          <w:p w14:paraId="166662BF" w14:textId="77777777" w:rsidR="00BD521C" w:rsidRDefault="00BD521C">
            <w:pPr>
              <w:divId w:val="189322798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940070372"/>
              <w:placeholder>
                <w:docPart w:val="DefaultPlaceholder_-1854013440"/>
              </w:placeholder>
              <w:showingPlcHdr/>
              <w:text w:multiLine="1"/>
            </w:sdtPr>
            <w:sdtContent>
              <w:p w14:paraId="70E6E4C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042010F" w14:textId="77777777" w:rsidTr="00BD521C">
        <w:trPr>
          <w:divId w:val="1809013877"/>
        </w:trPr>
        <w:tc>
          <w:tcPr>
            <w:tcW w:w="8397" w:type="dxa"/>
            <w:hideMark/>
          </w:tcPr>
          <w:p w14:paraId="7C320359" w14:textId="77777777" w:rsidR="00BD521C" w:rsidRDefault="00BD521C">
            <w:pPr>
              <w:divId w:val="319619148"/>
              <w:rPr>
                <w:rFonts w:ascii="Arial" w:eastAsia="Times New Roman" w:hAnsi="Arial" w:cs="Arial"/>
                <w:b/>
                <w:bCs/>
                <w:sz w:val="23"/>
                <w:szCs w:val="23"/>
              </w:rPr>
            </w:pPr>
            <w:r>
              <w:rPr>
                <w:rFonts w:ascii="Arial" w:eastAsia="Times New Roman" w:hAnsi="Arial" w:cs="Arial"/>
                <w:b/>
                <w:bCs/>
                <w:sz w:val="23"/>
                <w:szCs w:val="23"/>
              </w:rPr>
              <w:t>Auditor Actions</w:t>
            </w:r>
          </w:p>
          <w:p w14:paraId="25B76DC3" w14:textId="77777777" w:rsidR="00BD521C" w:rsidRDefault="00000000">
            <w:pPr>
              <w:divId w:val="1998806340"/>
              <w:rPr>
                <w:rFonts w:ascii="Arial" w:eastAsia="Times New Roman" w:hAnsi="Arial" w:cs="Arial"/>
                <w:sz w:val="18"/>
                <w:szCs w:val="18"/>
              </w:rPr>
            </w:pPr>
            <w:sdt>
              <w:sdtPr>
                <w:rPr>
                  <w:rStyle w:val="iatacheckbox1"/>
                  <w:rFonts w:ascii="Arial" w:eastAsia="Times New Roman" w:hAnsi="Arial" w:cs="Arial"/>
                  <w:sz w:val="18"/>
                  <w:szCs w:val="18"/>
                  <w:specVanish w:val="0"/>
                </w:rPr>
                <w:id w:val="-92934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in-flight fuel management (focus: flight crew procedures for monitoring en route fuel usage/identifying trends; requirement for flight crew to request airport delay information when trend indicates landing with less than final reserve plus alternate fuel, or isolated airport fuel). </w:t>
            </w:r>
          </w:p>
          <w:p w14:paraId="08FA9235" w14:textId="77777777" w:rsidR="00BD521C" w:rsidRDefault="00000000">
            <w:pPr>
              <w:divId w:val="584998298"/>
              <w:rPr>
                <w:rFonts w:ascii="Arial" w:eastAsia="Times New Roman" w:hAnsi="Arial" w:cs="Arial"/>
                <w:sz w:val="18"/>
                <w:szCs w:val="18"/>
              </w:rPr>
            </w:pPr>
            <w:sdt>
              <w:sdtPr>
                <w:rPr>
                  <w:rStyle w:val="iatacheckbox1"/>
                  <w:rFonts w:ascii="Arial" w:eastAsia="Times New Roman" w:hAnsi="Arial" w:cs="Arial"/>
                  <w:sz w:val="18"/>
                  <w:szCs w:val="18"/>
                  <w:specVanish w:val="0"/>
                </w:rPr>
                <w:id w:val="-12299079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FC7AFDB" w14:textId="77777777" w:rsidR="00BD521C" w:rsidRDefault="00000000">
            <w:pPr>
              <w:divId w:val="172377524"/>
              <w:rPr>
                <w:rFonts w:ascii="Arial" w:eastAsia="Times New Roman" w:hAnsi="Arial" w:cs="Arial"/>
                <w:sz w:val="18"/>
                <w:szCs w:val="18"/>
              </w:rPr>
            </w:pPr>
            <w:sdt>
              <w:sdtPr>
                <w:rPr>
                  <w:rStyle w:val="iatacheckbox1"/>
                  <w:rFonts w:ascii="Arial" w:eastAsia="Times New Roman" w:hAnsi="Arial" w:cs="Arial"/>
                  <w:sz w:val="18"/>
                  <w:szCs w:val="18"/>
                  <w:specVanish w:val="0"/>
                </w:rPr>
                <w:id w:val="-77547957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in-flight fuel management procedures). </w:t>
            </w:r>
          </w:p>
          <w:p w14:paraId="7AB22BAA" w14:textId="77777777" w:rsidR="00BD521C" w:rsidRDefault="00000000">
            <w:pPr>
              <w:divId w:val="902180130"/>
              <w:rPr>
                <w:rFonts w:ascii="Arial" w:eastAsia="Times New Roman" w:hAnsi="Arial" w:cs="Arial"/>
                <w:sz w:val="18"/>
                <w:szCs w:val="18"/>
              </w:rPr>
            </w:pPr>
            <w:sdt>
              <w:sdtPr>
                <w:rPr>
                  <w:rStyle w:val="iatacheckbox1"/>
                  <w:rFonts w:ascii="Arial" w:eastAsia="Times New Roman" w:hAnsi="Arial" w:cs="Arial"/>
                  <w:sz w:val="18"/>
                  <w:szCs w:val="18"/>
                  <w:specVanish w:val="0"/>
                </w:rPr>
                <w:id w:val="-6186076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w:t>
            </w:r>
            <w:r w:rsidR="00BD521C">
              <w:rPr>
                <w:rFonts w:ascii="Arial" w:eastAsia="Times New Roman" w:hAnsi="Arial" w:cs="Arial"/>
                <w:sz w:val="18"/>
                <w:szCs w:val="18"/>
              </w:rPr>
              <w:t xml:space="preserve"> Action (Specify) </w:t>
            </w:r>
          </w:p>
        </w:tc>
      </w:tr>
      <w:tr w:rsidR="00CC6025" w14:paraId="15C850E4" w14:textId="77777777" w:rsidTr="00BD521C">
        <w:trPr>
          <w:divId w:val="1809013877"/>
        </w:trPr>
        <w:tc>
          <w:tcPr>
            <w:tcW w:w="8397" w:type="dxa"/>
            <w:hideMark/>
          </w:tcPr>
          <w:p w14:paraId="1F2F704C" w14:textId="77777777" w:rsidR="00BD521C" w:rsidRDefault="00BD521C">
            <w:pPr>
              <w:divId w:val="2069104999"/>
              <w:rPr>
                <w:rFonts w:ascii="Arial" w:eastAsia="Times New Roman" w:hAnsi="Arial" w:cs="Arial"/>
                <w:b/>
                <w:bCs/>
                <w:sz w:val="23"/>
                <w:szCs w:val="23"/>
              </w:rPr>
            </w:pPr>
            <w:r>
              <w:rPr>
                <w:rFonts w:ascii="Arial" w:eastAsia="Times New Roman" w:hAnsi="Arial" w:cs="Arial"/>
                <w:b/>
                <w:bCs/>
                <w:sz w:val="23"/>
                <w:szCs w:val="23"/>
              </w:rPr>
              <w:t>Guidance</w:t>
            </w:r>
          </w:p>
          <w:p w14:paraId="79F3D0E6" w14:textId="77777777" w:rsidR="00BD521C" w:rsidRDefault="00BD521C">
            <w:pPr>
              <w:divId w:val="1237470460"/>
              <w:rPr>
                <w:rFonts w:ascii="Arial" w:eastAsia="Times New Roman" w:hAnsi="Arial" w:cs="Arial"/>
                <w:sz w:val="18"/>
                <w:szCs w:val="18"/>
              </w:rPr>
            </w:pPr>
            <w:r>
              <w:rPr>
                <w:rFonts w:ascii="Arial" w:eastAsia="Times New Roman" w:hAnsi="Arial" w:cs="Arial"/>
                <w:sz w:val="18"/>
                <w:szCs w:val="18"/>
              </w:rPr>
              <w:t>Refer to the IRM for the definition of Fuel (Flight Planning), which includes the definition of Final Reserve Fuel.</w:t>
            </w:r>
          </w:p>
          <w:p w14:paraId="19A1F7BA" w14:textId="77777777" w:rsidR="00BD521C" w:rsidRDefault="00BD521C">
            <w:pPr>
              <w:divId w:val="120199144"/>
              <w:rPr>
                <w:rFonts w:ascii="Arial" w:eastAsia="Times New Roman" w:hAnsi="Arial" w:cs="Arial"/>
                <w:sz w:val="18"/>
                <w:szCs w:val="18"/>
              </w:rPr>
            </w:pPr>
            <w:r>
              <w:rPr>
                <w:rFonts w:ascii="Arial" w:eastAsia="Times New Roman" w:hAnsi="Arial" w:cs="Arial"/>
                <w:sz w:val="18"/>
                <w:szCs w:val="18"/>
              </w:rPr>
              <w:t xml:space="preserve">The intent of this provision is to ensure an operator defines the conditions that require the PIC to request air traffic delay information from ATC. Such operator policy is typically part of the overall in-flight fuel management strategy to ensure planned reserves are used as intended or required. It also typifies the beginning of a process that could ultimately preclude a landing with less than final reserve fuel on board. </w:t>
            </w:r>
          </w:p>
          <w:p w14:paraId="75A94AE5" w14:textId="77777777" w:rsidR="00BD521C" w:rsidRDefault="00BD521C">
            <w:pPr>
              <w:divId w:val="720861323"/>
              <w:rPr>
                <w:rFonts w:ascii="Arial" w:eastAsia="Times New Roman" w:hAnsi="Arial" w:cs="Arial"/>
                <w:sz w:val="18"/>
                <w:szCs w:val="18"/>
              </w:rPr>
            </w:pPr>
            <w:r>
              <w:rPr>
                <w:rFonts w:ascii="Arial" w:eastAsia="Times New Roman" w:hAnsi="Arial" w:cs="Arial"/>
                <w:sz w:val="18"/>
                <w:szCs w:val="18"/>
              </w:rPr>
              <w:t xml:space="preserve">It should be noted that the request for air traffic delay information is a procedural means for the flight crew to determine an appropriate course of action when confronted with unanticipated delays. There is no specific phraseology recommended for use in this type of communication with ATC as each situation may be very different. </w:t>
            </w:r>
          </w:p>
          <w:p w14:paraId="7AAB3976" w14:textId="77777777" w:rsidR="00BD521C" w:rsidRDefault="00BD521C">
            <w:pPr>
              <w:divId w:val="518741280"/>
              <w:rPr>
                <w:rFonts w:ascii="Arial" w:eastAsia="Times New Roman" w:hAnsi="Arial" w:cs="Arial"/>
                <w:sz w:val="18"/>
                <w:szCs w:val="18"/>
              </w:rPr>
            </w:pPr>
            <w:r>
              <w:rPr>
                <w:rFonts w:ascii="Arial" w:eastAsia="Times New Roman" w:hAnsi="Arial" w:cs="Arial"/>
                <w:sz w:val="18"/>
                <w:szCs w:val="18"/>
              </w:rPr>
              <w:t xml:space="preserve">Guidance on in-flight fuel management and requesting delay information from ATC is contained in the ICAO Flight Planning and Fuel Management Manual (Doc 9976). </w:t>
            </w:r>
          </w:p>
        </w:tc>
      </w:tr>
    </w:tbl>
    <w:p w14:paraId="40D3F965"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61175EF" w14:textId="77777777" w:rsidTr="00BD521C">
        <w:trPr>
          <w:divId w:val="1809013877"/>
        </w:trPr>
        <w:tc>
          <w:tcPr>
            <w:tcW w:w="8397" w:type="dxa"/>
            <w:hideMark/>
          </w:tcPr>
          <w:p w14:paraId="1F1364D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3.14.16</w:t>
            </w:r>
          </w:p>
        </w:tc>
      </w:tr>
      <w:tr w:rsidR="00CC6025" w14:paraId="50A9C4B9" w14:textId="77777777" w:rsidTr="00BD521C">
        <w:trPr>
          <w:divId w:val="1809013877"/>
        </w:trPr>
        <w:tc>
          <w:tcPr>
            <w:tcW w:w="8397" w:type="dxa"/>
            <w:hideMark/>
          </w:tcPr>
          <w:p w14:paraId="26E63123" w14:textId="77777777" w:rsidR="00BD521C" w:rsidRDefault="00BD521C">
            <w:pPr>
              <w:divId w:val="1145315996"/>
              <w:rPr>
                <w:rFonts w:ascii="Arial" w:eastAsia="Times New Roman" w:hAnsi="Arial" w:cs="Arial"/>
                <w:sz w:val="18"/>
                <w:szCs w:val="18"/>
              </w:rPr>
            </w:pPr>
            <w:r>
              <w:rPr>
                <w:rFonts w:ascii="Arial" w:eastAsia="Times New Roman" w:hAnsi="Arial" w:cs="Arial"/>
                <w:sz w:val="18"/>
                <w:szCs w:val="18"/>
              </w:rPr>
              <w:t xml:space="preserve">The Operator shall have an in-flight fuel management policy that requires the PIC to advise ATC of a minimum fuel state: </w:t>
            </w:r>
          </w:p>
          <w:p w14:paraId="67F7C0FD" w14:textId="77777777" w:rsidR="00BD521C" w:rsidRDefault="00BD521C">
            <w:pPr>
              <w:pStyle w:val="iatalistitem"/>
              <w:numPr>
                <w:ilvl w:val="0"/>
                <w:numId w:val="240"/>
              </w:numPr>
              <w:divId w:val="1145315996"/>
              <w:rPr>
                <w:rFonts w:ascii="Arial" w:eastAsia="Times New Roman" w:hAnsi="Arial" w:cs="Arial"/>
                <w:sz w:val="18"/>
                <w:szCs w:val="18"/>
              </w:rPr>
            </w:pPr>
            <w:r>
              <w:rPr>
                <w:rFonts w:ascii="Arial" w:eastAsia="Times New Roman" w:hAnsi="Arial" w:cs="Arial"/>
                <w:sz w:val="18"/>
                <w:szCs w:val="18"/>
              </w:rPr>
              <w:t xml:space="preserve">When, having committed to land at a specific airport, the PIC calculates that any change to the existing clearance to that airport may result in landing with less than planned final reserve fuel; </w:t>
            </w:r>
          </w:p>
          <w:p w14:paraId="26B3895F" w14:textId="77777777" w:rsidR="00BD521C" w:rsidRDefault="00BD521C">
            <w:pPr>
              <w:pStyle w:val="iatalistitem"/>
              <w:numPr>
                <w:ilvl w:val="0"/>
                <w:numId w:val="240"/>
              </w:numPr>
              <w:divId w:val="1145315996"/>
              <w:rPr>
                <w:rFonts w:ascii="Arial" w:eastAsia="Times New Roman" w:hAnsi="Arial" w:cs="Arial"/>
                <w:sz w:val="18"/>
                <w:szCs w:val="18"/>
              </w:rPr>
            </w:pPr>
            <w:r>
              <w:rPr>
                <w:rFonts w:ascii="Arial" w:eastAsia="Times New Roman" w:hAnsi="Arial" w:cs="Arial"/>
                <w:sz w:val="18"/>
                <w:szCs w:val="18"/>
              </w:rPr>
              <w:t xml:space="preserve">By declaring “MINIMUM FUEL.” </w:t>
            </w:r>
            <w:r>
              <w:rPr>
                <w:rFonts w:ascii="Arial" w:eastAsia="Times New Roman" w:hAnsi="Arial" w:cs="Arial"/>
                <w:b/>
                <w:bCs/>
                <w:sz w:val="18"/>
                <w:szCs w:val="18"/>
              </w:rPr>
              <w:t>(GM)</w:t>
            </w:r>
          </w:p>
        </w:tc>
      </w:tr>
      <w:tr w:rsidR="00CC6025" w14:paraId="09E9E564" w14:textId="77777777" w:rsidTr="00BD521C">
        <w:trPr>
          <w:divId w:val="1809013877"/>
        </w:trPr>
        <w:tc>
          <w:tcPr>
            <w:tcW w:w="8397" w:type="dxa"/>
            <w:hideMark/>
          </w:tcPr>
          <w:p w14:paraId="1BECC46D" w14:textId="77777777" w:rsidR="00BD521C" w:rsidRDefault="00000000">
            <w:pPr>
              <w:textAlignment w:val="center"/>
              <w:divId w:val="1516265168"/>
              <w:rPr>
                <w:rFonts w:ascii="Arial" w:eastAsia="Times New Roman" w:hAnsi="Arial" w:cs="Arial"/>
                <w:sz w:val="18"/>
                <w:szCs w:val="18"/>
              </w:rPr>
            </w:pPr>
            <w:sdt>
              <w:sdtPr>
                <w:rPr>
                  <w:rFonts w:ascii="Arial" w:eastAsia="Times New Roman" w:hAnsi="Arial" w:cs="Arial"/>
                  <w:sz w:val="18"/>
                  <w:szCs w:val="18"/>
                </w:rPr>
                <w:id w:val="48714202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5384D8E" w14:textId="77777777" w:rsidR="00BD521C" w:rsidRDefault="00000000">
            <w:pPr>
              <w:textAlignment w:val="center"/>
              <w:divId w:val="1721129153"/>
              <w:rPr>
                <w:rFonts w:ascii="Arial" w:eastAsia="Times New Roman" w:hAnsi="Arial" w:cs="Arial"/>
                <w:sz w:val="18"/>
                <w:szCs w:val="18"/>
              </w:rPr>
            </w:pPr>
            <w:sdt>
              <w:sdtPr>
                <w:rPr>
                  <w:rFonts w:ascii="Arial" w:eastAsia="Times New Roman" w:hAnsi="Arial" w:cs="Arial"/>
                  <w:sz w:val="18"/>
                  <w:szCs w:val="18"/>
                </w:rPr>
                <w:id w:val="-3976729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C043720" w14:textId="77777777" w:rsidR="00BD521C" w:rsidRDefault="00000000">
            <w:pPr>
              <w:textAlignment w:val="center"/>
              <w:divId w:val="101607589"/>
              <w:rPr>
                <w:rFonts w:ascii="Arial" w:eastAsia="Times New Roman" w:hAnsi="Arial" w:cs="Arial"/>
                <w:sz w:val="18"/>
                <w:szCs w:val="18"/>
              </w:rPr>
            </w:pPr>
            <w:sdt>
              <w:sdtPr>
                <w:rPr>
                  <w:rFonts w:ascii="Arial" w:eastAsia="Times New Roman" w:hAnsi="Arial" w:cs="Arial"/>
                  <w:sz w:val="18"/>
                  <w:szCs w:val="18"/>
                </w:rPr>
                <w:id w:val="5522689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8C387BE" w14:textId="77777777" w:rsidR="00BD521C" w:rsidRDefault="00000000">
            <w:pPr>
              <w:textAlignment w:val="center"/>
              <w:divId w:val="592130967"/>
              <w:rPr>
                <w:rFonts w:ascii="Arial" w:eastAsia="Times New Roman" w:hAnsi="Arial" w:cs="Arial"/>
                <w:sz w:val="18"/>
                <w:szCs w:val="18"/>
              </w:rPr>
            </w:pPr>
            <w:sdt>
              <w:sdtPr>
                <w:rPr>
                  <w:rFonts w:ascii="Arial" w:eastAsia="Times New Roman" w:hAnsi="Arial" w:cs="Arial"/>
                  <w:sz w:val="18"/>
                  <w:szCs w:val="18"/>
                </w:rPr>
                <w:id w:val="-32667303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03B3194" w14:textId="77777777" w:rsidR="00BD521C" w:rsidRDefault="00000000">
            <w:pPr>
              <w:textAlignment w:val="center"/>
              <w:divId w:val="1250889301"/>
              <w:rPr>
                <w:rFonts w:ascii="Arial" w:eastAsia="Times New Roman" w:hAnsi="Arial" w:cs="Arial"/>
                <w:sz w:val="18"/>
                <w:szCs w:val="18"/>
              </w:rPr>
            </w:pPr>
            <w:sdt>
              <w:sdtPr>
                <w:rPr>
                  <w:rFonts w:ascii="Arial" w:eastAsia="Times New Roman" w:hAnsi="Arial" w:cs="Arial"/>
                  <w:sz w:val="18"/>
                  <w:szCs w:val="18"/>
                </w:rPr>
                <w:id w:val="4748878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85EA820" w14:textId="77777777" w:rsidTr="00BD521C">
        <w:trPr>
          <w:divId w:val="1809013877"/>
        </w:trPr>
        <w:tc>
          <w:tcPr>
            <w:tcW w:w="8397" w:type="dxa"/>
            <w:hideMark/>
          </w:tcPr>
          <w:p w14:paraId="6D11F302" w14:textId="77777777" w:rsidR="00BD521C" w:rsidRDefault="00BD521C">
            <w:pPr>
              <w:divId w:val="1714572280"/>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385711933"/>
              <w:placeholder>
                <w:docPart w:val="DefaultPlaceholder_-1854013440"/>
              </w:placeholder>
              <w:showingPlcHdr/>
              <w:text w:multiLine="1"/>
            </w:sdtPr>
            <w:sdtContent>
              <w:p w14:paraId="64A4911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F48D371" w14:textId="77777777" w:rsidTr="00BD521C">
        <w:trPr>
          <w:divId w:val="1809013877"/>
        </w:trPr>
        <w:tc>
          <w:tcPr>
            <w:tcW w:w="8397" w:type="dxa"/>
            <w:hideMark/>
          </w:tcPr>
          <w:p w14:paraId="026490C5" w14:textId="77777777" w:rsidR="00BD521C" w:rsidRDefault="00BD521C">
            <w:pPr>
              <w:divId w:val="185336989"/>
              <w:rPr>
                <w:rFonts w:ascii="Arial" w:eastAsia="Times New Roman" w:hAnsi="Arial" w:cs="Arial"/>
                <w:b/>
                <w:bCs/>
                <w:sz w:val="23"/>
                <w:szCs w:val="23"/>
              </w:rPr>
            </w:pPr>
            <w:r>
              <w:rPr>
                <w:rFonts w:ascii="Arial" w:eastAsia="Times New Roman" w:hAnsi="Arial" w:cs="Arial"/>
                <w:b/>
                <w:bCs/>
                <w:sz w:val="23"/>
                <w:szCs w:val="23"/>
              </w:rPr>
              <w:t>Auditor Actions</w:t>
            </w:r>
          </w:p>
          <w:p w14:paraId="6712916F" w14:textId="77777777" w:rsidR="00BD521C" w:rsidRDefault="00000000">
            <w:pPr>
              <w:divId w:val="319234303"/>
              <w:rPr>
                <w:rFonts w:ascii="Arial" w:eastAsia="Times New Roman" w:hAnsi="Arial" w:cs="Arial"/>
                <w:sz w:val="18"/>
                <w:szCs w:val="18"/>
              </w:rPr>
            </w:pPr>
            <w:sdt>
              <w:sdtPr>
                <w:rPr>
                  <w:rStyle w:val="iatacheckbox1"/>
                  <w:rFonts w:ascii="Arial" w:eastAsia="Times New Roman" w:hAnsi="Arial" w:cs="Arial"/>
                  <w:sz w:val="18"/>
                  <w:szCs w:val="18"/>
                  <w:specVanish w:val="0"/>
                </w:rPr>
                <w:id w:val="17151596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in-flight fuel management (focus: flight crew procedures for monitoring en route fuel usage/identifying trends; requirement for flight crew to declare minimum fuel when minimum fuel for landing at destination airport might be less than planned final reserve fuel). </w:t>
            </w:r>
          </w:p>
          <w:p w14:paraId="4E622E2F" w14:textId="77777777" w:rsidR="00BD521C" w:rsidRDefault="00000000">
            <w:pPr>
              <w:divId w:val="1578633219"/>
              <w:rPr>
                <w:rFonts w:ascii="Arial" w:eastAsia="Times New Roman" w:hAnsi="Arial" w:cs="Arial"/>
                <w:sz w:val="18"/>
                <w:szCs w:val="18"/>
              </w:rPr>
            </w:pPr>
            <w:sdt>
              <w:sdtPr>
                <w:rPr>
                  <w:rStyle w:val="iatacheckbox1"/>
                  <w:rFonts w:ascii="Arial" w:eastAsia="Times New Roman" w:hAnsi="Arial" w:cs="Arial"/>
                  <w:sz w:val="18"/>
                  <w:szCs w:val="18"/>
                  <w:specVanish w:val="0"/>
                </w:rPr>
                <w:id w:val="71370661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2792B045" w14:textId="77777777" w:rsidR="00BD521C" w:rsidRDefault="00000000">
            <w:pPr>
              <w:divId w:val="1418868324"/>
              <w:rPr>
                <w:rFonts w:ascii="Arial" w:eastAsia="Times New Roman" w:hAnsi="Arial" w:cs="Arial"/>
                <w:sz w:val="18"/>
                <w:szCs w:val="18"/>
              </w:rPr>
            </w:pPr>
            <w:sdt>
              <w:sdtPr>
                <w:rPr>
                  <w:rStyle w:val="iatacheckbox1"/>
                  <w:rFonts w:ascii="Arial" w:eastAsia="Times New Roman" w:hAnsi="Arial" w:cs="Arial"/>
                  <w:sz w:val="18"/>
                  <w:szCs w:val="18"/>
                  <w:specVanish w:val="0"/>
                </w:rPr>
                <w:id w:val="156413685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in-flight fuel management procedures). </w:t>
            </w:r>
          </w:p>
          <w:p w14:paraId="41810FD2" w14:textId="77777777" w:rsidR="00BD521C" w:rsidRDefault="00000000">
            <w:pPr>
              <w:divId w:val="975062868"/>
              <w:rPr>
                <w:rFonts w:ascii="Arial" w:eastAsia="Times New Roman" w:hAnsi="Arial" w:cs="Arial"/>
                <w:sz w:val="18"/>
                <w:szCs w:val="18"/>
              </w:rPr>
            </w:pPr>
            <w:sdt>
              <w:sdtPr>
                <w:rPr>
                  <w:rStyle w:val="iatacheckbox1"/>
                  <w:rFonts w:ascii="Arial" w:eastAsia="Times New Roman" w:hAnsi="Arial" w:cs="Arial"/>
                  <w:sz w:val="18"/>
                  <w:szCs w:val="18"/>
                  <w:specVanish w:val="0"/>
                </w:rPr>
                <w:id w:val="-9332634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w:t>
            </w:r>
            <w:r w:rsidR="00BD521C">
              <w:rPr>
                <w:rFonts w:ascii="Arial" w:eastAsia="Times New Roman" w:hAnsi="Arial" w:cs="Arial"/>
                <w:sz w:val="18"/>
                <w:szCs w:val="18"/>
              </w:rPr>
              <w:t xml:space="preserve"> Action (Specify) </w:t>
            </w:r>
          </w:p>
        </w:tc>
      </w:tr>
      <w:tr w:rsidR="00CC6025" w14:paraId="20AE351F" w14:textId="77777777" w:rsidTr="00BD521C">
        <w:trPr>
          <w:divId w:val="1809013877"/>
        </w:trPr>
        <w:tc>
          <w:tcPr>
            <w:tcW w:w="8397" w:type="dxa"/>
            <w:hideMark/>
          </w:tcPr>
          <w:p w14:paraId="77E45BF5" w14:textId="77777777" w:rsidR="00BD521C" w:rsidRDefault="00BD521C">
            <w:pPr>
              <w:divId w:val="102462421"/>
              <w:rPr>
                <w:rFonts w:ascii="Arial" w:eastAsia="Times New Roman" w:hAnsi="Arial" w:cs="Arial"/>
                <w:b/>
                <w:bCs/>
                <w:sz w:val="23"/>
                <w:szCs w:val="23"/>
              </w:rPr>
            </w:pPr>
            <w:r>
              <w:rPr>
                <w:rFonts w:ascii="Arial" w:eastAsia="Times New Roman" w:hAnsi="Arial" w:cs="Arial"/>
                <w:b/>
                <w:bCs/>
                <w:sz w:val="23"/>
                <w:szCs w:val="23"/>
              </w:rPr>
              <w:t>Guidance</w:t>
            </w:r>
          </w:p>
          <w:p w14:paraId="0EA8B1E7" w14:textId="77777777" w:rsidR="00BD521C" w:rsidRDefault="00BD521C">
            <w:pPr>
              <w:divId w:val="1677920924"/>
              <w:rPr>
                <w:rFonts w:ascii="Arial" w:eastAsia="Times New Roman" w:hAnsi="Arial" w:cs="Arial"/>
                <w:sz w:val="18"/>
                <w:szCs w:val="18"/>
              </w:rPr>
            </w:pPr>
            <w:r>
              <w:rPr>
                <w:rFonts w:ascii="Arial" w:eastAsia="Times New Roman" w:hAnsi="Arial" w:cs="Arial"/>
                <w:sz w:val="18"/>
                <w:szCs w:val="18"/>
              </w:rPr>
              <w:t xml:space="preserve">The intent of a “MINIMUM FUEL” declaration is to inform ATC that the flight has committed to land at a specific airport and any change to the existing clearance may result in landing with less than planned final reserve fuel. This is not an emergency situation, but rather an indication that an emergency situation is possible should any additional delay occur. </w:t>
            </w:r>
          </w:p>
          <w:p w14:paraId="78BDB3F8" w14:textId="77777777" w:rsidR="00BD521C" w:rsidRDefault="00BD521C">
            <w:pPr>
              <w:divId w:val="378633936"/>
              <w:rPr>
                <w:rFonts w:ascii="Arial" w:eastAsia="Times New Roman" w:hAnsi="Arial" w:cs="Arial"/>
                <w:sz w:val="18"/>
                <w:szCs w:val="18"/>
              </w:rPr>
            </w:pPr>
            <w:r>
              <w:rPr>
                <w:rFonts w:ascii="Arial" w:eastAsia="Times New Roman" w:hAnsi="Arial" w:cs="Arial"/>
                <w:sz w:val="18"/>
                <w:szCs w:val="18"/>
              </w:rPr>
              <w:t xml:space="preserve">Guidance on in-flight fuel management, including minimum fuel declarations, is contained in the ICAO Flight Planning and Fuel Management Manual (Doc 9976). </w:t>
            </w:r>
          </w:p>
        </w:tc>
      </w:tr>
    </w:tbl>
    <w:p w14:paraId="56389BD6"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67C6035" w14:textId="77777777" w:rsidTr="00BD521C">
        <w:trPr>
          <w:divId w:val="1809013877"/>
        </w:trPr>
        <w:tc>
          <w:tcPr>
            <w:tcW w:w="8397" w:type="dxa"/>
            <w:hideMark/>
          </w:tcPr>
          <w:p w14:paraId="54BF35B6"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3.14.17</w:t>
            </w:r>
          </w:p>
        </w:tc>
      </w:tr>
      <w:tr w:rsidR="00CC6025" w14:paraId="05B9A008" w14:textId="77777777" w:rsidTr="00BD521C">
        <w:trPr>
          <w:divId w:val="1809013877"/>
        </w:trPr>
        <w:tc>
          <w:tcPr>
            <w:tcW w:w="8397" w:type="dxa"/>
            <w:hideMark/>
          </w:tcPr>
          <w:p w14:paraId="2C83A9F8" w14:textId="77777777" w:rsidR="00BD521C" w:rsidRDefault="00BD521C">
            <w:pPr>
              <w:divId w:val="1544168794"/>
              <w:rPr>
                <w:rFonts w:ascii="Arial" w:eastAsia="Times New Roman" w:hAnsi="Arial" w:cs="Arial"/>
                <w:sz w:val="18"/>
                <w:szCs w:val="18"/>
              </w:rPr>
            </w:pPr>
            <w:r>
              <w:rPr>
                <w:rFonts w:ascii="Arial" w:eastAsia="Times New Roman" w:hAnsi="Arial" w:cs="Arial"/>
                <w:sz w:val="18"/>
                <w:szCs w:val="18"/>
              </w:rPr>
              <w:t xml:space="preserve">The Operator shall have an in-flight fuel management policy that requires the PIC to declare a situation of fuel emergency: </w:t>
            </w:r>
          </w:p>
          <w:p w14:paraId="521C6B54" w14:textId="77777777" w:rsidR="00BD521C" w:rsidRDefault="00BD521C">
            <w:pPr>
              <w:pStyle w:val="iatalistitem"/>
              <w:numPr>
                <w:ilvl w:val="0"/>
                <w:numId w:val="241"/>
              </w:numPr>
              <w:divId w:val="1544168794"/>
              <w:rPr>
                <w:rFonts w:ascii="Arial" w:eastAsia="Times New Roman" w:hAnsi="Arial" w:cs="Arial"/>
                <w:sz w:val="18"/>
                <w:szCs w:val="18"/>
              </w:rPr>
            </w:pPr>
            <w:r>
              <w:rPr>
                <w:rFonts w:ascii="Arial" w:eastAsia="Times New Roman" w:hAnsi="Arial" w:cs="Arial"/>
                <w:sz w:val="18"/>
                <w:szCs w:val="18"/>
              </w:rPr>
              <w:t xml:space="preserve">When the calculated usable fuel predicted to be available upon landing at the nearest airport where a safe landing can be made is less than the planned final reserve fuel; </w:t>
            </w:r>
          </w:p>
          <w:p w14:paraId="274E665C" w14:textId="77777777" w:rsidR="00BD521C" w:rsidRDefault="00BD521C">
            <w:pPr>
              <w:pStyle w:val="iatalistitem"/>
              <w:numPr>
                <w:ilvl w:val="0"/>
                <w:numId w:val="241"/>
              </w:numPr>
              <w:divId w:val="1544168794"/>
              <w:rPr>
                <w:rFonts w:ascii="Arial" w:eastAsia="Times New Roman" w:hAnsi="Arial" w:cs="Arial"/>
                <w:sz w:val="18"/>
                <w:szCs w:val="18"/>
              </w:rPr>
            </w:pPr>
            <w:r>
              <w:rPr>
                <w:rFonts w:ascii="Arial" w:eastAsia="Times New Roman" w:hAnsi="Arial" w:cs="Arial"/>
                <w:sz w:val="18"/>
                <w:szCs w:val="18"/>
              </w:rPr>
              <w:t xml:space="preserve">By declaring “MAYDAY, MAYDAY, MAYDAY, FUEL.” </w:t>
            </w:r>
            <w:r>
              <w:rPr>
                <w:rFonts w:ascii="Arial" w:eastAsia="Times New Roman" w:hAnsi="Arial" w:cs="Arial"/>
                <w:b/>
                <w:bCs/>
                <w:sz w:val="18"/>
                <w:szCs w:val="18"/>
              </w:rPr>
              <w:t>(GM)</w:t>
            </w:r>
          </w:p>
        </w:tc>
      </w:tr>
      <w:tr w:rsidR="00CC6025" w14:paraId="02262444" w14:textId="77777777" w:rsidTr="00BD521C">
        <w:trPr>
          <w:divId w:val="1809013877"/>
        </w:trPr>
        <w:tc>
          <w:tcPr>
            <w:tcW w:w="8397" w:type="dxa"/>
            <w:hideMark/>
          </w:tcPr>
          <w:p w14:paraId="3D3D06C2" w14:textId="77777777" w:rsidR="00BD521C" w:rsidRDefault="00000000">
            <w:pPr>
              <w:textAlignment w:val="center"/>
              <w:divId w:val="1939674413"/>
              <w:rPr>
                <w:rFonts w:ascii="Arial" w:eastAsia="Times New Roman" w:hAnsi="Arial" w:cs="Arial"/>
                <w:sz w:val="18"/>
                <w:szCs w:val="18"/>
              </w:rPr>
            </w:pPr>
            <w:sdt>
              <w:sdtPr>
                <w:rPr>
                  <w:rFonts w:ascii="Arial" w:eastAsia="Times New Roman" w:hAnsi="Arial" w:cs="Arial"/>
                  <w:sz w:val="18"/>
                  <w:szCs w:val="18"/>
                </w:rPr>
                <w:id w:val="56229689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69390EA0" w14:textId="77777777" w:rsidR="00BD521C" w:rsidRDefault="00000000">
            <w:pPr>
              <w:textAlignment w:val="center"/>
              <w:divId w:val="1901482434"/>
              <w:rPr>
                <w:rFonts w:ascii="Arial" w:eastAsia="Times New Roman" w:hAnsi="Arial" w:cs="Arial"/>
                <w:sz w:val="18"/>
                <w:szCs w:val="18"/>
              </w:rPr>
            </w:pPr>
            <w:sdt>
              <w:sdtPr>
                <w:rPr>
                  <w:rFonts w:ascii="Arial" w:eastAsia="Times New Roman" w:hAnsi="Arial" w:cs="Arial"/>
                  <w:sz w:val="18"/>
                  <w:szCs w:val="18"/>
                </w:rPr>
                <w:id w:val="-2127360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CF2FB46" w14:textId="77777777" w:rsidR="00BD521C" w:rsidRDefault="00000000">
            <w:pPr>
              <w:textAlignment w:val="center"/>
              <w:divId w:val="285310769"/>
              <w:rPr>
                <w:rFonts w:ascii="Arial" w:eastAsia="Times New Roman" w:hAnsi="Arial" w:cs="Arial"/>
                <w:sz w:val="18"/>
                <w:szCs w:val="18"/>
              </w:rPr>
            </w:pPr>
            <w:sdt>
              <w:sdtPr>
                <w:rPr>
                  <w:rFonts w:ascii="Arial" w:eastAsia="Times New Roman" w:hAnsi="Arial" w:cs="Arial"/>
                  <w:sz w:val="18"/>
                  <w:szCs w:val="18"/>
                </w:rPr>
                <w:id w:val="-142225386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09E7C88" w14:textId="77777777" w:rsidR="00BD521C" w:rsidRDefault="00000000">
            <w:pPr>
              <w:textAlignment w:val="center"/>
              <w:divId w:val="581916004"/>
              <w:rPr>
                <w:rFonts w:ascii="Arial" w:eastAsia="Times New Roman" w:hAnsi="Arial" w:cs="Arial"/>
                <w:sz w:val="18"/>
                <w:szCs w:val="18"/>
              </w:rPr>
            </w:pPr>
            <w:sdt>
              <w:sdtPr>
                <w:rPr>
                  <w:rFonts w:ascii="Arial" w:eastAsia="Times New Roman" w:hAnsi="Arial" w:cs="Arial"/>
                  <w:sz w:val="18"/>
                  <w:szCs w:val="18"/>
                </w:rPr>
                <w:id w:val="-4137774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B1C278C" w14:textId="77777777" w:rsidR="00BD521C" w:rsidRDefault="00000000">
            <w:pPr>
              <w:textAlignment w:val="center"/>
              <w:divId w:val="16583823"/>
              <w:rPr>
                <w:rFonts w:ascii="Arial" w:eastAsia="Times New Roman" w:hAnsi="Arial" w:cs="Arial"/>
                <w:sz w:val="18"/>
                <w:szCs w:val="18"/>
              </w:rPr>
            </w:pPr>
            <w:sdt>
              <w:sdtPr>
                <w:rPr>
                  <w:rFonts w:ascii="Arial" w:eastAsia="Times New Roman" w:hAnsi="Arial" w:cs="Arial"/>
                  <w:sz w:val="18"/>
                  <w:szCs w:val="18"/>
                </w:rPr>
                <w:id w:val="2067892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CF775EE" w14:textId="77777777" w:rsidTr="00BD521C">
        <w:trPr>
          <w:divId w:val="1809013877"/>
        </w:trPr>
        <w:tc>
          <w:tcPr>
            <w:tcW w:w="8397" w:type="dxa"/>
            <w:hideMark/>
          </w:tcPr>
          <w:p w14:paraId="0C4A08AB" w14:textId="77777777" w:rsidR="00BD521C" w:rsidRDefault="00BD521C">
            <w:pPr>
              <w:divId w:val="1406412466"/>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102781211"/>
              <w:placeholder>
                <w:docPart w:val="DefaultPlaceholder_-1854013440"/>
              </w:placeholder>
              <w:showingPlcHdr/>
              <w:text w:multiLine="1"/>
            </w:sdtPr>
            <w:sdtContent>
              <w:p w14:paraId="0F3B31F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55F3809A" w14:textId="77777777" w:rsidTr="00BD521C">
        <w:trPr>
          <w:divId w:val="1809013877"/>
        </w:trPr>
        <w:tc>
          <w:tcPr>
            <w:tcW w:w="8397" w:type="dxa"/>
            <w:hideMark/>
          </w:tcPr>
          <w:p w14:paraId="6C740D6D" w14:textId="77777777" w:rsidR="00BD521C" w:rsidRDefault="00BD521C">
            <w:pPr>
              <w:divId w:val="258225063"/>
              <w:rPr>
                <w:rFonts w:ascii="Arial" w:eastAsia="Times New Roman" w:hAnsi="Arial" w:cs="Arial"/>
                <w:b/>
                <w:bCs/>
                <w:sz w:val="23"/>
                <w:szCs w:val="23"/>
              </w:rPr>
            </w:pPr>
            <w:r>
              <w:rPr>
                <w:rFonts w:ascii="Arial" w:eastAsia="Times New Roman" w:hAnsi="Arial" w:cs="Arial"/>
                <w:b/>
                <w:bCs/>
                <w:sz w:val="23"/>
                <w:szCs w:val="23"/>
              </w:rPr>
              <w:t>Auditor Actions</w:t>
            </w:r>
          </w:p>
          <w:p w14:paraId="3B340EA7" w14:textId="77777777" w:rsidR="00BD521C" w:rsidRDefault="00000000">
            <w:pPr>
              <w:divId w:val="372510040"/>
              <w:rPr>
                <w:rFonts w:ascii="Arial" w:eastAsia="Times New Roman" w:hAnsi="Arial" w:cs="Arial"/>
                <w:sz w:val="18"/>
                <w:szCs w:val="18"/>
              </w:rPr>
            </w:pPr>
            <w:sdt>
              <w:sdtPr>
                <w:rPr>
                  <w:rStyle w:val="iatacheckbox1"/>
                  <w:rFonts w:ascii="Arial" w:eastAsia="Times New Roman" w:hAnsi="Arial" w:cs="Arial"/>
                  <w:sz w:val="18"/>
                  <w:szCs w:val="18"/>
                  <w:specVanish w:val="0"/>
                </w:rPr>
                <w:id w:val="2657403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policy/procedures for in-flight fuel management (focus: flight crew procedures for monitoring en route fuel usage/identifying trends; requirement for flight crew to declare an emergency when minimum fuel for landing at nearest airport is calculated to be less than planned final reserve fuel). </w:t>
            </w:r>
          </w:p>
          <w:p w14:paraId="5722E07A" w14:textId="77777777" w:rsidR="00BD521C" w:rsidRDefault="00000000">
            <w:pPr>
              <w:divId w:val="127212510"/>
              <w:rPr>
                <w:rFonts w:ascii="Arial" w:eastAsia="Times New Roman" w:hAnsi="Arial" w:cs="Arial"/>
                <w:sz w:val="18"/>
                <w:szCs w:val="18"/>
              </w:rPr>
            </w:pPr>
            <w:sdt>
              <w:sdtPr>
                <w:rPr>
                  <w:rStyle w:val="iatacheckbox1"/>
                  <w:rFonts w:ascii="Arial" w:eastAsia="Times New Roman" w:hAnsi="Arial" w:cs="Arial"/>
                  <w:sz w:val="18"/>
                  <w:szCs w:val="18"/>
                  <w:specVanish w:val="0"/>
                </w:rPr>
                <w:id w:val="-10984770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00A90EB" w14:textId="77777777" w:rsidR="00BD521C" w:rsidRDefault="00000000">
            <w:pPr>
              <w:divId w:val="696274857"/>
              <w:rPr>
                <w:rFonts w:ascii="Arial" w:eastAsia="Times New Roman" w:hAnsi="Arial" w:cs="Arial"/>
                <w:sz w:val="18"/>
                <w:szCs w:val="18"/>
              </w:rPr>
            </w:pPr>
            <w:sdt>
              <w:sdtPr>
                <w:rPr>
                  <w:rStyle w:val="iatacheckbox1"/>
                  <w:rFonts w:ascii="Arial" w:eastAsia="Times New Roman" w:hAnsi="Arial" w:cs="Arial"/>
                  <w:sz w:val="18"/>
                  <w:szCs w:val="18"/>
                  <w:specVanish w:val="0"/>
                </w:rPr>
                <w:id w:val="12297301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in-flight fuel management procedures). </w:t>
            </w:r>
          </w:p>
          <w:p w14:paraId="60667716" w14:textId="77777777" w:rsidR="00BD521C" w:rsidRDefault="00000000">
            <w:pPr>
              <w:divId w:val="592011034"/>
              <w:rPr>
                <w:rFonts w:ascii="Arial" w:eastAsia="Times New Roman" w:hAnsi="Arial" w:cs="Arial"/>
                <w:sz w:val="18"/>
                <w:szCs w:val="18"/>
              </w:rPr>
            </w:pPr>
            <w:sdt>
              <w:sdtPr>
                <w:rPr>
                  <w:rStyle w:val="iatacheckbox1"/>
                  <w:rFonts w:ascii="Arial" w:eastAsia="Times New Roman" w:hAnsi="Arial" w:cs="Arial"/>
                  <w:sz w:val="18"/>
                  <w:szCs w:val="18"/>
                  <w:specVanish w:val="0"/>
                </w:rPr>
                <w:id w:val="1962014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w:t>
            </w:r>
            <w:r w:rsidR="00BD521C">
              <w:rPr>
                <w:rFonts w:ascii="Arial" w:eastAsia="Times New Roman" w:hAnsi="Arial" w:cs="Arial"/>
                <w:sz w:val="18"/>
                <w:szCs w:val="18"/>
              </w:rPr>
              <w:t xml:space="preserve"> Action (Specify) </w:t>
            </w:r>
          </w:p>
        </w:tc>
      </w:tr>
      <w:tr w:rsidR="00CC6025" w14:paraId="2F83A3EB" w14:textId="77777777" w:rsidTr="00BD521C">
        <w:trPr>
          <w:divId w:val="1809013877"/>
        </w:trPr>
        <w:tc>
          <w:tcPr>
            <w:tcW w:w="8397" w:type="dxa"/>
            <w:hideMark/>
          </w:tcPr>
          <w:p w14:paraId="79996637" w14:textId="77777777" w:rsidR="00BD521C" w:rsidRDefault="00BD521C">
            <w:pPr>
              <w:divId w:val="2051882559"/>
              <w:rPr>
                <w:rFonts w:ascii="Arial" w:eastAsia="Times New Roman" w:hAnsi="Arial" w:cs="Arial"/>
                <w:b/>
                <w:bCs/>
                <w:sz w:val="23"/>
                <w:szCs w:val="23"/>
              </w:rPr>
            </w:pPr>
            <w:r>
              <w:rPr>
                <w:rFonts w:ascii="Arial" w:eastAsia="Times New Roman" w:hAnsi="Arial" w:cs="Arial"/>
                <w:b/>
                <w:bCs/>
                <w:sz w:val="23"/>
                <w:szCs w:val="23"/>
              </w:rPr>
              <w:t>Guidance</w:t>
            </w:r>
          </w:p>
          <w:p w14:paraId="0CF336C2" w14:textId="77777777" w:rsidR="00BD521C" w:rsidRDefault="00BD521C">
            <w:pPr>
              <w:divId w:val="2143617356"/>
              <w:rPr>
                <w:rFonts w:ascii="Arial" w:eastAsia="Times New Roman" w:hAnsi="Arial" w:cs="Arial"/>
                <w:sz w:val="18"/>
                <w:szCs w:val="18"/>
              </w:rPr>
            </w:pPr>
            <w:r>
              <w:rPr>
                <w:rFonts w:ascii="Arial" w:eastAsia="Times New Roman" w:hAnsi="Arial" w:cs="Arial"/>
                <w:sz w:val="18"/>
                <w:szCs w:val="18"/>
              </w:rPr>
              <w:t xml:space="preserve">The intent of this provision is to specify the last procedural step in a series of steps to ensure the safe completion of a flight. The “MAYDAY, MAYDAY, MAYDAY, FUEL” declaration provides the clearest and </w:t>
            </w:r>
            <w:r>
              <w:rPr>
                <w:rFonts w:ascii="Arial" w:eastAsia="Times New Roman" w:hAnsi="Arial" w:cs="Arial"/>
                <w:sz w:val="18"/>
                <w:szCs w:val="18"/>
              </w:rPr>
              <w:lastRenderedPageBreak/>
              <w:t xml:space="preserve">most urgent expression of an emergency situation brought about by insufficient usable fuel remaining to protect the planned final reserve. It communicates that immediate action must be taken by the PIC and the air traffic control authority to ensure that the aircraft can land as soon as possible. It is used when all opportunities to protect final reserve fuel have been exploited and in the judgment of the PIC, the flight will now land with less than final reserve fuel remaining in the tanks. The word fuel is used as part of the declaration simply to convey the exact nature of the emergency to ATC. </w:t>
            </w:r>
          </w:p>
          <w:p w14:paraId="69885DCE" w14:textId="77777777" w:rsidR="00BD521C" w:rsidRDefault="00BD521C">
            <w:pPr>
              <w:divId w:val="1017850449"/>
              <w:rPr>
                <w:rFonts w:ascii="Arial" w:eastAsia="Times New Roman" w:hAnsi="Arial" w:cs="Arial"/>
                <w:sz w:val="18"/>
                <w:szCs w:val="18"/>
              </w:rPr>
            </w:pPr>
            <w:r>
              <w:rPr>
                <w:rFonts w:ascii="Arial" w:eastAsia="Times New Roman" w:hAnsi="Arial" w:cs="Arial"/>
                <w:sz w:val="18"/>
                <w:szCs w:val="18"/>
              </w:rPr>
              <w:t xml:space="preserve">Guidance on in-flight fuel management including emergency fuel declarations is contained in the ICAO Flight Planning and Fuel Management Manual (Doc 9976). </w:t>
            </w:r>
          </w:p>
        </w:tc>
      </w:tr>
    </w:tbl>
    <w:p w14:paraId="6834406A" w14:textId="77777777" w:rsidR="00BD521C" w:rsidRDefault="00BD521C">
      <w:pPr>
        <w:pStyle w:val="NormalWeb"/>
        <w:divId w:val="1809013877"/>
        <w:rPr>
          <w:rFonts w:ascii="Arial" w:hAnsi="Arial" w:cs="Arial"/>
          <w:color w:val="022A4C"/>
          <w:sz w:val="18"/>
          <w:szCs w:val="18"/>
        </w:rPr>
      </w:pPr>
      <w:r>
        <w:rPr>
          <w:rFonts w:ascii="Arial" w:hAnsi="Arial" w:cs="Arial"/>
          <w:color w:val="022A4C"/>
          <w:sz w:val="18"/>
          <w:szCs w:val="18"/>
        </w:rPr>
        <w:lastRenderedPageBreak/>
        <w:t> </w:t>
      </w:r>
    </w:p>
    <w:p w14:paraId="37981EBD"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3.15 Flight Crew Reporting Requirements</w:t>
      </w:r>
    </w:p>
    <w:tbl>
      <w:tblPr>
        <w:tblStyle w:val="TableGrid"/>
        <w:tblW w:w="4500" w:type="pct"/>
        <w:tblLayout w:type="fixed"/>
        <w:tblLook w:val="04A0" w:firstRow="1" w:lastRow="0" w:firstColumn="1" w:lastColumn="0" w:noHBand="0" w:noVBand="1"/>
      </w:tblPr>
      <w:tblGrid>
        <w:gridCol w:w="8618"/>
      </w:tblGrid>
      <w:tr w:rsidR="00CC6025" w14:paraId="6D1E3F91" w14:textId="77777777" w:rsidTr="00BD521C">
        <w:trPr>
          <w:divId w:val="1344163969"/>
        </w:trPr>
        <w:tc>
          <w:tcPr>
            <w:tcW w:w="8397" w:type="dxa"/>
            <w:hideMark/>
          </w:tcPr>
          <w:p w14:paraId="61E018A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3.15.2</w:t>
            </w:r>
          </w:p>
        </w:tc>
      </w:tr>
      <w:tr w:rsidR="00CC6025" w14:paraId="1BF348CE" w14:textId="77777777" w:rsidTr="00BD521C">
        <w:trPr>
          <w:divId w:val="1344163969"/>
        </w:trPr>
        <w:tc>
          <w:tcPr>
            <w:tcW w:w="8397" w:type="dxa"/>
            <w:hideMark/>
          </w:tcPr>
          <w:p w14:paraId="3C797E69" w14:textId="77777777" w:rsidR="00BD521C" w:rsidRDefault="00BD521C">
            <w:pPr>
              <w:divId w:val="300042115"/>
              <w:rPr>
                <w:rFonts w:ascii="Arial" w:eastAsia="Times New Roman" w:hAnsi="Arial" w:cs="Arial"/>
                <w:sz w:val="18"/>
                <w:szCs w:val="18"/>
              </w:rPr>
            </w:pPr>
            <w:r>
              <w:rPr>
                <w:rFonts w:ascii="Arial" w:eastAsia="Times New Roman" w:hAnsi="Arial" w:cs="Arial"/>
                <w:sz w:val="18"/>
                <w:szCs w:val="18"/>
              </w:rPr>
              <w:t xml:space="preserve">The Operator shall have a policy that requires the PIC to report any hazardous flight condition to the appropriate ATC facility without delay. </w:t>
            </w:r>
            <w:r>
              <w:rPr>
                <w:rFonts w:ascii="Arial" w:eastAsia="Times New Roman" w:hAnsi="Arial" w:cs="Arial"/>
                <w:b/>
                <w:bCs/>
                <w:sz w:val="18"/>
                <w:szCs w:val="18"/>
              </w:rPr>
              <w:t>(GM)</w:t>
            </w:r>
          </w:p>
        </w:tc>
      </w:tr>
      <w:tr w:rsidR="00CC6025" w14:paraId="267F9C51" w14:textId="77777777" w:rsidTr="00BD521C">
        <w:trPr>
          <w:divId w:val="1344163969"/>
        </w:trPr>
        <w:tc>
          <w:tcPr>
            <w:tcW w:w="8397" w:type="dxa"/>
            <w:hideMark/>
          </w:tcPr>
          <w:p w14:paraId="5F3CC553" w14:textId="77777777" w:rsidR="00BD521C" w:rsidRDefault="00000000">
            <w:pPr>
              <w:textAlignment w:val="center"/>
              <w:divId w:val="2062509700"/>
              <w:rPr>
                <w:rFonts w:ascii="Arial" w:eastAsia="Times New Roman" w:hAnsi="Arial" w:cs="Arial"/>
                <w:sz w:val="18"/>
                <w:szCs w:val="18"/>
              </w:rPr>
            </w:pPr>
            <w:sdt>
              <w:sdtPr>
                <w:rPr>
                  <w:rFonts w:ascii="Arial" w:eastAsia="Times New Roman" w:hAnsi="Arial" w:cs="Arial"/>
                  <w:sz w:val="18"/>
                  <w:szCs w:val="18"/>
                </w:rPr>
                <w:id w:val="76142029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96AEDB9" w14:textId="77777777" w:rsidR="00BD521C" w:rsidRDefault="00000000">
            <w:pPr>
              <w:textAlignment w:val="center"/>
              <w:divId w:val="36199346"/>
              <w:rPr>
                <w:rFonts w:ascii="Arial" w:eastAsia="Times New Roman" w:hAnsi="Arial" w:cs="Arial"/>
                <w:sz w:val="18"/>
                <w:szCs w:val="18"/>
              </w:rPr>
            </w:pPr>
            <w:sdt>
              <w:sdtPr>
                <w:rPr>
                  <w:rFonts w:ascii="Arial" w:eastAsia="Times New Roman" w:hAnsi="Arial" w:cs="Arial"/>
                  <w:sz w:val="18"/>
                  <w:szCs w:val="18"/>
                </w:rPr>
                <w:id w:val="136795104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62EB39D" w14:textId="77777777" w:rsidR="00BD521C" w:rsidRDefault="00000000">
            <w:pPr>
              <w:textAlignment w:val="center"/>
              <w:divId w:val="1391998476"/>
              <w:rPr>
                <w:rFonts w:ascii="Arial" w:eastAsia="Times New Roman" w:hAnsi="Arial" w:cs="Arial"/>
                <w:sz w:val="18"/>
                <w:szCs w:val="18"/>
              </w:rPr>
            </w:pPr>
            <w:sdt>
              <w:sdtPr>
                <w:rPr>
                  <w:rFonts w:ascii="Arial" w:eastAsia="Times New Roman" w:hAnsi="Arial" w:cs="Arial"/>
                  <w:sz w:val="18"/>
                  <w:szCs w:val="18"/>
                </w:rPr>
                <w:id w:val="-162984819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8AD6CF8" w14:textId="77777777" w:rsidR="00BD521C" w:rsidRDefault="00000000">
            <w:pPr>
              <w:textAlignment w:val="center"/>
              <w:divId w:val="1872716942"/>
              <w:rPr>
                <w:rFonts w:ascii="Arial" w:eastAsia="Times New Roman" w:hAnsi="Arial" w:cs="Arial"/>
                <w:sz w:val="18"/>
                <w:szCs w:val="18"/>
              </w:rPr>
            </w:pPr>
            <w:sdt>
              <w:sdtPr>
                <w:rPr>
                  <w:rFonts w:ascii="Arial" w:eastAsia="Times New Roman" w:hAnsi="Arial" w:cs="Arial"/>
                  <w:sz w:val="18"/>
                  <w:szCs w:val="18"/>
                </w:rPr>
                <w:id w:val="70336504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03A4542" w14:textId="77777777" w:rsidR="00BD521C" w:rsidRDefault="00000000">
            <w:pPr>
              <w:textAlignment w:val="center"/>
              <w:divId w:val="1416366238"/>
              <w:rPr>
                <w:rFonts w:ascii="Arial" w:eastAsia="Times New Roman" w:hAnsi="Arial" w:cs="Arial"/>
                <w:sz w:val="18"/>
                <w:szCs w:val="18"/>
              </w:rPr>
            </w:pPr>
            <w:sdt>
              <w:sdtPr>
                <w:rPr>
                  <w:rFonts w:ascii="Arial" w:eastAsia="Times New Roman" w:hAnsi="Arial" w:cs="Arial"/>
                  <w:sz w:val="18"/>
                  <w:szCs w:val="18"/>
                </w:rPr>
                <w:id w:val="3045174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3976506" w14:textId="77777777" w:rsidTr="00BD521C">
        <w:trPr>
          <w:divId w:val="1344163969"/>
        </w:trPr>
        <w:tc>
          <w:tcPr>
            <w:tcW w:w="8397" w:type="dxa"/>
            <w:hideMark/>
          </w:tcPr>
          <w:p w14:paraId="089C90C4" w14:textId="77777777" w:rsidR="00BD521C" w:rsidRDefault="00BD521C">
            <w:pPr>
              <w:divId w:val="828400684"/>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62625395"/>
              <w:placeholder>
                <w:docPart w:val="DefaultPlaceholder_-1854013440"/>
              </w:placeholder>
              <w:showingPlcHdr/>
              <w:text w:multiLine="1"/>
            </w:sdtPr>
            <w:sdtContent>
              <w:p w14:paraId="796A71A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0E29961E" w14:textId="77777777" w:rsidTr="00BD521C">
        <w:trPr>
          <w:divId w:val="1344163969"/>
        </w:trPr>
        <w:tc>
          <w:tcPr>
            <w:tcW w:w="8397" w:type="dxa"/>
            <w:hideMark/>
          </w:tcPr>
          <w:p w14:paraId="620B37C6" w14:textId="77777777" w:rsidR="00BD521C" w:rsidRDefault="00BD521C">
            <w:pPr>
              <w:divId w:val="64037300"/>
              <w:rPr>
                <w:rFonts w:ascii="Arial" w:eastAsia="Times New Roman" w:hAnsi="Arial" w:cs="Arial"/>
                <w:b/>
                <w:bCs/>
                <w:sz w:val="23"/>
                <w:szCs w:val="23"/>
              </w:rPr>
            </w:pPr>
            <w:r>
              <w:rPr>
                <w:rFonts w:ascii="Arial" w:eastAsia="Times New Roman" w:hAnsi="Arial" w:cs="Arial"/>
                <w:b/>
                <w:bCs/>
                <w:sz w:val="23"/>
                <w:szCs w:val="23"/>
              </w:rPr>
              <w:t>Auditor Actions</w:t>
            </w:r>
          </w:p>
          <w:p w14:paraId="6367814B" w14:textId="77777777" w:rsidR="00BD521C" w:rsidRDefault="00000000">
            <w:pPr>
              <w:divId w:val="128934799"/>
              <w:rPr>
                <w:rFonts w:ascii="Arial" w:eastAsia="Times New Roman" w:hAnsi="Arial" w:cs="Arial"/>
                <w:sz w:val="18"/>
                <w:szCs w:val="18"/>
              </w:rPr>
            </w:pPr>
            <w:sdt>
              <w:sdtPr>
                <w:rPr>
                  <w:rStyle w:val="iatacheckbox1"/>
                  <w:rFonts w:ascii="Arial" w:eastAsia="Times New Roman" w:hAnsi="Arial" w:cs="Arial"/>
                  <w:sz w:val="18"/>
                  <w:szCs w:val="18"/>
                  <w:specVanish w:val="0"/>
                </w:rPr>
                <w:id w:val="-12555077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policy for flight crew ATC hazard reporting (focus: flight crew procedures for reporting occurrences that could potentially have adverse effect on safety of flight operations). </w:t>
            </w:r>
          </w:p>
          <w:p w14:paraId="14D7F656" w14:textId="77777777" w:rsidR="00BD521C" w:rsidRDefault="00000000">
            <w:pPr>
              <w:divId w:val="2129541600"/>
              <w:rPr>
                <w:rFonts w:ascii="Arial" w:eastAsia="Times New Roman" w:hAnsi="Arial" w:cs="Arial"/>
                <w:sz w:val="18"/>
                <w:szCs w:val="18"/>
              </w:rPr>
            </w:pPr>
            <w:sdt>
              <w:sdtPr>
                <w:rPr>
                  <w:rStyle w:val="iatacheckbox1"/>
                  <w:rFonts w:ascii="Arial" w:eastAsia="Times New Roman" w:hAnsi="Arial" w:cs="Arial"/>
                  <w:sz w:val="18"/>
                  <w:szCs w:val="18"/>
                  <w:specVanish w:val="0"/>
                </w:rPr>
                <w:id w:val="1913183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C11FDC9" w14:textId="77777777" w:rsidR="00BD521C" w:rsidRDefault="00000000">
            <w:pPr>
              <w:divId w:val="1762919567"/>
              <w:rPr>
                <w:rFonts w:ascii="Arial" w:eastAsia="Times New Roman" w:hAnsi="Arial" w:cs="Arial"/>
                <w:sz w:val="18"/>
                <w:szCs w:val="18"/>
              </w:rPr>
            </w:pPr>
            <w:sdt>
              <w:sdtPr>
                <w:rPr>
                  <w:rStyle w:val="iatacheckbox1"/>
                  <w:rFonts w:ascii="Arial" w:eastAsia="Times New Roman" w:hAnsi="Arial" w:cs="Arial"/>
                  <w:sz w:val="18"/>
                  <w:szCs w:val="18"/>
                  <w:specVanish w:val="0"/>
                </w:rPr>
                <w:id w:val="313839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flight crew members. </w:t>
            </w:r>
          </w:p>
          <w:p w14:paraId="1941D8DF" w14:textId="77777777" w:rsidR="00BD521C" w:rsidRDefault="00000000">
            <w:pPr>
              <w:divId w:val="1950889171"/>
              <w:rPr>
                <w:rFonts w:ascii="Arial" w:eastAsia="Times New Roman" w:hAnsi="Arial" w:cs="Arial"/>
                <w:sz w:val="18"/>
                <w:szCs w:val="18"/>
              </w:rPr>
            </w:pPr>
            <w:sdt>
              <w:sdtPr>
                <w:rPr>
                  <w:rStyle w:val="iatacheckbox1"/>
                  <w:rFonts w:ascii="Arial" w:eastAsia="Times New Roman" w:hAnsi="Arial" w:cs="Arial"/>
                  <w:sz w:val="18"/>
                  <w:szCs w:val="18"/>
                  <w:specVanish w:val="0"/>
                </w:rPr>
                <w:id w:val="17670375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18289491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0F364DA" w14:textId="77777777" w:rsidTr="00BD521C">
        <w:trPr>
          <w:divId w:val="1344163969"/>
        </w:trPr>
        <w:tc>
          <w:tcPr>
            <w:tcW w:w="8397" w:type="dxa"/>
            <w:hideMark/>
          </w:tcPr>
          <w:p w14:paraId="6C70ABBA" w14:textId="77777777" w:rsidR="00BD521C" w:rsidRDefault="00BD521C">
            <w:pPr>
              <w:divId w:val="705562652"/>
              <w:rPr>
                <w:rFonts w:ascii="Arial" w:eastAsia="Times New Roman" w:hAnsi="Arial" w:cs="Arial"/>
                <w:b/>
                <w:bCs/>
                <w:sz w:val="23"/>
                <w:szCs w:val="23"/>
              </w:rPr>
            </w:pPr>
            <w:r>
              <w:rPr>
                <w:rFonts w:ascii="Arial" w:eastAsia="Times New Roman" w:hAnsi="Arial" w:cs="Arial"/>
                <w:b/>
                <w:bCs/>
                <w:sz w:val="23"/>
                <w:szCs w:val="23"/>
              </w:rPr>
              <w:t>Guidance</w:t>
            </w:r>
          </w:p>
          <w:p w14:paraId="3978EC91" w14:textId="77777777" w:rsidR="00BD521C" w:rsidRDefault="00BD521C">
            <w:pPr>
              <w:divId w:val="382675412"/>
              <w:rPr>
                <w:rFonts w:ascii="Arial" w:eastAsia="Times New Roman" w:hAnsi="Arial" w:cs="Arial"/>
                <w:sz w:val="18"/>
                <w:szCs w:val="18"/>
              </w:rPr>
            </w:pPr>
            <w:r>
              <w:rPr>
                <w:rFonts w:ascii="Arial" w:eastAsia="Times New Roman" w:hAnsi="Arial" w:cs="Arial"/>
                <w:sz w:val="18"/>
                <w:szCs w:val="18"/>
              </w:rPr>
              <w:t xml:space="preserve">The intent of this provision is to ensure hazards with the potential to pose safety risks to the reporting aircraft or flight operations are appropriately identified and reported to the applicable ATS unit as soon as possible. Such required reports are typically defined by the State or applicable authorities and may include types of hazards as described in the following table. </w:t>
            </w:r>
          </w:p>
          <w:tbl>
            <w:tblPr>
              <w:tblW w:w="5000" w:type="pct"/>
              <w:tblCellSpacing w:w="15" w:type="dxa"/>
              <w:tblLayout w:type="fixed"/>
              <w:tblCellMar>
                <w:top w:w="15" w:type="dxa"/>
                <w:left w:w="15" w:type="dxa"/>
                <w:bottom w:w="15" w:type="dxa"/>
                <w:right w:w="15" w:type="dxa"/>
              </w:tblCellMar>
              <w:tblLook w:val="04A0" w:firstRow="1" w:lastRow="0" w:firstColumn="1" w:lastColumn="0" w:noHBand="0" w:noVBand="1"/>
            </w:tblPr>
            <w:tblGrid>
              <w:gridCol w:w="1838"/>
              <w:gridCol w:w="6564"/>
            </w:tblGrid>
            <w:tr w:rsidR="00CC6025" w14:paraId="2056C459" w14:textId="77777777" w:rsidTr="00BD521C">
              <w:trPr>
                <w:divId w:val="2060519340"/>
                <w:tblHeader/>
                <w:tblCellSpacing w:w="15" w:type="dxa"/>
              </w:trPr>
              <w:tc>
                <w:tcPr>
                  <w:tcW w:w="1773" w:type="dxa"/>
                  <w:shd w:val="clear" w:color="auto" w:fill="EFEFEF"/>
                  <w:tcMar>
                    <w:top w:w="45" w:type="dxa"/>
                    <w:left w:w="45" w:type="dxa"/>
                    <w:bottom w:w="45" w:type="dxa"/>
                    <w:right w:w="45" w:type="dxa"/>
                  </w:tcMar>
                  <w:vAlign w:val="center"/>
                  <w:hideMark/>
                </w:tcPr>
                <w:p w14:paraId="6F184306"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Generic Hazard</w:t>
                  </w:r>
                </w:p>
              </w:tc>
              <w:tc>
                <w:tcPr>
                  <w:tcW w:w="6444" w:type="dxa"/>
                  <w:shd w:val="clear" w:color="auto" w:fill="EFEFEF"/>
                  <w:tcMar>
                    <w:top w:w="45" w:type="dxa"/>
                    <w:left w:w="45" w:type="dxa"/>
                    <w:bottom w:w="45" w:type="dxa"/>
                    <w:right w:w="45" w:type="dxa"/>
                  </w:tcMar>
                  <w:vAlign w:val="center"/>
                  <w:hideMark/>
                </w:tcPr>
                <w:p w14:paraId="10D040E8"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Report Description</w:t>
                  </w:r>
                </w:p>
              </w:tc>
            </w:tr>
            <w:tr w:rsidR="00CC6025" w14:paraId="6E690474" w14:textId="77777777" w:rsidTr="00BD521C">
              <w:trPr>
                <w:divId w:val="2060519340"/>
                <w:tblCellSpacing w:w="15" w:type="dxa"/>
              </w:trPr>
              <w:tc>
                <w:tcPr>
                  <w:tcW w:w="1773" w:type="dxa"/>
                  <w:tcMar>
                    <w:top w:w="45" w:type="dxa"/>
                    <w:left w:w="45" w:type="dxa"/>
                    <w:bottom w:w="45" w:type="dxa"/>
                    <w:right w:w="45" w:type="dxa"/>
                  </w:tcMar>
                  <w:vAlign w:val="center"/>
                  <w:hideMark/>
                </w:tcPr>
                <w:p w14:paraId="3BB7496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Meteorological Conditions</w:t>
                  </w:r>
                </w:p>
              </w:tc>
              <w:tc>
                <w:tcPr>
                  <w:tcW w:w="6444" w:type="dxa"/>
                  <w:tcMar>
                    <w:top w:w="45" w:type="dxa"/>
                    <w:left w:w="45" w:type="dxa"/>
                    <w:bottom w:w="45" w:type="dxa"/>
                    <w:right w:w="45" w:type="dxa"/>
                  </w:tcMar>
                  <w:vAlign w:val="center"/>
                  <w:hideMark/>
                </w:tcPr>
                <w:p w14:paraId="01888BD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Un-forecast or severe weather, icing, wind shear, severe turbulence</w:t>
                  </w:r>
                </w:p>
              </w:tc>
            </w:tr>
            <w:tr w:rsidR="00CC6025" w14:paraId="20BE4019" w14:textId="77777777" w:rsidTr="00BD521C">
              <w:trPr>
                <w:divId w:val="2060519340"/>
                <w:tblCellSpacing w:w="15" w:type="dxa"/>
              </w:trPr>
              <w:tc>
                <w:tcPr>
                  <w:tcW w:w="1773" w:type="dxa"/>
                  <w:tcMar>
                    <w:top w:w="45" w:type="dxa"/>
                    <w:left w:w="45" w:type="dxa"/>
                    <w:bottom w:w="45" w:type="dxa"/>
                    <w:right w:w="45" w:type="dxa"/>
                  </w:tcMar>
                  <w:vAlign w:val="center"/>
                  <w:hideMark/>
                </w:tcPr>
                <w:p w14:paraId="4DDCB81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Geophysical Events</w:t>
                  </w:r>
                </w:p>
              </w:tc>
              <w:tc>
                <w:tcPr>
                  <w:tcW w:w="6444" w:type="dxa"/>
                  <w:tcMar>
                    <w:top w:w="45" w:type="dxa"/>
                    <w:left w:w="45" w:type="dxa"/>
                    <w:bottom w:w="45" w:type="dxa"/>
                    <w:right w:w="45" w:type="dxa"/>
                  </w:tcMar>
                  <w:vAlign w:val="center"/>
                  <w:hideMark/>
                </w:tcPr>
                <w:p w14:paraId="278E7F8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Volcanic ash observed or encountered</w:t>
                  </w:r>
                </w:p>
              </w:tc>
            </w:tr>
            <w:tr w:rsidR="00CC6025" w14:paraId="6A07D477" w14:textId="77777777" w:rsidTr="00BD521C">
              <w:trPr>
                <w:divId w:val="2060519340"/>
                <w:tblCellSpacing w:w="15" w:type="dxa"/>
              </w:trPr>
              <w:tc>
                <w:tcPr>
                  <w:tcW w:w="1773" w:type="dxa"/>
                  <w:tcMar>
                    <w:top w:w="45" w:type="dxa"/>
                    <w:left w:w="45" w:type="dxa"/>
                    <w:bottom w:w="45" w:type="dxa"/>
                    <w:right w:w="45" w:type="dxa"/>
                  </w:tcMar>
                  <w:vAlign w:val="center"/>
                  <w:hideMark/>
                </w:tcPr>
                <w:p w14:paraId="3DADB67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Security Breaches</w:t>
                  </w:r>
                </w:p>
              </w:tc>
              <w:tc>
                <w:tcPr>
                  <w:tcW w:w="6444" w:type="dxa"/>
                  <w:tcMar>
                    <w:top w:w="45" w:type="dxa"/>
                    <w:left w:w="45" w:type="dxa"/>
                    <w:bottom w:w="45" w:type="dxa"/>
                    <w:right w:w="45" w:type="dxa"/>
                  </w:tcMar>
                  <w:vAlign w:val="center"/>
                  <w:hideMark/>
                </w:tcPr>
                <w:p w14:paraId="4C3D62E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Air Piracy or other hostile acts that threaten the safety of the aircraft or its passengers</w:t>
                  </w:r>
                </w:p>
              </w:tc>
            </w:tr>
            <w:tr w:rsidR="00CC6025" w14:paraId="6742DE86" w14:textId="77777777" w:rsidTr="00BD521C">
              <w:trPr>
                <w:divId w:val="2060519340"/>
                <w:tblCellSpacing w:w="15" w:type="dxa"/>
              </w:trPr>
              <w:tc>
                <w:tcPr>
                  <w:tcW w:w="1773" w:type="dxa"/>
                  <w:tcMar>
                    <w:top w:w="45" w:type="dxa"/>
                    <w:left w:w="45" w:type="dxa"/>
                    <w:bottom w:w="45" w:type="dxa"/>
                    <w:right w:w="45" w:type="dxa"/>
                  </w:tcMar>
                  <w:vAlign w:val="center"/>
                  <w:hideMark/>
                </w:tcPr>
                <w:p w14:paraId="496EBAF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lastRenderedPageBreak/>
                    <w:t>Wildlife</w:t>
                  </w:r>
                </w:p>
              </w:tc>
              <w:tc>
                <w:tcPr>
                  <w:tcW w:w="6444" w:type="dxa"/>
                  <w:tcMar>
                    <w:top w:w="45" w:type="dxa"/>
                    <w:left w:w="45" w:type="dxa"/>
                    <w:bottom w:w="45" w:type="dxa"/>
                    <w:right w:w="45" w:type="dxa"/>
                  </w:tcMar>
                  <w:vAlign w:val="center"/>
                  <w:hideMark/>
                </w:tcPr>
                <w:p w14:paraId="38065DA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Birds or large animals in the vicinity of the airport or runways</w:t>
                  </w:r>
                </w:p>
              </w:tc>
            </w:tr>
            <w:tr w:rsidR="00CC6025" w14:paraId="1E8665D9" w14:textId="77777777" w:rsidTr="00BD521C">
              <w:trPr>
                <w:divId w:val="2060519340"/>
                <w:tblCellSpacing w:w="15" w:type="dxa"/>
              </w:trPr>
              <w:tc>
                <w:tcPr>
                  <w:tcW w:w="1773" w:type="dxa"/>
                  <w:tcMar>
                    <w:top w:w="45" w:type="dxa"/>
                    <w:left w:w="45" w:type="dxa"/>
                    <w:bottom w:w="45" w:type="dxa"/>
                    <w:right w:w="45" w:type="dxa"/>
                  </w:tcMar>
                  <w:vAlign w:val="center"/>
                  <w:hideMark/>
                </w:tcPr>
                <w:p w14:paraId="0B5FB03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Facilities and Infrastructure</w:t>
                  </w:r>
                </w:p>
              </w:tc>
              <w:tc>
                <w:tcPr>
                  <w:tcW w:w="6444" w:type="dxa"/>
                  <w:tcMar>
                    <w:top w:w="45" w:type="dxa"/>
                    <w:left w:w="45" w:type="dxa"/>
                    <w:bottom w:w="45" w:type="dxa"/>
                    <w:right w:w="45" w:type="dxa"/>
                  </w:tcMar>
                  <w:vAlign w:val="center"/>
                  <w:hideMark/>
                </w:tcPr>
                <w:p w14:paraId="70F9142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Inadequacy of navigational facilities or undesirable navigational aid performance or other irregularity in navigational or ground facilities </w:t>
                  </w:r>
                </w:p>
              </w:tc>
            </w:tr>
            <w:tr w:rsidR="00CC6025" w14:paraId="5F633D68" w14:textId="77777777" w:rsidTr="00BD521C">
              <w:trPr>
                <w:divId w:val="2060519340"/>
                <w:tblCellSpacing w:w="15" w:type="dxa"/>
              </w:trPr>
              <w:tc>
                <w:tcPr>
                  <w:tcW w:w="1773" w:type="dxa"/>
                  <w:tcMar>
                    <w:top w:w="45" w:type="dxa"/>
                    <w:left w:w="45" w:type="dxa"/>
                    <w:bottom w:w="45" w:type="dxa"/>
                    <w:right w:w="45" w:type="dxa"/>
                  </w:tcMar>
                  <w:vAlign w:val="center"/>
                  <w:hideMark/>
                </w:tcPr>
                <w:p w14:paraId="24FDF54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Aircraft Performance</w:t>
                  </w:r>
                </w:p>
              </w:tc>
              <w:tc>
                <w:tcPr>
                  <w:tcW w:w="6444" w:type="dxa"/>
                  <w:tcMar>
                    <w:top w:w="45" w:type="dxa"/>
                    <w:left w:w="45" w:type="dxa"/>
                    <w:bottom w:w="45" w:type="dxa"/>
                    <w:right w:w="45" w:type="dxa"/>
                  </w:tcMar>
                  <w:vAlign w:val="center"/>
                  <w:hideMark/>
                </w:tcPr>
                <w:p w14:paraId="3DB838A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Unable to accept or maintain RVSM and reason (e.g. turbulence, mountain wave, wake turbulence, etc.), loss of navigational capability </w:t>
                  </w:r>
                </w:p>
              </w:tc>
            </w:tr>
            <w:tr w:rsidR="00CC6025" w14:paraId="765EC83E" w14:textId="77777777" w:rsidTr="00BD521C">
              <w:trPr>
                <w:divId w:val="2060519340"/>
                <w:tblCellSpacing w:w="15" w:type="dxa"/>
              </w:trPr>
              <w:tc>
                <w:tcPr>
                  <w:tcW w:w="1773" w:type="dxa"/>
                  <w:tcMar>
                    <w:top w:w="45" w:type="dxa"/>
                    <w:left w:w="45" w:type="dxa"/>
                    <w:bottom w:w="45" w:type="dxa"/>
                    <w:right w:w="45" w:type="dxa"/>
                  </w:tcMar>
                  <w:vAlign w:val="center"/>
                  <w:hideMark/>
                </w:tcPr>
                <w:p w14:paraId="7D37A29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Lasers</w:t>
                  </w:r>
                </w:p>
              </w:tc>
              <w:tc>
                <w:tcPr>
                  <w:tcW w:w="6444" w:type="dxa"/>
                  <w:tcMar>
                    <w:top w:w="45" w:type="dxa"/>
                    <w:left w:w="45" w:type="dxa"/>
                    <w:bottom w:w="45" w:type="dxa"/>
                    <w:right w:w="45" w:type="dxa"/>
                  </w:tcMar>
                  <w:vAlign w:val="center"/>
                  <w:hideMark/>
                </w:tcPr>
                <w:p w14:paraId="5A652C3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Illumination activities, events or exposure</w:t>
                  </w:r>
                </w:p>
              </w:tc>
            </w:tr>
            <w:tr w:rsidR="00CC6025" w14:paraId="596DD6B4" w14:textId="77777777" w:rsidTr="00BD521C">
              <w:trPr>
                <w:divId w:val="2060519340"/>
                <w:tblCellSpacing w:w="15" w:type="dxa"/>
              </w:trPr>
              <w:tc>
                <w:tcPr>
                  <w:tcW w:w="1773" w:type="dxa"/>
                  <w:tcMar>
                    <w:top w:w="45" w:type="dxa"/>
                    <w:left w:w="45" w:type="dxa"/>
                    <w:bottom w:w="45" w:type="dxa"/>
                    <w:right w:w="45" w:type="dxa"/>
                  </w:tcMar>
                  <w:vAlign w:val="center"/>
                  <w:hideMark/>
                </w:tcPr>
                <w:p w14:paraId="2D34F98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Dangerous Goods</w:t>
                  </w:r>
                </w:p>
              </w:tc>
              <w:tc>
                <w:tcPr>
                  <w:tcW w:w="6444" w:type="dxa"/>
                  <w:tcMar>
                    <w:top w:w="45" w:type="dxa"/>
                    <w:left w:w="45" w:type="dxa"/>
                    <w:bottom w:w="45" w:type="dxa"/>
                    <w:right w:w="45" w:type="dxa"/>
                  </w:tcMar>
                  <w:vAlign w:val="center"/>
                  <w:hideMark/>
                </w:tcPr>
                <w:p w14:paraId="64562F9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Dangerous goods on board the aircraft in the case of an in-flight emergency and for the information of airport authorities.</w:t>
                  </w:r>
                </w:p>
              </w:tc>
            </w:tr>
            <w:tr w:rsidR="00CC6025" w14:paraId="17A8BA6D" w14:textId="77777777" w:rsidTr="00BD521C">
              <w:trPr>
                <w:divId w:val="2060519340"/>
                <w:tblCellSpacing w:w="15" w:type="dxa"/>
              </w:trPr>
              <w:tc>
                <w:tcPr>
                  <w:tcW w:w="1773" w:type="dxa"/>
                  <w:tcMar>
                    <w:top w:w="45" w:type="dxa"/>
                    <w:left w:w="45" w:type="dxa"/>
                    <w:bottom w:w="45" w:type="dxa"/>
                    <w:right w:w="45" w:type="dxa"/>
                  </w:tcMar>
                  <w:vAlign w:val="center"/>
                  <w:hideMark/>
                </w:tcPr>
                <w:p w14:paraId="65D29F77" w14:textId="77777777" w:rsidR="00BD521C" w:rsidRDefault="00BD521C">
                  <w:pPr>
                    <w:spacing w:before="300"/>
                    <w:rPr>
                      <w:rFonts w:ascii="Arial" w:eastAsia="Times New Roman" w:hAnsi="Arial" w:cs="Arial"/>
                      <w:sz w:val="18"/>
                      <w:szCs w:val="18"/>
                    </w:rPr>
                  </w:pPr>
                  <w:r>
                    <w:rPr>
                      <w:rStyle w:val="iatasidemarks1"/>
                      <w:rFonts w:ascii="Cambria Math" w:eastAsia="Times New Roman" w:hAnsi="Cambria Math" w:cs="Cambria Math"/>
                      <w:sz w:val="18"/>
                      <w:szCs w:val="18"/>
                      <w:specVanish w:val="0"/>
                    </w:rPr>
                    <w:t>△</w:t>
                  </w:r>
                  <w:r>
                    <w:rPr>
                      <w:rStyle w:val="iatasidemarks1"/>
                      <w:rFonts w:eastAsia="Times New Roman" w:cs="Arial"/>
                      <w:sz w:val="18"/>
                      <w:szCs w:val="18"/>
                      <w:specVanish w:val="0"/>
                    </w:rPr>
                    <w:t xml:space="preserve"> </w:t>
                  </w:r>
                  <w:bookmarkStart w:id="20" w:name="0.400198143320106"/>
                  <w:r>
                    <w:rPr>
                      <w:rStyle w:val="iataspanhide1"/>
                      <w:rFonts w:ascii="Arial" w:eastAsia="Times New Roman" w:hAnsi="Arial" w:cs="Arial"/>
                      <w:sz w:val="18"/>
                      <w:szCs w:val="18"/>
                      <w:specVanish w:val="0"/>
                    </w:rPr>
                    <w:t xml:space="preserve">- Amendment - </w:t>
                  </w:r>
                  <w:bookmarkEnd w:id="20"/>
                  <w:r>
                    <w:rPr>
                      <w:rFonts w:ascii="Arial" w:eastAsia="Times New Roman" w:hAnsi="Arial" w:cs="Arial"/>
                      <w:sz w:val="18"/>
                      <w:szCs w:val="18"/>
                    </w:rPr>
                    <w:t xml:space="preserve">GPS Anomalies </w:t>
                  </w:r>
                </w:p>
              </w:tc>
              <w:tc>
                <w:tcPr>
                  <w:tcW w:w="6444" w:type="dxa"/>
                  <w:tcMar>
                    <w:top w:w="45" w:type="dxa"/>
                    <w:left w:w="45" w:type="dxa"/>
                    <w:bottom w:w="45" w:type="dxa"/>
                    <w:right w:w="45" w:type="dxa"/>
                  </w:tcMar>
                  <w:vAlign w:val="center"/>
                  <w:hideMark/>
                </w:tcPr>
                <w:p w14:paraId="5C3C7D8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Locations of GPS interference/jamming</w:t>
                  </w:r>
                </w:p>
              </w:tc>
            </w:tr>
          </w:tbl>
          <w:p w14:paraId="3F04B047" w14:textId="77777777" w:rsidR="00BD521C" w:rsidRDefault="00BD521C">
            <w:pPr>
              <w:divId w:val="1112357781"/>
              <w:rPr>
                <w:rFonts w:ascii="Arial" w:eastAsia="Times New Roman" w:hAnsi="Arial" w:cs="Arial"/>
                <w:i/>
                <w:iCs/>
                <w:sz w:val="18"/>
                <w:szCs w:val="18"/>
              </w:rPr>
            </w:pPr>
            <w:r>
              <w:rPr>
                <w:rFonts w:ascii="Arial" w:eastAsia="Times New Roman" w:hAnsi="Arial" w:cs="Arial"/>
                <w:b/>
                <w:bCs/>
                <w:i/>
                <w:iCs/>
                <w:sz w:val="18"/>
                <w:szCs w:val="18"/>
              </w:rPr>
              <w:t xml:space="preserve">Note: </w:t>
            </w:r>
          </w:p>
          <w:p w14:paraId="31EB74FA" w14:textId="77777777" w:rsidR="00BD521C" w:rsidRDefault="00BD521C">
            <w:pPr>
              <w:divId w:val="1840464402"/>
              <w:rPr>
                <w:rFonts w:ascii="Arial" w:eastAsia="Times New Roman" w:hAnsi="Arial" w:cs="Arial"/>
                <w:i/>
                <w:iCs/>
                <w:sz w:val="18"/>
                <w:szCs w:val="18"/>
              </w:rPr>
            </w:pPr>
            <w:r>
              <w:rPr>
                <w:rFonts w:ascii="Arial" w:eastAsia="Times New Roman" w:hAnsi="Arial" w:cs="Arial"/>
                <w:i/>
                <w:iCs/>
                <w:sz w:val="18"/>
                <w:szCs w:val="18"/>
              </w:rPr>
              <w:t xml:space="preserve">Previously promulgated hazard information (e.g., via NOTAM) would not typically require additional reporting by the PIC. </w:t>
            </w:r>
          </w:p>
        </w:tc>
      </w:tr>
    </w:tbl>
    <w:p w14:paraId="0470C45C" w14:textId="77777777" w:rsidR="00BD521C" w:rsidRDefault="00BD521C">
      <w:pPr>
        <w:pStyle w:val="NormalWeb"/>
        <w:divId w:val="134416396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5977701E" w14:textId="77777777" w:rsidTr="00BD521C">
        <w:trPr>
          <w:divId w:val="1344163969"/>
        </w:trPr>
        <w:tc>
          <w:tcPr>
            <w:tcW w:w="8397" w:type="dxa"/>
            <w:hideMark/>
          </w:tcPr>
          <w:p w14:paraId="7529A3A2"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3.15.3</w:t>
            </w:r>
          </w:p>
        </w:tc>
      </w:tr>
      <w:tr w:rsidR="00CC6025" w14:paraId="0002CC14" w14:textId="77777777" w:rsidTr="00BD521C">
        <w:trPr>
          <w:divId w:val="1344163969"/>
        </w:trPr>
        <w:tc>
          <w:tcPr>
            <w:tcW w:w="8397" w:type="dxa"/>
            <w:hideMark/>
          </w:tcPr>
          <w:p w14:paraId="561508E3" w14:textId="77777777" w:rsidR="00BD521C" w:rsidRDefault="00BD521C">
            <w:pPr>
              <w:divId w:val="862669462"/>
              <w:rPr>
                <w:rFonts w:ascii="Arial" w:eastAsia="Times New Roman" w:hAnsi="Arial" w:cs="Arial"/>
                <w:sz w:val="18"/>
                <w:szCs w:val="18"/>
              </w:rPr>
            </w:pPr>
            <w:r>
              <w:rPr>
                <w:rFonts w:ascii="Arial" w:eastAsia="Times New Roman" w:hAnsi="Arial" w:cs="Arial"/>
                <w:sz w:val="18"/>
                <w:szCs w:val="18"/>
              </w:rPr>
              <w:t>The Operator shall have a policy that assigns responsibility to the PIC for notifying the nearest authority, by the quickest available means, of any accident or serious incident resulting in injury, death, or substantial aircraft damage. (</w:t>
            </w:r>
            <w:r>
              <w:rPr>
                <w:rFonts w:ascii="Arial" w:eastAsia="Times New Roman" w:hAnsi="Arial" w:cs="Arial"/>
                <w:b/>
                <w:bCs/>
                <w:sz w:val="18"/>
                <w:szCs w:val="18"/>
              </w:rPr>
              <w:t>GM</w:t>
            </w:r>
            <w:r>
              <w:rPr>
                <w:rFonts w:ascii="Arial" w:eastAsia="Times New Roman" w:hAnsi="Arial" w:cs="Arial"/>
                <w:sz w:val="18"/>
                <w:szCs w:val="18"/>
              </w:rPr>
              <w:t xml:space="preserve">) </w:t>
            </w:r>
          </w:p>
        </w:tc>
      </w:tr>
      <w:tr w:rsidR="00CC6025" w14:paraId="11E48D36" w14:textId="77777777" w:rsidTr="00BD521C">
        <w:trPr>
          <w:divId w:val="1344163969"/>
        </w:trPr>
        <w:tc>
          <w:tcPr>
            <w:tcW w:w="8397" w:type="dxa"/>
            <w:hideMark/>
          </w:tcPr>
          <w:p w14:paraId="065BC60E" w14:textId="77777777" w:rsidR="00BD521C" w:rsidRDefault="00000000">
            <w:pPr>
              <w:textAlignment w:val="center"/>
              <w:divId w:val="142428737"/>
              <w:rPr>
                <w:rFonts w:ascii="Arial" w:eastAsia="Times New Roman" w:hAnsi="Arial" w:cs="Arial"/>
                <w:sz w:val="18"/>
                <w:szCs w:val="18"/>
              </w:rPr>
            </w:pPr>
            <w:sdt>
              <w:sdtPr>
                <w:rPr>
                  <w:rFonts w:ascii="Arial" w:eastAsia="Times New Roman" w:hAnsi="Arial" w:cs="Arial"/>
                  <w:sz w:val="18"/>
                  <w:szCs w:val="18"/>
                </w:rPr>
                <w:id w:val="-65815297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09C9AFB4" w14:textId="77777777" w:rsidR="00BD521C" w:rsidRDefault="00000000">
            <w:pPr>
              <w:textAlignment w:val="center"/>
              <w:divId w:val="1122335945"/>
              <w:rPr>
                <w:rFonts w:ascii="Arial" w:eastAsia="Times New Roman" w:hAnsi="Arial" w:cs="Arial"/>
                <w:sz w:val="18"/>
                <w:szCs w:val="18"/>
              </w:rPr>
            </w:pPr>
            <w:sdt>
              <w:sdtPr>
                <w:rPr>
                  <w:rFonts w:ascii="Arial" w:eastAsia="Times New Roman" w:hAnsi="Arial" w:cs="Arial"/>
                  <w:sz w:val="18"/>
                  <w:szCs w:val="18"/>
                </w:rPr>
                <w:id w:val="44173742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9663893" w14:textId="77777777" w:rsidR="00BD521C" w:rsidRDefault="00000000">
            <w:pPr>
              <w:textAlignment w:val="center"/>
              <w:divId w:val="1289093368"/>
              <w:rPr>
                <w:rFonts w:ascii="Arial" w:eastAsia="Times New Roman" w:hAnsi="Arial" w:cs="Arial"/>
                <w:sz w:val="18"/>
                <w:szCs w:val="18"/>
              </w:rPr>
            </w:pPr>
            <w:sdt>
              <w:sdtPr>
                <w:rPr>
                  <w:rFonts w:ascii="Arial" w:eastAsia="Times New Roman" w:hAnsi="Arial" w:cs="Arial"/>
                  <w:sz w:val="18"/>
                  <w:szCs w:val="18"/>
                </w:rPr>
                <w:id w:val="-191762517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19511EB" w14:textId="77777777" w:rsidR="00BD521C" w:rsidRDefault="00000000">
            <w:pPr>
              <w:textAlignment w:val="center"/>
              <w:divId w:val="942421875"/>
              <w:rPr>
                <w:rFonts w:ascii="Arial" w:eastAsia="Times New Roman" w:hAnsi="Arial" w:cs="Arial"/>
                <w:sz w:val="18"/>
                <w:szCs w:val="18"/>
              </w:rPr>
            </w:pPr>
            <w:sdt>
              <w:sdtPr>
                <w:rPr>
                  <w:rFonts w:ascii="Arial" w:eastAsia="Times New Roman" w:hAnsi="Arial" w:cs="Arial"/>
                  <w:sz w:val="18"/>
                  <w:szCs w:val="18"/>
                </w:rPr>
                <w:id w:val="11322136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EDD1111" w14:textId="77777777" w:rsidR="00BD521C" w:rsidRDefault="00000000">
            <w:pPr>
              <w:textAlignment w:val="center"/>
              <w:divId w:val="1224870164"/>
              <w:rPr>
                <w:rFonts w:ascii="Arial" w:eastAsia="Times New Roman" w:hAnsi="Arial" w:cs="Arial"/>
                <w:sz w:val="18"/>
                <w:szCs w:val="18"/>
              </w:rPr>
            </w:pPr>
            <w:sdt>
              <w:sdtPr>
                <w:rPr>
                  <w:rFonts w:ascii="Arial" w:eastAsia="Times New Roman" w:hAnsi="Arial" w:cs="Arial"/>
                  <w:sz w:val="18"/>
                  <w:szCs w:val="18"/>
                </w:rPr>
                <w:id w:val="30837005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E69712D" w14:textId="77777777" w:rsidTr="00BD521C">
        <w:trPr>
          <w:divId w:val="1344163969"/>
        </w:trPr>
        <w:tc>
          <w:tcPr>
            <w:tcW w:w="8397" w:type="dxa"/>
            <w:hideMark/>
          </w:tcPr>
          <w:p w14:paraId="080A17A7" w14:textId="77777777" w:rsidR="00BD521C" w:rsidRDefault="00BD521C">
            <w:pPr>
              <w:divId w:val="120463690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125197021"/>
              <w:placeholder>
                <w:docPart w:val="DefaultPlaceholder_-1854013440"/>
              </w:placeholder>
              <w:showingPlcHdr/>
              <w:text w:multiLine="1"/>
            </w:sdtPr>
            <w:sdtContent>
              <w:p w14:paraId="063A1CA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17AB81F" w14:textId="77777777" w:rsidTr="00BD521C">
        <w:trPr>
          <w:divId w:val="1344163969"/>
        </w:trPr>
        <w:tc>
          <w:tcPr>
            <w:tcW w:w="8397" w:type="dxa"/>
            <w:hideMark/>
          </w:tcPr>
          <w:p w14:paraId="2E27D4FE" w14:textId="77777777" w:rsidR="00BD521C" w:rsidRDefault="00BD521C">
            <w:pPr>
              <w:divId w:val="1325008011"/>
              <w:rPr>
                <w:rFonts w:ascii="Arial" w:eastAsia="Times New Roman" w:hAnsi="Arial" w:cs="Arial"/>
                <w:b/>
                <w:bCs/>
                <w:sz w:val="23"/>
                <w:szCs w:val="23"/>
              </w:rPr>
            </w:pPr>
            <w:r>
              <w:rPr>
                <w:rFonts w:ascii="Arial" w:eastAsia="Times New Roman" w:hAnsi="Arial" w:cs="Arial"/>
                <w:b/>
                <w:bCs/>
                <w:sz w:val="23"/>
                <w:szCs w:val="23"/>
              </w:rPr>
              <w:t>Auditor Actions</w:t>
            </w:r>
          </w:p>
          <w:p w14:paraId="4922E1AD" w14:textId="77777777" w:rsidR="00BD521C" w:rsidRDefault="00000000">
            <w:pPr>
              <w:divId w:val="1297292894"/>
              <w:rPr>
                <w:rFonts w:ascii="Arial" w:eastAsia="Times New Roman" w:hAnsi="Arial" w:cs="Arial"/>
                <w:sz w:val="18"/>
                <w:szCs w:val="18"/>
              </w:rPr>
            </w:pPr>
            <w:sdt>
              <w:sdtPr>
                <w:rPr>
                  <w:rStyle w:val="iatacheckbox1"/>
                  <w:rFonts w:ascii="Arial" w:eastAsia="Times New Roman" w:hAnsi="Arial" w:cs="Arial"/>
                  <w:sz w:val="18"/>
                  <w:szCs w:val="18"/>
                  <w:specVanish w:val="0"/>
                </w:rPr>
                <w:id w:val="37974862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policy for flight crew accident/incident reporting (focus: flight crew responsibility/procedures for reporting accidents/serious incidents to the nearest authority by the quickest available means). </w:t>
            </w:r>
          </w:p>
          <w:p w14:paraId="5A3875AC" w14:textId="77777777" w:rsidR="00BD521C" w:rsidRDefault="00000000">
            <w:pPr>
              <w:divId w:val="146670249"/>
              <w:rPr>
                <w:rFonts w:ascii="Arial" w:eastAsia="Times New Roman" w:hAnsi="Arial" w:cs="Arial"/>
                <w:sz w:val="18"/>
                <w:szCs w:val="18"/>
              </w:rPr>
            </w:pPr>
            <w:sdt>
              <w:sdtPr>
                <w:rPr>
                  <w:rStyle w:val="iatacheckbox1"/>
                  <w:rFonts w:ascii="Arial" w:eastAsia="Times New Roman" w:hAnsi="Arial" w:cs="Arial"/>
                  <w:sz w:val="18"/>
                  <w:szCs w:val="18"/>
                  <w:specVanish w:val="0"/>
                </w:rPr>
                <w:id w:val="-206439704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30740CB" w14:textId="77777777" w:rsidR="00BD521C" w:rsidRDefault="00000000">
            <w:pPr>
              <w:divId w:val="662589000"/>
              <w:rPr>
                <w:rFonts w:ascii="Arial" w:eastAsia="Times New Roman" w:hAnsi="Arial" w:cs="Arial"/>
                <w:sz w:val="18"/>
                <w:szCs w:val="18"/>
              </w:rPr>
            </w:pPr>
            <w:sdt>
              <w:sdtPr>
                <w:rPr>
                  <w:rStyle w:val="iatacheckbox1"/>
                  <w:rFonts w:ascii="Arial" w:eastAsia="Times New Roman" w:hAnsi="Arial" w:cs="Arial"/>
                  <w:sz w:val="18"/>
                  <w:szCs w:val="18"/>
                  <w:specVanish w:val="0"/>
                </w:rPr>
                <w:id w:val="-68907195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flight crew members. </w:t>
            </w:r>
          </w:p>
          <w:p w14:paraId="084D8883" w14:textId="77777777" w:rsidR="00BD521C" w:rsidRDefault="00000000">
            <w:pPr>
              <w:divId w:val="1331450086"/>
              <w:rPr>
                <w:rFonts w:ascii="Arial" w:eastAsia="Times New Roman" w:hAnsi="Arial" w:cs="Arial"/>
                <w:sz w:val="18"/>
                <w:szCs w:val="18"/>
              </w:rPr>
            </w:pPr>
            <w:sdt>
              <w:sdtPr>
                <w:rPr>
                  <w:rStyle w:val="iatacheckbox1"/>
                  <w:rFonts w:ascii="Arial" w:eastAsia="Times New Roman" w:hAnsi="Arial" w:cs="Arial"/>
                  <w:sz w:val="18"/>
                  <w:szCs w:val="18"/>
                  <w:specVanish w:val="0"/>
                </w:rPr>
                <w:id w:val="12583336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98985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4C5DA17" w14:textId="77777777" w:rsidTr="00BD521C">
        <w:trPr>
          <w:divId w:val="1344163969"/>
        </w:trPr>
        <w:tc>
          <w:tcPr>
            <w:tcW w:w="8397" w:type="dxa"/>
            <w:hideMark/>
          </w:tcPr>
          <w:p w14:paraId="7BF64F61" w14:textId="77777777" w:rsidR="00BD521C" w:rsidRDefault="00BD521C">
            <w:pPr>
              <w:divId w:val="898709850"/>
              <w:rPr>
                <w:rFonts w:ascii="Arial" w:eastAsia="Times New Roman" w:hAnsi="Arial" w:cs="Arial"/>
                <w:b/>
                <w:bCs/>
                <w:sz w:val="23"/>
                <w:szCs w:val="23"/>
              </w:rPr>
            </w:pPr>
            <w:r>
              <w:rPr>
                <w:rFonts w:ascii="Arial" w:eastAsia="Times New Roman" w:hAnsi="Arial" w:cs="Arial"/>
                <w:b/>
                <w:bCs/>
                <w:sz w:val="23"/>
                <w:szCs w:val="23"/>
              </w:rPr>
              <w:t>Guidance</w:t>
            </w:r>
          </w:p>
          <w:p w14:paraId="33503F70" w14:textId="77777777" w:rsidR="00BD521C" w:rsidRDefault="00BD521C">
            <w:pPr>
              <w:divId w:val="1093740846"/>
              <w:rPr>
                <w:rFonts w:ascii="Arial" w:eastAsia="Times New Roman" w:hAnsi="Arial" w:cs="Arial"/>
                <w:sz w:val="18"/>
                <w:szCs w:val="18"/>
              </w:rPr>
            </w:pPr>
            <w:r>
              <w:rPr>
                <w:rFonts w:ascii="Arial" w:eastAsia="Times New Roman" w:hAnsi="Arial" w:cs="Arial"/>
                <w:sz w:val="18"/>
                <w:szCs w:val="18"/>
              </w:rPr>
              <w:t xml:space="preserve">The intent of this provision is to ensure the appropriate authority in the state where an event occurred and any other organization required by such state are expeditiously informed of any accident or serious incident resulting in injury, death, or substantial aircraft damage. Such authority and organization(s) are </w:t>
            </w:r>
            <w:r>
              <w:rPr>
                <w:rFonts w:ascii="Arial" w:eastAsia="Times New Roman" w:hAnsi="Arial" w:cs="Arial"/>
                <w:sz w:val="18"/>
                <w:szCs w:val="18"/>
              </w:rPr>
              <w:lastRenderedPageBreak/>
              <w:t xml:space="preserve">typically defined in the applicable Aeronautical Information Publication (AIP) and may refer to one or more entities including but not limited to local law enforcement agencies, emergency service providers, the Civil Aviation Authority (CAA) and related air accident branches, safety bureaus or boards (e.g., NTSB). </w:t>
            </w:r>
          </w:p>
          <w:p w14:paraId="289E87A0" w14:textId="77777777" w:rsidR="00BD521C" w:rsidRDefault="00BD521C">
            <w:pPr>
              <w:divId w:val="1267346042"/>
              <w:rPr>
                <w:rFonts w:ascii="Arial" w:eastAsia="Times New Roman" w:hAnsi="Arial" w:cs="Arial"/>
                <w:sz w:val="18"/>
                <w:szCs w:val="18"/>
              </w:rPr>
            </w:pPr>
            <w:r>
              <w:rPr>
                <w:rFonts w:ascii="Arial" w:eastAsia="Times New Roman" w:hAnsi="Arial" w:cs="Arial"/>
                <w:sz w:val="18"/>
                <w:szCs w:val="18"/>
              </w:rPr>
              <w:t xml:space="preserve">The PIC, if able, typically reports an applicable event to the operator who then forwards it to the appropriate authority and other relevant organization(s). </w:t>
            </w:r>
          </w:p>
        </w:tc>
      </w:tr>
    </w:tbl>
    <w:p w14:paraId="154CA3D0" w14:textId="77777777" w:rsidR="00BD521C" w:rsidRDefault="00BD521C">
      <w:pPr>
        <w:pStyle w:val="NormalWeb"/>
        <w:divId w:val="1344163969"/>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6770313E" w14:textId="77777777" w:rsidTr="00BD521C">
        <w:trPr>
          <w:divId w:val="1344163969"/>
        </w:trPr>
        <w:tc>
          <w:tcPr>
            <w:tcW w:w="8397" w:type="dxa"/>
            <w:hideMark/>
          </w:tcPr>
          <w:p w14:paraId="383514EA"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3.15.4</w:t>
            </w:r>
          </w:p>
        </w:tc>
      </w:tr>
      <w:tr w:rsidR="00CC6025" w14:paraId="297EC8AB" w14:textId="77777777" w:rsidTr="00BD521C">
        <w:trPr>
          <w:divId w:val="1344163969"/>
        </w:trPr>
        <w:tc>
          <w:tcPr>
            <w:tcW w:w="8397" w:type="dxa"/>
            <w:hideMark/>
          </w:tcPr>
          <w:p w14:paraId="561E085D" w14:textId="77777777" w:rsidR="00BD521C" w:rsidRDefault="00BD521C">
            <w:pPr>
              <w:divId w:val="1965848402"/>
              <w:rPr>
                <w:rFonts w:ascii="Arial" w:eastAsia="Times New Roman" w:hAnsi="Arial" w:cs="Arial"/>
                <w:sz w:val="18"/>
                <w:szCs w:val="18"/>
              </w:rPr>
            </w:pPr>
            <w:r>
              <w:rPr>
                <w:rFonts w:ascii="Arial" w:eastAsia="Times New Roman" w:hAnsi="Arial" w:cs="Arial"/>
                <w:sz w:val="18"/>
                <w:szCs w:val="18"/>
              </w:rPr>
              <w:t xml:space="preserve">The Operator shall have a policy that assigns responsibility to the PIC for: </w:t>
            </w:r>
          </w:p>
          <w:p w14:paraId="5933C6C1" w14:textId="77777777" w:rsidR="00BD521C" w:rsidRDefault="00BD521C">
            <w:pPr>
              <w:pStyle w:val="iatalistitem"/>
              <w:numPr>
                <w:ilvl w:val="0"/>
                <w:numId w:val="242"/>
              </w:numPr>
              <w:divId w:val="1965848402"/>
              <w:rPr>
                <w:rFonts w:ascii="Arial" w:eastAsia="Times New Roman" w:hAnsi="Arial" w:cs="Arial"/>
                <w:sz w:val="18"/>
                <w:szCs w:val="18"/>
              </w:rPr>
            </w:pPr>
            <w:r>
              <w:rPr>
                <w:rFonts w:ascii="Arial" w:eastAsia="Times New Roman" w:hAnsi="Arial" w:cs="Arial"/>
                <w:sz w:val="18"/>
                <w:szCs w:val="18"/>
              </w:rPr>
              <w:t xml:space="preserve">Notifying the appropriate local authority without delay in the event of any emergency situation that necessitated action in violation of local regulations and/or procedures; </w:t>
            </w:r>
          </w:p>
          <w:p w14:paraId="325CB454" w14:textId="77777777" w:rsidR="00BD521C" w:rsidRDefault="00BD521C">
            <w:pPr>
              <w:pStyle w:val="iatalistitem"/>
              <w:numPr>
                <w:ilvl w:val="0"/>
                <w:numId w:val="242"/>
              </w:numPr>
              <w:divId w:val="1965848402"/>
              <w:rPr>
                <w:rFonts w:ascii="Arial" w:eastAsia="Times New Roman" w:hAnsi="Arial" w:cs="Arial"/>
                <w:sz w:val="18"/>
                <w:szCs w:val="18"/>
              </w:rPr>
            </w:pPr>
            <w:r>
              <w:rPr>
                <w:rFonts w:ascii="Arial" w:eastAsia="Times New Roman" w:hAnsi="Arial" w:cs="Arial"/>
                <w:sz w:val="18"/>
                <w:szCs w:val="18"/>
              </w:rPr>
              <w:t>Submitting, if required by the state of occurrence, a report to the appropriate local authority and also to the Authority of the State of the Operator. (</w:t>
            </w:r>
            <w:r>
              <w:rPr>
                <w:rFonts w:ascii="Arial" w:eastAsia="Times New Roman" w:hAnsi="Arial" w:cs="Arial"/>
                <w:b/>
                <w:bCs/>
                <w:sz w:val="18"/>
                <w:szCs w:val="18"/>
              </w:rPr>
              <w:t>GM</w:t>
            </w:r>
            <w:r>
              <w:rPr>
                <w:rFonts w:ascii="Arial" w:eastAsia="Times New Roman" w:hAnsi="Arial" w:cs="Arial"/>
                <w:sz w:val="18"/>
                <w:szCs w:val="18"/>
              </w:rPr>
              <w:t xml:space="preserve">) </w:t>
            </w:r>
          </w:p>
        </w:tc>
      </w:tr>
      <w:tr w:rsidR="00CC6025" w14:paraId="1FADED3E" w14:textId="77777777" w:rsidTr="00BD521C">
        <w:trPr>
          <w:divId w:val="1344163969"/>
        </w:trPr>
        <w:tc>
          <w:tcPr>
            <w:tcW w:w="8397" w:type="dxa"/>
            <w:hideMark/>
          </w:tcPr>
          <w:p w14:paraId="7FE50CE7" w14:textId="77777777" w:rsidR="00BD521C" w:rsidRDefault="00000000">
            <w:pPr>
              <w:textAlignment w:val="center"/>
              <w:divId w:val="495653706"/>
              <w:rPr>
                <w:rFonts w:ascii="Arial" w:eastAsia="Times New Roman" w:hAnsi="Arial" w:cs="Arial"/>
                <w:sz w:val="18"/>
                <w:szCs w:val="18"/>
              </w:rPr>
            </w:pPr>
            <w:sdt>
              <w:sdtPr>
                <w:rPr>
                  <w:rFonts w:ascii="Arial" w:eastAsia="Times New Roman" w:hAnsi="Arial" w:cs="Arial"/>
                  <w:sz w:val="18"/>
                  <w:szCs w:val="18"/>
                </w:rPr>
                <w:id w:val="-16549836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12CF062" w14:textId="77777777" w:rsidR="00BD521C" w:rsidRDefault="00000000">
            <w:pPr>
              <w:textAlignment w:val="center"/>
              <w:divId w:val="447431933"/>
              <w:rPr>
                <w:rFonts w:ascii="Arial" w:eastAsia="Times New Roman" w:hAnsi="Arial" w:cs="Arial"/>
                <w:sz w:val="18"/>
                <w:szCs w:val="18"/>
              </w:rPr>
            </w:pPr>
            <w:sdt>
              <w:sdtPr>
                <w:rPr>
                  <w:rFonts w:ascii="Arial" w:eastAsia="Times New Roman" w:hAnsi="Arial" w:cs="Arial"/>
                  <w:sz w:val="18"/>
                  <w:szCs w:val="18"/>
                </w:rPr>
                <w:id w:val="60476576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40E99D3" w14:textId="77777777" w:rsidR="00BD521C" w:rsidRDefault="00000000">
            <w:pPr>
              <w:textAlignment w:val="center"/>
              <w:divId w:val="1003511671"/>
              <w:rPr>
                <w:rFonts w:ascii="Arial" w:eastAsia="Times New Roman" w:hAnsi="Arial" w:cs="Arial"/>
                <w:sz w:val="18"/>
                <w:szCs w:val="18"/>
              </w:rPr>
            </w:pPr>
            <w:sdt>
              <w:sdtPr>
                <w:rPr>
                  <w:rFonts w:ascii="Arial" w:eastAsia="Times New Roman" w:hAnsi="Arial" w:cs="Arial"/>
                  <w:sz w:val="18"/>
                  <w:szCs w:val="18"/>
                </w:rPr>
                <w:id w:val="38175813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F2FEC4C" w14:textId="77777777" w:rsidR="00BD521C" w:rsidRDefault="00000000">
            <w:pPr>
              <w:textAlignment w:val="center"/>
              <w:divId w:val="30110462"/>
              <w:rPr>
                <w:rFonts w:ascii="Arial" w:eastAsia="Times New Roman" w:hAnsi="Arial" w:cs="Arial"/>
                <w:sz w:val="18"/>
                <w:szCs w:val="18"/>
              </w:rPr>
            </w:pPr>
            <w:sdt>
              <w:sdtPr>
                <w:rPr>
                  <w:rFonts w:ascii="Arial" w:eastAsia="Times New Roman" w:hAnsi="Arial" w:cs="Arial"/>
                  <w:sz w:val="18"/>
                  <w:szCs w:val="18"/>
                </w:rPr>
                <w:id w:val="136347361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C8905BD" w14:textId="77777777" w:rsidR="00BD521C" w:rsidRDefault="00000000">
            <w:pPr>
              <w:textAlignment w:val="center"/>
              <w:divId w:val="506792190"/>
              <w:rPr>
                <w:rFonts w:ascii="Arial" w:eastAsia="Times New Roman" w:hAnsi="Arial" w:cs="Arial"/>
                <w:sz w:val="18"/>
                <w:szCs w:val="18"/>
              </w:rPr>
            </w:pPr>
            <w:sdt>
              <w:sdtPr>
                <w:rPr>
                  <w:rFonts w:ascii="Arial" w:eastAsia="Times New Roman" w:hAnsi="Arial" w:cs="Arial"/>
                  <w:sz w:val="18"/>
                  <w:szCs w:val="18"/>
                </w:rPr>
                <w:id w:val="-33191753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076F331B" w14:textId="77777777" w:rsidTr="00BD521C">
        <w:trPr>
          <w:divId w:val="1344163969"/>
        </w:trPr>
        <w:tc>
          <w:tcPr>
            <w:tcW w:w="8397" w:type="dxa"/>
            <w:hideMark/>
          </w:tcPr>
          <w:p w14:paraId="6E73253C" w14:textId="77777777" w:rsidR="00BD521C" w:rsidRDefault="00BD521C">
            <w:pPr>
              <w:divId w:val="25594692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63510381"/>
              <w:placeholder>
                <w:docPart w:val="DefaultPlaceholder_-1854013440"/>
              </w:placeholder>
              <w:showingPlcHdr/>
              <w:text w:multiLine="1"/>
            </w:sdtPr>
            <w:sdtContent>
              <w:p w14:paraId="52685419"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3C6D47B" w14:textId="77777777" w:rsidTr="00BD521C">
        <w:trPr>
          <w:divId w:val="1344163969"/>
        </w:trPr>
        <w:tc>
          <w:tcPr>
            <w:tcW w:w="8397" w:type="dxa"/>
            <w:hideMark/>
          </w:tcPr>
          <w:p w14:paraId="50083520" w14:textId="77777777" w:rsidR="00BD521C" w:rsidRDefault="00BD521C">
            <w:pPr>
              <w:divId w:val="598485535"/>
              <w:rPr>
                <w:rFonts w:ascii="Arial" w:eastAsia="Times New Roman" w:hAnsi="Arial" w:cs="Arial"/>
                <w:b/>
                <w:bCs/>
                <w:sz w:val="23"/>
                <w:szCs w:val="23"/>
              </w:rPr>
            </w:pPr>
            <w:r>
              <w:rPr>
                <w:rFonts w:ascii="Arial" w:eastAsia="Times New Roman" w:hAnsi="Arial" w:cs="Arial"/>
                <w:b/>
                <w:bCs/>
                <w:sz w:val="23"/>
                <w:szCs w:val="23"/>
              </w:rPr>
              <w:t>Auditor Actions</w:t>
            </w:r>
          </w:p>
          <w:p w14:paraId="65EAEDCE" w14:textId="77777777" w:rsidR="00BD521C" w:rsidRDefault="00000000">
            <w:pPr>
              <w:divId w:val="2016613982"/>
              <w:rPr>
                <w:rFonts w:ascii="Arial" w:eastAsia="Times New Roman" w:hAnsi="Arial" w:cs="Arial"/>
                <w:sz w:val="18"/>
                <w:szCs w:val="18"/>
              </w:rPr>
            </w:pPr>
            <w:sdt>
              <w:sdtPr>
                <w:rPr>
                  <w:rStyle w:val="iatacheckbox1"/>
                  <w:rFonts w:ascii="Arial" w:eastAsia="Times New Roman" w:hAnsi="Arial" w:cs="Arial"/>
                  <w:sz w:val="18"/>
                  <w:szCs w:val="18"/>
                  <w:specVanish w:val="0"/>
                </w:rPr>
                <w:id w:val="122988498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policy for flight crew emergency action reporting (focus: flight crew responsibility/procedures for reporting to the appropriate authorities any emergency situation that necessitated action in violation of local regulations and/or procedures). </w:t>
            </w:r>
          </w:p>
          <w:p w14:paraId="00B1E83C" w14:textId="77777777" w:rsidR="00BD521C" w:rsidRDefault="00000000">
            <w:pPr>
              <w:divId w:val="801384367"/>
              <w:rPr>
                <w:rFonts w:ascii="Arial" w:eastAsia="Times New Roman" w:hAnsi="Arial" w:cs="Arial"/>
                <w:sz w:val="18"/>
                <w:szCs w:val="18"/>
              </w:rPr>
            </w:pPr>
            <w:sdt>
              <w:sdtPr>
                <w:rPr>
                  <w:rStyle w:val="iatacheckbox1"/>
                  <w:rFonts w:ascii="Arial" w:eastAsia="Times New Roman" w:hAnsi="Arial" w:cs="Arial"/>
                  <w:sz w:val="18"/>
                  <w:szCs w:val="18"/>
                  <w:specVanish w:val="0"/>
                </w:rPr>
                <w:id w:val="211069185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4426E498" w14:textId="77777777" w:rsidR="00BD521C" w:rsidRDefault="00000000">
            <w:pPr>
              <w:divId w:val="1757899840"/>
              <w:rPr>
                <w:rFonts w:ascii="Arial" w:eastAsia="Times New Roman" w:hAnsi="Arial" w:cs="Arial"/>
                <w:sz w:val="18"/>
                <w:szCs w:val="18"/>
              </w:rPr>
            </w:pPr>
            <w:sdt>
              <w:sdtPr>
                <w:rPr>
                  <w:rStyle w:val="iatacheckbox1"/>
                  <w:rFonts w:ascii="Arial" w:eastAsia="Times New Roman" w:hAnsi="Arial" w:cs="Arial"/>
                  <w:sz w:val="18"/>
                  <w:szCs w:val="18"/>
                  <w:specVanish w:val="0"/>
                </w:rPr>
                <w:id w:val="9968423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flight crew members. </w:t>
            </w:r>
          </w:p>
          <w:p w14:paraId="231C67CC" w14:textId="77777777" w:rsidR="00BD521C" w:rsidRDefault="00000000">
            <w:pPr>
              <w:divId w:val="17857712"/>
              <w:rPr>
                <w:rFonts w:ascii="Arial" w:eastAsia="Times New Roman" w:hAnsi="Arial" w:cs="Arial"/>
                <w:sz w:val="18"/>
                <w:szCs w:val="18"/>
              </w:rPr>
            </w:pPr>
            <w:sdt>
              <w:sdtPr>
                <w:rPr>
                  <w:rStyle w:val="iatacheckbox1"/>
                  <w:rFonts w:ascii="Arial" w:eastAsia="Times New Roman" w:hAnsi="Arial" w:cs="Arial"/>
                  <w:sz w:val="18"/>
                  <w:szCs w:val="18"/>
                  <w:specVanish w:val="0"/>
                </w:rPr>
                <w:id w:val="-150373746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67306569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B49CCE9" w14:textId="77777777" w:rsidTr="00BD521C">
        <w:trPr>
          <w:divId w:val="1344163969"/>
        </w:trPr>
        <w:tc>
          <w:tcPr>
            <w:tcW w:w="8397" w:type="dxa"/>
            <w:hideMark/>
          </w:tcPr>
          <w:p w14:paraId="4DD21E37" w14:textId="77777777" w:rsidR="00BD521C" w:rsidRDefault="00BD521C">
            <w:pPr>
              <w:divId w:val="130640729"/>
              <w:rPr>
                <w:rFonts w:ascii="Arial" w:eastAsia="Times New Roman" w:hAnsi="Arial" w:cs="Arial"/>
                <w:b/>
                <w:bCs/>
                <w:sz w:val="23"/>
                <w:szCs w:val="23"/>
              </w:rPr>
            </w:pPr>
            <w:r>
              <w:rPr>
                <w:rFonts w:ascii="Arial" w:eastAsia="Times New Roman" w:hAnsi="Arial" w:cs="Arial"/>
                <w:b/>
                <w:bCs/>
                <w:sz w:val="23"/>
                <w:szCs w:val="23"/>
              </w:rPr>
              <w:t>Guidance</w:t>
            </w:r>
          </w:p>
          <w:p w14:paraId="10DE1247" w14:textId="77777777" w:rsidR="00BD521C" w:rsidRDefault="00BD521C">
            <w:pPr>
              <w:divId w:val="1804033998"/>
              <w:rPr>
                <w:rFonts w:ascii="Arial" w:eastAsia="Times New Roman" w:hAnsi="Arial" w:cs="Arial"/>
                <w:sz w:val="18"/>
                <w:szCs w:val="18"/>
              </w:rPr>
            </w:pPr>
            <w:r>
              <w:rPr>
                <w:rFonts w:ascii="Arial" w:eastAsia="Times New Roman" w:hAnsi="Arial" w:cs="Arial"/>
                <w:sz w:val="18"/>
                <w:szCs w:val="18"/>
              </w:rPr>
              <w:t xml:space="preserve">The intent of item (i) is to ensure the appropriate authority, as specified in local instructions, is notified when an in-flight emergency requires the PIC to deviate from a local rule or procedure to the extent required to meet that emergency. Such notifications are typically made through the appropriate air traffic services (ATS) unit and involve a deviation from an assigned clearance or instrument procedure. </w:t>
            </w:r>
          </w:p>
          <w:p w14:paraId="326FEFA8" w14:textId="77777777" w:rsidR="00BD521C" w:rsidRDefault="00BD521C">
            <w:pPr>
              <w:divId w:val="28073912"/>
              <w:rPr>
                <w:rFonts w:ascii="Arial" w:eastAsia="Times New Roman" w:hAnsi="Arial" w:cs="Arial"/>
                <w:sz w:val="18"/>
                <w:szCs w:val="18"/>
              </w:rPr>
            </w:pPr>
            <w:r>
              <w:rPr>
                <w:rFonts w:ascii="Arial" w:eastAsia="Times New Roman" w:hAnsi="Arial" w:cs="Arial"/>
                <w:sz w:val="18"/>
                <w:szCs w:val="18"/>
              </w:rPr>
              <w:t xml:space="preserve">The intent of item (ii) is to ensure required occurrence/incident reporting takes place in accordance with local regulations or procedures. This includes reports submitted to the ATS unit concerned for occurrences/incidents specifically related to the provision of air traffic services. </w:t>
            </w:r>
          </w:p>
        </w:tc>
      </w:tr>
    </w:tbl>
    <w:p w14:paraId="2946C80F" w14:textId="77777777" w:rsidR="00BD521C" w:rsidRDefault="00BD521C">
      <w:pPr>
        <w:pStyle w:val="NormalWeb"/>
        <w:divId w:val="1344163969"/>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D0F81E1" w14:textId="77777777" w:rsidTr="00BD521C">
        <w:trPr>
          <w:divId w:val="1344163969"/>
        </w:trPr>
        <w:tc>
          <w:tcPr>
            <w:tcW w:w="8397" w:type="dxa"/>
            <w:hideMark/>
          </w:tcPr>
          <w:p w14:paraId="1B75B0E2"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21" w:name="0.400198143320108"/>
            <w:r>
              <w:rPr>
                <w:rStyle w:val="iatasidemarks1"/>
                <w:rFonts w:eastAsia="Times New Roman" w:cs="Arial"/>
                <w:sz w:val="23"/>
                <w:szCs w:val="23"/>
                <w:specVanish w:val="0"/>
              </w:rPr>
              <w:t></w:t>
            </w:r>
            <w:bookmarkEnd w:id="21"/>
            <w:r>
              <w:rPr>
                <w:rFonts w:ascii="Arial" w:eastAsia="Times New Roman" w:hAnsi="Arial" w:cs="Arial"/>
                <w:b/>
                <w:bCs/>
                <w:sz w:val="23"/>
                <w:szCs w:val="23"/>
              </w:rPr>
              <w:t>FLT 3.15.5</w:t>
            </w:r>
          </w:p>
        </w:tc>
      </w:tr>
      <w:tr w:rsidR="00CC6025" w14:paraId="543135A4" w14:textId="77777777" w:rsidTr="00BD521C">
        <w:trPr>
          <w:divId w:val="1344163969"/>
        </w:trPr>
        <w:tc>
          <w:tcPr>
            <w:tcW w:w="8397" w:type="dxa"/>
            <w:hideMark/>
          </w:tcPr>
          <w:p w14:paraId="26F65BEC" w14:textId="77777777" w:rsidR="00BD521C" w:rsidRDefault="00BD521C">
            <w:pPr>
              <w:divId w:val="555317201"/>
              <w:rPr>
                <w:rFonts w:ascii="Arial" w:eastAsia="Times New Roman" w:hAnsi="Arial" w:cs="Arial"/>
                <w:sz w:val="18"/>
                <w:szCs w:val="18"/>
              </w:rPr>
            </w:pPr>
            <w:r>
              <w:rPr>
                <w:rFonts w:ascii="Arial" w:eastAsia="Times New Roman" w:hAnsi="Arial" w:cs="Arial"/>
                <w:sz w:val="18"/>
                <w:szCs w:val="18"/>
              </w:rPr>
              <w:t xml:space="preserve">The Operator shall have a policy that requires the PIC to report the runway braking action special air-report (AIREP) when the runway braking action encountered is not as good as reported. </w:t>
            </w:r>
            <w:r>
              <w:rPr>
                <w:rFonts w:ascii="Arial" w:eastAsia="Times New Roman" w:hAnsi="Arial" w:cs="Arial"/>
                <w:b/>
                <w:bCs/>
                <w:sz w:val="18"/>
                <w:szCs w:val="18"/>
              </w:rPr>
              <w:t>(GM)</w:t>
            </w:r>
          </w:p>
        </w:tc>
      </w:tr>
      <w:tr w:rsidR="00CC6025" w14:paraId="059A73CB" w14:textId="77777777" w:rsidTr="00BD521C">
        <w:trPr>
          <w:divId w:val="1344163969"/>
        </w:trPr>
        <w:tc>
          <w:tcPr>
            <w:tcW w:w="8397" w:type="dxa"/>
            <w:hideMark/>
          </w:tcPr>
          <w:p w14:paraId="7EE3A44C" w14:textId="77777777" w:rsidR="00BD521C" w:rsidRDefault="00000000">
            <w:pPr>
              <w:textAlignment w:val="center"/>
              <w:divId w:val="946159564"/>
              <w:rPr>
                <w:rFonts w:ascii="Arial" w:eastAsia="Times New Roman" w:hAnsi="Arial" w:cs="Arial"/>
                <w:sz w:val="18"/>
                <w:szCs w:val="18"/>
              </w:rPr>
            </w:pPr>
            <w:sdt>
              <w:sdtPr>
                <w:rPr>
                  <w:rFonts w:ascii="Arial" w:eastAsia="Times New Roman" w:hAnsi="Arial" w:cs="Arial"/>
                  <w:sz w:val="18"/>
                  <w:szCs w:val="18"/>
                </w:rPr>
                <w:id w:val="13094423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E230200" w14:textId="77777777" w:rsidR="00BD521C" w:rsidRDefault="00000000">
            <w:pPr>
              <w:textAlignment w:val="center"/>
              <w:divId w:val="343673656"/>
              <w:rPr>
                <w:rFonts w:ascii="Arial" w:eastAsia="Times New Roman" w:hAnsi="Arial" w:cs="Arial"/>
                <w:sz w:val="18"/>
                <w:szCs w:val="18"/>
              </w:rPr>
            </w:pPr>
            <w:sdt>
              <w:sdtPr>
                <w:rPr>
                  <w:rFonts w:ascii="Arial" w:eastAsia="Times New Roman" w:hAnsi="Arial" w:cs="Arial"/>
                  <w:sz w:val="18"/>
                  <w:szCs w:val="18"/>
                </w:rPr>
                <w:id w:val="186192857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2010A6B9" w14:textId="77777777" w:rsidR="00BD521C" w:rsidRDefault="00000000">
            <w:pPr>
              <w:textAlignment w:val="center"/>
              <w:divId w:val="1972981837"/>
              <w:rPr>
                <w:rFonts w:ascii="Arial" w:eastAsia="Times New Roman" w:hAnsi="Arial" w:cs="Arial"/>
                <w:sz w:val="18"/>
                <w:szCs w:val="18"/>
              </w:rPr>
            </w:pPr>
            <w:sdt>
              <w:sdtPr>
                <w:rPr>
                  <w:rFonts w:ascii="Arial" w:eastAsia="Times New Roman" w:hAnsi="Arial" w:cs="Arial"/>
                  <w:sz w:val="18"/>
                  <w:szCs w:val="18"/>
                </w:rPr>
                <w:id w:val="14226046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39D8D043" w14:textId="77777777" w:rsidR="00BD521C" w:rsidRDefault="00000000">
            <w:pPr>
              <w:textAlignment w:val="center"/>
              <w:divId w:val="889465478"/>
              <w:rPr>
                <w:rFonts w:ascii="Arial" w:eastAsia="Times New Roman" w:hAnsi="Arial" w:cs="Arial"/>
                <w:sz w:val="18"/>
                <w:szCs w:val="18"/>
              </w:rPr>
            </w:pPr>
            <w:sdt>
              <w:sdtPr>
                <w:rPr>
                  <w:rFonts w:ascii="Arial" w:eastAsia="Times New Roman" w:hAnsi="Arial" w:cs="Arial"/>
                  <w:sz w:val="18"/>
                  <w:szCs w:val="18"/>
                </w:rPr>
                <w:id w:val="154439905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4DBA7800" w14:textId="77777777" w:rsidR="00BD521C" w:rsidRDefault="00000000">
            <w:pPr>
              <w:textAlignment w:val="center"/>
              <w:divId w:val="1862626849"/>
              <w:rPr>
                <w:rFonts w:ascii="Arial" w:eastAsia="Times New Roman" w:hAnsi="Arial" w:cs="Arial"/>
                <w:sz w:val="18"/>
                <w:szCs w:val="18"/>
              </w:rPr>
            </w:pPr>
            <w:sdt>
              <w:sdtPr>
                <w:rPr>
                  <w:rFonts w:ascii="Arial" w:eastAsia="Times New Roman" w:hAnsi="Arial" w:cs="Arial"/>
                  <w:sz w:val="18"/>
                  <w:szCs w:val="18"/>
                </w:rPr>
                <w:id w:val="-7531229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9169212" w14:textId="77777777" w:rsidTr="00BD521C">
        <w:trPr>
          <w:divId w:val="1344163969"/>
        </w:trPr>
        <w:tc>
          <w:tcPr>
            <w:tcW w:w="8397" w:type="dxa"/>
            <w:hideMark/>
          </w:tcPr>
          <w:p w14:paraId="1158D36B" w14:textId="77777777" w:rsidR="00BD521C" w:rsidRDefault="00BD521C">
            <w:pPr>
              <w:divId w:val="412899065"/>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519196852"/>
              <w:placeholder>
                <w:docPart w:val="DefaultPlaceholder_-1854013440"/>
              </w:placeholder>
              <w:showingPlcHdr/>
              <w:text w:multiLine="1"/>
            </w:sdtPr>
            <w:sdtContent>
              <w:p w14:paraId="17B36AD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6EF5717" w14:textId="77777777" w:rsidTr="00BD521C">
        <w:trPr>
          <w:divId w:val="1344163969"/>
        </w:trPr>
        <w:tc>
          <w:tcPr>
            <w:tcW w:w="8397" w:type="dxa"/>
            <w:hideMark/>
          </w:tcPr>
          <w:p w14:paraId="51EE9FD1" w14:textId="77777777" w:rsidR="00BD521C" w:rsidRDefault="00BD521C">
            <w:pPr>
              <w:divId w:val="1070274796"/>
              <w:rPr>
                <w:rFonts w:ascii="Arial" w:eastAsia="Times New Roman" w:hAnsi="Arial" w:cs="Arial"/>
                <w:b/>
                <w:bCs/>
                <w:sz w:val="23"/>
                <w:szCs w:val="23"/>
              </w:rPr>
            </w:pPr>
            <w:r>
              <w:rPr>
                <w:rFonts w:ascii="Arial" w:eastAsia="Times New Roman" w:hAnsi="Arial" w:cs="Arial"/>
                <w:b/>
                <w:bCs/>
                <w:sz w:val="23"/>
                <w:szCs w:val="23"/>
              </w:rPr>
              <w:t>Auditor Actions</w:t>
            </w:r>
          </w:p>
          <w:p w14:paraId="4A76089D" w14:textId="77777777" w:rsidR="00BD521C" w:rsidRDefault="00000000">
            <w:pPr>
              <w:divId w:val="377248198"/>
              <w:rPr>
                <w:rFonts w:ascii="Arial" w:eastAsia="Times New Roman" w:hAnsi="Arial" w:cs="Arial"/>
                <w:sz w:val="18"/>
                <w:szCs w:val="18"/>
              </w:rPr>
            </w:pPr>
            <w:sdt>
              <w:sdtPr>
                <w:rPr>
                  <w:rStyle w:val="iatacheckbox1"/>
                  <w:rFonts w:ascii="Arial" w:eastAsia="Times New Roman" w:hAnsi="Arial" w:cs="Arial"/>
                  <w:sz w:val="18"/>
                  <w:szCs w:val="18"/>
                  <w:specVanish w:val="0"/>
                </w:rPr>
                <w:id w:val="9297848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policy for runway braking action reporting by the flight crew. </w:t>
            </w:r>
          </w:p>
          <w:p w14:paraId="2D355A42" w14:textId="77777777" w:rsidR="00BD521C" w:rsidRDefault="00000000">
            <w:pPr>
              <w:divId w:val="565529355"/>
              <w:rPr>
                <w:rFonts w:ascii="Arial" w:eastAsia="Times New Roman" w:hAnsi="Arial" w:cs="Arial"/>
                <w:sz w:val="18"/>
                <w:szCs w:val="18"/>
              </w:rPr>
            </w:pPr>
            <w:sdt>
              <w:sdtPr>
                <w:rPr>
                  <w:rStyle w:val="iatacheckbox1"/>
                  <w:rFonts w:ascii="Arial" w:eastAsia="Times New Roman" w:hAnsi="Arial" w:cs="Arial"/>
                  <w:sz w:val="18"/>
                  <w:szCs w:val="18"/>
                  <w:specVanish w:val="0"/>
                </w:rPr>
                <w:id w:val="66281496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2D46D0A" w14:textId="77777777" w:rsidR="00BD521C" w:rsidRDefault="00000000">
            <w:pPr>
              <w:divId w:val="363211346"/>
              <w:rPr>
                <w:rFonts w:ascii="Arial" w:eastAsia="Times New Roman" w:hAnsi="Arial" w:cs="Arial"/>
                <w:sz w:val="18"/>
                <w:szCs w:val="18"/>
              </w:rPr>
            </w:pPr>
            <w:sdt>
              <w:sdtPr>
                <w:rPr>
                  <w:rStyle w:val="iatacheckbox1"/>
                  <w:rFonts w:ascii="Arial" w:eastAsia="Times New Roman" w:hAnsi="Arial" w:cs="Arial"/>
                  <w:sz w:val="18"/>
                  <w:szCs w:val="18"/>
                  <w:specVanish w:val="0"/>
                </w:rPr>
                <w:id w:val="114901671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and flight simulator operations (focus: flight crew reporting of the runway braking action). </w:t>
            </w:r>
          </w:p>
          <w:p w14:paraId="5A681B62" w14:textId="77777777" w:rsidR="00BD521C" w:rsidRDefault="00000000">
            <w:pPr>
              <w:divId w:val="719479148"/>
              <w:rPr>
                <w:rFonts w:ascii="Arial" w:eastAsia="Times New Roman" w:hAnsi="Arial" w:cs="Arial"/>
                <w:sz w:val="18"/>
                <w:szCs w:val="18"/>
              </w:rPr>
            </w:pPr>
            <w:sdt>
              <w:sdtPr>
                <w:rPr>
                  <w:rStyle w:val="iatacheckbox1"/>
                  <w:rFonts w:ascii="Arial" w:eastAsia="Times New Roman" w:hAnsi="Arial" w:cs="Arial"/>
                  <w:sz w:val="18"/>
                  <w:szCs w:val="18"/>
                  <w:specVanish w:val="0"/>
                </w:rPr>
                <w:id w:val="5843491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1883445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4811D4E" w14:textId="77777777" w:rsidTr="00BD521C">
        <w:trPr>
          <w:divId w:val="1344163969"/>
        </w:trPr>
        <w:tc>
          <w:tcPr>
            <w:tcW w:w="8397" w:type="dxa"/>
            <w:hideMark/>
          </w:tcPr>
          <w:p w14:paraId="06ECFB0E" w14:textId="77777777" w:rsidR="00BD521C" w:rsidRDefault="00BD521C">
            <w:pPr>
              <w:divId w:val="193617669"/>
              <w:rPr>
                <w:rFonts w:ascii="Arial" w:eastAsia="Times New Roman" w:hAnsi="Arial" w:cs="Arial"/>
                <w:b/>
                <w:bCs/>
                <w:sz w:val="23"/>
                <w:szCs w:val="23"/>
              </w:rPr>
            </w:pPr>
            <w:r>
              <w:rPr>
                <w:rFonts w:ascii="Arial" w:eastAsia="Times New Roman" w:hAnsi="Arial" w:cs="Arial"/>
                <w:b/>
                <w:bCs/>
                <w:sz w:val="23"/>
                <w:szCs w:val="23"/>
              </w:rPr>
              <w:t>Guidance</w:t>
            </w:r>
          </w:p>
          <w:p w14:paraId="4C67F890" w14:textId="77777777" w:rsidR="00BD521C" w:rsidRDefault="00BD521C">
            <w:pPr>
              <w:divId w:val="1800995762"/>
              <w:rPr>
                <w:rFonts w:ascii="Arial" w:eastAsia="Times New Roman" w:hAnsi="Arial" w:cs="Arial"/>
                <w:sz w:val="18"/>
                <w:szCs w:val="18"/>
              </w:rPr>
            </w:pPr>
            <w:r>
              <w:rPr>
                <w:rFonts w:ascii="Arial" w:eastAsia="Times New Roman" w:hAnsi="Arial" w:cs="Arial"/>
                <w:sz w:val="18"/>
                <w:szCs w:val="18"/>
              </w:rPr>
              <w:t>Refer to the IRM for the definition of Air-report (AIREP).</w:t>
            </w:r>
          </w:p>
          <w:p w14:paraId="4BB79A28" w14:textId="77777777" w:rsidR="00BD521C" w:rsidRDefault="00BD521C">
            <w:pPr>
              <w:divId w:val="1601524446"/>
              <w:rPr>
                <w:rFonts w:ascii="Arial" w:eastAsia="Times New Roman" w:hAnsi="Arial" w:cs="Arial"/>
                <w:sz w:val="18"/>
                <w:szCs w:val="18"/>
              </w:rPr>
            </w:pPr>
            <w:r>
              <w:rPr>
                <w:rFonts w:ascii="Arial" w:eastAsia="Times New Roman" w:hAnsi="Arial" w:cs="Arial"/>
                <w:sz w:val="18"/>
                <w:szCs w:val="18"/>
              </w:rPr>
              <w:t xml:space="preserve">Refer to ICAO PANS-ATM (Doc 4444), Chapter 4 and Appendix 1, for reporting instructions and guidance that addresses special air-reports regarding runway braking action and the format for transmitting such reports by voice or data link. </w:t>
            </w:r>
          </w:p>
          <w:p w14:paraId="5DA1D54F" w14:textId="77777777" w:rsidR="00BD521C" w:rsidRDefault="00BD521C">
            <w:pPr>
              <w:divId w:val="976371839"/>
              <w:rPr>
                <w:rFonts w:ascii="Arial" w:eastAsia="Times New Roman" w:hAnsi="Arial" w:cs="Arial"/>
                <w:sz w:val="18"/>
                <w:szCs w:val="18"/>
              </w:rPr>
            </w:pPr>
            <w:r>
              <w:rPr>
                <w:rFonts w:ascii="Arial" w:eastAsia="Times New Roman" w:hAnsi="Arial" w:cs="Arial"/>
                <w:sz w:val="18"/>
                <w:szCs w:val="18"/>
              </w:rPr>
              <w:t xml:space="preserve">Refer to ICAO Circular 355 AN/211 for ATS actions when receiving AIREPs concerning braking action that is not as good as that reported. </w:t>
            </w:r>
          </w:p>
        </w:tc>
      </w:tr>
    </w:tbl>
    <w:p w14:paraId="084DF881" w14:textId="77777777" w:rsidR="00BD521C" w:rsidRDefault="00BD521C">
      <w:pPr>
        <w:pStyle w:val="NormalWeb"/>
        <w:divId w:val="1344163969"/>
        <w:rPr>
          <w:rFonts w:ascii="Arial" w:hAnsi="Arial" w:cs="Arial"/>
          <w:color w:val="022A4C"/>
          <w:sz w:val="18"/>
          <w:szCs w:val="18"/>
        </w:rPr>
      </w:pPr>
      <w:r>
        <w:rPr>
          <w:rFonts w:ascii="Arial" w:hAnsi="Arial" w:cs="Arial"/>
          <w:color w:val="022A4C"/>
          <w:sz w:val="18"/>
          <w:szCs w:val="18"/>
        </w:rPr>
        <w:t> </w:t>
      </w:r>
    </w:p>
    <w:p w14:paraId="32432510" w14:textId="77777777" w:rsidR="00BD521C" w:rsidRDefault="00BD521C" w:rsidP="00BD521C">
      <w:pPr>
        <w:pStyle w:val="Heading2"/>
        <w:shd w:val="clear" w:color="auto" w:fill="1E32FA"/>
        <w:spacing w:after="0" w:afterAutospacing="0"/>
        <w:ind w:left="-50" w:right="-36"/>
        <w:rPr>
          <w:rFonts w:ascii="Arial" w:eastAsia="Times New Roman" w:hAnsi="Arial" w:cs="Arial"/>
          <w:color w:val="FFFFFF"/>
          <w:sz w:val="25"/>
          <w:szCs w:val="25"/>
        </w:rPr>
      </w:pPr>
      <w:r>
        <w:rPr>
          <w:rFonts w:ascii="Arial" w:eastAsia="Times New Roman" w:hAnsi="Arial" w:cs="Arial"/>
          <w:color w:val="FFFFFF"/>
          <w:sz w:val="25"/>
          <w:szCs w:val="25"/>
        </w:rPr>
        <w:t>4 Operations Engineering Specifications</w:t>
      </w:r>
    </w:p>
    <w:p w14:paraId="54F19321" w14:textId="77777777" w:rsidR="00BD521C" w:rsidRDefault="00BD521C">
      <w:pPr>
        <w:rPr>
          <w:rFonts w:ascii="Arial" w:eastAsia="Times New Roman" w:hAnsi="Arial" w:cs="Arial"/>
          <w:color w:val="022A4C"/>
          <w:sz w:val="18"/>
          <w:szCs w:val="18"/>
        </w:rPr>
      </w:pPr>
    </w:p>
    <w:p w14:paraId="52A63B4B"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4.1 Aircraft Performance</w:t>
      </w:r>
    </w:p>
    <w:tbl>
      <w:tblPr>
        <w:tblStyle w:val="TableGrid"/>
        <w:tblW w:w="4500" w:type="pct"/>
        <w:tblLayout w:type="fixed"/>
        <w:tblLook w:val="04A0" w:firstRow="1" w:lastRow="0" w:firstColumn="1" w:lastColumn="0" w:noHBand="0" w:noVBand="1"/>
      </w:tblPr>
      <w:tblGrid>
        <w:gridCol w:w="8618"/>
      </w:tblGrid>
      <w:tr w:rsidR="00CC6025" w14:paraId="2B19B6F9" w14:textId="77777777" w:rsidTr="00BD521C">
        <w:trPr>
          <w:divId w:val="333843493"/>
        </w:trPr>
        <w:tc>
          <w:tcPr>
            <w:tcW w:w="8397" w:type="dxa"/>
            <w:hideMark/>
          </w:tcPr>
          <w:p w14:paraId="4E3D921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4.1.1</w:t>
            </w:r>
          </w:p>
        </w:tc>
      </w:tr>
      <w:tr w:rsidR="00CC6025" w14:paraId="0D9727DD" w14:textId="77777777" w:rsidTr="00BD521C">
        <w:trPr>
          <w:divId w:val="333843493"/>
        </w:trPr>
        <w:tc>
          <w:tcPr>
            <w:tcW w:w="8397" w:type="dxa"/>
            <w:hideMark/>
          </w:tcPr>
          <w:p w14:paraId="148D40A8" w14:textId="77777777" w:rsidR="00BD521C" w:rsidRDefault="00BD521C">
            <w:pPr>
              <w:divId w:val="2076197643"/>
              <w:rPr>
                <w:rFonts w:ascii="Arial" w:eastAsia="Times New Roman" w:hAnsi="Arial" w:cs="Arial"/>
                <w:sz w:val="18"/>
                <w:szCs w:val="18"/>
              </w:rPr>
            </w:pPr>
            <w:r>
              <w:rPr>
                <w:rFonts w:ascii="Arial" w:eastAsia="Times New Roman" w:hAnsi="Arial" w:cs="Arial"/>
                <w:sz w:val="18"/>
                <w:szCs w:val="18"/>
              </w:rPr>
              <w:t xml:space="preserve">The Operator shall have a process, performed by Operations Engineering, to determine and maintain guidance, procedures and performance data in the OM, applicable to each aircraft type, for applicable departure, destination and alternate airports. Such guidance and data shall enable the flight crew to determine or compute: </w:t>
            </w:r>
          </w:p>
          <w:p w14:paraId="09F62A7A" w14:textId="77777777" w:rsidR="00BD521C" w:rsidRDefault="00BD521C">
            <w:pPr>
              <w:pStyle w:val="iatalistitem"/>
              <w:numPr>
                <w:ilvl w:val="0"/>
                <w:numId w:val="243"/>
              </w:numPr>
              <w:divId w:val="2076197643"/>
              <w:rPr>
                <w:rFonts w:ascii="Arial" w:eastAsia="Times New Roman" w:hAnsi="Arial" w:cs="Arial"/>
                <w:sz w:val="18"/>
                <w:szCs w:val="18"/>
              </w:rPr>
            </w:pPr>
            <w:r>
              <w:rPr>
                <w:rFonts w:ascii="Arial" w:eastAsia="Times New Roman" w:hAnsi="Arial" w:cs="Arial"/>
                <w:sz w:val="18"/>
                <w:szCs w:val="18"/>
              </w:rPr>
              <w:t>Maximum structural weights (taxi, takeoff, landing);</w:t>
            </w:r>
          </w:p>
          <w:p w14:paraId="43C83BB3" w14:textId="77777777" w:rsidR="00BD521C" w:rsidRDefault="00BD521C">
            <w:pPr>
              <w:pStyle w:val="iatalistitem"/>
              <w:numPr>
                <w:ilvl w:val="0"/>
                <w:numId w:val="243"/>
              </w:numPr>
              <w:divId w:val="2076197643"/>
              <w:rPr>
                <w:rFonts w:ascii="Arial" w:eastAsia="Times New Roman" w:hAnsi="Arial" w:cs="Arial"/>
                <w:sz w:val="18"/>
                <w:szCs w:val="18"/>
              </w:rPr>
            </w:pPr>
            <w:r>
              <w:rPr>
                <w:rFonts w:ascii="Arial" w:eastAsia="Times New Roman" w:hAnsi="Arial" w:cs="Arial"/>
                <w:sz w:val="18"/>
                <w:szCs w:val="18"/>
              </w:rPr>
              <w:t xml:space="preserve">Takeoff performance (accelerate - stop, close-in obstacles) that also ensures charting accuracy is accounted for, when necessary, in assessing takeoff performance in the event of a critical power unit failing at any point in the takeoff; </w:t>
            </w:r>
          </w:p>
          <w:p w14:paraId="73A71066" w14:textId="77777777" w:rsidR="00BD521C" w:rsidRDefault="00BD521C">
            <w:pPr>
              <w:pStyle w:val="iatalistitem"/>
              <w:numPr>
                <w:ilvl w:val="0"/>
                <w:numId w:val="243"/>
              </w:numPr>
              <w:divId w:val="2076197643"/>
              <w:rPr>
                <w:rFonts w:ascii="Arial" w:eastAsia="Times New Roman" w:hAnsi="Arial" w:cs="Arial"/>
                <w:sz w:val="18"/>
                <w:szCs w:val="18"/>
              </w:rPr>
            </w:pPr>
            <w:r>
              <w:rPr>
                <w:rFonts w:ascii="Arial" w:eastAsia="Times New Roman" w:hAnsi="Arial" w:cs="Arial"/>
                <w:sz w:val="18"/>
                <w:szCs w:val="18"/>
              </w:rPr>
              <w:t>Maximum brake energy and minimum cooling time;</w:t>
            </w:r>
          </w:p>
          <w:p w14:paraId="6B2D191B" w14:textId="77777777" w:rsidR="00BD521C" w:rsidRDefault="00BD521C">
            <w:pPr>
              <w:pStyle w:val="iatalistitem"/>
              <w:numPr>
                <w:ilvl w:val="0"/>
                <w:numId w:val="243"/>
              </w:numPr>
              <w:divId w:val="2076197643"/>
              <w:rPr>
                <w:rFonts w:ascii="Arial" w:eastAsia="Times New Roman" w:hAnsi="Arial" w:cs="Arial"/>
                <w:sz w:val="18"/>
                <w:szCs w:val="18"/>
              </w:rPr>
            </w:pPr>
            <w:r>
              <w:rPr>
                <w:rFonts w:ascii="Arial" w:eastAsia="Times New Roman" w:hAnsi="Arial" w:cs="Arial"/>
                <w:sz w:val="18"/>
                <w:szCs w:val="18"/>
              </w:rPr>
              <w:t>Climb performance (distant obstacles);</w:t>
            </w:r>
          </w:p>
          <w:p w14:paraId="3C290AFC" w14:textId="77777777" w:rsidR="00BD521C" w:rsidRDefault="00BD521C">
            <w:pPr>
              <w:pStyle w:val="iatalistitem"/>
              <w:numPr>
                <w:ilvl w:val="0"/>
                <w:numId w:val="243"/>
              </w:numPr>
              <w:divId w:val="2076197643"/>
              <w:rPr>
                <w:rFonts w:ascii="Arial" w:eastAsia="Times New Roman" w:hAnsi="Arial" w:cs="Arial"/>
                <w:sz w:val="18"/>
                <w:szCs w:val="18"/>
              </w:rPr>
            </w:pPr>
            <w:r>
              <w:rPr>
                <w:rFonts w:ascii="Arial" w:eastAsia="Times New Roman" w:hAnsi="Arial" w:cs="Arial"/>
                <w:sz w:val="18"/>
                <w:szCs w:val="18"/>
              </w:rPr>
              <w:t xml:space="preserve">Landing performance (minimum landing distance, go-around). </w:t>
            </w:r>
            <w:r>
              <w:rPr>
                <w:rFonts w:ascii="Arial" w:eastAsia="Times New Roman" w:hAnsi="Arial" w:cs="Arial"/>
                <w:b/>
                <w:bCs/>
                <w:sz w:val="18"/>
                <w:szCs w:val="18"/>
              </w:rPr>
              <w:t>(GM)</w:t>
            </w:r>
          </w:p>
        </w:tc>
      </w:tr>
      <w:tr w:rsidR="00CC6025" w14:paraId="4160489E" w14:textId="77777777" w:rsidTr="00BD521C">
        <w:trPr>
          <w:divId w:val="333843493"/>
        </w:trPr>
        <w:tc>
          <w:tcPr>
            <w:tcW w:w="8397" w:type="dxa"/>
            <w:hideMark/>
          </w:tcPr>
          <w:p w14:paraId="7AE0F33E" w14:textId="77777777" w:rsidR="00BD521C" w:rsidRDefault="00000000">
            <w:pPr>
              <w:textAlignment w:val="center"/>
              <w:divId w:val="298921619"/>
              <w:rPr>
                <w:rFonts w:ascii="Arial" w:eastAsia="Times New Roman" w:hAnsi="Arial" w:cs="Arial"/>
                <w:sz w:val="18"/>
                <w:szCs w:val="18"/>
              </w:rPr>
            </w:pPr>
            <w:sdt>
              <w:sdtPr>
                <w:rPr>
                  <w:rFonts w:ascii="Arial" w:eastAsia="Times New Roman" w:hAnsi="Arial" w:cs="Arial"/>
                  <w:sz w:val="18"/>
                  <w:szCs w:val="18"/>
                </w:rPr>
                <w:id w:val="109166933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2E086F0" w14:textId="77777777" w:rsidR="00BD521C" w:rsidRDefault="00000000">
            <w:pPr>
              <w:textAlignment w:val="center"/>
              <w:divId w:val="1097019062"/>
              <w:rPr>
                <w:rFonts w:ascii="Arial" w:eastAsia="Times New Roman" w:hAnsi="Arial" w:cs="Arial"/>
                <w:sz w:val="18"/>
                <w:szCs w:val="18"/>
              </w:rPr>
            </w:pPr>
            <w:sdt>
              <w:sdtPr>
                <w:rPr>
                  <w:rFonts w:ascii="Arial" w:eastAsia="Times New Roman" w:hAnsi="Arial" w:cs="Arial"/>
                  <w:sz w:val="18"/>
                  <w:szCs w:val="18"/>
                </w:rPr>
                <w:id w:val="74561617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AA570F1" w14:textId="77777777" w:rsidR="00BD521C" w:rsidRDefault="00000000">
            <w:pPr>
              <w:textAlignment w:val="center"/>
              <w:divId w:val="159738866"/>
              <w:rPr>
                <w:rFonts w:ascii="Arial" w:eastAsia="Times New Roman" w:hAnsi="Arial" w:cs="Arial"/>
                <w:sz w:val="18"/>
                <w:szCs w:val="18"/>
              </w:rPr>
            </w:pPr>
            <w:sdt>
              <w:sdtPr>
                <w:rPr>
                  <w:rFonts w:ascii="Arial" w:eastAsia="Times New Roman" w:hAnsi="Arial" w:cs="Arial"/>
                  <w:sz w:val="18"/>
                  <w:szCs w:val="18"/>
                </w:rPr>
                <w:id w:val="18772397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57EA9987" w14:textId="77777777" w:rsidR="00BD521C" w:rsidRDefault="00000000">
            <w:pPr>
              <w:textAlignment w:val="center"/>
              <w:divId w:val="1142384341"/>
              <w:rPr>
                <w:rFonts w:ascii="Arial" w:eastAsia="Times New Roman" w:hAnsi="Arial" w:cs="Arial"/>
                <w:sz w:val="18"/>
                <w:szCs w:val="18"/>
              </w:rPr>
            </w:pPr>
            <w:sdt>
              <w:sdtPr>
                <w:rPr>
                  <w:rFonts w:ascii="Arial" w:eastAsia="Times New Roman" w:hAnsi="Arial" w:cs="Arial"/>
                  <w:sz w:val="18"/>
                  <w:szCs w:val="18"/>
                </w:rPr>
                <w:id w:val="4008698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5E10B0EC" w14:textId="77777777" w:rsidR="00BD521C" w:rsidRDefault="00000000">
            <w:pPr>
              <w:textAlignment w:val="center"/>
              <w:divId w:val="708720072"/>
              <w:rPr>
                <w:rFonts w:ascii="Arial" w:eastAsia="Times New Roman" w:hAnsi="Arial" w:cs="Arial"/>
                <w:sz w:val="18"/>
                <w:szCs w:val="18"/>
              </w:rPr>
            </w:pPr>
            <w:sdt>
              <w:sdtPr>
                <w:rPr>
                  <w:rFonts w:ascii="Arial" w:eastAsia="Times New Roman" w:hAnsi="Arial" w:cs="Arial"/>
                  <w:sz w:val="18"/>
                  <w:szCs w:val="18"/>
                </w:rPr>
                <w:id w:val="151279846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C9802E4" w14:textId="77777777" w:rsidTr="00BD521C">
        <w:trPr>
          <w:divId w:val="333843493"/>
        </w:trPr>
        <w:tc>
          <w:tcPr>
            <w:tcW w:w="8397" w:type="dxa"/>
            <w:hideMark/>
          </w:tcPr>
          <w:p w14:paraId="25CEAB0B" w14:textId="77777777" w:rsidR="00BD521C" w:rsidRDefault="00BD521C">
            <w:pPr>
              <w:divId w:val="1511720431"/>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399135956"/>
              <w:placeholder>
                <w:docPart w:val="DefaultPlaceholder_-1854013440"/>
              </w:placeholder>
              <w:showingPlcHdr/>
              <w:text w:multiLine="1"/>
            </w:sdtPr>
            <w:sdtContent>
              <w:p w14:paraId="04849014"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4F9033F" w14:textId="77777777" w:rsidTr="00BD521C">
        <w:trPr>
          <w:divId w:val="333843493"/>
        </w:trPr>
        <w:tc>
          <w:tcPr>
            <w:tcW w:w="8397" w:type="dxa"/>
            <w:hideMark/>
          </w:tcPr>
          <w:p w14:paraId="1EB3C470" w14:textId="77777777" w:rsidR="00BD521C" w:rsidRDefault="00BD521C">
            <w:pPr>
              <w:divId w:val="464277764"/>
              <w:rPr>
                <w:rFonts w:ascii="Arial" w:eastAsia="Times New Roman" w:hAnsi="Arial" w:cs="Arial"/>
                <w:b/>
                <w:bCs/>
                <w:sz w:val="23"/>
                <w:szCs w:val="23"/>
              </w:rPr>
            </w:pPr>
            <w:r>
              <w:rPr>
                <w:rFonts w:ascii="Arial" w:eastAsia="Times New Roman" w:hAnsi="Arial" w:cs="Arial"/>
                <w:b/>
                <w:bCs/>
                <w:sz w:val="23"/>
                <w:szCs w:val="23"/>
              </w:rPr>
              <w:t>Auditor Actions</w:t>
            </w:r>
          </w:p>
          <w:p w14:paraId="7183CDD5" w14:textId="77777777" w:rsidR="00BD521C" w:rsidRDefault="00000000">
            <w:pPr>
              <w:divId w:val="392630837"/>
              <w:rPr>
                <w:rFonts w:ascii="Arial" w:eastAsia="Times New Roman" w:hAnsi="Arial" w:cs="Arial"/>
                <w:sz w:val="18"/>
                <w:szCs w:val="18"/>
              </w:rPr>
            </w:pPr>
            <w:sdt>
              <w:sdtPr>
                <w:rPr>
                  <w:rStyle w:val="iatacheckbox1"/>
                  <w:rFonts w:ascii="Arial" w:eastAsia="Times New Roman" w:hAnsi="Arial" w:cs="Arial"/>
                  <w:sz w:val="18"/>
                  <w:szCs w:val="18"/>
                  <w:specVanish w:val="0"/>
                </w:rPr>
                <w:id w:val="1565089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guidance/procedures/data for flight crew calculation of aircraft performance for taxi/takeoff/climb/landing at departure/destination/alternate airports (focus: performance data provided for all aircraft types; OM contains performance data as specified in standard). </w:t>
            </w:r>
          </w:p>
          <w:p w14:paraId="687C59B7" w14:textId="77777777" w:rsidR="00BD521C" w:rsidRDefault="00000000">
            <w:pPr>
              <w:divId w:val="2134860236"/>
              <w:rPr>
                <w:rFonts w:ascii="Arial" w:eastAsia="Times New Roman" w:hAnsi="Arial" w:cs="Arial"/>
                <w:sz w:val="18"/>
                <w:szCs w:val="18"/>
              </w:rPr>
            </w:pPr>
            <w:sdt>
              <w:sdtPr>
                <w:rPr>
                  <w:rStyle w:val="iatacheckbox1"/>
                  <w:rFonts w:ascii="Arial" w:eastAsia="Times New Roman" w:hAnsi="Arial" w:cs="Arial"/>
                  <w:sz w:val="18"/>
                  <w:szCs w:val="18"/>
                  <w:specVanish w:val="0"/>
                </w:rPr>
                <w:id w:val="16753015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58AACB5" w14:textId="77777777" w:rsidR="00BD521C" w:rsidRDefault="00000000">
            <w:pPr>
              <w:divId w:val="1781027187"/>
              <w:rPr>
                <w:rFonts w:ascii="Arial" w:eastAsia="Times New Roman" w:hAnsi="Arial" w:cs="Arial"/>
                <w:sz w:val="18"/>
                <w:szCs w:val="18"/>
              </w:rPr>
            </w:pPr>
            <w:sdt>
              <w:sdtPr>
                <w:rPr>
                  <w:rStyle w:val="iatacheckbox1"/>
                  <w:rFonts w:ascii="Arial" w:eastAsia="Times New Roman" w:hAnsi="Arial" w:cs="Arial"/>
                  <w:sz w:val="18"/>
                  <w:szCs w:val="18"/>
                  <w:specVanish w:val="0"/>
                </w:rPr>
                <w:id w:val="191118787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operations engineering personnel (focus: process for development of OM performance information/data). </w:t>
            </w:r>
          </w:p>
          <w:p w14:paraId="34104C75" w14:textId="77777777" w:rsidR="00BD521C" w:rsidRDefault="00000000">
            <w:pPr>
              <w:divId w:val="922569926"/>
              <w:rPr>
                <w:rFonts w:ascii="Arial" w:eastAsia="Times New Roman" w:hAnsi="Arial" w:cs="Arial"/>
                <w:sz w:val="18"/>
                <w:szCs w:val="18"/>
              </w:rPr>
            </w:pPr>
            <w:sdt>
              <w:sdtPr>
                <w:rPr>
                  <w:rStyle w:val="iatacheckbox1"/>
                  <w:rFonts w:ascii="Arial" w:eastAsia="Times New Roman" w:hAnsi="Arial" w:cs="Arial"/>
                  <w:sz w:val="18"/>
                  <w:szCs w:val="18"/>
                  <w:specVanish w:val="0"/>
                </w:rPr>
                <w:id w:val="-9933235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use of taxi/takeoff/climb/landing performance information/data). </w:t>
            </w:r>
          </w:p>
          <w:p w14:paraId="705200E3" w14:textId="77777777" w:rsidR="00BD521C" w:rsidRDefault="00000000">
            <w:pPr>
              <w:divId w:val="2032684867"/>
              <w:rPr>
                <w:rFonts w:ascii="Arial" w:eastAsia="Times New Roman" w:hAnsi="Arial" w:cs="Arial"/>
                <w:sz w:val="18"/>
                <w:szCs w:val="18"/>
              </w:rPr>
            </w:pPr>
            <w:sdt>
              <w:sdtPr>
                <w:rPr>
                  <w:rStyle w:val="iatacheckbox1"/>
                  <w:rFonts w:ascii="Arial" w:eastAsia="Times New Roman" w:hAnsi="Arial" w:cs="Arial"/>
                  <w:sz w:val="18"/>
                  <w:szCs w:val="18"/>
                  <w:specVanish w:val="0"/>
                </w:rPr>
                <w:id w:val="-191577544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010865861"/>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1247EE6" w14:textId="77777777" w:rsidTr="00BD521C">
        <w:trPr>
          <w:divId w:val="333843493"/>
        </w:trPr>
        <w:tc>
          <w:tcPr>
            <w:tcW w:w="8397" w:type="dxa"/>
            <w:hideMark/>
          </w:tcPr>
          <w:p w14:paraId="2FFE4840" w14:textId="77777777" w:rsidR="00BD521C" w:rsidRDefault="00BD521C">
            <w:pPr>
              <w:divId w:val="1790127806"/>
              <w:rPr>
                <w:rFonts w:ascii="Arial" w:eastAsia="Times New Roman" w:hAnsi="Arial" w:cs="Arial"/>
                <w:b/>
                <w:bCs/>
                <w:sz w:val="23"/>
                <w:szCs w:val="23"/>
              </w:rPr>
            </w:pPr>
            <w:r>
              <w:rPr>
                <w:rFonts w:ascii="Arial" w:eastAsia="Times New Roman" w:hAnsi="Arial" w:cs="Arial"/>
                <w:b/>
                <w:bCs/>
                <w:sz w:val="23"/>
                <w:szCs w:val="23"/>
              </w:rPr>
              <w:t>Guidance</w:t>
            </w:r>
          </w:p>
          <w:p w14:paraId="49269A36" w14:textId="77777777" w:rsidR="00BD521C" w:rsidRDefault="00BD521C">
            <w:pPr>
              <w:divId w:val="1277173409"/>
              <w:rPr>
                <w:rFonts w:ascii="Arial" w:eastAsia="Times New Roman" w:hAnsi="Arial" w:cs="Arial"/>
                <w:sz w:val="18"/>
                <w:szCs w:val="18"/>
              </w:rPr>
            </w:pPr>
            <w:r>
              <w:rPr>
                <w:rFonts w:ascii="Arial" w:eastAsia="Times New Roman" w:hAnsi="Arial" w:cs="Arial"/>
                <w:sz w:val="18"/>
                <w:szCs w:val="18"/>
              </w:rPr>
              <w:t>The specifications in this provision are related to the prevention of CFIT and runway excursions.</w:t>
            </w:r>
          </w:p>
          <w:p w14:paraId="68F6F716" w14:textId="77777777" w:rsidR="00BD521C" w:rsidRDefault="00BD521C">
            <w:pPr>
              <w:divId w:val="535433017"/>
              <w:rPr>
                <w:rFonts w:ascii="Arial" w:eastAsia="Times New Roman" w:hAnsi="Arial" w:cs="Arial"/>
                <w:sz w:val="18"/>
                <w:szCs w:val="18"/>
              </w:rPr>
            </w:pPr>
            <w:r>
              <w:rPr>
                <w:rFonts w:ascii="Arial" w:eastAsia="Times New Roman" w:hAnsi="Arial" w:cs="Arial"/>
                <w:sz w:val="18"/>
                <w:szCs w:val="18"/>
              </w:rPr>
              <w:t xml:space="preserve">The intent is to ensure the operator has a process or processes to obtain or determine the specified performance data for use by flight crew. Such process(s) also address the maintenance and publication of guidance, procedures, and performance data in the OM. </w:t>
            </w:r>
          </w:p>
          <w:p w14:paraId="6571EF4A" w14:textId="77777777" w:rsidR="00BD521C" w:rsidRDefault="00BD521C">
            <w:pPr>
              <w:divId w:val="209342576"/>
              <w:rPr>
                <w:rFonts w:ascii="Arial" w:eastAsia="Times New Roman" w:hAnsi="Arial" w:cs="Arial"/>
                <w:sz w:val="18"/>
                <w:szCs w:val="18"/>
              </w:rPr>
            </w:pPr>
            <w:r>
              <w:rPr>
                <w:rFonts w:ascii="Arial" w:eastAsia="Times New Roman" w:hAnsi="Arial" w:cs="Arial"/>
                <w:sz w:val="18"/>
                <w:szCs w:val="18"/>
              </w:rPr>
              <w:t>Data may be tailored for airports of intended use (e.g. runway analysis).</w:t>
            </w:r>
          </w:p>
          <w:p w14:paraId="5EF5E417" w14:textId="77777777" w:rsidR="00BD521C" w:rsidRDefault="00BD521C">
            <w:pPr>
              <w:divId w:val="196044857"/>
              <w:rPr>
                <w:rFonts w:ascii="Arial" w:eastAsia="Times New Roman" w:hAnsi="Arial" w:cs="Arial"/>
                <w:sz w:val="18"/>
                <w:szCs w:val="18"/>
              </w:rPr>
            </w:pPr>
            <w:r>
              <w:rPr>
                <w:rFonts w:ascii="Arial" w:eastAsia="Times New Roman" w:hAnsi="Arial" w:cs="Arial"/>
                <w:sz w:val="18"/>
                <w:szCs w:val="18"/>
              </w:rPr>
              <w:t xml:space="preserve">The specifications in items ii) and v) may necessitate the inclusion of guidance and/or patterns to be followed in case of engine failure during takeoff, approach and go-around. </w:t>
            </w:r>
          </w:p>
          <w:p w14:paraId="1A3C2A03" w14:textId="77777777" w:rsidR="00BD521C" w:rsidRDefault="00BD521C">
            <w:pPr>
              <w:divId w:val="2056852395"/>
              <w:rPr>
                <w:rFonts w:ascii="Arial" w:eastAsia="Times New Roman" w:hAnsi="Arial" w:cs="Arial"/>
                <w:sz w:val="18"/>
                <w:szCs w:val="18"/>
              </w:rPr>
            </w:pPr>
            <w:r>
              <w:rPr>
                <w:rFonts w:ascii="Arial" w:eastAsia="Times New Roman" w:hAnsi="Arial" w:cs="Arial"/>
                <w:sz w:val="18"/>
                <w:szCs w:val="18"/>
              </w:rPr>
              <w:t>Tailored data is not always available for emergency alternate airports.</w:t>
            </w:r>
          </w:p>
        </w:tc>
      </w:tr>
    </w:tbl>
    <w:p w14:paraId="4024EDCF" w14:textId="77777777" w:rsidR="00BD521C" w:rsidRDefault="00BD521C">
      <w:pPr>
        <w:pStyle w:val="NormalWeb"/>
        <w:divId w:val="33384349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FECEADB" w14:textId="77777777" w:rsidTr="00BD521C">
        <w:trPr>
          <w:divId w:val="333843493"/>
        </w:trPr>
        <w:tc>
          <w:tcPr>
            <w:tcW w:w="8397" w:type="dxa"/>
            <w:hideMark/>
          </w:tcPr>
          <w:p w14:paraId="63C3F723"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4.1.2</w:t>
            </w:r>
          </w:p>
        </w:tc>
      </w:tr>
      <w:tr w:rsidR="00CC6025" w14:paraId="1B284EDF" w14:textId="77777777" w:rsidTr="00BD521C">
        <w:trPr>
          <w:divId w:val="333843493"/>
        </w:trPr>
        <w:tc>
          <w:tcPr>
            <w:tcW w:w="8397" w:type="dxa"/>
            <w:hideMark/>
          </w:tcPr>
          <w:p w14:paraId="6EFAB809" w14:textId="77777777" w:rsidR="00BD521C" w:rsidRDefault="00BD521C">
            <w:pPr>
              <w:divId w:val="12729760"/>
              <w:rPr>
                <w:rFonts w:ascii="Arial" w:eastAsia="Times New Roman" w:hAnsi="Arial" w:cs="Arial"/>
                <w:sz w:val="18"/>
                <w:szCs w:val="18"/>
              </w:rPr>
            </w:pPr>
            <w:r>
              <w:rPr>
                <w:rFonts w:ascii="Arial" w:eastAsia="Times New Roman" w:hAnsi="Arial" w:cs="Arial"/>
                <w:sz w:val="18"/>
                <w:szCs w:val="18"/>
              </w:rPr>
              <w:t xml:space="preserve">The Operator shall have a process, performed by Operations Engineering, to determine and maintain guidance, data and procedures in the OM, applicable to each aircraft type, that enable the flight crew to determine and/or compute aircraft performance for all phases of flight. Such guidance and data shall ensure the flight crew considers all relevant factors affecting aircraft performance, to include: </w:t>
            </w:r>
          </w:p>
          <w:p w14:paraId="23732170"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Aircraft weight (mass);</w:t>
            </w:r>
          </w:p>
          <w:p w14:paraId="12D69C62"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Operating procedures;</w:t>
            </w:r>
          </w:p>
          <w:p w14:paraId="4E3A1525"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Pressure altitude appropriate to the airport elevation;</w:t>
            </w:r>
          </w:p>
          <w:p w14:paraId="254A1977"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Temperature;</w:t>
            </w:r>
          </w:p>
          <w:p w14:paraId="26BFA8B9"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Wind;</w:t>
            </w:r>
          </w:p>
          <w:p w14:paraId="21B8876B"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Runway gradient (slope);</w:t>
            </w:r>
          </w:p>
          <w:p w14:paraId="3F2FCEEA"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Runway surface condition at the expected time of use;</w:t>
            </w:r>
          </w:p>
          <w:p w14:paraId="2821C5F2"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Obstacle data;</w:t>
            </w:r>
          </w:p>
          <w:p w14:paraId="32B38DB6"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NOTAMs (including airport NOTAMs);</w:t>
            </w:r>
          </w:p>
          <w:p w14:paraId="2D504CD2"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As applicable, MEL/CDL information;</w:t>
            </w:r>
          </w:p>
          <w:p w14:paraId="7C9FD5A0"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Aircraft configuration (wing flap setting);</w:t>
            </w:r>
          </w:p>
          <w:p w14:paraId="1AD343F4"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Anti-ice usage and, when applicable, ice accretion;</w:t>
            </w:r>
          </w:p>
          <w:p w14:paraId="35E29F9D"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As applicable, runway length used for aircraft alignment prior to takeoff;</w:t>
            </w:r>
          </w:p>
          <w:p w14:paraId="521217CF" w14:textId="77777777" w:rsidR="00BD521C" w:rsidRDefault="00BD521C">
            <w:pPr>
              <w:pStyle w:val="iatalistitem"/>
              <w:numPr>
                <w:ilvl w:val="0"/>
                <w:numId w:val="244"/>
              </w:numPr>
              <w:divId w:val="12729760"/>
              <w:rPr>
                <w:rFonts w:ascii="Arial" w:eastAsia="Times New Roman" w:hAnsi="Arial" w:cs="Arial"/>
                <w:sz w:val="18"/>
                <w:szCs w:val="18"/>
              </w:rPr>
            </w:pPr>
            <w:r>
              <w:rPr>
                <w:rFonts w:ascii="Arial" w:eastAsia="Times New Roman" w:hAnsi="Arial" w:cs="Arial"/>
                <w:sz w:val="18"/>
                <w:szCs w:val="18"/>
              </w:rPr>
              <w:t xml:space="preserve">As applicable, fuel freeze considerations during extended operations. </w:t>
            </w:r>
            <w:r>
              <w:rPr>
                <w:rFonts w:ascii="Arial" w:eastAsia="Times New Roman" w:hAnsi="Arial" w:cs="Arial"/>
                <w:b/>
                <w:bCs/>
                <w:sz w:val="18"/>
                <w:szCs w:val="18"/>
              </w:rPr>
              <w:t>(GM)</w:t>
            </w:r>
          </w:p>
        </w:tc>
      </w:tr>
      <w:tr w:rsidR="00CC6025" w14:paraId="4CEFCE5D" w14:textId="77777777" w:rsidTr="00BD521C">
        <w:trPr>
          <w:divId w:val="333843493"/>
        </w:trPr>
        <w:tc>
          <w:tcPr>
            <w:tcW w:w="8397" w:type="dxa"/>
            <w:hideMark/>
          </w:tcPr>
          <w:p w14:paraId="74667F59" w14:textId="77777777" w:rsidR="00BD521C" w:rsidRDefault="00000000">
            <w:pPr>
              <w:textAlignment w:val="center"/>
              <w:divId w:val="1150050781"/>
              <w:rPr>
                <w:rFonts w:ascii="Arial" w:eastAsia="Times New Roman" w:hAnsi="Arial" w:cs="Arial"/>
                <w:sz w:val="18"/>
                <w:szCs w:val="18"/>
              </w:rPr>
            </w:pPr>
            <w:sdt>
              <w:sdtPr>
                <w:rPr>
                  <w:rFonts w:ascii="Arial" w:eastAsia="Times New Roman" w:hAnsi="Arial" w:cs="Arial"/>
                  <w:sz w:val="18"/>
                  <w:szCs w:val="18"/>
                </w:rPr>
                <w:id w:val="-72668706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1B307E55" w14:textId="77777777" w:rsidR="00BD521C" w:rsidRDefault="00000000">
            <w:pPr>
              <w:textAlignment w:val="center"/>
              <w:divId w:val="308705663"/>
              <w:rPr>
                <w:rFonts w:ascii="Arial" w:eastAsia="Times New Roman" w:hAnsi="Arial" w:cs="Arial"/>
                <w:sz w:val="18"/>
                <w:szCs w:val="18"/>
              </w:rPr>
            </w:pPr>
            <w:sdt>
              <w:sdtPr>
                <w:rPr>
                  <w:rFonts w:ascii="Arial" w:eastAsia="Times New Roman" w:hAnsi="Arial" w:cs="Arial"/>
                  <w:sz w:val="18"/>
                  <w:szCs w:val="18"/>
                </w:rPr>
                <w:id w:val="56352954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2E6B463E" w14:textId="77777777" w:rsidR="00BD521C" w:rsidRDefault="00000000">
            <w:pPr>
              <w:textAlignment w:val="center"/>
              <w:divId w:val="1001078246"/>
              <w:rPr>
                <w:rFonts w:ascii="Arial" w:eastAsia="Times New Roman" w:hAnsi="Arial" w:cs="Arial"/>
                <w:sz w:val="18"/>
                <w:szCs w:val="18"/>
              </w:rPr>
            </w:pPr>
            <w:sdt>
              <w:sdtPr>
                <w:rPr>
                  <w:rFonts w:ascii="Arial" w:eastAsia="Times New Roman" w:hAnsi="Arial" w:cs="Arial"/>
                  <w:sz w:val="18"/>
                  <w:szCs w:val="18"/>
                </w:rPr>
                <w:id w:val="-16017105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64727750" w14:textId="77777777" w:rsidR="00BD521C" w:rsidRDefault="00000000">
            <w:pPr>
              <w:textAlignment w:val="center"/>
              <w:divId w:val="765422810"/>
              <w:rPr>
                <w:rFonts w:ascii="Arial" w:eastAsia="Times New Roman" w:hAnsi="Arial" w:cs="Arial"/>
                <w:sz w:val="18"/>
                <w:szCs w:val="18"/>
              </w:rPr>
            </w:pPr>
            <w:sdt>
              <w:sdtPr>
                <w:rPr>
                  <w:rFonts w:ascii="Arial" w:eastAsia="Times New Roman" w:hAnsi="Arial" w:cs="Arial"/>
                  <w:sz w:val="18"/>
                  <w:szCs w:val="18"/>
                </w:rPr>
                <w:id w:val="-112192094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16581A26" w14:textId="77777777" w:rsidR="00BD521C" w:rsidRDefault="00000000">
            <w:pPr>
              <w:textAlignment w:val="center"/>
              <w:divId w:val="446119036"/>
              <w:rPr>
                <w:rFonts w:ascii="Arial" w:eastAsia="Times New Roman" w:hAnsi="Arial" w:cs="Arial"/>
                <w:sz w:val="18"/>
                <w:szCs w:val="18"/>
              </w:rPr>
            </w:pPr>
            <w:sdt>
              <w:sdtPr>
                <w:rPr>
                  <w:rFonts w:ascii="Arial" w:eastAsia="Times New Roman" w:hAnsi="Arial" w:cs="Arial"/>
                  <w:sz w:val="18"/>
                  <w:szCs w:val="18"/>
                </w:rPr>
                <w:id w:val="-13797790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EEB67E0" w14:textId="77777777" w:rsidTr="00BD521C">
        <w:trPr>
          <w:divId w:val="333843493"/>
        </w:trPr>
        <w:tc>
          <w:tcPr>
            <w:tcW w:w="8397" w:type="dxa"/>
            <w:hideMark/>
          </w:tcPr>
          <w:p w14:paraId="26CCA638" w14:textId="77777777" w:rsidR="00BD521C" w:rsidRDefault="00BD521C">
            <w:pPr>
              <w:divId w:val="2036349125"/>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284461584"/>
              <w:placeholder>
                <w:docPart w:val="DefaultPlaceholder_-1854013440"/>
              </w:placeholder>
              <w:showingPlcHdr/>
              <w:text w:multiLine="1"/>
            </w:sdtPr>
            <w:sdtContent>
              <w:p w14:paraId="1411836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63D8FB7" w14:textId="77777777" w:rsidTr="00BD521C">
        <w:trPr>
          <w:divId w:val="333843493"/>
        </w:trPr>
        <w:tc>
          <w:tcPr>
            <w:tcW w:w="8397" w:type="dxa"/>
            <w:hideMark/>
          </w:tcPr>
          <w:p w14:paraId="27FCEB92" w14:textId="77777777" w:rsidR="00BD521C" w:rsidRDefault="00BD521C">
            <w:pPr>
              <w:divId w:val="1775326321"/>
              <w:rPr>
                <w:rFonts w:ascii="Arial" w:eastAsia="Times New Roman" w:hAnsi="Arial" w:cs="Arial"/>
                <w:b/>
                <w:bCs/>
                <w:sz w:val="23"/>
                <w:szCs w:val="23"/>
              </w:rPr>
            </w:pPr>
            <w:r>
              <w:rPr>
                <w:rFonts w:ascii="Arial" w:eastAsia="Times New Roman" w:hAnsi="Arial" w:cs="Arial"/>
                <w:b/>
                <w:bCs/>
                <w:sz w:val="23"/>
                <w:szCs w:val="23"/>
              </w:rPr>
              <w:t>Auditor Actions</w:t>
            </w:r>
          </w:p>
          <w:p w14:paraId="2CE608CC" w14:textId="77777777" w:rsidR="00BD521C" w:rsidRDefault="00000000">
            <w:pPr>
              <w:divId w:val="345180276"/>
              <w:rPr>
                <w:rFonts w:ascii="Arial" w:eastAsia="Times New Roman" w:hAnsi="Arial" w:cs="Arial"/>
                <w:sz w:val="18"/>
                <w:szCs w:val="18"/>
              </w:rPr>
            </w:pPr>
            <w:sdt>
              <w:sdtPr>
                <w:rPr>
                  <w:rStyle w:val="iatacheckbox1"/>
                  <w:rFonts w:ascii="Arial" w:eastAsia="Times New Roman" w:hAnsi="Arial" w:cs="Arial"/>
                  <w:sz w:val="18"/>
                  <w:szCs w:val="18"/>
                  <w:specVanish w:val="0"/>
                </w:rPr>
                <w:id w:val="-85573356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guidance/procedures/data for flight crew calculation of aircraft performance for all phases of flight (focus: performance data provided for all aircraft types; OM guidance/data incorporates relevant factors/limitations as specified in standard). </w:t>
            </w:r>
          </w:p>
          <w:p w14:paraId="0FEC3BE6" w14:textId="77777777" w:rsidR="00BD521C" w:rsidRDefault="00000000">
            <w:pPr>
              <w:divId w:val="1446002242"/>
              <w:rPr>
                <w:rFonts w:ascii="Arial" w:eastAsia="Times New Roman" w:hAnsi="Arial" w:cs="Arial"/>
                <w:sz w:val="18"/>
                <w:szCs w:val="18"/>
              </w:rPr>
            </w:pPr>
            <w:sdt>
              <w:sdtPr>
                <w:rPr>
                  <w:rStyle w:val="iatacheckbox1"/>
                  <w:rFonts w:ascii="Arial" w:eastAsia="Times New Roman" w:hAnsi="Arial" w:cs="Arial"/>
                  <w:sz w:val="18"/>
                  <w:szCs w:val="18"/>
                  <w:specVanish w:val="0"/>
                </w:rPr>
                <w:id w:val="8001872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4C2AC76" w14:textId="77777777" w:rsidR="00BD521C" w:rsidRDefault="00000000">
            <w:pPr>
              <w:divId w:val="136922108"/>
              <w:rPr>
                <w:rFonts w:ascii="Arial" w:eastAsia="Times New Roman" w:hAnsi="Arial" w:cs="Arial"/>
                <w:sz w:val="18"/>
                <w:szCs w:val="18"/>
              </w:rPr>
            </w:pPr>
            <w:sdt>
              <w:sdtPr>
                <w:rPr>
                  <w:rStyle w:val="iatacheckbox1"/>
                  <w:rFonts w:ascii="Arial" w:eastAsia="Times New Roman" w:hAnsi="Arial" w:cs="Arial"/>
                  <w:sz w:val="18"/>
                  <w:szCs w:val="18"/>
                  <w:specVanish w:val="0"/>
                </w:rPr>
                <w:id w:val="-16678627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operations engineering personnel (focus: process for development of OM performance information/data). </w:t>
            </w:r>
          </w:p>
          <w:p w14:paraId="6B5F16C3" w14:textId="77777777" w:rsidR="00BD521C" w:rsidRDefault="00000000">
            <w:pPr>
              <w:divId w:val="965546619"/>
              <w:rPr>
                <w:rFonts w:ascii="Arial" w:eastAsia="Times New Roman" w:hAnsi="Arial" w:cs="Arial"/>
                <w:sz w:val="18"/>
                <w:szCs w:val="18"/>
              </w:rPr>
            </w:pPr>
            <w:sdt>
              <w:sdtPr>
                <w:rPr>
                  <w:rStyle w:val="iatacheckbox1"/>
                  <w:rFonts w:ascii="Arial" w:eastAsia="Times New Roman" w:hAnsi="Arial" w:cs="Arial"/>
                  <w:sz w:val="18"/>
                  <w:szCs w:val="18"/>
                  <w:specVanish w:val="0"/>
                </w:rPr>
                <w:id w:val="126441826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determination of relevant factors affecting aircraft performance). </w:t>
            </w:r>
          </w:p>
          <w:p w14:paraId="39F92642" w14:textId="77777777" w:rsidR="00BD521C" w:rsidRDefault="00000000">
            <w:pPr>
              <w:divId w:val="1938949675"/>
              <w:rPr>
                <w:rFonts w:ascii="Arial" w:eastAsia="Times New Roman" w:hAnsi="Arial" w:cs="Arial"/>
                <w:sz w:val="18"/>
                <w:szCs w:val="18"/>
              </w:rPr>
            </w:pPr>
            <w:sdt>
              <w:sdtPr>
                <w:rPr>
                  <w:rStyle w:val="iatacheckbox1"/>
                  <w:rFonts w:ascii="Arial" w:eastAsia="Times New Roman" w:hAnsi="Arial" w:cs="Arial"/>
                  <w:sz w:val="18"/>
                  <w:szCs w:val="18"/>
                  <w:specVanish w:val="0"/>
                </w:rPr>
                <w:id w:val="1777040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77022246"/>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BD7044C" w14:textId="77777777" w:rsidTr="00BD521C">
        <w:trPr>
          <w:divId w:val="333843493"/>
        </w:trPr>
        <w:tc>
          <w:tcPr>
            <w:tcW w:w="8397" w:type="dxa"/>
            <w:hideMark/>
          </w:tcPr>
          <w:p w14:paraId="22BF1BE0" w14:textId="77777777" w:rsidR="00BD521C" w:rsidRDefault="00BD521C">
            <w:pPr>
              <w:divId w:val="945965804"/>
              <w:rPr>
                <w:rFonts w:ascii="Arial" w:eastAsia="Times New Roman" w:hAnsi="Arial" w:cs="Arial"/>
                <w:b/>
                <w:bCs/>
                <w:sz w:val="23"/>
                <w:szCs w:val="23"/>
              </w:rPr>
            </w:pPr>
            <w:r>
              <w:rPr>
                <w:rFonts w:ascii="Arial" w:eastAsia="Times New Roman" w:hAnsi="Arial" w:cs="Arial"/>
                <w:b/>
                <w:bCs/>
                <w:sz w:val="23"/>
                <w:szCs w:val="23"/>
              </w:rPr>
              <w:t>Guidance</w:t>
            </w:r>
          </w:p>
          <w:p w14:paraId="189D234A" w14:textId="77777777" w:rsidR="00BD521C" w:rsidRDefault="00BD521C">
            <w:pPr>
              <w:divId w:val="1673876222"/>
              <w:rPr>
                <w:rFonts w:ascii="Arial" w:eastAsia="Times New Roman" w:hAnsi="Arial" w:cs="Arial"/>
                <w:sz w:val="18"/>
                <w:szCs w:val="18"/>
              </w:rPr>
            </w:pPr>
            <w:r>
              <w:rPr>
                <w:rFonts w:ascii="Arial" w:eastAsia="Times New Roman" w:hAnsi="Arial" w:cs="Arial"/>
                <w:sz w:val="18"/>
                <w:szCs w:val="18"/>
              </w:rPr>
              <w:t>The specifications in this provision are related to the prevention of CFIT, runway excursions and in-flight loss of control.</w:t>
            </w:r>
          </w:p>
          <w:p w14:paraId="5F5F8939" w14:textId="77777777" w:rsidR="00BD521C" w:rsidRDefault="00BD521C">
            <w:pPr>
              <w:divId w:val="1905481440"/>
              <w:rPr>
                <w:rFonts w:ascii="Arial" w:eastAsia="Times New Roman" w:hAnsi="Arial" w:cs="Arial"/>
                <w:sz w:val="18"/>
                <w:szCs w:val="18"/>
              </w:rPr>
            </w:pPr>
            <w:r>
              <w:rPr>
                <w:rFonts w:ascii="Arial" w:eastAsia="Times New Roman" w:hAnsi="Arial" w:cs="Arial"/>
                <w:sz w:val="18"/>
                <w:szCs w:val="18"/>
              </w:rPr>
              <w:t xml:space="preserve">The intent is to ensure the operator has a process or processes to obtain or determine the specified performance data for use by flight crew. Such process(s) also address the maintenance and publication of guidance, procedures, and performance data in the OM. </w:t>
            </w:r>
          </w:p>
          <w:p w14:paraId="6F204A83" w14:textId="77777777" w:rsidR="00BD521C" w:rsidRDefault="00BD521C">
            <w:pPr>
              <w:divId w:val="1975137432"/>
              <w:rPr>
                <w:rFonts w:ascii="Arial" w:eastAsia="Times New Roman" w:hAnsi="Arial" w:cs="Arial"/>
                <w:sz w:val="18"/>
                <w:szCs w:val="18"/>
              </w:rPr>
            </w:pPr>
            <w:r>
              <w:rPr>
                <w:rFonts w:ascii="Arial" w:eastAsia="Times New Roman" w:hAnsi="Arial" w:cs="Arial"/>
                <w:sz w:val="18"/>
                <w:szCs w:val="18"/>
              </w:rPr>
              <w:t xml:space="preserve">The specification in item vii) could be defined by a specific contaminant type/depth (e.g. snow, slush, water, ice) or an equivalent braking action report. </w:t>
            </w:r>
          </w:p>
          <w:p w14:paraId="44D778A1" w14:textId="77777777" w:rsidR="00BD521C" w:rsidRDefault="00BD521C">
            <w:pPr>
              <w:divId w:val="1014919318"/>
              <w:rPr>
                <w:rFonts w:ascii="Arial" w:eastAsia="Times New Roman" w:hAnsi="Arial" w:cs="Arial"/>
                <w:sz w:val="18"/>
                <w:szCs w:val="18"/>
              </w:rPr>
            </w:pPr>
            <w:r>
              <w:rPr>
                <w:rFonts w:ascii="Arial" w:eastAsia="Times New Roman" w:hAnsi="Arial" w:cs="Arial"/>
                <w:sz w:val="18"/>
                <w:szCs w:val="18"/>
              </w:rPr>
              <w:t xml:space="preserve">The specifications in xiii) refers to a determination of the length of the runway available, taking into account the loss, if any, of runway length due to alignment of the aircraft prior to takeoff. </w:t>
            </w:r>
          </w:p>
          <w:p w14:paraId="193B87D7" w14:textId="77777777" w:rsidR="00BD521C" w:rsidRDefault="00BD521C">
            <w:pPr>
              <w:divId w:val="1482189012"/>
              <w:rPr>
                <w:rFonts w:ascii="Arial" w:eastAsia="Times New Roman" w:hAnsi="Arial" w:cs="Arial"/>
                <w:sz w:val="18"/>
                <w:szCs w:val="18"/>
              </w:rPr>
            </w:pPr>
            <w:r>
              <w:rPr>
                <w:rFonts w:ascii="Arial" w:eastAsia="Times New Roman" w:hAnsi="Arial" w:cs="Arial"/>
                <w:sz w:val="18"/>
                <w:szCs w:val="18"/>
              </w:rPr>
              <w:t xml:space="preserve">The specifications in xiv) apply to considerations regarding the use of standard fuel freeze temperatures, fuel temperature analysis and en route fuel temperature monitoring for the specific fuels used in operations. Such considerations allow the flight crew to determine the actual fuel freeze temperature during extended operations (e.g. polar operations) in order to prevent in-flight freezing of fuel. </w:t>
            </w:r>
          </w:p>
        </w:tc>
      </w:tr>
    </w:tbl>
    <w:p w14:paraId="22CC8C23" w14:textId="77777777" w:rsidR="00BD521C" w:rsidRDefault="00BD521C">
      <w:pPr>
        <w:pStyle w:val="NormalWeb"/>
        <w:divId w:val="33384349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660C99D" w14:textId="77777777" w:rsidTr="00BD521C">
        <w:trPr>
          <w:divId w:val="333843493"/>
        </w:trPr>
        <w:tc>
          <w:tcPr>
            <w:tcW w:w="8397" w:type="dxa"/>
            <w:hideMark/>
          </w:tcPr>
          <w:p w14:paraId="1C28DAD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4.1.3</w:t>
            </w:r>
          </w:p>
        </w:tc>
      </w:tr>
      <w:tr w:rsidR="00CC6025" w14:paraId="485EFF8E" w14:textId="77777777" w:rsidTr="00BD521C">
        <w:trPr>
          <w:divId w:val="333843493"/>
        </w:trPr>
        <w:tc>
          <w:tcPr>
            <w:tcW w:w="8397" w:type="dxa"/>
            <w:hideMark/>
          </w:tcPr>
          <w:p w14:paraId="2A2385DF" w14:textId="77777777" w:rsidR="00BD521C" w:rsidRDefault="00BD521C">
            <w:pPr>
              <w:divId w:val="1123840638"/>
              <w:rPr>
                <w:rFonts w:ascii="Arial" w:eastAsia="Times New Roman" w:hAnsi="Arial" w:cs="Arial"/>
                <w:sz w:val="18"/>
                <w:szCs w:val="18"/>
              </w:rPr>
            </w:pPr>
            <w:r>
              <w:rPr>
                <w:rFonts w:ascii="Arial" w:eastAsia="Times New Roman" w:hAnsi="Arial" w:cs="Arial"/>
                <w:sz w:val="18"/>
                <w:szCs w:val="18"/>
              </w:rPr>
              <w:t xml:space="preserve">The Operator shall have a process, performed by Operations Engineering, to determine and maintain guidance, data and procedures in the OM, applicable to each aircraft type, that enable the flight crew to determine and/or compute en route aircraft engine-out performance. Such guidance, data and procedures shall include, as a minimum, aircraft engine-out: </w:t>
            </w:r>
          </w:p>
          <w:p w14:paraId="2FD37CD3" w14:textId="77777777" w:rsidR="00BD521C" w:rsidRDefault="00BD521C">
            <w:pPr>
              <w:pStyle w:val="iatalistitem"/>
              <w:numPr>
                <w:ilvl w:val="0"/>
                <w:numId w:val="245"/>
              </w:numPr>
              <w:divId w:val="1123840638"/>
              <w:rPr>
                <w:rFonts w:ascii="Arial" w:eastAsia="Times New Roman" w:hAnsi="Arial" w:cs="Arial"/>
                <w:sz w:val="18"/>
                <w:szCs w:val="18"/>
              </w:rPr>
            </w:pPr>
            <w:r>
              <w:rPr>
                <w:rFonts w:ascii="Arial" w:eastAsia="Times New Roman" w:hAnsi="Arial" w:cs="Arial"/>
                <w:sz w:val="18"/>
                <w:szCs w:val="18"/>
              </w:rPr>
              <w:t>Service ceiling;</w:t>
            </w:r>
          </w:p>
          <w:p w14:paraId="5F68890F" w14:textId="77777777" w:rsidR="00BD521C" w:rsidRDefault="00BD521C">
            <w:pPr>
              <w:pStyle w:val="iatalistitem"/>
              <w:numPr>
                <w:ilvl w:val="0"/>
                <w:numId w:val="245"/>
              </w:numPr>
              <w:divId w:val="1123840638"/>
              <w:rPr>
                <w:rFonts w:ascii="Arial" w:eastAsia="Times New Roman" w:hAnsi="Arial" w:cs="Arial"/>
                <w:sz w:val="18"/>
                <w:szCs w:val="18"/>
              </w:rPr>
            </w:pPr>
            <w:r>
              <w:rPr>
                <w:rFonts w:ascii="Arial" w:eastAsia="Times New Roman" w:hAnsi="Arial" w:cs="Arial"/>
                <w:sz w:val="18"/>
                <w:szCs w:val="18"/>
              </w:rPr>
              <w:t xml:space="preserve">Drift down altitudes, as well as specific guidance and procedures that assure terrain clearance along the route to the destination airport or to an en route alternate airport. </w:t>
            </w:r>
            <w:r>
              <w:rPr>
                <w:rFonts w:ascii="Arial" w:eastAsia="Times New Roman" w:hAnsi="Arial" w:cs="Arial"/>
                <w:b/>
                <w:bCs/>
                <w:sz w:val="18"/>
                <w:szCs w:val="18"/>
              </w:rPr>
              <w:t>(GM)</w:t>
            </w:r>
          </w:p>
        </w:tc>
      </w:tr>
      <w:tr w:rsidR="00CC6025" w14:paraId="416E7241" w14:textId="77777777" w:rsidTr="00BD521C">
        <w:trPr>
          <w:divId w:val="333843493"/>
        </w:trPr>
        <w:tc>
          <w:tcPr>
            <w:tcW w:w="8397" w:type="dxa"/>
            <w:hideMark/>
          </w:tcPr>
          <w:p w14:paraId="7F7ED521" w14:textId="77777777" w:rsidR="00BD521C" w:rsidRDefault="00000000">
            <w:pPr>
              <w:textAlignment w:val="center"/>
              <w:divId w:val="2068065637"/>
              <w:rPr>
                <w:rFonts w:ascii="Arial" w:eastAsia="Times New Roman" w:hAnsi="Arial" w:cs="Arial"/>
                <w:sz w:val="18"/>
                <w:szCs w:val="18"/>
              </w:rPr>
            </w:pPr>
            <w:sdt>
              <w:sdtPr>
                <w:rPr>
                  <w:rFonts w:ascii="Arial" w:eastAsia="Times New Roman" w:hAnsi="Arial" w:cs="Arial"/>
                  <w:sz w:val="18"/>
                  <w:szCs w:val="18"/>
                </w:rPr>
                <w:id w:val="10268788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FC35E6E" w14:textId="77777777" w:rsidR="00BD521C" w:rsidRDefault="00000000">
            <w:pPr>
              <w:textAlignment w:val="center"/>
              <w:divId w:val="430470942"/>
              <w:rPr>
                <w:rFonts w:ascii="Arial" w:eastAsia="Times New Roman" w:hAnsi="Arial" w:cs="Arial"/>
                <w:sz w:val="18"/>
                <w:szCs w:val="18"/>
              </w:rPr>
            </w:pPr>
            <w:sdt>
              <w:sdtPr>
                <w:rPr>
                  <w:rFonts w:ascii="Arial" w:eastAsia="Times New Roman" w:hAnsi="Arial" w:cs="Arial"/>
                  <w:sz w:val="18"/>
                  <w:szCs w:val="18"/>
                </w:rPr>
                <w:id w:val="-16999960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50A7D26" w14:textId="77777777" w:rsidR="00BD521C" w:rsidRDefault="00000000">
            <w:pPr>
              <w:textAlignment w:val="center"/>
              <w:divId w:val="1649747647"/>
              <w:rPr>
                <w:rFonts w:ascii="Arial" w:eastAsia="Times New Roman" w:hAnsi="Arial" w:cs="Arial"/>
                <w:sz w:val="18"/>
                <w:szCs w:val="18"/>
              </w:rPr>
            </w:pPr>
            <w:sdt>
              <w:sdtPr>
                <w:rPr>
                  <w:rFonts w:ascii="Arial" w:eastAsia="Times New Roman" w:hAnsi="Arial" w:cs="Arial"/>
                  <w:sz w:val="18"/>
                  <w:szCs w:val="18"/>
                </w:rPr>
                <w:id w:val="-13545629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E6FF6D1" w14:textId="77777777" w:rsidR="00BD521C" w:rsidRDefault="00000000">
            <w:pPr>
              <w:textAlignment w:val="center"/>
              <w:divId w:val="287591265"/>
              <w:rPr>
                <w:rFonts w:ascii="Arial" w:eastAsia="Times New Roman" w:hAnsi="Arial" w:cs="Arial"/>
                <w:sz w:val="18"/>
                <w:szCs w:val="18"/>
              </w:rPr>
            </w:pPr>
            <w:sdt>
              <w:sdtPr>
                <w:rPr>
                  <w:rFonts w:ascii="Arial" w:eastAsia="Times New Roman" w:hAnsi="Arial" w:cs="Arial"/>
                  <w:sz w:val="18"/>
                  <w:szCs w:val="18"/>
                </w:rPr>
                <w:id w:val="-5610196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85C8BDC" w14:textId="77777777" w:rsidR="00BD521C" w:rsidRDefault="00000000">
            <w:pPr>
              <w:textAlignment w:val="center"/>
              <w:divId w:val="1736119311"/>
              <w:rPr>
                <w:rFonts w:ascii="Arial" w:eastAsia="Times New Roman" w:hAnsi="Arial" w:cs="Arial"/>
                <w:sz w:val="18"/>
                <w:szCs w:val="18"/>
              </w:rPr>
            </w:pPr>
            <w:sdt>
              <w:sdtPr>
                <w:rPr>
                  <w:rFonts w:ascii="Arial" w:eastAsia="Times New Roman" w:hAnsi="Arial" w:cs="Arial"/>
                  <w:sz w:val="18"/>
                  <w:szCs w:val="18"/>
                </w:rPr>
                <w:id w:val="18143724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366320C" w14:textId="77777777" w:rsidTr="00BD521C">
        <w:trPr>
          <w:divId w:val="333843493"/>
        </w:trPr>
        <w:tc>
          <w:tcPr>
            <w:tcW w:w="8397" w:type="dxa"/>
            <w:hideMark/>
          </w:tcPr>
          <w:p w14:paraId="452200B4" w14:textId="77777777" w:rsidR="00BD521C" w:rsidRDefault="00BD521C">
            <w:pPr>
              <w:divId w:val="84152118"/>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2014527299"/>
              <w:placeholder>
                <w:docPart w:val="DefaultPlaceholder_-1854013440"/>
              </w:placeholder>
              <w:showingPlcHdr/>
              <w:text w:multiLine="1"/>
            </w:sdtPr>
            <w:sdtContent>
              <w:p w14:paraId="4481D21B"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3453753" w14:textId="77777777" w:rsidTr="00BD521C">
        <w:trPr>
          <w:divId w:val="333843493"/>
        </w:trPr>
        <w:tc>
          <w:tcPr>
            <w:tcW w:w="8397" w:type="dxa"/>
            <w:hideMark/>
          </w:tcPr>
          <w:p w14:paraId="429AC0D7" w14:textId="77777777" w:rsidR="00BD521C" w:rsidRDefault="00BD521C">
            <w:pPr>
              <w:divId w:val="274558203"/>
              <w:rPr>
                <w:rFonts w:ascii="Arial" w:eastAsia="Times New Roman" w:hAnsi="Arial" w:cs="Arial"/>
                <w:b/>
                <w:bCs/>
                <w:sz w:val="23"/>
                <w:szCs w:val="23"/>
              </w:rPr>
            </w:pPr>
            <w:r>
              <w:rPr>
                <w:rFonts w:ascii="Arial" w:eastAsia="Times New Roman" w:hAnsi="Arial" w:cs="Arial"/>
                <w:b/>
                <w:bCs/>
                <w:sz w:val="23"/>
                <w:szCs w:val="23"/>
              </w:rPr>
              <w:lastRenderedPageBreak/>
              <w:t>Auditor Actions</w:t>
            </w:r>
          </w:p>
          <w:p w14:paraId="45E4C0B6" w14:textId="77777777" w:rsidR="00BD521C" w:rsidRDefault="00000000">
            <w:pPr>
              <w:divId w:val="1950040383"/>
              <w:rPr>
                <w:rFonts w:ascii="Arial" w:eastAsia="Times New Roman" w:hAnsi="Arial" w:cs="Arial"/>
                <w:sz w:val="18"/>
                <w:szCs w:val="18"/>
              </w:rPr>
            </w:pPr>
            <w:sdt>
              <w:sdtPr>
                <w:rPr>
                  <w:rStyle w:val="iatacheckbox1"/>
                  <w:rFonts w:ascii="Arial" w:eastAsia="Times New Roman" w:hAnsi="Arial" w:cs="Arial"/>
                  <w:sz w:val="18"/>
                  <w:szCs w:val="18"/>
                  <w:specVanish w:val="0"/>
                </w:rPr>
                <w:id w:val="-113410605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OM guidance/procedures/data for flight crew calculation of en route aircraft engine-out performance (focus: performance data provided for all aircraft types; OM contains engine-out performance data as specified in standard). </w:t>
            </w:r>
          </w:p>
          <w:p w14:paraId="73C1E054" w14:textId="77777777" w:rsidR="00BD521C" w:rsidRDefault="00000000">
            <w:pPr>
              <w:divId w:val="551622999"/>
              <w:rPr>
                <w:rFonts w:ascii="Arial" w:eastAsia="Times New Roman" w:hAnsi="Arial" w:cs="Arial"/>
                <w:sz w:val="18"/>
                <w:szCs w:val="18"/>
              </w:rPr>
            </w:pPr>
            <w:sdt>
              <w:sdtPr>
                <w:rPr>
                  <w:rStyle w:val="iatacheckbox1"/>
                  <w:rFonts w:ascii="Arial" w:eastAsia="Times New Roman" w:hAnsi="Arial" w:cs="Arial"/>
                  <w:sz w:val="18"/>
                  <w:szCs w:val="18"/>
                  <w:specVanish w:val="0"/>
                </w:rPr>
                <w:id w:val="-169945684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FC7EB07" w14:textId="77777777" w:rsidR="00BD521C" w:rsidRDefault="00000000">
            <w:pPr>
              <w:divId w:val="714237718"/>
              <w:rPr>
                <w:rFonts w:ascii="Arial" w:eastAsia="Times New Roman" w:hAnsi="Arial" w:cs="Arial"/>
                <w:sz w:val="18"/>
                <w:szCs w:val="18"/>
              </w:rPr>
            </w:pPr>
            <w:sdt>
              <w:sdtPr>
                <w:rPr>
                  <w:rStyle w:val="iatacheckbox1"/>
                  <w:rFonts w:ascii="Arial" w:eastAsia="Times New Roman" w:hAnsi="Arial" w:cs="Arial"/>
                  <w:sz w:val="18"/>
                  <w:szCs w:val="18"/>
                  <w:specVanish w:val="0"/>
                </w:rPr>
                <w:id w:val="68594413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operations engineering personnel (focus: process for development of OM performance information/data). </w:t>
            </w:r>
          </w:p>
          <w:p w14:paraId="639056C3" w14:textId="77777777" w:rsidR="00BD521C" w:rsidRDefault="00000000">
            <w:pPr>
              <w:divId w:val="1577397284"/>
              <w:rPr>
                <w:rFonts w:ascii="Arial" w:eastAsia="Times New Roman" w:hAnsi="Arial" w:cs="Arial"/>
                <w:sz w:val="18"/>
                <w:szCs w:val="18"/>
              </w:rPr>
            </w:pPr>
            <w:sdt>
              <w:sdtPr>
                <w:rPr>
                  <w:rStyle w:val="iatacheckbox1"/>
                  <w:rFonts w:ascii="Arial" w:eastAsia="Times New Roman" w:hAnsi="Arial" w:cs="Arial"/>
                  <w:sz w:val="18"/>
                  <w:szCs w:val="18"/>
                  <w:specVanish w:val="0"/>
                </w:rPr>
                <w:id w:val="4781891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use of en route engine-out performance information/data). </w:t>
            </w:r>
          </w:p>
          <w:p w14:paraId="335D7459" w14:textId="77777777" w:rsidR="00BD521C" w:rsidRDefault="00000000">
            <w:pPr>
              <w:divId w:val="105125075"/>
              <w:rPr>
                <w:rFonts w:ascii="Arial" w:eastAsia="Times New Roman" w:hAnsi="Arial" w:cs="Arial"/>
                <w:sz w:val="18"/>
                <w:szCs w:val="18"/>
              </w:rPr>
            </w:pPr>
            <w:sdt>
              <w:sdtPr>
                <w:rPr>
                  <w:rStyle w:val="iatacheckbox1"/>
                  <w:rFonts w:ascii="Arial" w:eastAsia="Times New Roman" w:hAnsi="Arial" w:cs="Arial"/>
                  <w:sz w:val="18"/>
                  <w:szCs w:val="18"/>
                  <w:specVanish w:val="0"/>
                </w:rPr>
                <w:id w:val="-72074235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56962322"/>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1467D58F" w14:textId="77777777" w:rsidTr="00BD521C">
        <w:trPr>
          <w:divId w:val="333843493"/>
        </w:trPr>
        <w:tc>
          <w:tcPr>
            <w:tcW w:w="8397" w:type="dxa"/>
            <w:hideMark/>
          </w:tcPr>
          <w:p w14:paraId="31683F73" w14:textId="77777777" w:rsidR="00BD521C" w:rsidRDefault="00BD521C">
            <w:pPr>
              <w:divId w:val="1907498201"/>
              <w:rPr>
                <w:rFonts w:ascii="Arial" w:eastAsia="Times New Roman" w:hAnsi="Arial" w:cs="Arial"/>
                <w:b/>
                <w:bCs/>
                <w:sz w:val="23"/>
                <w:szCs w:val="23"/>
              </w:rPr>
            </w:pPr>
            <w:r>
              <w:rPr>
                <w:rFonts w:ascii="Arial" w:eastAsia="Times New Roman" w:hAnsi="Arial" w:cs="Arial"/>
                <w:b/>
                <w:bCs/>
                <w:sz w:val="23"/>
                <w:szCs w:val="23"/>
              </w:rPr>
              <w:t>Guidance</w:t>
            </w:r>
          </w:p>
          <w:p w14:paraId="0756DF85" w14:textId="77777777" w:rsidR="00BD521C" w:rsidRDefault="00BD521C">
            <w:pPr>
              <w:divId w:val="1322732225"/>
              <w:rPr>
                <w:rFonts w:ascii="Arial" w:eastAsia="Times New Roman" w:hAnsi="Arial" w:cs="Arial"/>
                <w:sz w:val="18"/>
                <w:szCs w:val="18"/>
              </w:rPr>
            </w:pPr>
            <w:r>
              <w:rPr>
                <w:rFonts w:ascii="Arial" w:eastAsia="Times New Roman" w:hAnsi="Arial" w:cs="Arial"/>
                <w:sz w:val="18"/>
                <w:szCs w:val="18"/>
              </w:rPr>
              <w:t xml:space="preserve">The intent of this provision is to ensure an operator has a process or processes to obtain or determine the specified performance data for use by flight crew. Such process(s) also address the maintenance and publication of guidance, procedures, and performance data in the OM. </w:t>
            </w:r>
          </w:p>
          <w:p w14:paraId="2AC9A265" w14:textId="77777777" w:rsidR="00BD521C" w:rsidRDefault="00BD521C">
            <w:pPr>
              <w:divId w:val="1778986117"/>
              <w:rPr>
                <w:rFonts w:ascii="Arial" w:eastAsia="Times New Roman" w:hAnsi="Arial" w:cs="Arial"/>
                <w:sz w:val="18"/>
                <w:szCs w:val="18"/>
              </w:rPr>
            </w:pPr>
            <w:r>
              <w:rPr>
                <w:rFonts w:ascii="Arial" w:eastAsia="Times New Roman" w:hAnsi="Arial" w:cs="Arial"/>
                <w:sz w:val="18"/>
                <w:szCs w:val="18"/>
              </w:rPr>
              <w:t xml:space="preserve">The specification in item ii) refers to those areas were adequate terrain clearance cannot be assured at the engine-out service ceiling of the aircraft without following specific guidance and procedures for drift down. </w:t>
            </w:r>
          </w:p>
        </w:tc>
      </w:tr>
    </w:tbl>
    <w:p w14:paraId="6E7892C2" w14:textId="77777777" w:rsidR="00BD521C" w:rsidRDefault="00BD521C">
      <w:pPr>
        <w:pStyle w:val="NormalWeb"/>
        <w:divId w:val="333843493"/>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306999E" w14:textId="77777777" w:rsidTr="00BD521C">
        <w:trPr>
          <w:divId w:val="333843493"/>
        </w:trPr>
        <w:tc>
          <w:tcPr>
            <w:tcW w:w="8397" w:type="dxa"/>
            <w:hideMark/>
          </w:tcPr>
          <w:p w14:paraId="22A3051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4.1.4</w:t>
            </w:r>
          </w:p>
        </w:tc>
      </w:tr>
      <w:tr w:rsidR="00CC6025" w14:paraId="2E480B21" w14:textId="77777777" w:rsidTr="00BD521C">
        <w:trPr>
          <w:divId w:val="333843493"/>
        </w:trPr>
        <w:tc>
          <w:tcPr>
            <w:tcW w:w="8397" w:type="dxa"/>
            <w:hideMark/>
          </w:tcPr>
          <w:p w14:paraId="0F403BEF" w14:textId="77777777" w:rsidR="00BD521C" w:rsidRDefault="00BD521C">
            <w:pPr>
              <w:divId w:val="1402602601"/>
              <w:rPr>
                <w:rFonts w:ascii="Arial" w:eastAsia="Times New Roman" w:hAnsi="Arial" w:cs="Arial"/>
                <w:sz w:val="18"/>
                <w:szCs w:val="18"/>
              </w:rPr>
            </w:pPr>
            <w:r>
              <w:rPr>
                <w:rFonts w:ascii="Arial" w:eastAsia="Times New Roman" w:hAnsi="Arial" w:cs="Arial"/>
                <w:sz w:val="18"/>
                <w:szCs w:val="18"/>
              </w:rPr>
              <w:t xml:space="preserve">The Operator </w:t>
            </w:r>
            <w:r>
              <w:rPr>
                <w:rFonts w:ascii="Arial" w:eastAsia="Times New Roman" w:hAnsi="Arial" w:cs="Arial"/>
                <w:i/>
                <w:iCs/>
                <w:sz w:val="18"/>
                <w:szCs w:val="18"/>
              </w:rPr>
              <w:t>should</w:t>
            </w:r>
            <w:r>
              <w:rPr>
                <w:rFonts w:ascii="Arial" w:eastAsia="Times New Roman" w:hAnsi="Arial" w:cs="Arial"/>
                <w:sz w:val="18"/>
                <w:szCs w:val="18"/>
              </w:rPr>
              <w:t xml:space="preserve"> provide operating instructions, applicable to each aircraft type, that enable the PIC to determine if the required all-engine climb performance can be achieved during the departure phase of flight under the existing conditions. </w:t>
            </w:r>
            <w:r>
              <w:rPr>
                <w:rFonts w:ascii="Arial" w:eastAsia="Times New Roman" w:hAnsi="Arial" w:cs="Arial"/>
                <w:b/>
                <w:bCs/>
                <w:sz w:val="18"/>
                <w:szCs w:val="18"/>
              </w:rPr>
              <w:t>(GM)</w:t>
            </w:r>
          </w:p>
        </w:tc>
      </w:tr>
      <w:tr w:rsidR="00CC6025" w14:paraId="4D500BE2" w14:textId="77777777" w:rsidTr="00BD521C">
        <w:trPr>
          <w:divId w:val="333843493"/>
        </w:trPr>
        <w:tc>
          <w:tcPr>
            <w:tcW w:w="8397" w:type="dxa"/>
            <w:hideMark/>
          </w:tcPr>
          <w:p w14:paraId="1CDFB985" w14:textId="77777777" w:rsidR="00BD521C" w:rsidRDefault="00000000">
            <w:pPr>
              <w:textAlignment w:val="center"/>
              <w:divId w:val="1189413313"/>
              <w:rPr>
                <w:rFonts w:ascii="Arial" w:eastAsia="Times New Roman" w:hAnsi="Arial" w:cs="Arial"/>
                <w:sz w:val="18"/>
                <w:szCs w:val="18"/>
              </w:rPr>
            </w:pPr>
            <w:sdt>
              <w:sdtPr>
                <w:rPr>
                  <w:rFonts w:ascii="Arial" w:eastAsia="Times New Roman" w:hAnsi="Arial" w:cs="Arial"/>
                  <w:sz w:val="18"/>
                  <w:szCs w:val="18"/>
                </w:rPr>
                <w:id w:val="-17332347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DDCF690" w14:textId="77777777" w:rsidR="00BD521C" w:rsidRDefault="00000000">
            <w:pPr>
              <w:textAlignment w:val="center"/>
              <w:divId w:val="1217812198"/>
              <w:rPr>
                <w:rFonts w:ascii="Arial" w:eastAsia="Times New Roman" w:hAnsi="Arial" w:cs="Arial"/>
                <w:sz w:val="18"/>
                <w:szCs w:val="18"/>
              </w:rPr>
            </w:pPr>
            <w:sdt>
              <w:sdtPr>
                <w:rPr>
                  <w:rFonts w:ascii="Arial" w:eastAsia="Times New Roman" w:hAnsi="Arial" w:cs="Arial"/>
                  <w:sz w:val="18"/>
                  <w:szCs w:val="18"/>
                </w:rPr>
                <w:id w:val="8937802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30EBC496" w14:textId="77777777" w:rsidR="00BD521C" w:rsidRDefault="00000000">
            <w:pPr>
              <w:textAlignment w:val="center"/>
              <w:divId w:val="1271208081"/>
              <w:rPr>
                <w:rFonts w:ascii="Arial" w:eastAsia="Times New Roman" w:hAnsi="Arial" w:cs="Arial"/>
                <w:sz w:val="18"/>
                <w:szCs w:val="18"/>
              </w:rPr>
            </w:pPr>
            <w:sdt>
              <w:sdtPr>
                <w:rPr>
                  <w:rFonts w:ascii="Arial" w:eastAsia="Times New Roman" w:hAnsi="Arial" w:cs="Arial"/>
                  <w:sz w:val="18"/>
                  <w:szCs w:val="18"/>
                </w:rPr>
                <w:id w:val="19767893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5FE172E6" w14:textId="77777777" w:rsidR="00BD521C" w:rsidRDefault="00000000">
            <w:pPr>
              <w:textAlignment w:val="center"/>
              <w:divId w:val="283586970"/>
              <w:rPr>
                <w:rFonts w:ascii="Arial" w:eastAsia="Times New Roman" w:hAnsi="Arial" w:cs="Arial"/>
                <w:sz w:val="18"/>
                <w:szCs w:val="18"/>
              </w:rPr>
            </w:pPr>
            <w:sdt>
              <w:sdtPr>
                <w:rPr>
                  <w:rFonts w:ascii="Arial" w:eastAsia="Times New Roman" w:hAnsi="Arial" w:cs="Arial"/>
                  <w:sz w:val="18"/>
                  <w:szCs w:val="18"/>
                </w:rPr>
                <w:id w:val="94264611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6701DB89" w14:textId="77777777" w:rsidR="00BD521C" w:rsidRDefault="00000000">
            <w:pPr>
              <w:textAlignment w:val="center"/>
              <w:divId w:val="1791047575"/>
              <w:rPr>
                <w:rFonts w:ascii="Arial" w:eastAsia="Times New Roman" w:hAnsi="Arial" w:cs="Arial"/>
                <w:sz w:val="18"/>
                <w:szCs w:val="18"/>
              </w:rPr>
            </w:pPr>
            <w:sdt>
              <w:sdtPr>
                <w:rPr>
                  <w:rFonts w:ascii="Arial" w:eastAsia="Times New Roman" w:hAnsi="Arial" w:cs="Arial"/>
                  <w:sz w:val="18"/>
                  <w:szCs w:val="18"/>
                </w:rPr>
                <w:id w:val="13222328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1DCCD875" w14:textId="77777777" w:rsidTr="00BD521C">
        <w:trPr>
          <w:divId w:val="333843493"/>
        </w:trPr>
        <w:tc>
          <w:tcPr>
            <w:tcW w:w="8397" w:type="dxa"/>
            <w:hideMark/>
          </w:tcPr>
          <w:p w14:paraId="12E4B346" w14:textId="77777777" w:rsidR="00BD521C" w:rsidRDefault="00BD521C">
            <w:pPr>
              <w:divId w:val="80369574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801971256"/>
              <w:placeholder>
                <w:docPart w:val="DefaultPlaceholder_-1854013440"/>
              </w:placeholder>
              <w:showingPlcHdr/>
              <w:text w:multiLine="1"/>
            </w:sdtPr>
            <w:sdtContent>
              <w:p w14:paraId="6ABE338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93E2DE5" w14:textId="77777777" w:rsidTr="00BD521C">
        <w:trPr>
          <w:divId w:val="333843493"/>
        </w:trPr>
        <w:tc>
          <w:tcPr>
            <w:tcW w:w="8397" w:type="dxa"/>
            <w:hideMark/>
          </w:tcPr>
          <w:p w14:paraId="5698BC5F" w14:textId="77777777" w:rsidR="00BD521C" w:rsidRDefault="00BD521C">
            <w:pPr>
              <w:divId w:val="1394086022"/>
              <w:rPr>
                <w:rFonts w:ascii="Arial" w:eastAsia="Times New Roman" w:hAnsi="Arial" w:cs="Arial"/>
                <w:b/>
                <w:bCs/>
                <w:sz w:val="23"/>
                <w:szCs w:val="23"/>
              </w:rPr>
            </w:pPr>
            <w:r>
              <w:rPr>
                <w:rFonts w:ascii="Arial" w:eastAsia="Times New Roman" w:hAnsi="Arial" w:cs="Arial"/>
                <w:b/>
                <w:bCs/>
                <w:sz w:val="23"/>
                <w:szCs w:val="23"/>
              </w:rPr>
              <w:t>Auditor Actions</w:t>
            </w:r>
          </w:p>
          <w:p w14:paraId="3C7F675F" w14:textId="77777777" w:rsidR="00BD521C" w:rsidRDefault="00000000">
            <w:pPr>
              <w:divId w:val="1690640613"/>
              <w:rPr>
                <w:rFonts w:ascii="Arial" w:eastAsia="Times New Roman" w:hAnsi="Arial" w:cs="Arial"/>
                <w:sz w:val="18"/>
                <w:szCs w:val="18"/>
              </w:rPr>
            </w:pPr>
            <w:sdt>
              <w:sdtPr>
                <w:rPr>
                  <w:rStyle w:val="iatacheckbox1"/>
                  <w:rFonts w:ascii="Arial" w:eastAsia="Times New Roman" w:hAnsi="Arial" w:cs="Arial"/>
                  <w:sz w:val="18"/>
                  <w:szCs w:val="18"/>
                  <w:specVanish w:val="0"/>
                </w:rPr>
                <w:id w:val="85323593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instructions/data for use by flight crew to determine/achieve safe all-engine departure climb performance (focus: performance data provided for all aircraft types). </w:t>
            </w:r>
          </w:p>
          <w:p w14:paraId="7EAD7FB3" w14:textId="77777777" w:rsidR="00BD521C" w:rsidRDefault="00000000">
            <w:pPr>
              <w:divId w:val="86655446"/>
              <w:rPr>
                <w:rFonts w:ascii="Arial" w:eastAsia="Times New Roman" w:hAnsi="Arial" w:cs="Arial"/>
                <w:sz w:val="18"/>
                <w:szCs w:val="18"/>
              </w:rPr>
            </w:pPr>
            <w:sdt>
              <w:sdtPr>
                <w:rPr>
                  <w:rStyle w:val="iatacheckbox1"/>
                  <w:rFonts w:ascii="Arial" w:eastAsia="Times New Roman" w:hAnsi="Arial" w:cs="Arial"/>
                  <w:sz w:val="18"/>
                  <w:szCs w:val="18"/>
                  <w:specVanish w:val="0"/>
                </w:rPr>
                <w:id w:val="101458270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6108EE36" w14:textId="77777777" w:rsidR="00BD521C" w:rsidRDefault="00000000">
            <w:pPr>
              <w:divId w:val="1088574527"/>
              <w:rPr>
                <w:rFonts w:ascii="Arial" w:eastAsia="Times New Roman" w:hAnsi="Arial" w:cs="Arial"/>
                <w:sz w:val="18"/>
                <w:szCs w:val="18"/>
              </w:rPr>
            </w:pPr>
            <w:sdt>
              <w:sdtPr>
                <w:rPr>
                  <w:rStyle w:val="iatacheckbox1"/>
                  <w:rFonts w:ascii="Arial" w:eastAsia="Times New Roman" w:hAnsi="Arial" w:cs="Arial"/>
                  <w:sz w:val="18"/>
                  <w:szCs w:val="18"/>
                  <w:specVanish w:val="0"/>
                </w:rPr>
                <w:id w:val="12599488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(focus: use of all-engine climb performance information/data). </w:t>
            </w:r>
          </w:p>
          <w:p w14:paraId="2EA774F2" w14:textId="77777777" w:rsidR="00BD521C" w:rsidRDefault="00000000">
            <w:pPr>
              <w:divId w:val="437409960"/>
              <w:rPr>
                <w:rFonts w:ascii="Arial" w:eastAsia="Times New Roman" w:hAnsi="Arial" w:cs="Arial"/>
                <w:sz w:val="18"/>
                <w:szCs w:val="18"/>
              </w:rPr>
            </w:pPr>
            <w:sdt>
              <w:sdtPr>
                <w:rPr>
                  <w:rStyle w:val="iatacheckbox1"/>
                  <w:rFonts w:ascii="Arial" w:eastAsia="Times New Roman" w:hAnsi="Arial" w:cs="Arial"/>
                  <w:sz w:val="18"/>
                  <w:szCs w:val="18"/>
                  <w:specVanish w:val="0"/>
                </w:rPr>
                <w:id w:val="-133806916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2726040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7461F373" w14:textId="77777777" w:rsidTr="00BD521C">
        <w:trPr>
          <w:divId w:val="333843493"/>
        </w:trPr>
        <w:tc>
          <w:tcPr>
            <w:tcW w:w="8397" w:type="dxa"/>
            <w:hideMark/>
          </w:tcPr>
          <w:p w14:paraId="11739D0F" w14:textId="77777777" w:rsidR="00BD521C" w:rsidRDefault="00BD521C">
            <w:pPr>
              <w:divId w:val="996763449"/>
              <w:rPr>
                <w:rFonts w:ascii="Arial" w:eastAsia="Times New Roman" w:hAnsi="Arial" w:cs="Arial"/>
                <w:b/>
                <w:bCs/>
                <w:sz w:val="23"/>
                <w:szCs w:val="23"/>
              </w:rPr>
            </w:pPr>
            <w:r>
              <w:rPr>
                <w:rFonts w:ascii="Arial" w:eastAsia="Times New Roman" w:hAnsi="Arial" w:cs="Arial"/>
                <w:b/>
                <w:bCs/>
                <w:sz w:val="23"/>
                <w:szCs w:val="23"/>
              </w:rPr>
              <w:t>Guidance</w:t>
            </w:r>
          </w:p>
          <w:p w14:paraId="1B5D0D63" w14:textId="77777777" w:rsidR="00BD521C" w:rsidRDefault="00BD521C">
            <w:pPr>
              <w:divId w:val="1783108663"/>
              <w:rPr>
                <w:rFonts w:ascii="Arial" w:eastAsia="Times New Roman" w:hAnsi="Arial" w:cs="Arial"/>
                <w:sz w:val="18"/>
                <w:szCs w:val="18"/>
              </w:rPr>
            </w:pPr>
            <w:r>
              <w:rPr>
                <w:rFonts w:ascii="Arial" w:eastAsia="Times New Roman" w:hAnsi="Arial" w:cs="Arial"/>
                <w:sz w:val="18"/>
                <w:szCs w:val="18"/>
              </w:rPr>
              <w:t xml:space="preserve">The intent of this provision is for the operator to provide instructions for the PIC to determine if all engine takeoff and departure climb performance is adequate for the planned operation under the existing conditions. Such instructions typically contain one or more of the following elements: </w:t>
            </w:r>
          </w:p>
          <w:p w14:paraId="5BD746A3" w14:textId="77777777" w:rsidR="00BD521C" w:rsidRDefault="00BD521C">
            <w:pPr>
              <w:pStyle w:val="iatalistitem"/>
              <w:numPr>
                <w:ilvl w:val="0"/>
                <w:numId w:val="246"/>
              </w:numPr>
              <w:divId w:val="1783108663"/>
              <w:rPr>
                <w:rFonts w:ascii="Arial" w:eastAsia="Times New Roman" w:hAnsi="Arial" w:cs="Arial"/>
                <w:sz w:val="18"/>
                <w:szCs w:val="18"/>
              </w:rPr>
            </w:pPr>
            <w:r>
              <w:rPr>
                <w:rFonts w:ascii="Arial" w:eastAsia="Times New Roman" w:hAnsi="Arial" w:cs="Arial"/>
                <w:sz w:val="18"/>
                <w:szCs w:val="18"/>
              </w:rPr>
              <w:t>Assurances that automated performance and flight planning systems account for minimum takeoff and departure path climb performance;</w:t>
            </w:r>
          </w:p>
          <w:p w14:paraId="6CBDB37A" w14:textId="77777777" w:rsidR="00BD521C" w:rsidRDefault="00BD521C">
            <w:pPr>
              <w:pStyle w:val="iatalistitem"/>
              <w:numPr>
                <w:ilvl w:val="0"/>
                <w:numId w:val="246"/>
              </w:numPr>
              <w:divId w:val="1783108663"/>
              <w:rPr>
                <w:rFonts w:ascii="Arial" w:eastAsia="Times New Roman" w:hAnsi="Arial" w:cs="Arial"/>
                <w:sz w:val="18"/>
                <w:szCs w:val="18"/>
              </w:rPr>
            </w:pPr>
            <w:r>
              <w:rPr>
                <w:rFonts w:ascii="Arial" w:eastAsia="Times New Roman" w:hAnsi="Arial" w:cs="Arial"/>
                <w:sz w:val="18"/>
                <w:szCs w:val="18"/>
              </w:rPr>
              <w:t xml:space="preserve">Tailored (e.g. Jeppesen) takeoff performance charts that assure aircraft meet all-engine </w:t>
            </w:r>
            <w:r>
              <w:rPr>
                <w:rFonts w:ascii="Arial" w:eastAsia="Times New Roman" w:hAnsi="Arial" w:cs="Arial"/>
                <w:sz w:val="18"/>
                <w:szCs w:val="18"/>
              </w:rPr>
              <w:lastRenderedPageBreak/>
              <w:t>minimum climb performance requirements;</w:t>
            </w:r>
          </w:p>
          <w:p w14:paraId="449B4E79" w14:textId="77777777" w:rsidR="00BD521C" w:rsidRDefault="00BD521C">
            <w:pPr>
              <w:pStyle w:val="iatalistitem"/>
              <w:numPr>
                <w:ilvl w:val="0"/>
                <w:numId w:val="246"/>
              </w:numPr>
              <w:divId w:val="1783108663"/>
              <w:rPr>
                <w:rFonts w:ascii="Arial" w:eastAsia="Times New Roman" w:hAnsi="Arial" w:cs="Arial"/>
                <w:sz w:val="18"/>
                <w:szCs w:val="18"/>
              </w:rPr>
            </w:pPr>
            <w:r>
              <w:rPr>
                <w:rFonts w:ascii="Arial" w:eastAsia="Times New Roman" w:hAnsi="Arial" w:cs="Arial"/>
                <w:sz w:val="18"/>
                <w:szCs w:val="18"/>
              </w:rPr>
              <w:t>Aircraft manufacturer climb performance charts and instructions for their use;</w:t>
            </w:r>
          </w:p>
          <w:p w14:paraId="151E5B3D" w14:textId="77777777" w:rsidR="00BD521C" w:rsidRDefault="00BD521C">
            <w:pPr>
              <w:pStyle w:val="iatalistitem"/>
              <w:numPr>
                <w:ilvl w:val="0"/>
                <w:numId w:val="246"/>
              </w:numPr>
              <w:divId w:val="1783108663"/>
              <w:rPr>
                <w:rFonts w:ascii="Arial" w:eastAsia="Times New Roman" w:hAnsi="Arial" w:cs="Arial"/>
                <w:sz w:val="18"/>
                <w:szCs w:val="18"/>
              </w:rPr>
            </w:pPr>
            <w:r>
              <w:rPr>
                <w:rFonts w:ascii="Arial" w:eastAsia="Times New Roman" w:hAnsi="Arial" w:cs="Arial"/>
                <w:sz w:val="18"/>
                <w:szCs w:val="18"/>
              </w:rPr>
              <w:t>A requirement for the PIC to monitor and adjust vertical speed to maintain minimum climb performance);</w:t>
            </w:r>
          </w:p>
          <w:p w14:paraId="489F007C" w14:textId="77777777" w:rsidR="00BD521C" w:rsidRDefault="00BD521C">
            <w:pPr>
              <w:pStyle w:val="iatalistitem"/>
              <w:numPr>
                <w:ilvl w:val="0"/>
                <w:numId w:val="246"/>
              </w:numPr>
              <w:divId w:val="1783108663"/>
              <w:rPr>
                <w:rFonts w:ascii="Arial" w:eastAsia="Times New Roman" w:hAnsi="Arial" w:cs="Arial"/>
                <w:sz w:val="18"/>
                <w:szCs w:val="18"/>
              </w:rPr>
            </w:pPr>
            <w:r>
              <w:rPr>
                <w:rFonts w:ascii="Arial" w:eastAsia="Times New Roman" w:hAnsi="Arial" w:cs="Arial"/>
                <w:sz w:val="18"/>
                <w:szCs w:val="18"/>
              </w:rPr>
              <w:t xml:space="preserve">Specific thrust and/or flight control configuration settings to exceed the minimum climb performance at airports requiring different climb performance due to terrain, traffic or other considerations. </w:t>
            </w:r>
          </w:p>
          <w:p w14:paraId="16E28046" w14:textId="77777777" w:rsidR="00BD521C" w:rsidRDefault="00BD521C">
            <w:pPr>
              <w:divId w:val="148717972"/>
              <w:rPr>
                <w:rFonts w:ascii="Arial" w:eastAsia="Times New Roman" w:hAnsi="Arial" w:cs="Arial"/>
                <w:sz w:val="18"/>
                <w:szCs w:val="18"/>
              </w:rPr>
            </w:pPr>
            <w:r>
              <w:rPr>
                <w:rFonts w:ascii="Arial" w:eastAsia="Times New Roman" w:hAnsi="Arial" w:cs="Arial"/>
                <w:sz w:val="18"/>
                <w:szCs w:val="18"/>
              </w:rPr>
              <w:t xml:space="preserve">In the absence of manufacturer all-engine climb performance data, the specifications of this provision may be satisfied if the operator provides: </w:t>
            </w:r>
          </w:p>
          <w:p w14:paraId="0A5FAE23" w14:textId="77777777" w:rsidR="00BD521C" w:rsidRDefault="00BD521C">
            <w:pPr>
              <w:pStyle w:val="iatalistitem"/>
              <w:numPr>
                <w:ilvl w:val="0"/>
                <w:numId w:val="247"/>
              </w:numPr>
              <w:divId w:val="148717972"/>
              <w:rPr>
                <w:rFonts w:ascii="Arial" w:eastAsia="Times New Roman" w:hAnsi="Arial" w:cs="Arial"/>
                <w:sz w:val="18"/>
                <w:szCs w:val="18"/>
              </w:rPr>
            </w:pPr>
            <w:r>
              <w:rPr>
                <w:rFonts w:ascii="Arial" w:eastAsia="Times New Roman" w:hAnsi="Arial" w:cs="Arial"/>
                <w:sz w:val="18"/>
                <w:szCs w:val="18"/>
              </w:rPr>
              <w:t xml:space="preserve">Guidance that enables the PIC to determine that the aircraft climb performance, in the event of a critical power unit failure at any point in the takeoff, is sufficient to meet ATC or obstacle clearance constraints (e.g. minimum vertical speed required to meet climb performance specified in a SID), or </w:t>
            </w:r>
          </w:p>
          <w:p w14:paraId="13A82ABE" w14:textId="77777777" w:rsidR="00BD521C" w:rsidRDefault="00BD521C">
            <w:pPr>
              <w:pStyle w:val="iatalistitem"/>
              <w:numPr>
                <w:ilvl w:val="0"/>
                <w:numId w:val="247"/>
              </w:numPr>
              <w:divId w:val="148717972"/>
              <w:rPr>
                <w:rFonts w:ascii="Arial" w:eastAsia="Times New Roman" w:hAnsi="Arial" w:cs="Arial"/>
                <w:sz w:val="18"/>
                <w:szCs w:val="18"/>
              </w:rPr>
            </w:pPr>
            <w:r>
              <w:rPr>
                <w:rFonts w:ascii="Arial" w:eastAsia="Times New Roman" w:hAnsi="Arial" w:cs="Arial"/>
                <w:sz w:val="18"/>
                <w:szCs w:val="18"/>
              </w:rPr>
              <w:t xml:space="preserve">Instructions for the PIC to use FMC predicted altitude information for the purpose of determining all-engine climb performance, or </w:t>
            </w:r>
          </w:p>
          <w:p w14:paraId="357C6D14" w14:textId="77777777" w:rsidR="00BD521C" w:rsidRDefault="00BD521C">
            <w:pPr>
              <w:pStyle w:val="iatalistitem"/>
              <w:numPr>
                <w:ilvl w:val="0"/>
                <w:numId w:val="247"/>
              </w:numPr>
              <w:divId w:val="148717972"/>
              <w:rPr>
                <w:rFonts w:ascii="Arial" w:eastAsia="Times New Roman" w:hAnsi="Arial" w:cs="Arial"/>
                <w:sz w:val="18"/>
                <w:szCs w:val="18"/>
              </w:rPr>
            </w:pPr>
            <w:r>
              <w:rPr>
                <w:rFonts w:ascii="Arial" w:eastAsia="Times New Roman" w:hAnsi="Arial" w:cs="Arial"/>
                <w:sz w:val="18"/>
                <w:szCs w:val="18"/>
              </w:rPr>
              <w:t>Instructions for the PIC to monitor and adjust vertical speed as necessary to comply with the departure path.</w:t>
            </w:r>
          </w:p>
          <w:p w14:paraId="017158A2" w14:textId="77777777" w:rsidR="00BD521C" w:rsidRDefault="00BD521C">
            <w:pPr>
              <w:divId w:val="1935746381"/>
              <w:rPr>
                <w:rFonts w:ascii="Arial" w:eastAsia="Times New Roman" w:hAnsi="Arial" w:cs="Arial"/>
                <w:sz w:val="18"/>
                <w:szCs w:val="18"/>
              </w:rPr>
            </w:pPr>
            <w:r>
              <w:rPr>
                <w:rFonts w:ascii="Arial" w:eastAsia="Times New Roman" w:hAnsi="Arial" w:cs="Arial"/>
                <w:sz w:val="18"/>
                <w:szCs w:val="18"/>
              </w:rPr>
              <w:t xml:space="preserve">If available from the manufacturer, the operator would normally include all-engine takeoff climb performance information or guidance for calculations in the documentation carried on board the aircraft for each flight. </w:t>
            </w:r>
          </w:p>
        </w:tc>
      </w:tr>
    </w:tbl>
    <w:p w14:paraId="6CC5703F" w14:textId="77777777" w:rsidR="00BD521C" w:rsidRDefault="00BD521C">
      <w:pPr>
        <w:pStyle w:val="NormalWeb"/>
        <w:divId w:val="333843493"/>
        <w:rPr>
          <w:rFonts w:ascii="Arial" w:hAnsi="Arial" w:cs="Arial"/>
          <w:color w:val="022A4C"/>
          <w:sz w:val="18"/>
          <w:szCs w:val="18"/>
        </w:rPr>
      </w:pPr>
      <w:r>
        <w:rPr>
          <w:rFonts w:ascii="Arial" w:hAnsi="Arial" w:cs="Arial"/>
          <w:color w:val="022A4C"/>
          <w:sz w:val="18"/>
          <w:szCs w:val="18"/>
        </w:rPr>
        <w:lastRenderedPageBreak/>
        <w:t> </w:t>
      </w:r>
    </w:p>
    <w:p w14:paraId="6D7014CC"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t>4.2 Navigation and Facilities</w:t>
      </w:r>
    </w:p>
    <w:tbl>
      <w:tblPr>
        <w:tblStyle w:val="TableGrid"/>
        <w:tblW w:w="4500" w:type="pct"/>
        <w:tblLayout w:type="fixed"/>
        <w:tblLook w:val="04A0" w:firstRow="1" w:lastRow="0" w:firstColumn="1" w:lastColumn="0" w:noHBand="0" w:noVBand="1"/>
      </w:tblPr>
      <w:tblGrid>
        <w:gridCol w:w="8618"/>
      </w:tblGrid>
      <w:tr w:rsidR="00CC6025" w14:paraId="095C8CD0" w14:textId="77777777" w:rsidTr="00BD521C">
        <w:trPr>
          <w:divId w:val="730739686"/>
        </w:trPr>
        <w:tc>
          <w:tcPr>
            <w:tcW w:w="8397" w:type="dxa"/>
            <w:hideMark/>
          </w:tcPr>
          <w:p w14:paraId="7FDAD64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4.2.2</w:t>
            </w:r>
          </w:p>
        </w:tc>
      </w:tr>
      <w:tr w:rsidR="00CC6025" w14:paraId="54223A3B" w14:textId="77777777" w:rsidTr="00BD521C">
        <w:trPr>
          <w:divId w:val="730739686"/>
        </w:trPr>
        <w:tc>
          <w:tcPr>
            <w:tcW w:w="8397" w:type="dxa"/>
            <w:hideMark/>
          </w:tcPr>
          <w:p w14:paraId="3E92C1A2" w14:textId="77777777" w:rsidR="00BD521C" w:rsidRDefault="00BD521C">
            <w:pPr>
              <w:divId w:val="893274832"/>
              <w:rPr>
                <w:rFonts w:ascii="Arial" w:eastAsia="Times New Roman" w:hAnsi="Arial" w:cs="Arial"/>
                <w:sz w:val="18"/>
                <w:szCs w:val="18"/>
              </w:rPr>
            </w:pPr>
            <w:r>
              <w:rPr>
                <w:rFonts w:ascii="Arial" w:eastAsia="Times New Roman" w:hAnsi="Arial" w:cs="Arial"/>
                <w:sz w:val="18"/>
                <w:szCs w:val="18"/>
              </w:rPr>
              <w:t xml:space="preserve">The Operator shall have a process, performed by Operations Engineering, to ensure completion of an analysis that addresses relevant operational factors prior to operating over any new route or into any new airport. Such analysis shall take into account: </w:t>
            </w:r>
          </w:p>
          <w:p w14:paraId="1F1B34ED"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Obstacle clearance for all phases of flight (minimum safe altitudes);</w:t>
            </w:r>
          </w:p>
          <w:p w14:paraId="71CA301A"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Runway (width, length and pavement loading);</w:t>
            </w:r>
          </w:p>
          <w:p w14:paraId="74A444A3"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Navigation aids and lighting;</w:t>
            </w:r>
          </w:p>
          <w:p w14:paraId="5CEA1055"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Weather considerations;</w:t>
            </w:r>
          </w:p>
          <w:p w14:paraId="1A81751B"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Emergency services;</w:t>
            </w:r>
          </w:p>
          <w:p w14:paraId="737659AF"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Fuel burn calculations;</w:t>
            </w:r>
          </w:p>
          <w:p w14:paraId="1E5B765A"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As applicable, fuel freeze considerations;</w:t>
            </w:r>
          </w:p>
          <w:p w14:paraId="35D82433"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As applicable, ETOPS/EDTO requirements;</w:t>
            </w:r>
          </w:p>
          <w:p w14:paraId="3FF199A2"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Air Traffic Services;</w:t>
            </w:r>
          </w:p>
          <w:p w14:paraId="329FC547"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Critical engine inoperative operations;</w:t>
            </w:r>
          </w:p>
          <w:p w14:paraId="365FFE13"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Depressurization over critical areas;</w:t>
            </w:r>
          </w:p>
          <w:p w14:paraId="1BA2EB1B" w14:textId="77777777" w:rsidR="00BD521C" w:rsidRDefault="00BD521C">
            <w:pPr>
              <w:pStyle w:val="iatalistitem"/>
              <w:numPr>
                <w:ilvl w:val="0"/>
                <w:numId w:val="248"/>
              </w:numPr>
              <w:divId w:val="893274832"/>
              <w:rPr>
                <w:rFonts w:ascii="Arial" w:eastAsia="Times New Roman" w:hAnsi="Arial" w:cs="Arial"/>
                <w:sz w:val="18"/>
                <w:szCs w:val="18"/>
              </w:rPr>
            </w:pPr>
            <w:r>
              <w:rPr>
                <w:rFonts w:ascii="Arial" w:eastAsia="Times New Roman" w:hAnsi="Arial" w:cs="Arial"/>
                <w:sz w:val="18"/>
                <w:szCs w:val="18"/>
              </w:rPr>
              <w:t xml:space="preserve">(Special) airport classification. </w:t>
            </w:r>
            <w:r>
              <w:rPr>
                <w:rFonts w:ascii="Arial" w:eastAsia="Times New Roman" w:hAnsi="Arial" w:cs="Arial"/>
                <w:b/>
                <w:bCs/>
                <w:sz w:val="18"/>
                <w:szCs w:val="18"/>
              </w:rPr>
              <w:t>(GM)</w:t>
            </w:r>
          </w:p>
        </w:tc>
      </w:tr>
      <w:tr w:rsidR="00CC6025" w14:paraId="58EC4710" w14:textId="77777777" w:rsidTr="00BD521C">
        <w:trPr>
          <w:divId w:val="730739686"/>
        </w:trPr>
        <w:tc>
          <w:tcPr>
            <w:tcW w:w="8397" w:type="dxa"/>
            <w:hideMark/>
          </w:tcPr>
          <w:p w14:paraId="4020D7F4" w14:textId="77777777" w:rsidR="00BD521C" w:rsidRDefault="00000000">
            <w:pPr>
              <w:textAlignment w:val="center"/>
              <w:divId w:val="929628842"/>
              <w:rPr>
                <w:rFonts w:ascii="Arial" w:eastAsia="Times New Roman" w:hAnsi="Arial" w:cs="Arial"/>
                <w:sz w:val="18"/>
                <w:szCs w:val="18"/>
              </w:rPr>
            </w:pPr>
            <w:sdt>
              <w:sdtPr>
                <w:rPr>
                  <w:rFonts w:ascii="Arial" w:eastAsia="Times New Roman" w:hAnsi="Arial" w:cs="Arial"/>
                  <w:sz w:val="18"/>
                  <w:szCs w:val="18"/>
                </w:rPr>
                <w:id w:val="1412380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7098268" w14:textId="77777777" w:rsidR="00BD521C" w:rsidRDefault="00000000">
            <w:pPr>
              <w:textAlignment w:val="center"/>
              <w:divId w:val="1233346902"/>
              <w:rPr>
                <w:rFonts w:ascii="Arial" w:eastAsia="Times New Roman" w:hAnsi="Arial" w:cs="Arial"/>
                <w:sz w:val="18"/>
                <w:szCs w:val="18"/>
              </w:rPr>
            </w:pPr>
            <w:sdt>
              <w:sdtPr>
                <w:rPr>
                  <w:rFonts w:ascii="Arial" w:eastAsia="Times New Roman" w:hAnsi="Arial" w:cs="Arial"/>
                  <w:sz w:val="18"/>
                  <w:szCs w:val="18"/>
                </w:rPr>
                <w:id w:val="-123076322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52DCB6A8" w14:textId="77777777" w:rsidR="00BD521C" w:rsidRDefault="00000000">
            <w:pPr>
              <w:textAlignment w:val="center"/>
              <w:divId w:val="921720941"/>
              <w:rPr>
                <w:rFonts w:ascii="Arial" w:eastAsia="Times New Roman" w:hAnsi="Arial" w:cs="Arial"/>
                <w:sz w:val="18"/>
                <w:szCs w:val="18"/>
              </w:rPr>
            </w:pPr>
            <w:sdt>
              <w:sdtPr>
                <w:rPr>
                  <w:rFonts w:ascii="Arial" w:eastAsia="Times New Roman" w:hAnsi="Arial" w:cs="Arial"/>
                  <w:sz w:val="18"/>
                  <w:szCs w:val="18"/>
                </w:rPr>
                <w:id w:val="154008486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85833EE" w14:textId="77777777" w:rsidR="00BD521C" w:rsidRDefault="00000000">
            <w:pPr>
              <w:textAlignment w:val="center"/>
              <w:divId w:val="1700666013"/>
              <w:rPr>
                <w:rFonts w:ascii="Arial" w:eastAsia="Times New Roman" w:hAnsi="Arial" w:cs="Arial"/>
                <w:sz w:val="18"/>
                <w:szCs w:val="18"/>
              </w:rPr>
            </w:pPr>
            <w:sdt>
              <w:sdtPr>
                <w:rPr>
                  <w:rFonts w:ascii="Arial" w:eastAsia="Times New Roman" w:hAnsi="Arial" w:cs="Arial"/>
                  <w:sz w:val="18"/>
                  <w:szCs w:val="18"/>
                </w:rPr>
                <w:id w:val="16995057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ACD16B0" w14:textId="77777777" w:rsidR="00BD521C" w:rsidRDefault="00000000">
            <w:pPr>
              <w:textAlignment w:val="center"/>
              <w:divId w:val="2024820054"/>
              <w:rPr>
                <w:rFonts w:ascii="Arial" w:eastAsia="Times New Roman" w:hAnsi="Arial" w:cs="Arial"/>
                <w:sz w:val="18"/>
                <w:szCs w:val="18"/>
              </w:rPr>
            </w:pPr>
            <w:sdt>
              <w:sdtPr>
                <w:rPr>
                  <w:rFonts w:ascii="Arial" w:eastAsia="Times New Roman" w:hAnsi="Arial" w:cs="Arial"/>
                  <w:sz w:val="18"/>
                  <w:szCs w:val="18"/>
                </w:rPr>
                <w:id w:val="-85580280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A791DE3" w14:textId="77777777" w:rsidTr="00BD521C">
        <w:trPr>
          <w:divId w:val="730739686"/>
        </w:trPr>
        <w:tc>
          <w:tcPr>
            <w:tcW w:w="8397" w:type="dxa"/>
            <w:hideMark/>
          </w:tcPr>
          <w:p w14:paraId="7B6F04A7" w14:textId="77777777" w:rsidR="00BD521C" w:rsidRDefault="00BD521C">
            <w:pPr>
              <w:divId w:val="10880245"/>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868596902"/>
              <w:placeholder>
                <w:docPart w:val="DefaultPlaceholder_-1854013440"/>
              </w:placeholder>
              <w:showingPlcHdr/>
              <w:text w:multiLine="1"/>
            </w:sdtPr>
            <w:sdtContent>
              <w:p w14:paraId="6D1284AF"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2801272B" w14:textId="77777777" w:rsidTr="00BD521C">
        <w:trPr>
          <w:divId w:val="730739686"/>
        </w:trPr>
        <w:tc>
          <w:tcPr>
            <w:tcW w:w="8397" w:type="dxa"/>
            <w:hideMark/>
          </w:tcPr>
          <w:p w14:paraId="137C9876" w14:textId="77777777" w:rsidR="00BD521C" w:rsidRDefault="00BD521C">
            <w:pPr>
              <w:divId w:val="642543605"/>
              <w:rPr>
                <w:rFonts w:ascii="Arial" w:eastAsia="Times New Roman" w:hAnsi="Arial" w:cs="Arial"/>
                <w:b/>
                <w:bCs/>
                <w:sz w:val="23"/>
                <w:szCs w:val="23"/>
              </w:rPr>
            </w:pPr>
            <w:r>
              <w:rPr>
                <w:rFonts w:ascii="Arial" w:eastAsia="Times New Roman" w:hAnsi="Arial" w:cs="Arial"/>
                <w:b/>
                <w:bCs/>
                <w:sz w:val="23"/>
                <w:szCs w:val="23"/>
              </w:rPr>
              <w:t>Auditor Actions</w:t>
            </w:r>
          </w:p>
          <w:p w14:paraId="2DF1983F" w14:textId="77777777" w:rsidR="00BD521C" w:rsidRDefault="00000000">
            <w:pPr>
              <w:divId w:val="564802934"/>
              <w:rPr>
                <w:rFonts w:ascii="Arial" w:eastAsia="Times New Roman" w:hAnsi="Arial" w:cs="Arial"/>
                <w:sz w:val="18"/>
                <w:szCs w:val="18"/>
              </w:rPr>
            </w:pPr>
            <w:sdt>
              <w:sdtPr>
                <w:rPr>
                  <w:rStyle w:val="iatacheckbox1"/>
                  <w:rFonts w:ascii="Arial" w:eastAsia="Times New Roman" w:hAnsi="Arial" w:cs="Arial"/>
                  <w:sz w:val="18"/>
                  <w:szCs w:val="18"/>
                  <w:specVanish w:val="0"/>
                </w:rPr>
                <w:id w:val="45352601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 for analysis to identify/address relevant operational factors prior to conducting operations over new routes/into new airports (focus: analysis includes/addresses factors as specified in standard). </w:t>
            </w:r>
          </w:p>
          <w:p w14:paraId="286A7743" w14:textId="77777777" w:rsidR="00BD521C" w:rsidRDefault="00000000">
            <w:pPr>
              <w:divId w:val="334845855"/>
              <w:rPr>
                <w:rFonts w:ascii="Arial" w:eastAsia="Times New Roman" w:hAnsi="Arial" w:cs="Arial"/>
                <w:sz w:val="18"/>
                <w:szCs w:val="18"/>
              </w:rPr>
            </w:pPr>
            <w:sdt>
              <w:sdtPr>
                <w:rPr>
                  <w:rStyle w:val="iatacheckbox1"/>
                  <w:rFonts w:ascii="Arial" w:eastAsia="Times New Roman" w:hAnsi="Arial" w:cs="Arial"/>
                  <w:sz w:val="18"/>
                  <w:szCs w:val="18"/>
                  <w:specVanish w:val="0"/>
                </w:rPr>
                <w:id w:val="-1244634817"/>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76E1F08" w14:textId="77777777" w:rsidR="00BD521C" w:rsidRDefault="00000000">
            <w:pPr>
              <w:divId w:val="588973717"/>
              <w:rPr>
                <w:rFonts w:ascii="Arial" w:eastAsia="Times New Roman" w:hAnsi="Arial" w:cs="Arial"/>
                <w:sz w:val="18"/>
                <w:szCs w:val="18"/>
              </w:rPr>
            </w:pPr>
            <w:sdt>
              <w:sdtPr>
                <w:rPr>
                  <w:rStyle w:val="iatacheckbox1"/>
                  <w:rFonts w:ascii="Arial" w:eastAsia="Times New Roman" w:hAnsi="Arial" w:cs="Arial"/>
                  <w:sz w:val="18"/>
                  <w:szCs w:val="18"/>
                  <w:specVanish w:val="0"/>
                </w:rPr>
                <w:id w:val="-391376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operations engineering personnel (focus: process for analysis of new routes/airports). </w:t>
            </w:r>
          </w:p>
          <w:p w14:paraId="76A939A3" w14:textId="77777777" w:rsidR="00BD521C" w:rsidRDefault="00000000">
            <w:pPr>
              <w:divId w:val="2048800341"/>
              <w:rPr>
                <w:rFonts w:ascii="Arial" w:eastAsia="Times New Roman" w:hAnsi="Arial" w:cs="Arial"/>
                <w:sz w:val="18"/>
                <w:szCs w:val="18"/>
              </w:rPr>
            </w:pPr>
            <w:sdt>
              <w:sdtPr>
                <w:rPr>
                  <w:rStyle w:val="iatacheckbox1"/>
                  <w:rFonts w:ascii="Arial" w:eastAsia="Times New Roman" w:hAnsi="Arial" w:cs="Arial"/>
                  <w:sz w:val="18"/>
                  <w:szCs w:val="18"/>
                  <w:specVanish w:val="0"/>
                </w:rPr>
                <w:id w:val="-14512579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examples of new route/airport analyses. </w:t>
            </w:r>
          </w:p>
          <w:p w14:paraId="55152A35" w14:textId="77777777" w:rsidR="00BD521C" w:rsidRDefault="00000000">
            <w:pPr>
              <w:divId w:val="1769504658"/>
              <w:rPr>
                <w:rFonts w:ascii="Arial" w:eastAsia="Times New Roman" w:hAnsi="Arial" w:cs="Arial"/>
                <w:sz w:val="18"/>
                <w:szCs w:val="18"/>
              </w:rPr>
            </w:pPr>
            <w:sdt>
              <w:sdtPr>
                <w:rPr>
                  <w:rStyle w:val="iatacheckbox1"/>
                  <w:rFonts w:ascii="Arial" w:eastAsia="Times New Roman" w:hAnsi="Arial" w:cs="Arial"/>
                  <w:sz w:val="18"/>
                  <w:szCs w:val="18"/>
                  <w:specVanish w:val="0"/>
                </w:rPr>
                <w:id w:val="-124711005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93787491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D60A22A" w14:textId="77777777" w:rsidTr="00BD521C">
        <w:trPr>
          <w:divId w:val="730739686"/>
        </w:trPr>
        <w:tc>
          <w:tcPr>
            <w:tcW w:w="8397" w:type="dxa"/>
            <w:hideMark/>
          </w:tcPr>
          <w:p w14:paraId="4F487662" w14:textId="77777777" w:rsidR="00BD521C" w:rsidRDefault="00BD521C">
            <w:pPr>
              <w:divId w:val="1153445906"/>
              <w:rPr>
                <w:rFonts w:ascii="Arial" w:eastAsia="Times New Roman" w:hAnsi="Arial" w:cs="Arial"/>
                <w:b/>
                <w:bCs/>
                <w:sz w:val="23"/>
                <w:szCs w:val="23"/>
              </w:rPr>
            </w:pPr>
            <w:r>
              <w:rPr>
                <w:rFonts w:ascii="Arial" w:eastAsia="Times New Roman" w:hAnsi="Arial" w:cs="Arial"/>
                <w:b/>
                <w:bCs/>
                <w:sz w:val="23"/>
                <w:szCs w:val="23"/>
              </w:rPr>
              <w:t>Guidance</w:t>
            </w:r>
          </w:p>
          <w:p w14:paraId="29F27EAC" w14:textId="77777777" w:rsidR="00BD521C" w:rsidRDefault="00BD521C">
            <w:pPr>
              <w:divId w:val="1236277438"/>
              <w:rPr>
                <w:rFonts w:ascii="Arial" w:eastAsia="Times New Roman" w:hAnsi="Arial" w:cs="Arial"/>
                <w:sz w:val="18"/>
                <w:szCs w:val="18"/>
              </w:rPr>
            </w:pPr>
            <w:r>
              <w:rPr>
                <w:rFonts w:ascii="Arial" w:eastAsia="Times New Roman" w:hAnsi="Arial" w:cs="Arial"/>
                <w:sz w:val="18"/>
                <w:szCs w:val="18"/>
              </w:rPr>
              <w:t>The specifications are related to the prevention of CFIT and runway excursions.</w:t>
            </w:r>
          </w:p>
          <w:p w14:paraId="56F243A1" w14:textId="77777777" w:rsidR="00BD521C" w:rsidRDefault="00BD521C">
            <w:pPr>
              <w:divId w:val="1952281866"/>
              <w:rPr>
                <w:rFonts w:ascii="Arial" w:eastAsia="Times New Roman" w:hAnsi="Arial" w:cs="Arial"/>
                <w:sz w:val="18"/>
                <w:szCs w:val="18"/>
              </w:rPr>
            </w:pPr>
            <w:r>
              <w:rPr>
                <w:rFonts w:ascii="Arial" w:eastAsia="Times New Roman" w:hAnsi="Arial" w:cs="Arial"/>
                <w:sz w:val="18"/>
                <w:szCs w:val="18"/>
              </w:rPr>
              <w:t xml:space="preserve">The specifications in: </w:t>
            </w:r>
          </w:p>
          <w:p w14:paraId="27196BB4" w14:textId="77777777" w:rsidR="00BD521C" w:rsidRDefault="00BD521C">
            <w:pPr>
              <w:pStyle w:val="iatalistitem"/>
              <w:numPr>
                <w:ilvl w:val="0"/>
                <w:numId w:val="249"/>
              </w:numPr>
              <w:divId w:val="1952281866"/>
              <w:rPr>
                <w:rFonts w:ascii="Arial" w:eastAsia="Times New Roman" w:hAnsi="Arial" w:cs="Arial"/>
                <w:sz w:val="18"/>
                <w:szCs w:val="18"/>
              </w:rPr>
            </w:pPr>
            <w:r>
              <w:rPr>
                <w:rFonts w:ascii="Arial" w:eastAsia="Times New Roman" w:hAnsi="Arial" w:cs="Arial"/>
                <w:sz w:val="18"/>
                <w:szCs w:val="18"/>
              </w:rPr>
              <w:t xml:space="preserve">Item vii) refers to a determination if the occurrence of fuel freeze during extended operations is operationally relevant when planning a new route. If operationally relevant, the specification vii) of this provision requires the operator to determine and designate the methods used by the flight crew to determine fuel freeze points in accordance with the specifications of FLT 4.1.2. </w:t>
            </w:r>
          </w:p>
          <w:p w14:paraId="1545A7AB" w14:textId="77777777" w:rsidR="00BD521C" w:rsidRDefault="00BD521C">
            <w:pPr>
              <w:pStyle w:val="iatalistitem"/>
              <w:numPr>
                <w:ilvl w:val="0"/>
                <w:numId w:val="249"/>
              </w:numPr>
              <w:divId w:val="1952281866"/>
              <w:rPr>
                <w:rFonts w:ascii="Arial" w:eastAsia="Times New Roman" w:hAnsi="Arial" w:cs="Arial"/>
                <w:sz w:val="18"/>
                <w:szCs w:val="18"/>
              </w:rPr>
            </w:pPr>
            <w:r>
              <w:rPr>
                <w:rFonts w:ascii="Arial" w:eastAsia="Times New Roman" w:hAnsi="Arial" w:cs="Arial"/>
                <w:sz w:val="18"/>
                <w:szCs w:val="18"/>
              </w:rPr>
              <w:t>Item xi) refers to carriage of fuel to respect oxygen requirement after depressurization.</w:t>
            </w:r>
          </w:p>
          <w:p w14:paraId="2C3E0558" w14:textId="77777777" w:rsidR="00BD521C" w:rsidRDefault="00BD521C">
            <w:pPr>
              <w:pStyle w:val="iatalistitem"/>
              <w:numPr>
                <w:ilvl w:val="0"/>
                <w:numId w:val="249"/>
              </w:numPr>
              <w:divId w:val="1952281866"/>
              <w:rPr>
                <w:rFonts w:ascii="Arial" w:eastAsia="Times New Roman" w:hAnsi="Arial" w:cs="Arial"/>
                <w:sz w:val="18"/>
                <w:szCs w:val="18"/>
              </w:rPr>
            </w:pPr>
            <w:r>
              <w:rPr>
                <w:rFonts w:ascii="Arial" w:eastAsia="Times New Roman" w:hAnsi="Arial" w:cs="Arial"/>
                <w:sz w:val="18"/>
                <w:szCs w:val="18"/>
              </w:rPr>
              <w:t xml:space="preserve">Item xi) may be satisfied by depressurization routes, charts and/or tables that consider oxygen requirements over high terrain and fuel burn over remote areas. </w:t>
            </w:r>
          </w:p>
          <w:p w14:paraId="625FB99D" w14:textId="77777777" w:rsidR="00BD521C" w:rsidRDefault="00BD521C">
            <w:pPr>
              <w:pStyle w:val="iatalistitem"/>
              <w:numPr>
                <w:ilvl w:val="0"/>
                <w:numId w:val="249"/>
              </w:numPr>
              <w:divId w:val="1952281866"/>
              <w:rPr>
                <w:rFonts w:ascii="Arial" w:eastAsia="Times New Roman" w:hAnsi="Arial" w:cs="Arial"/>
                <w:sz w:val="18"/>
                <w:szCs w:val="18"/>
              </w:rPr>
            </w:pPr>
            <w:r>
              <w:rPr>
                <w:rFonts w:ascii="Arial" w:eastAsia="Times New Roman" w:hAnsi="Arial" w:cs="Arial"/>
                <w:sz w:val="18"/>
                <w:szCs w:val="18"/>
              </w:rPr>
              <w:t>Item xii) may be satisfied by standardized criteria for the determination and classification of special airports (e.g., EU-OPS).</w:t>
            </w:r>
          </w:p>
        </w:tc>
      </w:tr>
    </w:tbl>
    <w:p w14:paraId="4F39EED6" w14:textId="77777777" w:rsidR="00BD521C" w:rsidRDefault="00BD521C">
      <w:pPr>
        <w:pStyle w:val="NormalWeb"/>
        <w:divId w:val="7307396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2AA8A3B" w14:textId="77777777" w:rsidTr="00BD521C">
        <w:trPr>
          <w:divId w:val="730739686"/>
        </w:trPr>
        <w:tc>
          <w:tcPr>
            <w:tcW w:w="8397" w:type="dxa"/>
            <w:hideMark/>
          </w:tcPr>
          <w:p w14:paraId="7C8C6FD0"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4.2.3</w:t>
            </w:r>
          </w:p>
        </w:tc>
      </w:tr>
      <w:tr w:rsidR="00CC6025" w14:paraId="2727602C" w14:textId="77777777" w:rsidTr="00BD521C">
        <w:trPr>
          <w:divId w:val="730739686"/>
        </w:trPr>
        <w:tc>
          <w:tcPr>
            <w:tcW w:w="8397" w:type="dxa"/>
            <w:hideMark/>
          </w:tcPr>
          <w:p w14:paraId="5385C316" w14:textId="77777777" w:rsidR="00BD521C" w:rsidRDefault="00BD521C">
            <w:pPr>
              <w:divId w:val="656885264"/>
              <w:rPr>
                <w:rFonts w:ascii="Arial" w:eastAsia="Times New Roman" w:hAnsi="Arial" w:cs="Arial"/>
                <w:sz w:val="18"/>
                <w:szCs w:val="18"/>
              </w:rPr>
            </w:pPr>
            <w:r>
              <w:rPr>
                <w:rFonts w:ascii="Arial" w:eastAsia="Times New Roman" w:hAnsi="Arial" w:cs="Arial"/>
                <w:sz w:val="18"/>
                <w:szCs w:val="18"/>
              </w:rPr>
              <w:t xml:space="preserve">If the Operator conducts operations over remote or sparsely populated land areas, the Operator </w:t>
            </w:r>
            <w:r>
              <w:rPr>
                <w:rFonts w:ascii="Arial" w:eastAsia="Times New Roman" w:hAnsi="Arial" w:cs="Arial"/>
                <w:i/>
                <w:iCs/>
                <w:sz w:val="18"/>
                <w:szCs w:val="18"/>
              </w:rPr>
              <w:t>should</w:t>
            </w:r>
            <w:r>
              <w:rPr>
                <w:rFonts w:ascii="Arial" w:eastAsia="Times New Roman" w:hAnsi="Arial" w:cs="Arial"/>
                <w:sz w:val="18"/>
                <w:szCs w:val="18"/>
              </w:rPr>
              <w:t xml:space="preserve"> provide information in the OM that identifies and describes en route emergency airports associated with operations over such areas. </w:t>
            </w:r>
            <w:r>
              <w:rPr>
                <w:rFonts w:ascii="Arial" w:eastAsia="Times New Roman" w:hAnsi="Arial" w:cs="Arial"/>
                <w:b/>
                <w:bCs/>
                <w:sz w:val="18"/>
                <w:szCs w:val="18"/>
              </w:rPr>
              <w:t>(GM)</w:t>
            </w:r>
          </w:p>
          <w:p w14:paraId="4D9A1209" w14:textId="77777777" w:rsidR="00BD521C" w:rsidRDefault="00BD521C">
            <w:pPr>
              <w:divId w:val="121966087"/>
              <w:rPr>
                <w:rFonts w:ascii="Arial" w:eastAsia="Times New Roman" w:hAnsi="Arial" w:cs="Arial"/>
                <w:i/>
                <w:iCs/>
                <w:sz w:val="18"/>
                <w:szCs w:val="18"/>
              </w:rPr>
            </w:pPr>
            <w:r>
              <w:rPr>
                <w:rFonts w:ascii="Arial" w:eastAsia="Times New Roman" w:hAnsi="Arial" w:cs="Arial"/>
                <w:b/>
                <w:bCs/>
                <w:i/>
                <w:iCs/>
                <w:sz w:val="18"/>
                <w:szCs w:val="18"/>
              </w:rPr>
              <w:t xml:space="preserve">Note: </w:t>
            </w:r>
          </w:p>
          <w:p w14:paraId="2AB2C474" w14:textId="77777777" w:rsidR="00BD521C" w:rsidRDefault="00BD521C">
            <w:pPr>
              <w:divId w:val="1709336240"/>
              <w:rPr>
                <w:rFonts w:ascii="Arial" w:eastAsia="Times New Roman" w:hAnsi="Arial" w:cs="Arial"/>
                <w:i/>
                <w:iCs/>
                <w:sz w:val="18"/>
                <w:szCs w:val="18"/>
              </w:rPr>
            </w:pPr>
            <w:r>
              <w:rPr>
                <w:rFonts w:ascii="Arial" w:eastAsia="Times New Roman" w:hAnsi="Arial" w:cs="Arial"/>
                <w:i/>
                <w:iCs/>
                <w:sz w:val="18"/>
                <w:szCs w:val="18"/>
              </w:rPr>
              <w:t xml:space="preserve">The en route emergency airports specified in this provision refer to airports that are applicable to the operation being conducted (i.e. within flying range from the route being flown and potentially usable for the aircraft type). </w:t>
            </w:r>
          </w:p>
        </w:tc>
      </w:tr>
      <w:tr w:rsidR="00CC6025" w14:paraId="48F5872B" w14:textId="77777777" w:rsidTr="00BD521C">
        <w:trPr>
          <w:divId w:val="730739686"/>
        </w:trPr>
        <w:tc>
          <w:tcPr>
            <w:tcW w:w="8397" w:type="dxa"/>
            <w:hideMark/>
          </w:tcPr>
          <w:p w14:paraId="2CA13D25" w14:textId="77777777" w:rsidR="00BD521C" w:rsidRDefault="00000000">
            <w:pPr>
              <w:textAlignment w:val="center"/>
              <w:divId w:val="58943496"/>
              <w:rPr>
                <w:rFonts w:ascii="Arial" w:eastAsia="Times New Roman" w:hAnsi="Arial" w:cs="Arial"/>
                <w:sz w:val="18"/>
                <w:szCs w:val="18"/>
              </w:rPr>
            </w:pPr>
            <w:sdt>
              <w:sdtPr>
                <w:rPr>
                  <w:rFonts w:ascii="Arial" w:eastAsia="Times New Roman" w:hAnsi="Arial" w:cs="Arial"/>
                  <w:sz w:val="18"/>
                  <w:szCs w:val="18"/>
                </w:rPr>
                <w:id w:val="209204460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0B38105" w14:textId="77777777" w:rsidR="00BD521C" w:rsidRDefault="00000000">
            <w:pPr>
              <w:textAlignment w:val="center"/>
              <w:divId w:val="824778229"/>
              <w:rPr>
                <w:rFonts w:ascii="Arial" w:eastAsia="Times New Roman" w:hAnsi="Arial" w:cs="Arial"/>
                <w:sz w:val="18"/>
                <w:szCs w:val="18"/>
              </w:rPr>
            </w:pPr>
            <w:sdt>
              <w:sdtPr>
                <w:rPr>
                  <w:rFonts w:ascii="Arial" w:eastAsia="Times New Roman" w:hAnsi="Arial" w:cs="Arial"/>
                  <w:sz w:val="18"/>
                  <w:szCs w:val="18"/>
                </w:rPr>
                <w:id w:val="-176398488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416968B8" w14:textId="77777777" w:rsidR="00BD521C" w:rsidRDefault="00000000">
            <w:pPr>
              <w:textAlignment w:val="center"/>
              <w:divId w:val="1135761023"/>
              <w:rPr>
                <w:rFonts w:ascii="Arial" w:eastAsia="Times New Roman" w:hAnsi="Arial" w:cs="Arial"/>
                <w:sz w:val="18"/>
                <w:szCs w:val="18"/>
              </w:rPr>
            </w:pPr>
            <w:sdt>
              <w:sdtPr>
                <w:rPr>
                  <w:rFonts w:ascii="Arial" w:eastAsia="Times New Roman" w:hAnsi="Arial" w:cs="Arial"/>
                  <w:sz w:val="18"/>
                  <w:szCs w:val="18"/>
                </w:rPr>
                <w:id w:val="100779458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03E334C3" w14:textId="77777777" w:rsidR="00BD521C" w:rsidRDefault="00000000">
            <w:pPr>
              <w:textAlignment w:val="center"/>
              <w:divId w:val="1424688261"/>
              <w:rPr>
                <w:rFonts w:ascii="Arial" w:eastAsia="Times New Roman" w:hAnsi="Arial" w:cs="Arial"/>
                <w:sz w:val="18"/>
                <w:szCs w:val="18"/>
              </w:rPr>
            </w:pPr>
            <w:sdt>
              <w:sdtPr>
                <w:rPr>
                  <w:rFonts w:ascii="Arial" w:eastAsia="Times New Roman" w:hAnsi="Arial" w:cs="Arial"/>
                  <w:sz w:val="18"/>
                  <w:szCs w:val="18"/>
                </w:rPr>
                <w:id w:val="-195462434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3E6BCF1E" w14:textId="77777777" w:rsidR="00BD521C" w:rsidRDefault="00000000">
            <w:pPr>
              <w:textAlignment w:val="center"/>
              <w:divId w:val="1952128377"/>
              <w:rPr>
                <w:rFonts w:ascii="Arial" w:eastAsia="Times New Roman" w:hAnsi="Arial" w:cs="Arial"/>
                <w:sz w:val="18"/>
                <w:szCs w:val="18"/>
              </w:rPr>
            </w:pPr>
            <w:sdt>
              <w:sdtPr>
                <w:rPr>
                  <w:rFonts w:ascii="Arial" w:eastAsia="Times New Roman" w:hAnsi="Arial" w:cs="Arial"/>
                  <w:sz w:val="18"/>
                  <w:szCs w:val="18"/>
                </w:rPr>
                <w:id w:val="6407449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57BC81EC" w14:textId="77777777" w:rsidTr="00BD521C">
        <w:trPr>
          <w:divId w:val="730739686"/>
        </w:trPr>
        <w:tc>
          <w:tcPr>
            <w:tcW w:w="8397" w:type="dxa"/>
            <w:hideMark/>
          </w:tcPr>
          <w:p w14:paraId="0E4F4B39" w14:textId="77777777" w:rsidR="00BD521C" w:rsidRDefault="00BD521C">
            <w:pPr>
              <w:divId w:val="81305819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684797335"/>
              <w:placeholder>
                <w:docPart w:val="DefaultPlaceholder_-1854013440"/>
              </w:placeholder>
              <w:showingPlcHdr/>
              <w:text w:multiLine="1"/>
            </w:sdtPr>
            <w:sdtContent>
              <w:p w14:paraId="130591F1"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30DC90D" w14:textId="77777777" w:rsidTr="00BD521C">
        <w:trPr>
          <w:divId w:val="730739686"/>
        </w:trPr>
        <w:tc>
          <w:tcPr>
            <w:tcW w:w="8397" w:type="dxa"/>
            <w:hideMark/>
          </w:tcPr>
          <w:p w14:paraId="75D11D7D" w14:textId="77777777" w:rsidR="00BD521C" w:rsidRDefault="00BD521C">
            <w:pPr>
              <w:divId w:val="1333218552"/>
              <w:rPr>
                <w:rFonts w:ascii="Arial" w:eastAsia="Times New Roman" w:hAnsi="Arial" w:cs="Arial"/>
                <w:b/>
                <w:bCs/>
                <w:sz w:val="23"/>
                <w:szCs w:val="23"/>
              </w:rPr>
            </w:pPr>
            <w:r>
              <w:rPr>
                <w:rFonts w:ascii="Arial" w:eastAsia="Times New Roman" w:hAnsi="Arial" w:cs="Arial"/>
                <w:b/>
                <w:bCs/>
                <w:sz w:val="23"/>
                <w:szCs w:val="23"/>
              </w:rPr>
              <w:t>Auditor Actions</w:t>
            </w:r>
          </w:p>
          <w:p w14:paraId="72652DAF" w14:textId="77777777" w:rsidR="00BD521C" w:rsidRDefault="00000000">
            <w:pPr>
              <w:divId w:val="1436631133"/>
              <w:rPr>
                <w:rFonts w:ascii="Arial" w:eastAsia="Times New Roman" w:hAnsi="Arial" w:cs="Arial"/>
                <w:sz w:val="18"/>
                <w:szCs w:val="18"/>
              </w:rPr>
            </w:pPr>
            <w:sdt>
              <w:sdtPr>
                <w:rPr>
                  <w:rStyle w:val="iatacheckbox1"/>
                  <w:rFonts w:ascii="Arial" w:eastAsia="Times New Roman" w:hAnsi="Arial" w:cs="Arial"/>
                  <w:sz w:val="18"/>
                  <w:szCs w:val="18"/>
                  <w:specVanish w:val="0"/>
                </w:rPr>
                <w:id w:val="-105137493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operational routes over remote/sparsely populated areas. </w:t>
            </w:r>
          </w:p>
          <w:p w14:paraId="2E96745B" w14:textId="77777777" w:rsidR="00BD521C" w:rsidRDefault="00000000">
            <w:pPr>
              <w:divId w:val="1246066440"/>
              <w:rPr>
                <w:rFonts w:ascii="Arial" w:eastAsia="Times New Roman" w:hAnsi="Arial" w:cs="Arial"/>
                <w:sz w:val="18"/>
                <w:szCs w:val="18"/>
              </w:rPr>
            </w:pPr>
            <w:sdt>
              <w:sdtPr>
                <w:rPr>
                  <w:rStyle w:val="iatacheckbox1"/>
                  <w:rFonts w:ascii="Arial" w:eastAsia="Times New Roman" w:hAnsi="Arial" w:cs="Arial"/>
                  <w:sz w:val="18"/>
                  <w:szCs w:val="18"/>
                  <w:specVanish w:val="0"/>
                </w:rPr>
                <w:id w:val="3570010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information that identifies en route emergency airports associated with </w:t>
            </w:r>
            <w:r w:rsidR="00BD521C">
              <w:rPr>
                <w:rFonts w:ascii="Arial" w:eastAsia="Times New Roman" w:hAnsi="Arial" w:cs="Arial"/>
                <w:sz w:val="18"/>
                <w:szCs w:val="18"/>
              </w:rPr>
              <w:lastRenderedPageBreak/>
              <w:t xml:space="preserve">operations over remote or sparsely populated areas (focus: description of en route emergency airports). </w:t>
            </w:r>
          </w:p>
          <w:p w14:paraId="5CFAA28B" w14:textId="77777777" w:rsidR="00BD521C" w:rsidRDefault="00000000">
            <w:pPr>
              <w:divId w:val="672411990"/>
              <w:rPr>
                <w:rFonts w:ascii="Arial" w:eastAsia="Times New Roman" w:hAnsi="Arial" w:cs="Arial"/>
                <w:sz w:val="18"/>
                <w:szCs w:val="18"/>
              </w:rPr>
            </w:pPr>
            <w:sdt>
              <w:sdtPr>
                <w:rPr>
                  <w:rStyle w:val="iatacheckbox1"/>
                  <w:rFonts w:ascii="Arial" w:eastAsia="Times New Roman" w:hAnsi="Arial" w:cs="Arial"/>
                  <w:sz w:val="18"/>
                  <w:szCs w:val="18"/>
                  <w:specVanish w:val="0"/>
                </w:rPr>
                <w:id w:val="-206132137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63AA662" w14:textId="77777777" w:rsidR="00BD521C" w:rsidRDefault="00000000">
            <w:pPr>
              <w:divId w:val="1380713951"/>
              <w:rPr>
                <w:rFonts w:ascii="Arial" w:eastAsia="Times New Roman" w:hAnsi="Arial" w:cs="Arial"/>
                <w:sz w:val="18"/>
                <w:szCs w:val="18"/>
              </w:rPr>
            </w:pPr>
            <w:sdt>
              <w:sdtPr>
                <w:rPr>
                  <w:rStyle w:val="iatacheckbox1"/>
                  <w:rFonts w:ascii="Arial" w:eastAsia="Times New Roman" w:hAnsi="Arial" w:cs="Arial"/>
                  <w:sz w:val="18"/>
                  <w:szCs w:val="18"/>
                  <w:specVanish w:val="0"/>
                </w:rPr>
                <w:id w:val="121900907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335306493"/>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564E221B" w14:textId="77777777" w:rsidTr="00BD521C">
        <w:trPr>
          <w:divId w:val="730739686"/>
        </w:trPr>
        <w:tc>
          <w:tcPr>
            <w:tcW w:w="8397" w:type="dxa"/>
            <w:hideMark/>
          </w:tcPr>
          <w:p w14:paraId="22E6F48E" w14:textId="77777777" w:rsidR="00BD521C" w:rsidRDefault="00BD521C">
            <w:pPr>
              <w:divId w:val="1154561920"/>
              <w:rPr>
                <w:rFonts w:ascii="Arial" w:eastAsia="Times New Roman" w:hAnsi="Arial" w:cs="Arial"/>
                <w:b/>
                <w:bCs/>
                <w:sz w:val="23"/>
                <w:szCs w:val="23"/>
              </w:rPr>
            </w:pPr>
            <w:r>
              <w:rPr>
                <w:rFonts w:ascii="Arial" w:eastAsia="Times New Roman" w:hAnsi="Arial" w:cs="Arial"/>
                <w:b/>
                <w:bCs/>
                <w:sz w:val="23"/>
                <w:szCs w:val="23"/>
              </w:rPr>
              <w:lastRenderedPageBreak/>
              <w:t>Guidance</w:t>
            </w:r>
          </w:p>
          <w:p w14:paraId="1140B698" w14:textId="77777777" w:rsidR="00BD521C" w:rsidRDefault="00BD521C">
            <w:pPr>
              <w:divId w:val="1052656072"/>
              <w:rPr>
                <w:rFonts w:ascii="Arial" w:eastAsia="Times New Roman" w:hAnsi="Arial" w:cs="Arial"/>
                <w:sz w:val="18"/>
                <w:szCs w:val="18"/>
              </w:rPr>
            </w:pPr>
            <w:r>
              <w:rPr>
                <w:rFonts w:ascii="Arial" w:eastAsia="Times New Roman" w:hAnsi="Arial" w:cs="Arial"/>
                <w:sz w:val="18"/>
                <w:szCs w:val="18"/>
              </w:rPr>
              <w:t xml:space="preserve">The specifications of this provision refer to emergency airports identified and described by the operator in the OM that are not subject to the acceptability specifications of the new airport analyses specifications of FLT 4.2.2. </w:t>
            </w:r>
          </w:p>
          <w:p w14:paraId="7AA991DF" w14:textId="77777777" w:rsidR="00BD521C" w:rsidRDefault="00BD521C">
            <w:pPr>
              <w:divId w:val="982127095"/>
              <w:rPr>
                <w:rFonts w:ascii="Arial" w:eastAsia="Times New Roman" w:hAnsi="Arial" w:cs="Arial"/>
                <w:sz w:val="18"/>
                <w:szCs w:val="18"/>
              </w:rPr>
            </w:pPr>
            <w:r>
              <w:rPr>
                <w:rFonts w:ascii="Arial" w:eastAsia="Times New Roman" w:hAnsi="Arial" w:cs="Arial"/>
                <w:sz w:val="18"/>
                <w:szCs w:val="18"/>
              </w:rPr>
              <w:t xml:space="preserve">Such information is provided for consideration by the PIC in the event that an emergency over a remote or sparsely populated land area precludes continuation to an en route alternate airport (appropriate for the aircraft type). Any deficiencies in airport(s) with respect to the specifications of FLT 4.2.2 are identified and described. </w:t>
            </w:r>
          </w:p>
        </w:tc>
      </w:tr>
    </w:tbl>
    <w:p w14:paraId="0E7F36A9" w14:textId="77777777" w:rsidR="00BD521C" w:rsidRDefault="00BD521C">
      <w:pPr>
        <w:pStyle w:val="NormalWeb"/>
        <w:divId w:val="7307396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33937155" w14:textId="77777777" w:rsidTr="00BD521C">
        <w:trPr>
          <w:divId w:val="730739686"/>
        </w:trPr>
        <w:tc>
          <w:tcPr>
            <w:tcW w:w="8397" w:type="dxa"/>
            <w:hideMark/>
          </w:tcPr>
          <w:p w14:paraId="4160A47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4.2.4</w:t>
            </w:r>
          </w:p>
        </w:tc>
      </w:tr>
      <w:tr w:rsidR="00CC6025" w14:paraId="652E1AF1" w14:textId="77777777" w:rsidTr="00BD521C">
        <w:trPr>
          <w:divId w:val="730739686"/>
        </w:trPr>
        <w:tc>
          <w:tcPr>
            <w:tcW w:w="8397" w:type="dxa"/>
            <w:hideMark/>
          </w:tcPr>
          <w:p w14:paraId="3A6F9183" w14:textId="77777777" w:rsidR="00BD521C" w:rsidRDefault="00BD521C">
            <w:pPr>
              <w:divId w:val="210843893"/>
              <w:rPr>
                <w:rFonts w:ascii="Arial" w:eastAsia="Times New Roman" w:hAnsi="Arial" w:cs="Arial"/>
                <w:sz w:val="18"/>
                <w:szCs w:val="18"/>
              </w:rPr>
            </w:pPr>
            <w:r>
              <w:rPr>
                <w:rFonts w:ascii="Arial" w:eastAsia="Times New Roman" w:hAnsi="Arial" w:cs="Arial"/>
                <w:sz w:val="18"/>
                <w:szCs w:val="18"/>
              </w:rPr>
              <w:t xml:space="preserve">The Operator shall have guidance, data and procedures to enable operations engineering personnel to determine minimum safe altitudes for all phases of flight. </w:t>
            </w:r>
            <w:r>
              <w:rPr>
                <w:rFonts w:ascii="Arial" w:eastAsia="Times New Roman" w:hAnsi="Arial" w:cs="Arial"/>
                <w:b/>
                <w:bCs/>
                <w:sz w:val="18"/>
                <w:szCs w:val="18"/>
              </w:rPr>
              <w:t>(GM)</w:t>
            </w:r>
          </w:p>
        </w:tc>
      </w:tr>
      <w:tr w:rsidR="00CC6025" w14:paraId="2CBD3F30" w14:textId="77777777" w:rsidTr="00BD521C">
        <w:trPr>
          <w:divId w:val="730739686"/>
        </w:trPr>
        <w:tc>
          <w:tcPr>
            <w:tcW w:w="8397" w:type="dxa"/>
            <w:hideMark/>
          </w:tcPr>
          <w:p w14:paraId="34CC6CEA" w14:textId="77777777" w:rsidR="00BD521C" w:rsidRDefault="00000000">
            <w:pPr>
              <w:textAlignment w:val="center"/>
              <w:divId w:val="494036006"/>
              <w:rPr>
                <w:rFonts w:ascii="Arial" w:eastAsia="Times New Roman" w:hAnsi="Arial" w:cs="Arial"/>
                <w:sz w:val="18"/>
                <w:szCs w:val="18"/>
              </w:rPr>
            </w:pPr>
            <w:sdt>
              <w:sdtPr>
                <w:rPr>
                  <w:rFonts w:ascii="Arial" w:eastAsia="Times New Roman" w:hAnsi="Arial" w:cs="Arial"/>
                  <w:sz w:val="18"/>
                  <w:szCs w:val="18"/>
                </w:rPr>
                <w:id w:val="124707032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17B0CED" w14:textId="77777777" w:rsidR="00BD521C" w:rsidRDefault="00000000">
            <w:pPr>
              <w:textAlignment w:val="center"/>
              <w:divId w:val="924654363"/>
              <w:rPr>
                <w:rFonts w:ascii="Arial" w:eastAsia="Times New Roman" w:hAnsi="Arial" w:cs="Arial"/>
                <w:sz w:val="18"/>
                <w:szCs w:val="18"/>
              </w:rPr>
            </w:pPr>
            <w:sdt>
              <w:sdtPr>
                <w:rPr>
                  <w:rFonts w:ascii="Arial" w:eastAsia="Times New Roman" w:hAnsi="Arial" w:cs="Arial"/>
                  <w:sz w:val="18"/>
                  <w:szCs w:val="18"/>
                </w:rPr>
                <w:id w:val="7013572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08AB9141" w14:textId="77777777" w:rsidR="00BD521C" w:rsidRDefault="00000000">
            <w:pPr>
              <w:textAlignment w:val="center"/>
              <w:divId w:val="1986010118"/>
              <w:rPr>
                <w:rFonts w:ascii="Arial" w:eastAsia="Times New Roman" w:hAnsi="Arial" w:cs="Arial"/>
                <w:sz w:val="18"/>
                <w:szCs w:val="18"/>
              </w:rPr>
            </w:pPr>
            <w:sdt>
              <w:sdtPr>
                <w:rPr>
                  <w:rFonts w:ascii="Arial" w:eastAsia="Times New Roman" w:hAnsi="Arial" w:cs="Arial"/>
                  <w:sz w:val="18"/>
                  <w:szCs w:val="18"/>
                </w:rPr>
                <w:id w:val="155534977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8F02416" w14:textId="77777777" w:rsidR="00BD521C" w:rsidRDefault="00000000">
            <w:pPr>
              <w:textAlignment w:val="center"/>
              <w:divId w:val="612521556"/>
              <w:rPr>
                <w:rFonts w:ascii="Arial" w:eastAsia="Times New Roman" w:hAnsi="Arial" w:cs="Arial"/>
                <w:sz w:val="18"/>
                <w:szCs w:val="18"/>
              </w:rPr>
            </w:pPr>
            <w:sdt>
              <w:sdtPr>
                <w:rPr>
                  <w:rFonts w:ascii="Arial" w:eastAsia="Times New Roman" w:hAnsi="Arial" w:cs="Arial"/>
                  <w:sz w:val="18"/>
                  <w:szCs w:val="18"/>
                </w:rPr>
                <w:id w:val="47387586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6FA51FAE" w14:textId="77777777" w:rsidR="00BD521C" w:rsidRDefault="00000000">
            <w:pPr>
              <w:textAlignment w:val="center"/>
              <w:divId w:val="2050952264"/>
              <w:rPr>
                <w:rFonts w:ascii="Arial" w:eastAsia="Times New Roman" w:hAnsi="Arial" w:cs="Arial"/>
                <w:sz w:val="18"/>
                <w:szCs w:val="18"/>
              </w:rPr>
            </w:pPr>
            <w:sdt>
              <w:sdtPr>
                <w:rPr>
                  <w:rFonts w:ascii="Arial" w:eastAsia="Times New Roman" w:hAnsi="Arial" w:cs="Arial"/>
                  <w:sz w:val="18"/>
                  <w:szCs w:val="18"/>
                </w:rPr>
                <w:id w:val="-1972666244"/>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29E06B4" w14:textId="77777777" w:rsidTr="00BD521C">
        <w:trPr>
          <w:divId w:val="730739686"/>
        </w:trPr>
        <w:tc>
          <w:tcPr>
            <w:tcW w:w="8397" w:type="dxa"/>
            <w:hideMark/>
          </w:tcPr>
          <w:p w14:paraId="732DDA58" w14:textId="77777777" w:rsidR="00BD521C" w:rsidRDefault="00BD521C">
            <w:pPr>
              <w:divId w:val="1033850643"/>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3247874"/>
              <w:placeholder>
                <w:docPart w:val="DefaultPlaceholder_-1854013440"/>
              </w:placeholder>
              <w:showingPlcHdr/>
              <w:text w:multiLine="1"/>
            </w:sdtPr>
            <w:sdtContent>
              <w:p w14:paraId="411E4DDE"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E24A0BA" w14:textId="77777777" w:rsidTr="00BD521C">
        <w:trPr>
          <w:divId w:val="730739686"/>
        </w:trPr>
        <w:tc>
          <w:tcPr>
            <w:tcW w:w="8397" w:type="dxa"/>
            <w:hideMark/>
          </w:tcPr>
          <w:p w14:paraId="4374050D" w14:textId="77777777" w:rsidR="00BD521C" w:rsidRDefault="00BD521C">
            <w:pPr>
              <w:divId w:val="1033380067"/>
              <w:rPr>
                <w:rFonts w:ascii="Arial" w:eastAsia="Times New Roman" w:hAnsi="Arial" w:cs="Arial"/>
                <w:b/>
                <w:bCs/>
                <w:sz w:val="23"/>
                <w:szCs w:val="23"/>
              </w:rPr>
            </w:pPr>
            <w:r>
              <w:rPr>
                <w:rFonts w:ascii="Arial" w:eastAsia="Times New Roman" w:hAnsi="Arial" w:cs="Arial"/>
                <w:b/>
                <w:bCs/>
                <w:sz w:val="23"/>
                <w:szCs w:val="23"/>
              </w:rPr>
              <w:t>Auditor Actions</w:t>
            </w:r>
          </w:p>
          <w:p w14:paraId="54F29F82" w14:textId="77777777" w:rsidR="00BD521C" w:rsidRDefault="00000000">
            <w:pPr>
              <w:divId w:val="757604075"/>
              <w:rPr>
                <w:rFonts w:ascii="Arial" w:eastAsia="Times New Roman" w:hAnsi="Arial" w:cs="Arial"/>
                <w:sz w:val="18"/>
                <w:szCs w:val="18"/>
              </w:rPr>
            </w:pPr>
            <w:sdt>
              <w:sdtPr>
                <w:rPr>
                  <w:rStyle w:val="iatacheckbox1"/>
                  <w:rFonts w:ascii="Arial" w:eastAsia="Times New Roman" w:hAnsi="Arial" w:cs="Arial"/>
                  <w:sz w:val="18"/>
                  <w:szCs w:val="18"/>
                  <w:specVanish w:val="0"/>
                </w:rPr>
                <w:id w:val="190317728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OM information that specifies minimum safe altitudes for all phases of flight (focus: information addresses all areas/airports used in operations). </w:t>
            </w:r>
          </w:p>
          <w:p w14:paraId="7ADE2B9E" w14:textId="77777777" w:rsidR="00BD521C" w:rsidRDefault="00000000">
            <w:pPr>
              <w:divId w:val="493647367"/>
              <w:rPr>
                <w:rFonts w:ascii="Arial" w:eastAsia="Times New Roman" w:hAnsi="Arial" w:cs="Arial"/>
                <w:sz w:val="18"/>
                <w:szCs w:val="18"/>
              </w:rPr>
            </w:pPr>
            <w:sdt>
              <w:sdtPr>
                <w:rPr>
                  <w:rStyle w:val="iatacheckbox1"/>
                  <w:rFonts w:ascii="Arial" w:eastAsia="Times New Roman" w:hAnsi="Arial" w:cs="Arial"/>
                  <w:sz w:val="18"/>
                  <w:szCs w:val="18"/>
                  <w:specVanish w:val="0"/>
                </w:rPr>
                <w:id w:val="94565952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383C5418" w14:textId="77777777" w:rsidR="00BD521C" w:rsidRDefault="00000000">
            <w:pPr>
              <w:divId w:val="337971805"/>
              <w:rPr>
                <w:rFonts w:ascii="Arial" w:eastAsia="Times New Roman" w:hAnsi="Arial" w:cs="Arial"/>
                <w:sz w:val="18"/>
                <w:szCs w:val="18"/>
              </w:rPr>
            </w:pPr>
            <w:sdt>
              <w:sdtPr>
                <w:rPr>
                  <w:rStyle w:val="iatacheckbox1"/>
                  <w:rFonts w:ascii="Arial" w:eastAsia="Times New Roman" w:hAnsi="Arial" w:cs="Arial"/>
                  <w:sz w:val="18"/>
                  <w:szCs w:val="18"/>
                  <w:specVanish w:val="0"/>
                </w:rPr>
                <w:id w:val="99436991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operations engineering personnel (focus: guidance/procedures/data used to determine minimum safe altitudes). </w:t>
            </w:r>
          </w:p>
          <w:p w14:paraId="7D72F4C2" w14:textId="77777777" w:rsidR="00BD521C" w:rsidRDefault="00000000">
            <w:pPr>
              <w:divId w:val="653533018"/>
              <w:rPr>
                <w:rFonts w:ascii="Arial" w:eastAsia="Times New Roman" w:hAnsi="Arial" w:cs="Arial"/>
                <w:sz w:val="18"/>
                <w:szCs w:val="18"/>
              </w:rPr>
            </w:pPr>
            <w:sdt>
              <w:sdtPr>
                <w:rPr>
                  <w:rStyle w:val="iatacheckbox1"/>
                  <w:rFonts w:ascii="Arial" w:eastAsia="Times New Roman" w:hAnsi="Arial" w:cs="Arial"/>
                  <w:sz w:val="18"/>
                  <w:szCs w:val="18"/>
                  <w:specVanish w:val="0"/>
                </w:rPr>
                <w:id w:val="16177161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73852325"/>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0F0F960C" w14:textId="77777777" w:rsidTr="00BD521C">
        <w:trPr>
          <w:divId w:val="730739686"/>
        </w:trPr>
        <w:tc>
          <w:tcPr>
            <w:tcW w:w="8397" w:type="dxa"/>
            <w:hideMark/>
          </w:tcPr>
          <w:p w14:paraId="1E36C8ED" w14:textId="77777777" w:rsidR="00BD521C" w:rsidRDefault="00BD521C">
            <w:pPr>
              <w:divId w:val="1131509696"/>
              <w:rPr>
                <w:rFonts w:ascii="Arial" w:eastAsia="Times New Roman" w:hAnsi="Arial" w:cs="Arial"/>
                <w:b/>
                <w:bCs/>
                <w:sz w:val="23"/>
                <w:szCs w:val="23"/>
              </w:rPr>
            </w:pPr>
            <w:r>
              <w:rPr>
                <w:rFonts w:ascii="Arial" w:eastAsia="Times New Roman" w:hAnsi="Arial" w:cs="Arial"/>
                <w:b/>
                <w:bCs/>
                <w:sz w:val="23"/>
                <w:szCs w:val="23"/>
              </w:rPr>
              <w:t>Guidance</w:t>
            </w:r>
          </w:p>
          <w:p w14:paraId="36C6FF45" w14:textId="77777777" w:rsidR="00BD521C" w:rsidRDefault="00BD521C">
            <w:pPr>
              <w:divId w:val="953484351"/>
              <w:rPr>
                <w:rFonts w:ascii="Arial" w:eastAsia="Times New Roman" w:hAnsi="Arial" w:cs="Arial"/>
                <w:sz w:val="18"/>
                <w:szCs w:val="18"/>
              </w:rPr>
            </w:pPr>
            <w:r>
              <w:rPr>
                <w:rFonts w:ascii="Arial" w:eastAsia="Times New Roman" w:hAnsi="Arial" w:cs="Arial"/>
                <w:sz w:val="18"/>
                <w:szCs w:val="18"/>
              </w:rPr>
              <w:t>Minimum safe altitudes (MSAs) are typically established by the states over which flights are conducted.</w:t>
            </w:r>
          </w:p>
          <w:p w14:paraId="0B3BC55F" w14:textId="77777777" w:rsidR="00BD521C" w:rsidRDefault="00BD521C">
            <w:pPr>
              <w:divId w:val="2107655520"/>
              <w:rPr>
                <w:rFonts w:ascii="Arial" w:eastAsia="Times New Roman" w:hAnsi="Arial" w:cs="Arial"/>
                <w:sz w:val="18"/>
                <w:szCs w:val="18"/>
              </w:rPr>
            </w:pPr>
            <w:r>
              <w:rPr>
                <w:rFonts w:ascii="Arial" w:eastAsia="Times New Roman" w:hAnsi="Arial" w:cs="Arial"/>
                <w:sz w:val="18"/>
                <w:szCs w:val="18"/>
              </w:rPr>
              <w:t>MSAs are typically established by the operator through specified methods approved by the State and included in the OM.</w:t>
            </w:r>
          </w:p>
        </w:tc>
      </w:tr>
    </w:tbl>
    <w:p w14:paraId="63FBF73D" w14:textId="77777777" w:rsidR="00BD521C" w:rsidRDefault="00BD521C">
      <w:pPr>
        <w:pStyle w:val="NormalWeb"/>
        <w:divId w:val="7307396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098B7186" w14:textId="77777777" w:rsidTr="00BD521C">
        <w:trPr>
          <w:divId w:val="730739686"/>
        </w:trPr>
        <w:tc>
          <w:tcPr>
            <w:tcW w:w="8397" w:type="dxa"/>
            <w:hideMark/>
          </w:tcPr>
          <w:p w14:paraId="5448D7CB"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4.2.5</w:t>
            </w:r>
          </w:p>
        </w:tc>
      </w:tr>
      <w:tr w:rsidR="00CC6025" w14:paraId="12A59BF1" w14:textId="77777777" w:rsidTr="00BD521C">
        <w:trPr>
          <w:divId w:val="730739686"/>
        </w:trPr>
        <w:tc>
          <w:tcPr>
            <w:tcW w:w="8397" w:type="dxa"/>
            <w:hideMark/>
          </w:tcPr>
          <w:p w14:paraId="458ECEF0" w14:textId="77777777" w:rsidR="00BD521C" w:rsidRDefault="00BD521C">
            <w:pPr>
              <w:divId w:val="192429789"/>
              <w:rPr>
                <w:rFonts w:ascii="Arial" w:eastAsia="Times New Roman" w:hAnsi="Arial" w:cs="Arial"/>
                <w:sz w:val="18"/>
                <w:szCs w:val="18"/>
              </w:rPr>
            </w:pPr>
            <w:r>
              <w:rPr>
                <w:rFonts w:ascii="Arial" w:eastAsia="Times New Roman" w:hAnsi="Arial" w:cs="Arial"/>
                <w:sz w:val="18"/>
                <w:szCs w:val="18"/>
              </w:rPr>
              <w:t xml:space="preserve">The Operator shall establish operating minima for each airport of intended use, which shall not be lower than those established by the state in which the airport is located. </w:t>
            </w:r>
            <w:r>
              <w:rPr>
                <w:rFonts w:ascii="Arial" w:eastAsia="Times New Roman" w:hAnsi="Arial" w:cs="Arial"/>
                <w:b/>
                <w:bCs/>
                <w:sz w:val="18"/>
                <w:szCs w:val="18"/>
              </w:rPr>
              <w:t>(GM)</w:t>
            </w:r>
          </w:p>
        </w:tc>
      </w:tr>
      <w:tr w:rsidR="00CC6025" w14:paraId="4BA64146" w14:textId="77777777" w:rsidTr="00BD521C">
        <w:trPr>
          <w:divId w:val="730739686"/>
        </w:trPr>
        <w:tc>
          <w:tcPr>
            <w:tcW w:w="8397" w:type="dxa"/>
            <w:hideMark/>
          </w:tcPr>
          <w:p w14:paraId="765C1C5A" w14:textId="77777777" w:rsidR="00BD521C" w:rsidRDefault="00000000">
            <w:pPr>
              <w:textAlignment w:val="center"/>
              <w:divId w:val="790705094"/>
              <w:rPr>
                <w:rFonts w:ascii="Arial" w:eastAsia="Times New Roman" w:hAnsi="Arial" w:cs="Arial"/>
                <w:sz w:val="18"/>
                <w:szCs w:val="18"/>
              </w:rPr>
            </w:pPr>
            <w:sdt>
              <w:sdtPr>
                <w:rPr>
                  <w:rFonts w:ascii="Arial" w:eastAsia="Times New Roman" w:hAnsi="Arial" w:cs="Arial"/>
                  <w:sz w:val="18"/>
                  <w:szCs w:val="18"/>
                </w:rPr>
                <w:id w:val="174067256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6B8A48D" w14:textId="77777777" w:rsidR="00BD521C" w:rsidRDefault="00000000">
            <w:pPr>
              <w:textAlignment w:val="center"/>
              <w:divId w:val="1230767358"/>
              <w:rPr>
                <w:rFonts w:ascii="Arial" w:eastAsia="Times New Roman" w:hAnsi="Arial" w:cs="Arial"/>
                <w:sz w:val="18"/>
                <w:szCs w:val="18"/>
              </w:rPr>
            </w:pPr>
            <w:sdt>
              <w:sdtPr>
                <w:rPr>
                  <w:rFonts w:ascii="Arial" w:eastAsia="Times New Roman" w:hAnsi="Arial" w:cs="Arial"/>
                  <w:sz w:val="18"/>
                  <w:szCs w:val="18"/>
                </w:rPr>
                <w:id w:val="12660380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348D98CE" w14:textId="77777777" w:rsidR="00BD521C" w:rsidRDefault="00000000">
            <w:pPr>
              <w:textAlignment w:val="center"/>
              <w:divId w:val="510872524"/>
              <w:rPr>
                <w:rFonts w:ascii="Arial" w:eastAsia="Times New Roman" w:hAnsi="Arial" w:cs="Arial"/>
                <w:sz w:val="18"/>
                <w:szCs w:val="18"/>
              </w:rPr>
            </w:pPr>
            <w:sdt>
              <w:sdtPr>
                <w:rPr>
                  <w:rFonts w:ascii="Arial" w:eastAsia="Times New Roman" w:hAnsi="Arial" w:cs="Arial"/>
                  <w:sz w:val="18"/>
                  <w:szCs w:val="18"/>
                </w:rPr>
                <w:id w:val="5077201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372BD9AC" w14:textId="77777777" w:rsidR="00BD521C" w:rsidRDefault="00000000">
            <w:pPr>
              <w:textAlignment w:val="center"/>
              <w:divId w:val="1854687721"/>
              <w:rPr>
                <w:rFonts w:ascii="Arial" w:eastAsia="Times New Roman" w:hAnsi="Arial" w:cs="Arial"/>
                <w:sz w:val="18"/>
                <w:szCs w:val="18"/>
              </w:rPr>
            </w:pPr>
            <w:sdt>
              <w:sdtPr>
                <w:rPr>
                  <w:rFonts w:ascii="Arial" w:eastAsia="Times New Roman" w:hAnsi="Arial" w:cs="Arial"/>
                  <w:sz w:val="18"/>
                  <w:szCs w:val="18"/>
                </w:rPr>
                <w:id w:val="-1960088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284A7639" w14:textId="77777777" w:rsidR="00BD521C" w:rsidRDefault="00000000">
            <w:pPr>
              <w:textAlignment w:val="center"/>
              <w:divId w:val="494955330"/>
              <w:rPr>
                <w:rFonts w:ascii="Arial" w:eastAsia="Times New Roman" w:hAnsi="Arial" w:cs="Arial"/>
                <w:sz w:val="18"/>
                <w:szCs w:val="18"/>
              </w:rPr>
            </w:pPr>
            <w:sdt>
              <w:sdtPr>
                <w:rPr>
                  <w:rFonts w:ascii="Arial" w:eastAsia="Times New Roman" w:hAnsi="Arial" w:cs="Arial"/>
                  <w:sz w:val="18"/>
                  <w:szCs w:val="18"/>
                </w:rPr>
                <w:id w:val="7975690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65BC94E3" w14:textId="77777777" w:rsidTr="00BD521C">
        <w:trPr>
          <w:divId w:val="730739686"/>
        </w:trPr>
        <w:tc>
          <w:tcPr>
            <w:tcW w:w="8397" w:type="dxa"/>
            <w:hideMark/>
          </w:tcPr>
          <w:p w14:paraId="4422E8BB" w14:textId="77777777" w:rsidR="00BD521C" w:rsidRDefault="00BD521C">
            <w:pPr>
              <w:divId w:val="1937710600"/>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406448560"/>
              <w:placeholder>
                <w:docPart w:val="DefaultPlaceholder_-1854013440"/>
              </w:placeholder>
              <w:showingPlcHdr/>
              <w:text w:multiLine="1"/>
            </w:sdtPr>
            <w:sdtContent>
              <w:p w14:paraId="0A4720A8"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53B5EF4" w14:textId="77777777" w:rsidTr="00BD521C">
        <w:trPr>
          <w:divId w:val="730739686"/>
        </w:trPr>
        <w:tc>
          <w:tcPr>
            <w:tcW w:w="8397" w:type="dxa"/>
            <w:hideMark/>
          </w:tcPr>
          <w:p w14:paraId="0EA8A9BA" w14:textId="77777777" w:rsidR="00BD521C" w:rsidRDefault="00BD521C">
            <w:pPr>
              <w:divId w:val="846209472"/>
              <w:rPr>
                <w:rFonts w:ascii="Arial" w:eastAsia="Times New Roman" w:hAnsi="Arial" w:cs="Arial"/>
                <w:b/>
                <w:bCs/>
                <w:sz w:val="23"/>
                <w:szCs w:val="23"/>
              </w:rPr>
            </w:pPr>
            <w:r>
              <w:rPr>
                <w:rFonts w:ascii="Arial" w:eastAsia="Times New Roman" w:hAnsi="Arial" w:cs="Arial"/>
                <w:b/>
                <w:bCs/>
                <w:sz w:val="23"/>
                <w:szCs w:val="23"/>
              </w:rPr>
              <w:t>Auditor Actions</w:t>
            </w:r>
          </w:p>
          <w:p w14:paraId="7783EF34" w14:textId="77777777" w:rsidR="00BD521C" w:rsidRDefault="00000000">
            <w:pPr>
              <w:divId w:val="1493059329"/>
              <w:rPr>
                <w:rFonts w:ascii="Arial" w:eastAsia="Times New Roman" w:hAnsi="Arial" w:cs="Arial"/>
                <w:sz w:val="18"/>
                <w:szCs w:val="18"/>
              </w:rPr>
            </w:pPr>
            <w:sdt>
              <w:sdtPr>
                <w:rPr>
                  <w:rStyle w:val="iatacheckbox1"/>
                  <w:rFonts w:ascii="Arial" w:eastAsia="Times New Roman" w:hAnsi="Arial" w:cs="Arial"/>
                  <w:sz w:val="18"/>
                  <w:szCs w:val="18"/>
                  <w:specVanish w:val="0"/>
                </w:rPr>
                <w:id w:val="46122980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OM information that specifies operating minima for all airports used in operations (focus: operating minima not lower than minima specified by state of airport location). </w:t>
            </w:r>
          </w:p>
          <w:p w14:paraId="1B7C854B" w14:textId="77777777" w:rsidR="00BD521C" w:rsidRDefault="00000000">
            <w:pPr>
              <w:divId w:val="341981775"/>
              <w:rPr>
                <w:rFonts w:ascii="Arial" w:eastAsia="Times New Roman" w:hAnsi="Arial" w:cs="Arial"/>
                <w:sz w:val="18"/>
                <w:szCs w:val="18"/>
              </w:rPr>
            </w:pPr>
            <w:sdt>
              <w:sdtPr>
                <w:rPr>
                  <w:rStyle w:val="iatacheckbox1"/>
                  <w:rFonts w:ascii="Arial" w:eastAsia="Times New Roman" w:hAnsi="Arial" w:cs="Arial"/>
                  <w:sz w:val="18"/>
                  <w:szCs w:val="18"/>
                  <w:specVanish w:val="0"/>
                </w:rPr>
                <w:id w:val="-38641478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3125B33" w14:textId="77777777" w:rsidR="00BD521C" w:rsidRDefault="00000000">
            <w:pPr>
              <w:divId w:val="2125607872"/>
              <w:rPr>
                <w:rFonts w:ascii="Arial" w:eastAsia="Times New Roman" w:hAnsi="Arial" w:cs="Arial"/>
                <w:sz w:val="18"/>
                <w:szCs w:val="18"/>
              </w:rPr>
            </w:pPr>
            <w:sdt>
              <w:sdtPr>
                <w:rPr>
                  <w:rStyle w:val="iatacheckbox1"/>
                  <w:rFonts w:ascii="Arial" w:eastAsia="Times New Roman" w:hAnsi="Arial" w:cs="Arial"/>
                  <w:sz w:val="18"/>
                  <w:szCs w:val="18"/>
                  <w:specVanish w:val="0"/>
                </w:rPr>
                <w:id w:val="-194992458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selected operations engineering personnel (focus: sources of airport operating minima). </w:t>
            </w:r>
          </w:p>
          <w:p w14:paraId="42417BE9" w14:textId="77777777" w:rsidR="00BD521C" w:rsidRDefault="00000000">
            <w:pPr>
              <w:divId w:val="1959949850"/>
              <w:rPr>
                <w:rFonts w:ascii="Arial" w:eastAsia="Times New Roman" w:hAnsi="Arial" w:cs="Arial"/>
                <w:sz w:val="18"/>
                <w:szCs w:val="18"/>
              </w:rPr>
            </w:pPr>
            <w:sdt>
              <w:sdtPr>
                <w:rPr>
                  <w:rStyle w:val="iatacheckbox1"/>
                  <w:rFonts w:ascii="Arial" w:eastAsia="Times New Roman" w:hAnsi="Arial" w:cs="Arial"/>
                  <w:sz w:val="18"/>
                  <w:szCs w:val="18"/>
                  <w:specVanish w:val="0"/>
                </w:rPr>
                <w:id w:val="-776716120"/>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98839462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2ADBA9DB" w14:textId="77777777" w:rsidTr="00BD521C">
        <w:trPr>
          <w:divId w:val="730739686"/>
        </w:trPr>
        <w:tc>
          <w:tcPr>
            <w:tcW w:w="8397" w:type="dxa"/>
            <w:hideMark/>
          </w:tcPr>
          <w:p w14:paraId="31B69128" w14:textId="77777777" w:rsidR="00BD521C" w:rsidRDefault="00BD521C">
            <w:pPr>
              <w:divId w:val="1937204837"/>
              <w:rPr>
                <w:rFonts w:ascii="Arial" w:eastAsia="Times New Roman" w:hAnsi="Arial" w:cs="Arial"/>
                <w:b/>
                <w:bCs/>
                <w:sz w:val="23"/>
                <w:szCs w:val="23"/>
              </w:rPr>
            </w:pPr>
            <w:r>
              <w:rPr>
                <w:rFonts w:ascii="Arial" w:eastAsia="Times New Roman" w:hAnsi="Arial" w:cs="Arial"/>
                <w:b/>
                <w:bCs/>
                <w:sz w:val="23"/>
                <w:szCs w:val="23"/>
              </w:rPr>
              <w:t>Guidance</w:t>
            </w:r>
          </w:p>
          <w:p w14:paraId="43EB6F31" w14:textId="77777777" w:rsidR="00BD521C" w:rsidRDefault="00BD521C">
            <w:pPr>
              <w:divId w:val="1509711006"/>
              <w:rPr>
                <w:rFonts w:ascii="Arial" w:eastAsia="Times New Roman" w:hAnsi="Arial" w:cs="Arial"/>
                <w:sz w:val="18"/>
                <w:szCs w:val="18"/>
              </w:rPr>
            </w:pPr>
            <w:r>
              <w:rPr>
                <w:rFonts w:ascii="Arial" w:eastAsia="Times New Roman" w:hAnsi="Arial" w:cs="Arial"/>
                <w:sz w:val="18"/>
                <w:szCs w:val="18"/>
              </w:rPr>
              <w:t xml:space="preserve">In establishing operating minima for any particular operation, an operator typically takes into account the following factors (relevant ISARPs): </w:t>
            </w:r>
          </w:p>
          <w:p w14:paraId="3A158577"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Type, performance and handling characteristics of the aircraft and any conditions or limitations stated in the AFM.</w:t>
            </w:r>
          </w:p>
          <w:p w14:paraId="66ADF7D3"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Composition of the flight crew, their competence and experience.</w:t>
            </w:r>
          </w:p>
          <w:p w14:paraId="3B095270"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Dimensions and characteristics of the runways which may be selected for use.</w:t>
            </w:r>
          </w:p>
          <w:p w14:paraId="6FAC6508"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Adequacy and performance of the available visual and non-visual ground aids.</w:t>
            </w:r>
          </w:p>
          <w:p w14:paraId="43ACD5A6"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 xml:space="preserve">Equipment available on the aircraft for the purpose of navigation, acquisition of visual references and/or control of the flight path during the approach, landing and the missed approach. </w:t>
            </w:r>
          </w:p>
          <w:p w14:paraId="588D10F4"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 xml:space="preserve">Obstacles in the approach and missed approach areas and the obstacle clearance altitude/height for the instrument approach procedures. </w:t>
            </w:r>
          </w:p>
          <w:p w14:paraId="36D03DB4"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Means used to determine and report meteorological conditions.</w:t>
            </w:r>
          </w:p>
          <w:p w14:paraId="6DDBECCB"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Obstacles in the climb-out areas and necessary clearance margins.</w:t>
            </w:r>
          </w:p>
          <w:p w14:paraId="29180FC0"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Conditions prescribed in the operations specifications and FLT 1.1.2, FLT 1.2.1, FLT 1.7.1, DSP 1.7.1.</w:t>
            </w:r>
          </w:p>
          <w:p w14:paraId="1B20F0B9" w14:textId="77777777" w:rsidR="00BD521C" w:rsidRDefault="00BD521C">
            <w:pPr>
              <w:pStyle w:val="iatalistitem"/>
              <w:numPr>
                <w:ilvl w:val="0"/>
                <w:numId w:val="250"/>
              </w:numPr>
              <w:divId w:val="1509711006"/>
              <w:rPr>
                <w:rFonts w:ascii="Arial" w:eastAsia="Times New Roman" w:hAnsi="Arial" w:cs="Arial"/>
                <w:sz w:val="18"/>
                <w:szCs w:val="18"/>
              </w:rPr>
            </w:pPr>
            <w:r>
              <w:rPr>
                <w:rFonts w:ascii="Arial" w:eastAsia="Times New Roman" w:hAnsi="Arial" w:cs="Arial"/>
                <w:sz w:val="18"/>
                <w:szCs w:val="18"/>
              </w:rPr>
              <w:t>Minima that may be promulgated by the State of the Airport.</w:t>
            </w:r>
          </w:p>
          <w:p w14:paraId="59BFB6FB" w14:textId="77777777" w:rsidR="00BD521C" w:rsidRDefault="00BD521C">
            <w:pPr>
              <w:divId w:val="787314942"/>
              <w:rPr>
                <w:rFonts w:ascii="Arial" w:eastAsia="Times New Roman" w:hAnsi="Arial" w:cs="Arial"/>
                <w:sz w:val="18"/>
                <w:szCs w:val="18"/>
              </w:rPr>
            </w:pPr>
            <w:r>
              <w:rPr>
                <w:rFonts w:ascii="Arial" w:eastAsia="Times New Roman" w:hAnsi="Arial" w:cs="Arial"/>
                <w:sz w:val="18"/>
                <w:szCs w:val="18"/>
              </w:rPr>
              <w:t xml:space="preserve">Guidance on the establishment of airport operating minima is contained in ICAO Doc 9365, Manual of All-Weather Operations (Doc 9365). </w:t>
            </w:r>
          </w:p>
        </w:tc>
      </w:tr>
    </w:tbl>
    <w:p w14:paraId="480FF4E6" w14:textId="77777777" w:rsidR="00BD521C" w:rsidRDefault="00BD521C">
      <w:pPr>
        <w:pStyle w:val="NormalWeb"/>
        <w:divId w:val="730739686"/>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69B4ED16" w14:textId="77777777" w:rsidTr="00BD521C">
        <w:trPr>
          <w:divId w:val="730739686"/>
        </w:trPr>
        <w:tc>
          <w:tcPr>
            <w:tcW w:w="8397" w:type="dxa"/>
            <w:hideMark/>
          </w:tcPr>
          <w:p w14:paraId="2732FA31"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4.2.6</w:t>
            </w:r>
          </w:p>
        </w:tc>
      </w:tr>
      <w:tr w:rsidR="00CC6025" w14:paraId="25D818FF" w14:textId="77777777" w:rsidTr="00BD521C">
        <w:trPr>
          <w:divId w:val="730739686"/>
        </w:trPr>
        <w:tc>
          <w:tcPr>
            <w:tcW w:w="8397" w:type="dxa"/>
            <w:hideMark/>
          </w:tcPr>
          <w:p w14:paraId="5CF8432D" w14:textId="77777777" w:rsidR="00BD521C" w:rsidRDefault="00BD521C">
            <w:pPr>
              <w:divId w:val="2109542042"/>
              <w:rPr>
                <w:rFonts w:ascii="Arial" w:eastAsia="Times New Roman" w:hAnsi="Arial" w:cs="Arial"/>
                <w:sz w:val="18"/>
                <w:szCs w:val="18"/>
              </w:rPr>
            </w:pPr>
            <w:r>
              <w:rPr>
                <w:rFonts w:ascii="Arial" w:eastAsia="Times New Roman" w:hAnsi="Arial" w:cs="Arial"/>
                <w:sz w:val="18"/>
                <w:szCs w:val="18"/>
              </w:rPr>
              <w:t xml:space="preserve">If the Operator uses aircraft with electronic navigation data capabilities, the Operator shall have processes, approved or accepted by the State, if required, which ensure electronic navigation data products acquired from suppliers, prior to being used as a means for navigation in operations: </w:t>
            </w:r>
          </w:p>
          <w:p w14:paraId="3B35FB8D" w14:textId="77777777" w:rsidR="00BD521C" w:rsidRDefault="00BD521C">
            <w:pPr>
              <w:pStyle w:val="iatalistitem"/>
              <w:numPr>
                <w:ilvl w:val="0"/>
                <w:numId w:val="251"/>
              </w:numPr>
              <w:divId w:val="2109542042"/>
              <w:rPr>
                <w:rFonts w:ascii="Arial" w:eastAsia="Times New Roman" w:hAnsi="Arial" w:cs="Arial"/>
                <w:sz w:val="18"/>
                <w:szCs w:val="18"/>
              </w:rPr>
            </w:pPr>
            <w:r>
              <w:rPr>
                <w:rFonts w:ascii="Arial" w:eastAsia="Times New Roman" w:hAnsi="Arial" w:cs="Arial"/>
                <w:sz w:val="18"/>
                <w:szCs w:val="18"/>
              </w:rPr>
              <w:t>Are assessed for a level of data integrity commensurate with the intended application;</w:t>
            </w:r>
          </w:p>
          <w:p w14:paraId="210020C6" w14:textId="77777777" w:rsidR="00BD521C" w:rsidRDefault="00BD521C">
            <w:pPr>
              <w:pStyle w:val="iatalistitem"/>
              <w:numPr>
                <w:ilvl w:val="0"/>
                <w:numId w:val="251"/>
              </w:numPr>
              <w:divId w:val="2109542042"/>
              <w:rPr>
                <w:rFonts w:ascii="Arial" w:eastAsia="Times New Roman" w:hAnsi="Arial" w:cs="Arial"/>
                <w:sz w:val="18"/>
                <w:szCs w:val="18"/>
              </w:rPr>
            </w:pPr>
            <w:r>
              <w:rPr>
                <w:rFonts w:ascii="Arial" w:eastAsia="Times New Roman" w:hAnsi="Arial" w:cs="Arial"/>
                <w:sz w:val="18"/>
                <w:szCs w:val="18"/>
              </w:rPr>
              <w:t>Are compatible with the intended function of equipment in which it is installed;</w:t>
            </w:r>
          </w:p>
          <w:p w14:paraId="1CF60986" w14:textId="77777777" w:rsidR="00BD521C" w:rsidRDefault="00BD521C">
            <w:pPr>
              <w:pStyle w:val="iatalistitem"/>
              <w:numPr>
                <w:ilvl w:val="0"/>
                <w:numId w:val="251"/>
              </w:numPr>
              <w:divId w:val="2109542042"/>
              <w:rPr>
                <w:rFonts w:ascii="Arial" w:eastAsia="Times New Roman" w:hAnsi="Arial" w:cs="Arial"/>
                <w:sz w:val="18"/>
                <w:szCs w:val="18"/>
              </w:rPr>
            </w:pPr>
            <w:r>
              <w:rPr>
                <w:rFonts w:ascii="Arial" w:eastAsia="Times New Roman" w:hAnsi="Arial" w:cs="Arial"/>
                <w:sz w:val="18"/>
                <w:szCs w:val="18"/>
              </w:rPr>
              <w:t xml:space="preserve">Are distributed in a manner to allow insertion of current and unaltered electronic navigation data into all aircraft that require it. </w:t>
            </w:r>
            <w:r>
              <w:rPr>
                <w:rFonts w:ascii="Arial" w:eastAsia="Times New Roman" w:hAnsi="Arial" w:cs="Arial"/>
                <w:b/>
                <w:bCs/>
                <w:sz w:val="18"/>
                <w:szCs w:val="18"/>
              </w:rPr>
              <w:t>(GM)</w:t>
            </w:r>
          </w:p>
        </w:tc>
      </w:tr>
      <w:tr w:rsidR="00CC6025" w14:paraId="187FB9C4" w14:textId="77777777" w:rsidTr="00BD521C">
        <w:trPr>
          <w:divId w:val="730739686"/>
        </w:trPr>
        <w:tc>
          <w:tcPr>
            <w:tcW w:w="8397" w:type="dxa"/>
            <w:hideMark/>
          </w:tcPr>
          <w:p w14:paraId="6E43B4C4" w14:textId="77777777" w:rsidR="00BD521C" w:rsidRDefault="00000000">
            <w:pPr>
              <w:textAlignment w:val="center"/>
              <w:divId w:val="769399674"/>
              <w:rPr>
                <w:rFonts w:ascii="Arial" w:eastAsia="Times New Roman" w:hAnsi="Arial" w:cs="Arial"/>
                <w:sz w:val="18"/>
                <w:szCs w:val="18"/>
              </w:rPr>
            </w:pPr>
            <w:sdt>
              <w:sdtPr>
                <w:rPr>
                  <w:rFonts w:ascii="Arial" w:eastAsia="Times New Roman" w:hAnsi="Arial" w:cs="Arial"/>
                  <w:sz w:val="18"/>
                  <w:szCs w:val="18"/>
                </w:rPr>
                <w:id w:val="-119762491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367AC401" w14:textId="77777777" w:rsidR="00BD521C" w:rsidRDefault="00000000">
            <w:pPr>
              <w:textAlignment w:val="center"/>
              <w:divId w:val="552817427"/>
              <w:rPr>
                <w:rFonts w:ascii="Arial" w:eastAsia="Times New Roman" w:hAnsi="Arial" w:cs="Arial"/>
                <w:sz w:val="18"/>
                <w:szCs w:val="18"/>
              </w:rPr>
            </w:pPr>
            <w:sdt>
              <w:sdtPr>
                <w:rPr>
                  <w:rFonts w:ascii="Arial" w:eastAsia="Times New Roman" w:hAnsi="Arial" w:cs="Arial"/>
                  <w:sz w:val="18"/>
                  <w:szCs w:val="18"/>
                </w:rPr>
                <w:id w:val="189060834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EBE3D7F" w14:textId="77777777" w:rsidR="00BD521C" w:rsidRDefault="00000000">
            <w:pPr>
              <w:textAlignment w:val="center"/>
              <w:divId w:val="609120284"/>
              <w:rPr>
                <w:rFonts w:ascii="Arial" w:eastAsia="Times New Roman" w:hAnsi="Arial" w:cs="Arial"/>
                <w:sz w:val="18"/>
                <w:szCs w:val="18"/>
              </w:rPr>
            </w:pPr>
            <w:sdt>
              <w:sdtPr>
                <w:rPr>
                  <w:rFonts w:ascii="Arial" w:eastAsia="Times New Roman" w:hAnsi="Arial" w:cs="Arial"/>
                  <w:sz w:val="18"/>
                  <w:szCs w:val="18"/>
                </w:rPr>
                <w:id w:val="-20155978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0349F088" w14:textId="77777777" w:rsidR="00BD521C" w:rsidRDefault="00000000">
            <w:pPr>
              <w:textAlignment w:val="center"/>
              <w:divId w:val="164319986"/>
              <w:rPr>
                <w:rFonts w:ascii="Arial" w:eastAsia="Times New Roman" w:hAnsi="Arial" w:cs="Arial"/>
                <w:sz w:val="18"/>
                <w:szCs w:val="18"/>
              </w:rPr>
            </w:pPr>
            <w:sdt>
              <w:sdtPr>
                <w:rPr>
                  <w:rFonts w:ascii="Arial" w:eastAsia="Times New Roman" w:hAnsi="Arial" w:cs="Arial"/>
                  <w:sz w:val="18"/>
                  <w:szCs w:val="18"/>
                </w:rPr>
                <w:id w:val="47919452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69D3825" w14:textId="77777777" w:rsidR="00BD521C" w:rsidRDefault="00000000">
            <w:pPr>
              <w:textAlignment w:val="center"/>
              <w:divId w:val="872965011"/>
              <w:rPr>
                <w:rFonts w:ascii="Arial" w:eastAsia="Times New Roman" w:hAnsi="Arial" w:cs="Arial"/>
                <w:sz w:val="18"/>
                <w:szCs w:val="18"/>
              </w:rPr>
            </w:pPr>
            <w:sdt>
              <w:sdtPr>
                <w:rPr>
                  <w:rFonts w:ascii="Arial" w:eastAsia="Times New Roman" w:hAnsi="Arial" w:cs="Arial"/>
                  <w:sz w:val="18"/>
                  <w:szCs w:val="18"/>
                </w:rPr>
                <w:id w:val="16461668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25270FD" w14:textId="77777777" w:rsidTr="00BD521C">
        <w:trPr>
          <w:divId w:val="730739686"/>
        </w:trPr>
        <w:tc>
          <w:tcPr>
            <w:tcW w:w="8397" w:type="dxa"/>
            <w:hideMark/>
          </w:tcPr>
          <w:p w14:paraId="770641E8" w14:textId="77777777" w:rsidR="00BD521C" w:rsidRDefault="00BD521C">
            <w:pPr>
              <w:divId w:val="433981426"/>
              <w:rPr>
                <w:rFonts w:ascii="Arial" w:eastAsia="Times New Roman" w:hAnsi="Arial" w:cs="Arial"/>
                <w:b/>
                <w:bCs/>
                <w:sz w:val="23"/>
                <w:szCs w:val="23"/>
              </w:rPr>
            </w:pPr>
            <w:r>
              <w:rPr>
                <w:rFonts w:ascii="Arial" w:eastAsia="Times New Roman" w:hAnsi="Arial" w:cs="Arial"/>
                <w:b/>
                <w:bCs/>
                <w:sz w:val="23"/>
                <w:szCs w:val="23"/>
              </w:rPr>
              <w:lastRenderedPageBreak/>
              <w:t>Auditor Comments</w:t>
            </w:r>
          </w:p>
          <w:sdt>
            <w:sdtPr>
              <w:rPr>
                <w:rFonts w:ascii="Arial" w:eastAsia="Times New Roman" w:hAnsi="Arial" w:cs="Arial"/>
                <w:sz w:val="18"/>
                <w:szCs w:val="18"/>
              </w:rPr>
              <w:id w:val="1061209383"/>
              <w:placeholder>
                <w:docPart w:val="DefaultPlaceholder_-1854013440"/>
              </w:placeholder>
              <w:showingPlcHdr/>
              <w:text w:multiLine="1"/>
            </w:sdtPr>
            <w:sdtContent>
              <w:p w14:paraId="461B59D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4B3BA70" w14:textId="77777777" w:rsidTr="00BD521C">
        <w:trPr>
          <w:divId w:val="730739686"/>
        </w:trPr>
        <w:tc>
          <w:tcPr>
            <w:tcW w:w="8397" w:type="dxa"/>
            <w:hideMark/>
          </w:tcPr>
          <w:p w14:paraId="4FC55241" w14:textId="77777777" w:rsidR="00BD521C" w:rsidRDefault="00BD521C">
            <w:pPr>
              <w:divId w:val="1724015351"/>
              <w:rPr>
                <w:rFonts w:ascii="Arial" w:eastAsia="Times New Roman" w:hAnsi="Arial" w:cs="Arial"/>
                <w:b/>
                <w:bCs/>
                <w:sz w:val="23"/>
                <w:szCs w:val="23"/>
              </w:rPr>
            </w:pPr>
            <w:r>
              <w:rPr>
                <w:rFonts w:ascii="Arial" w:eastAsia="Times New Roman" w:hAnsi="Arial" w:cs="Arial"/>
                <w:b/>
                <w:bCs/>
                <w:sz w:val="23"/>
                <w:szCs w:val="23"/>
              </w:rPr>
              <w:t>Auditor Actions</w:t>
            </w:r>
          </w:p>
          <w:p w14:paraId="5FF1783B" w14:textId="77777777" w:rsidR="00BD521C" w:rsidRDefault="00000000">
            <w:pPr>
              <w:divId w:val="1438872723"/>
              <w:rPr>
                <w:rFonts w:ascii="Arial" w:eastAsia="Times New Roman" w:hAnsi="Arial" w:cs="Arial"/>
                <w:sz w:val="18"/>
                <w:szCs w:val="18"/>
              </w:rPr>
            </w:pPr>
            <w:sdt>
              <w:sdtPr>
                <w:rPr>
                  <w:rStyle w:val="iatacheckbox1"/>
                  <w:rFonts w:ascii="Arial" w:eastAsia="Times New Roman" w:hAnsi="Arial" w:cs="Arial"/>
                  <w:sz w:val="18"/>
                  <w:szCs w:val="18"/>
                  <w:specVanish w:val="0"/>
                </w:rPr>
                <w:id w:val="-165360504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processes for acceptance/internal distribution of electronic navigation data products. </w:t>
            </w:r>
          </w:p>
          <w:p w14:paraId="4D9E497F" w14:textId="77777777" w:rsidR="00BD521C" w:rsidRDefault="00000000">
            <w:pPr>
              <w:divId w:val="1319307314"/>
              <w:rPr>
                <w:rFonts w:ascii="Arial" w:eastAsia="Times New Roman" w:hAnsi="Arial" w:cs="Arial"/>
                <w:sz w:val="18"/>
                <w:szCs w:val="18"/>
              </w:rPr>
            </w:pPr>
            <w:sdt>
              <w:sdtPr>
                <w:rPr>
                  <w:rStyle w:val="iatacheckbox1"/>
                  <w:rFonts w:ascii="Arial" w:eastAsia="Times New Roman" w:hAnsi="Arial" w:cs="Arial"/>
                  <w:sz w:val="18"/>
                  <w:szCs w:val="18"/>
                  <w:specVanish w:val="0"/>
                </w:rPr>
                <w:id w:val="214353688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suppliers of electronic navigation data products (focus: suppliers accredited in accordance with approved/accepted standards of data integrity/quality). </w:t>
            </w:r>
          </w:p>
          <w:p w14:paraId="4C7673B7" w14:textId="77777777" w:rsidR="00BD521C" w:rsidRDefault="00000000">
            <w:pPr>
              <w:divId w:val="1615205806"/>
              <w:rPr>
                <w:rFonts w:ascii="Arial" w:eastAsia="Times New Roman" w:hAnsi="Arial" w:cs="Arial"/>
                <w:sz w:val="18"/>
                <w:szCs w:val="18"/>
              </w:rPr>
            </w:pPr>
            <w:sdt>
              <w:sdtPr>
                <w:rPr>
                  <w:rStyle w:val="iatacheckbox1"/>
                  <w:rFonts w:ascii="Arial" w:eastAsia="Times New Roman" w:hAnsi="Arial" w:cs="Arial"/>
                  <w:sz w:val="18"/>
                  <w:szCs w:val="18"/>
                  <w:specVanish w:val="0"/>
                </w:rPr>
                <w:id w:val="18858283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7420081" w14:textId="77777777" w:rsidR="00BD521C" w:rsidRDefault="00000000">
            <w:pPr>
              <w:divId w:val="1164131136"/>
              <w:rPr>
                <w:rFonts w:ascii="Arial" w:eastAsia="Times New Roman" w:hAnsi="Arial" w:cs="Arial"/>
                <w:sz w:val="18"/>
                <w:szCs w:val="18"/>
              </w:rPr>
            </w:pPr>
            <w:sdt>
              <w:sdtPr>
                <w:rPr>
                  <w:rStyle w:val="iatacheckbox1"/>
                  <w:rFonts w:ascii="Arial" w:eastAsia="Times New Roman" w:hAnsi="Arial" w:cs="Arial"/>
                  <w:sz w:val="18"/>
                  <w:szCs w:val="18"/>
                  <w:specVanish w:val="0"/>
                </w:rPr>
                <w:id w:val="-11944647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product acceptance records (focus: products assessed for data integrity, currency and compatibility with intended function). </w:t>
            </w:r>
          </w:p>
          <w:p w14:paraId="3A1A4A94" w14:textId="77777777" w:rsidR="00BD521C" w:rsidRDefault="00000000">
            <w:pPr>
              <w:divId w:val="706029190"/>
              <w:rPr>
                <w:rFonts w:ascii="Arial" w:eastAsia="Times New Roman" w:hAnsi="Arial" w:cs="Arial"/>
                <w:sz w:val="18"/>
                <w:szCs w:val="18"/>
              </w:rPr>
            </w:pPr>
            <w:sdt>
              <w:sdtPr>
                <w:rPr>
                  <w:rStyle w:val="iatacheckbox1"/>
                  <w:rFonts w:ascii="Arial" w:eastAsia="Times New Roman" w:hAnsi="Arial" w:cs="Arial"/>
                  <w:sz w:val="18"/>
                  <w:szCs w:val="18"/>
                  <w:specVanish w:val="0"/>
                </w:rPr>
                <w:id w:val="1514031898"/>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aircraft data insertion records (focus: current/unaltered data inserted on all applicable aircraft). </w:t>
            </w:r>
          </w:p>
          <w:p w14:paraId="1DABD108" w14:textId="77777777" w:rsidR="00BD521C" w:rsidRDefault="00000000">
            <w:pPr>
              <w:divId w:val="1844082819"/>
              <w:rPr>
                <w:rFonts w:ascii="Arial" w:eastAsia="Times New Roman" w:hAnsi="Arial" w:cs="Arial"/>
                <w:sz w:val="18"/>
                <w:szCs w:val="18"/>
              </w:rPr>
            </w:pPr>
            <w:sdt>
              <w:sdtPr>
                <w:rPr>
                  <w:rStyle w:val="iatacheckbox1"/>
                  <w:rFonts w:ascii="Arial" w:eastAsia="Times New Roman" w:hAnsi="Arial" w:cs="Arial"/>
                  <w:sz w:val="18"/>
                  <w:szCs w:val="18"/>
                  <w:specVanish w:val="0"/>
                </w:rPr>
                <w:id w:val="60647799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MNT auditor (focus: verification of currency of aircraft navigation databases). </w:t>
            </w:r>
          </w:p>
          <w:p w14:paraId="637EDB66" w14:textId="77777777" w:rsidR="00BD521C" w:rsidRDefault="00000000">
            <w:pPr>
              <w:divId w:val="1566717578"/>
              <w:rPr>
                <w:rFonts w:ascii="Arial" w:eastAsia="Times New Roman" w:hAnsi="Arial" w:cs="Arial"/>
                <w:sz w:val="18"/>
                <w:szCs w:val="18"/>
              </w:rPr>
            </w:pPr>
            <w:sdt>
              <w:sdtPr>
                <w:rPr>
                  <w:rStyle w:val="iatacheckbox1"/>
                  <w:rFonts w:ascii="Arial" w:eastAsia="Times New Roman" w:hAnsi="Arial" w:cs="Arial"/>
                  <w:sz w:val="18"/>
                  <w:szCs w:val="18"/>
                  <w:specVanish w:val="0"/>
                </w:rPr>
                <w:id w:val="-18942697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1753341320"/>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6E2C53DF" w14:textId="77777777" w:rsidTr="00BD521C">
        <w:trPr>
          <w:divId w:val="730739686"/>
        </w:trPr>
        <w:tc>
          <w:tcPr>
            <w:tcW w:w="8397" w:type="dxa"/>
            <w:hideMark/>
          </w:tcPr>
          <w:p w14:paraId="4E04211F" w14:textId="77777777" w:rsidR="00BD521C" w:rsidRDefault="00BD521C">
            <w:pPr>
              <w:divId w:val="1902255182"/>
              <w:rPr>
                <w:rFonts w:ascii="Arial" w:eastAsia="Times New Roman" w:hAnsi="Arial" w:cs="Arial"/>
                <w:b/>
                <w:bCs/>
                <w:sz w:val="23"/>
                <w:szCs w:val="23"/>
              </w:rPr>
            </w:pPr>
            <w:r>
              <w:rPr>
                <w:rFonts w:ascii="Arial" w:eastAsia="Times New Roman" w:hAnsi="Arial" w:cs="Arial"/>
                <w:b/>
                <w:bCs/>
                <w:sz w:val="23"/>
                <w:szCs w:val="23"/>
              </w:rPr>
              <w:t>Guidance</w:t>
            </w:r>
          </w:p>
          <w:p w14:paraId="0F777237" w14:textId="77777777" w:rsidR="00BD521C" w:rsidRDefault="00BD521C">
            <w:pPr>
              <w:divId w:val="2051415773"/>
              <w:rPr>
                <w:rFonts w:ascii="Arial" w:eastAsia="Times New Roman" w:hAnsi="Arial" w:cs="Arial"/>
                <w:sz w:val="18"/>
                <w:szCs w:val="18"/>
              </w:rPr>
            </w:pPr>
            <w:r>
              <w:rPr>
                <w:rFonts w:ascii="Arial" w:eastAsia="Times New Roman" w:hAnsi="Arial" w:cs="Arial"/>
                <w:sz w:val="18"/>
                <w:szCs w:val="18"/>
              </w:rPr>
              <w:t>Refer to the IRM for the definition of Navigation Data Integrity.</w:t>
            </w:r>
          </w:p>
          <w:p w14:paraId="7465542F" w14:textId="77777777" w:rsidR="00BD521C" w:rsidRDefault="00BD521C">
            <w:pPr>
              <w:divId w:val="201133563"/>
              <w:rPr>
                <w:rFonts w:ascii="Arial" w:eastAsia="Times New Roman" w:hAnsi="Arial" w:cs="Arial"/>
                <w:sz w:val="18"/>
                <w:szCs w:val="18"/>
              </w:rPr>
            </w:pPr>
            <w:r>
              <w:rPr>
                <w:rFonts w:ascii="Arial" w:eastAsia="Times New Roman" w:hAnsi="Arial" w:cs="Arial"/>
                <w:sz w:val="18"/>
                <w:szCs w:val="18"/>
              </w:rPr>
              <w:t xml:space="preserve">The responsibility of ensuring that electronic navigation data is assessed for integrity and is compatible with its intended application rests with the operator. </w:t>
            </w:r>
          </w:p>
          <w:p w14:paraId="6E5B95B8" w14:textId="77777777" w:rsidR="00BD521C" w:rsidRDefault="00BD521C">
            <w:pPr>
              <w:divId w:val="327751337"/>
              <w:rPr>
                <w:rFonts w:ascii="Arial" w:eastAsia="Times New Roman" w:hAnsi="Arial" w:cs="Arial"/>
                <w:sz w:val="18"/>
                <w:szCs w:val="18"/>
              </w:rPr>
            </w:pPr>
            <w:r>
              <w:rPr>
                <w:rFonts w:ascii="Arial" w:eastAsia="Times New Roman" w:hAnsi="Arial" w:cs="Arial"/>
                <w:sz w:val="18"/>
                <w:szCs w:val="18"/>
              </w:rPr>
              <w:t xml:space="preserve">Navigation database integrity can be assured by obtaining data from a supplier accredited in accordance with approved or accepted standards of data integrity and quality. Such standards include: </w:t>
            </w:r>
          </w:p>
          <w:p w14:paraId="4A8B9D6B" w14:textId="77777777" w:rsidR="00BD521C" w:rsidRDefault="00BD521C">
            <w:pPr>
              <w:pStyle w:val="iatalistitem"/>
              <w:numPr>
                <w:ilvl w:val="0"/>
                <w:numId w:val="252"/>
              </w:numPr>
              <w:divId w:val="327751337"/>
              <w:rPr>
                <w:rFonts w:ascii="Arial" w:eastAsia="Times New Roman" w:hAnsi="Arial" w:cs="Arial"/>
                <w:sz w:val="18"/>
                <w:szCs w:val="18"/>
              </w:rPr>
            </w:pPr>
            <w:r>
              <w:rPr>
                <w:rFonts w:ascii="Arial" w:eastAsia="Times New Roman" w:hAnsi="Arial" w:cs="Arial"/>
                <w:sz w:val="18"/>
                <w:szCs w:val="18"/>
              </w:rPr>
              <w:t>RTCA/DO-200A, Standards for Processing Aeronautical Data, issued 09/28/98;</w:t>
            </w:r>
          </w:p>
          <w:p w14:paraId="6922E929" w14:textId="77777777" w:rsidR="00BD521C" w:rsidRDefault="00BD521C">
            <w:pPr>
              <w:pStyle w:val="iatalistitem"/>
              <w:numPr>
                <w:ilvl w:val="0"/>
                <w:numId w:val="252"/>
              </w:numPr>
              <w:divId w:val="327751337"/>
              <w:rPr>
                <w:rFonts w:ascii="Arial" w:eastAsia="Times New Roman" w:hAnsi="Arial" w:cs="Arial"/>
                <w:sz w:val="18"/>
                <w:szCs w:val="18"/>
              </w:rPr>
            </w:pPr>
            <w:r>
              <w:rPr>
                <w:rFonts w:ascii="Arial" w:eastAsia="Times New Roman" w:hAnsi="Arial" w:cs="Arial"/>
                <w:sz w:val="18"/>
                <w:szCs w:val="18"/>
              </w:rPr>
              <w:t>RTCA/DO-201A, Standards for Aeronautical Information, issued 04/19/00;</w:t>
            </w:r>
          </w:p>
          <w:p w14:paraId="7B57BB2F" w14:textId="77777777" w:rsidR="00BD521C" w:rsidRDefault="00BD521C">
            <w:pPr>
              <w:pStyle w:val="iatalistitem"/>
              <w:numPr>
                <w:ilvl w:val="0"/>
                <w:numId w:val="252"/>
              </w:numPr>
              <w:divId w:val="327751337"/>
              <w:rPr>
                <w:rFonts w:ascii="Arial" w:eastAsia="Times New Roman" w:hAnsi="Arial" w:cs="Arial"/>
                <w:sz w:val="18"/>
                <w:szCs w:val="18"/>
              </w:rPr>
            </w:pPr>
            <w:r>
              <w:rPr>
                <w:rFonts w:ascii="Arial" w:eastAsia="Times New Roman" w:hAnsi="Arial" w:cs="Arial"/>
                <w:sz w:val="18"/>
                <w:szCs w:val="18"/>
              </w:rPr>
              <w:t>Advisory Circular (AC) 20-153A, Acceptance of Data Processes and Associated Navigation Databases, issued 09/20/10;</w:t>
            </w:r>
          </w:p>
          <w:p w14:paraId="6FB4EC7D" w14:textId="77777777" w:rsidR="00BD521C" w:rsidRDefault="00BD521C">
            <w:pPr>
              <w:pStyle w:val="iatalistitem"/>
              <w:numPr>
                <w:ilvl w:val="0"/>
                <w:numId w:val="252"/>
              </w:numPr>
              <w:divId w:val="327751337"/>
              <w:rPr>
                <w:rFonts w:ascii="Arial" w:eastAsia="Times New Roman" w:hAnsi="Arial" w:cs="Arial"/>
                <w:sz w:val="18"/>
                <w:szCs w:val="18"/>
              </w:rPr>
            </w:pPr>
            <w:r>
              <w:rPr>
                <w:rFonts w:ascii="Arial" w:eastAsia="Times New Roman" w:hAnsi="Arial" w:cs="Arial"/>
                <w:sz w:val="18"/>
                <w:szCs w:val="18"/>
              </w:rPr>
              <w:t>Any other State-approved or State-accepted standards of data integrity and quality that assure navigation database integrity.</w:t>
            </w:r>
          </w:p>
          <w:p w14:paraId="0AE15F57" w14:textId="77777777" w:rsidR="00BD521C" w:rsidRDefault="00BD521C">
            <w:pPr>
              <w:divId w:val="335813544"/>
              <w:rPr>
                <w:rFonts w:ascii="Arial" w:eastAsia="Times New Roman" w:hAnsi="Arial" w:cs="Arial"/>
                <w:sz w:val="18"/>
                <w:szCs w:val="18"/>
              </w:rPr>
            </w:pPr>
            <w:r>
              <w:rPr>
                <w:rFonts w:ascii="Arial" w:eastAsia="Times New Roman" w:hAnsi="Arial" w:cs="Arial"/>
                <w:sz w:val="18"/>
                <w:szCs w:val="18"/>
              </w:rPr>
              <w:t xml:space="preserve">The specifications in items i) and ii) may be satisfied by the operator, in accordance with State-approved or State-accepted methods for assuring data integrity and compatibility, such as: </w:t>
            </w:r>
          </w:p>
          <w:p w14:paraId="03133DB0" w14:textId="77777777" w:rsidR="00BD521C" w:rsidRDefault="00BD521C">
            <w:pPr>
              <w:pStyle w:val="iatalistitem"/>
              <w:numPr>
                <w:ilvl w:val="0"/>
                <w:numId w:val="253"/>
              </w:numPr>
              <w:divId w:val="335813544"/>
              <w:rPr>
                <w:rFonts w:ascii="Arial" w:eastAsia="Times New Roman" w:hAnsi="Arial" w:cs="Arial"/>
                <w:sz w:val="18"/>
                <w:szCs w:val="18"/>
              </w:rPr>
            </w:pPr>
            <w:r>
              <w:rPr>
                <w:rFonts w:ascii="Arial" w:eastAsia="Times New Roman" w:hAnsi="Arial" w:cs="Arial"/>
                <w:sz w:val="18"/>
                <w:szCs w:val="18"/>
              </w:rPr>
              <w:t xml:space="preserve">Obtaining a letter of acceptance from an applicable authority stating the data supplier conforms to a recognized standard for data integrity and compatibility that provides an assurance level of navigation data integrity and quality sufficient to support the intended application; </w:t>
            </w:r>
            <w:r>
              <w:rPr>
                <w:rFonts w:ascii="Arial" w:eastAsia="Times New Roman" w:hAnsi="Arial" w:cs="Arial"/>
                <w:b/>
                <w:bCs/>
                <w:sz w:val="18"/>
                <w:szCs w:val="18"/>
              </w:rPr>
              <w:t>or</w:t>
            </w:r>
          </w:p>
          <w:p w14:paraId="14323B71" w14:textId="77777777" w:rsidR="00BD521C" w:rsidRDefault="00BD521C">
            <w:pPr>
              <w:pStyle w:val="iatalistitem"/>
              <w:numPr>
                <w:ilvl w:val="0"/>
                <w:numId w:val="253"/>
              </w:numPr>
              <w:divId w:val="335813544"/>
              <w:rPr>
                <w:rFonts w:ascii="Arial" w:eastAsia="Times New Roman" w:hAnsi="Arial" w:cs="Arial"/>
                <w:sz w:val="18"/>
                <w:szCs w:val="18"/>
              </w:rPr>
            </w:pPr>
            <w:r>
              <w:rPr>
                <w:rFonts w:ascii="Arial" w:eastAsia="Times New Roman" w:hAnsi="Arial" w:cs="Arial"/>
                <w:sz w:val="18"/>
                <w:szCs w:val="18"/>
              </w:rPr>
              <w:t xml:space="preserve">The existence of operator and flight crew validation processes to determine navigation data compatibility and accuracy that provide an assurance level of navigation data integrity and quality sufficient to support the intended application. </w:t>
            </w:r>
          </w:p>
          <w:p w14:paraId="661F21DC" w14:textId="77777777" w:rsidR="00BD521C" w:rsidRDefault="00BD521C">
            <w:pPr>
              <w:divId w:val="102455914"/>
              <w:rPr>
                <w:rFonts w:ascii="Arial" w:eastAsia="Times New Roman" w:hAnsi="Arial" w:cs="Arial"/>
                <w:sz w:val="18"/>
                <w:szCs w:val="18"/>
              </w:rPr>
            </w:pPr>
            <w:r>
              <w:rPr>
                <w:rFonts w:ascii="Arial" w:eastAsia="Times New Roman" w:hAnsi="Arial" w:cs="Arial"/>
                <w:sz w:val="18"/>
                <w:szCs w:val="18"/>
              </w:rPr>
              <w:t xml:space="preserve">Letters of acceptance are approved by the applicable authority (the state where data is sourced or supplied) </w:t>
            </w:r>
            <w:r>
              <w:rPr>
                <w:rFonts w:ascii="Arial" w:eastAsia="Times New Roman" w:hAnsi="Arial" w:cs="Arial"/>
                <w:i/>
                <w:iCs/>
                <w:sz w:val="18"/>
                <w:szCs w:val="18"/>
              </w:rPr>
              <w:t>and</w:t>
            </w:r>
            <w:r>
              <w:rPr>
                <w:rFonts w:ascii="Arial" w:eastAsia="Times New Roman" w:hAnsi="Arial" w:cs="Arial"/>
                <w:sz w:val="18"/>
                <w:szCs w:val="18"/>
              </w:rPr>
              <w:t xml:space="preserve"> approved or accepted by the State (state in which the data is applied). For example, the FAA, via a letter of acceptance, attests to the integrity of data from a U.S. supplier. The State would subsequently approve or accept the FAA letter as the operator's means to assure data integrity. </w:t>
            </w:r>
          </w:p>
          <w:p w14:paraId="5362F486" w14:textId="77777777" w:rsidR="00BD521C" w:rsidRDefault="00BD521C">
            <w:pPr>
              <w:divId w:val="903176926"/>
              <w:rPr>
                <w:rFonts w:ascii="Arial" w:eastAsia="Times New Roman" w:hAnsi="Arial" w:cs="Arial"/>
                <w:sz w:val="18"/>
                <w:szCs w:val="18"/>
              </w:rPr>
            </w:pPr>
            <w:r>
              <w:rPr>
                <w:rFonts w:ascii="Arial" w:eastAsia="Times New Roman" w:hAnsi="Arial" w:cs="Arial"/>
                <w:sz w:val="18"/>
                <w:szCs w:val="18"/>
              </w:rPr>
              <w:t xml:space="preserve">The specification in item iii) refers to processes that ensure timely insertion of data and mitigate the introduction of aeronautical information errors related to the content of navigation databases. The physical insertion of navigation data into applicable aircraft is addressed in ISM Section 4 (MNT), </w:t>
            </w:r>
            <w:r>
              <w:rPr>
                <w:rFonts w:ascii="Arial" w:eastAsia="Times New Roman" w:hAnsi="Arial" w:cs="Arial"/>
                <w:sz w:val="18"/>
                <w:szCs w:val="18"/>
              </w:rPr>
              <w:lastRenderedPageBreak/>
              <w:t xml:space="preserve">Subsection 2, Maintenance Control. </w:t>
            </w:r>
          </w:p>
          <w:p w14:paraId="164B9F56" w14:textId="77777777" w:rsidR="00BD521C" w:rsidRDefault="00BD521C">
            <w:pPr>
              <w:divId w:val="1916234658"/>
              <w:rPr>
                <w:rFonts w:ascii="Arial" w:eastAsia="Times New Roman" w:hAnsi="Arial" w:cs="Arial"/>
                <w:sz w:val="18"/>
                <w:szCs w:val="18"/>
              </w:rPr>
            </w:pPr>
            <w:r>
              <w:rPr>
                <w:rFonts w:ascii="Arial" w:eastAsia="Times New Roman" w:hAnsi="Arial" w:cs="Arial"/>
                <w:sz w:val="18"/>
                <w:szCs w:val="18"/>
              </w:rPr>
              <w:t>Monitoring and control of electronic navigation data products acquired from suppliers would also be in accordance with FLT 1.11.3.</w:t>
            </w:r>
          </w:p>
        </w:tc>
      </w:tr>
    </w:tbl>
    <w:p w14:paraId="359A839B" w14:textId="77777777" w:rsidR="00BD521C" w:rsidRDefault="00BD521C">
      <w:pPr>
        <w:pStyle w:val="NormalWeb"/>
        <w:divId w:val="730739686"/>
        <w:rPr>
          <w:rFonts w:ascii="Arial" w:hAnsi="Arial" w:cs="Arial"/>
          <w:color w:val="022A4C"/>
          <w:sz w:val="18"/>
          <w:szCs w:val="18"/>
        </w:rPr>
      </w:pPr>
      <w:r>
        <w:rPr>
          <w:rFonts w:ascii="Arial" w:hAnsi="Arial" w:cs="Arial"/>
          <w:color w:val="022A4C"/>
          <w:sz w:val="18"/>
          <w:szCs w:val="18"/>
        </w:rPr>
        <w:lastRenderedPageBreak/>
        <w:t> </w:t>
      </w:r>
    </w:p>
    <w:tbl>
      <w:tblPr>
        <w:tblStyle w:val="TableGrid"/>
        <w:tblW w:w="4500" w:type="pct"/>
        <w:tblLayout w:type="fixed"/>
        <w:tblLook w:val="04A0" w:firstRow="1" w:lastRow="0" w:firstColumn="1" w:lastColumn="0" w:noHBand="0" w:noVBand="1"/>
      </w:tblPr>
      <w:tblGrid>
        <w:gridCol w:w="8618"/>
      </w:tblGrid>
      <w:tr w:rsidR="00CC6025" w14:paraId="348A4C61" w14:textId="77777777" w:rsidTr="00BD521C">
        <w:trPr>
          <w:divId w:val="730739686"/>
        </w:trPr>
        <w:tc>
          <w:tcPr>
            <w:tcW w:w="8397" w:type="dxa"/>
            <w:hideMark/>
          </w:tcPr>
          <w:p w14:paraId="03B792E0" w14:textId="77777777" w:rsidR="00BD521C" w:rsidRDefault="00BD521C">
            <w:pPr>
              <w:rPr>
                <w:rFonts w:ascii="Arial" w:eastAsia="Times New Roman" w:hAnsi="Arial" w:cs="Arial"/>
                <w:sz w:val="23"/>
                <w:szCs w:val="23"/>
              </w:rPr>
            </w:pPr>
            <w:r>
              <w:rPr>
                <w:rStyle w:val="iatasidemarks1"/>
                <w:rFonts w:eastAsia="Times New Roman" w:cs="Arial"/>
                <w:sz w:val="23"/>
                <w:szCs w:val="23"/>
                <w:specVanish w:val="0"/>
              </w:rPr>
              <w:t xml:space="preserve"> </w:t>
            </w:r>
            <w:bookmarkStart w:id="22" w:name="0.400198143320109"/>
            <w:r>
              <w:rPr>
                <w:rStyle w:val="iatasidemarks1"/>
                <w:rFonts w:eastAsia="Times New Roman" w:cs="Arial"/>
                <w:sz w:val="23"/>
                <w:szCs w:val="23"/>
                <w:specVanish w:val="0"/>
              </w:rPr>
              <w:t></w:t>
            </w:r>
            <w:bookmarkEnd w:id="22"/>
            <w:r>
              <w:rPr>
                <w:rFonts w:ascii="Arial" w:eastAsia="Times New Roman" w:hAnsi="Arial" w:cs="Arial"/>
                <w:b/>
                <w:bCs/>
                <w:sz w:val="23"/>
                <w:szCs w:val="23"/>
              </w:rPr>
              <w:t>FLT 4.2.7</w:t>
            </w:r>
          </w:p>
        </w:tc>
      </w:tr>
      <w:tr w:rsidR="00CC6025" w14:paraId="087CA180" w14:textId="77777777" w:rsidTr="00BD521C">
        <w:trPr>
          <w:divId w:val="730739686"/>
        </w:trPr>
        <w:tc>
          <w:tcPr>
            <w:tcW w:w="8397" w:type="dxa"/>
            <w:hideMark/>
          </w:tcPr>
          <w:p w14:paraId="38A0F723" w14:textId="77777777" w:rsidR="00BD521C" w:rsidRDefault="00BD521C">
            <w:pPr>
              <w:divId w:val="841552532"/>
              <w:rPr>
                <w:rFonts w:ascii="Arial" w:eastAsia="Times New Roman" w:hAnsi="Arial" w:cs="Arial"/>
                <w:sz w:val="18"/>
                <w:szCs w:val="18"/>
              </w:rPr>
            </w:pPr>
            <w:r>
              <w:rPr>
                <w:rFonts w:ascii="Arial" w:eastAsia="Times New Roman" w:hAnsi="Arial" w:cs="Arial"/>
                <w:sz w:val="18"/>
                <w:szCs w:val="18"/>
              </w:rPr>
              <w:t xml:space="preserve">If the Operator uses aircraft equipped with a GPWS with a Forward-looking Terrain Avoidance Function, the Operator shall have a process and/or procedures to ensure terrain and, if applicable, obstacle data acquired from an external vendor or supplier are: </w:t>
            </w:r>
          </w:p>
          <w:p w14:paraId="1235C1A6" w14:textId="77777777" w:rsidR="00BD521C" w:rsidRDefault="00BD521C">
            <w:pPr>
              <w:pStyle w:val="iatalistitem"/>
              <w:numPr>
                <w:ilvl w:val="0"/>
                <w:numId w:val="254"/>
              </w:numPr>
              <w:divId w:val="841552532"/>
              <w:rPr>
                <w:rFonts w:ascii="Arial" w:eastAsia="Times New Roman" w:hAnsi="Arial" w:cs="Arial"/>
                <w:sz w:val="18"/>
                <w:szCs w:val="18"/>
              </w:rPr>
            </w:pPr>
            <w:r>
              <w:rPr>
                <w:rFonts w:ascii="Arial" w:eastAsia="Times New Roman" w:hAnsi="Arial" w:cs="Arial"/>
                <w:sz w:val="18"/>
                <w:szCs w:val="18"/>
              </w:rPr>
              <w:t>Periodically reviewed for currency and applicability to the Operator's routes and airports, and updated as required;</w:t>
            </w:r>
          </w:p>
          <w:p w14:paraId="3352BF2B" w14:textId="77777777" w:rsidR="00BD521C" w:rsidRDefault="00BD521C">
            <w:pPr>
              <w:pStyle w:val="iatalistitem"/>
              <w:numPr>
                <w:ilvl w:val="0"/>
                <w:numId w:val="254"/>
              </w:numPr>
              <w:divId w:val="841552532"/>
              <w:rPr>
                <w:rFonts w:ascii="Arial" w:eastAsia="Times New Roman" w:hAnsi="Arial" w:cs="Arial"/>
                <w:sz w:val="18"/>
                <w:szCs w:val="18"/>
              </w:rPr>
            </w:pPr>
            <w:r>
              <w:rPr>
                <w:rFonts w:ascii="Arial" w:eastAsia="Times New Roman" w:hAnsi="Arial" w:cs="Arial"/>
                <w:sz w:val="18"/>
                <w:szCs w:val="18"/>
              </w:rPr>
              <w:t xml:space="preserve">Distributed in a manner to allow the insertion of unaltered data into all aircraft for which it is required. </w:t>
            </w:r>
            <w:r>
              <w:rPr>
                <w:rFonts w:ascii="Arial" w:eastAsia="Times New Roman" w:hAnsi="Arial" w:cs="Arial"/>
                <w:b/>
                <w:bCs/>
                <w:sz w:val="18"/>
                <w:szCs w:val="18"/>
              </w:rPr>
              <w:t>(GM)</w:t>
            </w:r>
          </w:p>
        </w:tc>
      </w:tr>
      <w:tr w:rsidR="00CC6025" w14:paraId="3A4E8C67" w14:textId="77777777" w:rsidTr="00BD521C">
        <w:trPr>
          <w:divId w:val="730739686"/>
        </w:trPr>
        <w:tc>
          <w:tcPr>
            <w:tcW w:w="8397" w:type="dxa"/>
            <w:hideMark/>
          </w:tcPr>
          <w:p w14:paraId="304C6CEA" w14:textId="77777777" w:rsidR="00BD521C" w:rsidRDefault="00000000">
            <w:pPr>
              <w:textAlignment w:val="center"/>
              <w:divId w:val="1068310885"/>
              <w:rPr>
                <w:rFonts w:ascii="Arial" w:eastAsia="Times New Roman" w:hAnsi="Arial" w:cs="Arial"/>
                <w:sz w:val="18"/>
                <w:szCs w:val="18"/>
              </w:rPr>
            </w:pPr>
            <w:sdt>
              <w:sdtPr>
                <w:rPr>
                  <w:rFonts w:ascii="Arial" w:eastAsia="Times New Roman" w:hAnsi="Arial" w:cs="Arial"/>
                  <w:sz w:val="18"/>
                  <w:szCs w:val="18"/>
                </w:rPr>
                <w:id w:val="7612709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7EFB166F" w14:textId="77777777" w:rsidR="00BD521C" w:rsidRDefault="00000000">
            <w:pPr>
              <w:textAlignment w:val="center"/>
              <w:divId w:val="929582705"/>
              <w:rPr>
                <w:rFonts w:ascii="Arial" w:eastAsia="Times New Roman" w:hAnsi="Arial" w:cs="Arial"/>
                <w:sz w:val="18"/>
                <w:szCs w:val="18"/>
              </w:rPr>
            </w:pPr>
            <w:sdt>
              <w:sdtPr>
                <w:rPr>
                  <w:rFonts w:ascii="Arial" w:eastAsia="Times New Roman" w:hAnsi="Arial" w:cs="Arial"/>
                  <w:sz w:val="18"/>
                  <w:szCs w:val="18"/>
                </w:rPr>
                <w:id w:val="39972052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(Observation)</w:t>
            </w:r>
          </w:p>
          <w:p w14:paraId="0198A0D5" w14:textId="77777777" w:rsidR="00BD521C" w:rsidRDefault="00000000">
            <w:pPr>
              <w:textAlignment w:val="center"/>
              <w:divId w:val="1728604220"/>
              <w:rPr>
                <w:rFonts w:ascii="Arial" w:eastAsia="Times New Roman" w:hAnsi="Arial" w:cs="Arial"/>
                <w:sz w:val="18"/>
                <w:szCs w:val="18"/>
              </w:rPr>
            </w:pPr>
            <w:sdt>
              <w:sdtPr>
                <w:rPr>
                  <w:rFonts w:ascii="Arial" w:eastAsia="Times New Roman" w:hAnsi="Arial" w:cs="Arial"/>
                  <w:sz w:val="18"/>
                  <w:szCs w:val="18"/>
                </w:rPr>
                <w:id w:val="-1243566400"/>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(Observation)</w:t>
            </w:r>
          </w:p>
          <w:p w14:paraId="575EAC45" w14:textId="77777777" w:rsidR="00BD521C" w:rsidRDefault="00000000">
            <w:pPr>
              <w:textAlignment w:val="center"/>
              <w:divId w:val="1911229061"/>
              <w:rPr>
                <w:rFonts w:ascii="Arial" w:eastAsia="Times New Roman" w:hAnsi="Arial" w:cs="Arial"/>
                <w:sz w:val="18"/>
                <w:szCs w:val="18"/>
              </w:rPr>
            </w:pPr>
            <w:sdt>
              <w:sdtPr>
                <w:rPr>
                  <w:rFonts w:ascii="Arial" w:eastAsia="Times New Roman" w:hAnsi="Arial" w:cs="Arial"/>
                  <w:sz w:val="18"/>
                  <w:szCs w:val="18"/>
                </w:rPr>
                <w:id w:val="134143005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(Observation)</w:t>
            </w:r>
          </w:p>
          <w:p w14:paraId="6603C94D" w14:textId="77777777" w:rsidR="00BD521C" w:rsidRDefault="00000000">
            <w:pPr>
              <w:textAlignment w:val="center"/>
              <w:divId w:val="534081244"/>
              <w:rPr>
                <w:rFonts w:ascii="Arial" w:eastAsia="Times New Roman" w:hAnsi="Arial" w:cs="Arial"/>
                <w:sz w:val="18"/>
                <w:szCs w:val="18"/>
              </w:rPr>
            </w:pPr>
            <w:sdt>
              <w:sdtPr>
                <w:rPr>
                  <w:rFonts w:ascii="Arial" w:eastAsia="Times New Roman" w:hAnsi="Arial" w:cs="Arial"/>
                  <w:sz w:val="18"/>
                  <w:szCs w:val="18"/>
                </w:rPr>
                <w:id w:val="15283757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7DA097F9" w14:textId="77777777" w:rsidTr="00BD521C">
        <w:trPr>
          <w:divId w:val="730739686"/>
        </w:trPr>
        <w:tc>
          <w:tcPr>
            <w:tcW w:w="8397" w:type="dxa"/>
            <w:hideMark/>
          </w:tcPr>
          <w:p w14:paraId="726D27CD" w14:textId="77777777" w:rsidR="00BD521C" w:rsidRDefault="00BD521C">
            <w:pPr>
              <w:divId w:val="178205787"/>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65097161"/>
              <w:placeholder>
                <w:docPart w:val="DefaultPlaceholder_-1854013440"/>
              </w:placeholder>
              <w:showingPlcHdr/>
              <w:text w:multiLine="1"/>
            </w:sdtPr>
            <w:sdtContent>
              <w:p w14:paraId="609CE240"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6CDC63E0" w14:textId="77777777" w:rsidTr="00BD521C">
        <w:trPr>
          <w:divId w:val="730739686"/>
        </w:trPr>
        <w:tc>
          <w:tcPr>
            <w:tcW w:w="8397" w:type="dxa"/>
            <w:hideMark/>
          </w:tcPr>
          <w:p w14:paraId="14F32CC9" w14:textId="77777777" w:rsidR="00BD521C" w:rsidRDefault="00BD521C">
            <w:pPr>
              <w:divId w:val="343171982"/>
              <w:rPr>
                <w:rFonts w:ascii="Arial" w:eastAsia="Times New Roman" w:hAnsi="Arial" w:cs="Arial"/>
                <w:b/>
                <w:bCs/>
                <w:sz w:val="23"/>
                <w:szCs w:val="23"/>
              </w:rPr>
            </w:pPr>
            <w:r>
              <w:rPr>
                <w:rFonts w:ascii="Arial" w:eastAsia="Times New Roman" w:hAnsi="Arial" w:cs="Arial"/>
                <w:b/>
                <w:bCs/>
                <w:sz w:val="23"/>
                <w:szCs w:val="23"/>
              </w:rPr>
              <w:t>Auditor Actions</w:t>
            </w:r>
          </w:p>
          <w:p w14:paraId="5009E247" w14:textId="77777777" w:rsidR="00BD521C" w:rsidRDefault="00000000">
            <w:pPr>
              <w:divId w:val="1678531231"/>
              <w:rPr>
                <w:rFonts w:ascii="Arial" w:eastAsia="Times New Roman" w:hAnsi="Arial" w:cs="Arial"/>
                <w:sz w:val="18"/>
                <w:szCs w:val="18"/>
              </w:rPr>
            </w:pPr>
            <w:sdt>
              <w:sdtPr>
                <w:rPr>
                  <w:rStyle w:val="iatacheckbox1"/>
                  <w:rFonts w:ascii="Arial" w:eastAsia="Times New Roman" w:hAnsi="Arial" w:cs="Arial"/>
                  <w:sz w:val="18"/>
                  <w:szCs w:val="18"/>
                  <w:specVanish w:val="0"/>
                </w:rPr>
                <w:id w:val="69557920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processes for internal distribution of terrain/obstacle data acquired for use on aircraft with GPWS with FLTA function. </w:t>
            </w:r>
          </w:p>
          <w:p w14:paraId="263A8DAB" w14:textId="77777777" w:rsidR="00BD521C" w:rsidRDefault="00000000">
            <w:pPr>
              <w:divId w:val="747531594"/>
              <w:rPr>
                <w:rFonts w:ascii="Arial" w:eastAsia="Times New Roman" w:hAnsi="Arial" w:cs="Arial"/>
                <w:sz w:val="18"/>
                <w:szCs w:val="18"/>
              </w:rPr>
            </w:pPr>
            <w:sdt>
              <w:sdtPr>
                <w:rPr>
                  <w:rStyle w:val="iatacheckbox1"/>
                  <w:rFonts w:ascii="Arial" w:eastAsia="Times New Roman" w:hAnsi="Arial" w:cs="Arial"/>
                  <w:sz w:val="18"/>
                  <w:szCs w:val="18"/>
                  <w:specVanish w:val="0"/>
                </w:rPr>
                <w:id w:val="4588669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w:t>
            </w:r>
            <w:r w:rsidR="00BD521C">
              <w:rPr>
                <w:rFonts w:ascii="Arial" w:eastAsia="Times New Roman" w:hAnsi="Arial" w:cs="Arial"/>
                <w:sz w:val="18"/>
                <w:szCs w:val="18"/>
              </w:rPr>
              <w:t xml:space="preserve"> suppliers of terrain/obstacle data. </w:t>
            </w:r>
          </w:p>
          <w:p w14:paraId="2F59A4BA" w14:textId="77777777" w:rsidR="00BD521C" w:rsidRDefault="00000000">
            <w:pPr>
              <w:divId w:val="1409494722"/>
              <w:rPr>
                <w:rFonts w:ascii="Arial" w:eastAsia="Times New Roman" w:hAnsi="Arial" w:cs="Arial"/>
                <w:sz w:val="18"/>
                <w:szCs w:val="18"/>
              </w:rPr>
            </w:pPr>
            <w:sdt>
              <w:sdtPr>
                <w:rPr>
                  <w:rStyle w:val="iatacheckbox1"/>
                  <w:rFonts w:ascii="Arial" w:eastAsia="Times New Roman" w:hAnsi="Arial" w:cs="Arial"/>
                  <w:sz w:val="18"/>
                  <w:szCs w:val="18"/>
                  <w:specVanish w:val="0"/>
                </w:rPr>
                <w:id w:val="-208228669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1D11319D" w14:textId="77777777" w:rsidR="00BD521C" w:rsidRDefault="00000000">
            <w:pPr>
              <w:divId w:val="1339773857"/>
              <w:rPr>
                <w:rFonts w:ascii="Arial" w:eastAsia="Times New Roman" w:hAnsi="Arial" w:cs="Arial"/>
                <w:sz w:val="18"/>
                <w:szCs w:val="18"/>
              </w:rPr>
            </w:pPr>
            <w:sdt>
              <w:sdtPr>
                <w:rPr>
                  <w:rStyle w:val="iatacheckbox1"/>
                  <w:rFonts w:ascii="Arial" w:eastAsia="Times New Roman" w:hAnsi="Arial" w:cs="Arial"/>
                  <w:sz w:val="18"/>
                  <w:szCs w:val="18"/>
                  <w:specVanish w:val="0"/>
                </w:rPr>
                <w:id w:val="742535336"/>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Examined</w:t>
            </w:r>
            <w:r w:rsidR="00BD521C">
              <w:rPr>
                <w:rFonts w:ascii="Arial" w:eastAsia="Times New Roman" w:hAnsi="Arial" w:cs="Arial"/>
                <w:sz w:val="18"/>
                <w:szCs w:val="18"/>
              </w:rPr>
              <w:t xml:space="preserve"> selected terrain/obstacle data insertion records (focus: insertion of unaltered data into all applicable aircraft). </w:t>
            </w:r>
          </w:p>
          <w:p w14:paraId="37A916CC" w14:textId="77777777" w:rsidR="00BD521C" w:rsidRDefault="00000000">
            <w:pPr>
              <w:divId w:val="1981232237"/>
              <w:rPr>
                <w:rFonts w:ascii="Arial" w:eastAsia="Times New Roman" w:hAnsi="Arial" w:cs="Arial"/>
                <w:sz w:val="18"/>
                <w:szCs w:val="18"/>
              </w:rPr>
            </w:pPr>
            <w:sdt>
              <w:sdtPr>
                <w:rPr>
                  <w:rStyle w:val="iatacheckbox1"/>
                  <w:rFonts w:ascii="Arial" w:eastAsia="Times New Roman" w:hAnsi="Arial" w:cs="Arial"/>
                  <w:sz w:val="18"/>
                  <w:szCs w:val="18"/>
                  <w:specVanish w:val="0"/>
                </w:rPr>
                <w:id w:val="-33900824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 </w:t>
            </w:r>
          </w:p>
        </w:tc>
      </w:tr>
      <w:tr w:rsidR="00CC6025" w14:paraId="39A7677A" w14:textId="77777777" w:rsidTr="00BD521C">
        <w:trPr>
          <w:divId w:val="730739686"/>
        </w:trPr>
        <w:tc>
          <w:tcPr>
            <w:tcW w:w="8397" w:type="dxa"/>
            <w:hideMark/>
          </w:tcPr>
          <w:p w14:paraId="5DF08B6C" w14:textId="77777777" w:rsidR="00BD521C" w:rsidRDefault="00BD521C">
            <w:pPr>
              <w:divId w:val="1160197456"/>
              <w:rPr>
                <w:rFonts w:ascii="Arial" w:eastAsia="Times New Roman" w:hAnsi="Arial" w:cs="Arial"/>
                <w:b/>
                <w:bCs/>
                <w:sz w:val="23"/>
                <w:szCs w:val="23"/>
              </w:rPr>
            </w:pPr>
            <w:r>
              <w:rPr>
                <w:rFonts w:ascii="Arial" w:eastAsia="Times New Roman" w:hAnsi="Arial" w:cs="Arial"/>
                <w:b/>
                <w:bCs/>
                <w:sz w:val="23"/>
                <w:szCs w:val="23"/>
              </w:rPr>
              <w:t>Guidance</w:t>
            </w:r>
          </w:p>
          <w:p w14:paraId="7021A298" w14:textId="77777777" w:rsidR="00BD521C" w:rsidRDefault="00BD521C">
            <w:pPr>
              <w:divId w:val="1448356653"/>
              <w:rPr>
                <w:rFonts w:ascii="Arial" w:eastAsia="Times New Roman" w:hAnsi="Arial" w:cs="Arial"/>
                <w:sz w:val="18"/>
                <w:szCs w:val="18"/>
              </w:rPr>
            </w:pPr>
            <w:r>
              <w:rPr>
                <w:rFonts w:ascii="Arial" w:eastAsia="Times New Roman" w:hAnsi="Arial" w:cs="Arial"/>
                <w:sz w:val="18"/>
                <w:szCs w:val="18"/>
              </w:rPr>
              <w:t xml:space="preserve">Refer to the IRM for the definition of Ground Proximity Warning System (GPWS) with a Forward-looking Terrain Avoidance (FLTA) Function. </w:t>
            </w:r>
          </w:p>
          <w:p w14:paraId="5567A4CB" w14:textId="77777777" w:rsidR="00BD521C" w:rsidRDefault="00BD521C">
            <w:pPr>
              <w:divId w:val="1901282066"/>
              <w:rPr>
                <w:rFonts w:ascii="Arial" w:eastAsia="Times New Roman" w:hAnsi="Arial" w:cs="Arial"/>
                <w:sz w:val="18"/>
                <w:szCs w:val="18"/>
              </w:rPr>
            </w:pPr>
            <w:r>
              <w:rPr>
                <w:rFonts w:ascii="Arial" w:eastAsia="Times New Roman" w:hAnsi="Arial" w:cs="Arial"/>
                <w:sz w:val="18"/>
                <w:szCs w:val="18"/>
              </w:rPr>
              <w:t xml:space="preserve">The intent of this provision is to ensure operators develop the means to update GPWS terrain and, if applicable, obstacle databases, for the purposes of reducing false warnings and ensuring actual hazards are properly identified. </w:t>
            </w:r>
          </w:p>
          <w:p w14:paraId="0429D817" w14:textId="77777777" w:rsidR="00BD521C" w:rsidRDefault="00BD521C">
            <w:pPr>
              <w:divId w:val="797450369"/>
              <w:rPr>
                <w:rFonts w:ascii="Arial" w:eastAsia="Times New Roman" w:hAnsi="Arial" w:cs="Arial"/>
                <w:sz w:val="18"/>
                <w:szCs w:val="18"/>
              </w:rPr>
            </w:pPr>
            <w:r>
              <w:rPr>
                <w:rFonts w:ascii="Arial" w:eastAsia="Times New Roman" w:hAnsi="Arial" w:cs="Arial"/>
                <w:sz w:val="18"/>
                <w:szCs w:val="18"/>
              </w:rPr>
              <w:t xml:space="preserve">The specifications of this provision refer to: </w:t>
            </w:r>
          </w:p>
          <w:p w14:paraId="5453A3C0" w14:textId="77777777" w:rsidR="00BD521C" w:rsidRDefault="00BD521C">
            <w:pPr>
              <w:pStyle w:val="iatalistitem"/>
              <w:numPr>
                <w:ilvl w:val="0"/>
                <w:numId w:val="255"/>
              </w:numPr>
              <w:divId w:val="797450369"/>
              <w:rPr>
                <w:rFonts w:ascii="Arial" w:eastAsia="Times New Roman" w:hAnsi="Arial" w:cs="Arial"/>
                <w:sz w:val="18"/>
                <w:szCs w:val="18"/>
              </w:rPr>
            </w:pPr>
            <w:r>
              <w:rPr>
                <w:rFonts w:ascii="Arial" w:eastAsia="Times New Roman" w:hAnsi="Arial" w:cs="Arial"/>
                <w:sz w:val="18"/>
                <w:szCs w:val="18"/>
              </w:rPr>
              <w:t>Terrain database(s) for all areas of potential operations and surrounding airports of intended use;</w:t>
            </w:r>
          </w:p>
          <w:p w14:paraId="27BDDBD6" w14:textId="77777777" w:rsidR="00BD521C" w:rsidRDefault="00BD521C">
            <w:pPr>
              <w:pStyle w:val="iatalistitem"/>
              <w:numPr>
                <w:ilvl w:val="0"/>
                <w:numId w:val="255"/>
              </w:numPr>
              <w:divId w:val="797450369"/>
              <w:rPr>
                <w:rFonts w:ascii="Arial" w:eastAsia="Times New Roman" w:hAnsi="Arial" w:cs="Arial"/>
                <w:sz w:val="18"/>
                <w:szCs w:val="18"/>
              </w:rPr>
            </w:pPr>
            <w:r>
              <w:rPr>
                <w:rFonts w:ascii="Arial" w:eastAsia="Times New Roman" w:hAnsi="Arial" w:cs="Arial"/>
                <w:sz w:val="18"/>
                <w:szCs w:val="18"/>
              </w:rPr>
              <w:t xml:space="preserve">If an obstacle database is commercially available and obstacle detection/display functionality is installed, obstacle databases for all areas of potential operations. </w:t>
            </w:r>
          </w:p>
        </w:tc>
      </w:tr>
    </w:tbl>
    <w:p w14:paraId="663978C7" w14:textId="77777777" w:rsidR="00BD521C" w:rsidRDefault="00BD521C">
      <w:pPr>
        <w:pStyle w:val="NormalWeb"/>
        <w:divId w:val="730739686"/>
        <w:rPr>
          <w:rFonts w:ascii="Arial" w:hAnsi="Arial" w:cs="Arial"/>
          <w:color w:val="022A4C"/>
          <w:sz w:val="18"/>
          <w:szCs w:val="18"/>
        </w:rPr>
      </w:pPr>
      <w:r>
        <w:rPr>
          <w:rFonts w:ascii="Arial" w:hAnsi="Arial" w:cs="Arial"/>
          <w:color w:val="022A4C"/>
          <w:sz w:val="18"/>
          <w:szCs w:val="18"/>
        </w:rPr>
        <w:t> </w:t>
      </w:r>
    </w:p>
    <w:p w14:paraId="45DB52BE" w14:textId="77777777" w:rsidR="00BD521C" w:rsidRDefault="00BD521C" w:rsidP="00BD521C">
      <w:pPr>
        <w:pStyle w:val="Heading3"/>
        <w:shd w:val="clear" w:color="auto" w:fill="FAC832"/>
        <w:spacing w:after="150" w:afterAutospacing="0"/>
        <w:ind w:left="-50" w:right="-36"/>
        <w:rPr>
          <w:rFonts w:ascii="Arial" w:eastAsia="Times New Roman" w:hAnsi="Arial" w:cs="Arial"/>
          <w:color w:val="000000"/>
          <w:sz w:val="23"/>
          <w:szCs w:val="23"/>
        </w:rPr>
      </w:pPr>
      <w:r>
        <w:rPr>
          <w:rFonts w:ascii="Arial" w:eastAsia="Times New Roman" w:hAnsi="Arial" w:cs="Arial"/>
          <w:color w:val="000000"/>
          <w:sz w:val="23"/>
          <w:szCs w:val="23"/>
        </w:rPr>
        <w:lastRenderedPageBreak/>
        <w:t>4.3 Aircraft Systems and Equipment Specifications</w:t>
      </w:r>
    </w:p>
    <w:tbl>
      <w:tblPr>
        <w:tblStyle w:val="TableGrid"/>
        <w:tblW w:w="4500" w:type="pct"/>
        <w:tblLayout w:type="fixed"/>
        <w:tblLook w:val="04A0" w:firstRow="1" w:lastRow="0" w:firstColumn="1" w:lastColumn="0" w:noHBand="0" w:noVBand="1"/>
      </w:tblPr>
      <w:tblGrid>
        <w:gridCol w:w="8618"/>
      </w:tblGrid>
      <w:tr w:rsidR="00CC6025" w14:paraId="0F4ACE40" w14:textId="77777777" w:rsidTr="00BD521C">
        <w:trPr>
          <w:divId w:val="870190100"/>
        </w:trPr>
        <w:tc>
          <w:tcPr>
            <w:tcW w:w="8397" w:type="dxa"/>
            <w:hideMark/>
          </w:tcPr>
          <w:p w14:paraId="0A0224CF"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4.3.1</w:t>
            </w:r>
          </w:p>
        </w:tc>
      </w:tr>
      <w:tr w:rsidR="00CC6025" w14:paraId="64058A21" w14:textId="77777777" w:rsidTr="00BD521C">
        <w:trPr>
          <w:divId w:val="870190100"/>
        </w:trPr>
        <w:tc>
          <w:tcPr>
            <w:tcW w:w="8397" w:type="dxa"/>
            <w:hideMark/>
          </w:tcPr>
          <w:p w14:paraId="43D737CE" w14:textId="77777777" w:rsidR="00BD521C" w:rsidRDefault="00BD521C">
            <w:pPr>
              <w:divId w:val="1749962412"/>
              <w:rPr>
                <w:rFonts w:ascii="Arial" w:eastAsia="Times New Roman" w:hAnsi="Arial" w:cs="Arial"/>
                <w:sz w:val="18"/>
                <w:szCs w:val="18"/>
              </w:rPr>
            </w:pPr>
            <w:r>
              <w:rPr>
                <w:rFonts w:ascii="Arial" w:eastAsia="Times New Roman" w:hAnsi="Arial" w:cs="Arial"/>
                <w:sz w:val="18"/>
                <w:szCs w:val="18"/>
              </w:rPr>
              <w:t xml:space="preserve">The Operator shall ensure all aircraft in its fleet have the following systems and equipment as necessary to satisfy operational requirements for the routes and/or airspace of intended operations including, as applicable, PBN, MNPS/NAT HLA, RVSM and PBCS: </w:t>
            </w:r>
          </w:p>
          <w:p w14:paraId="3284A969" w14:textId="77777777" w:rsidR="00BD521C" w:rsidRDefault="00BD521C">
            <w:pPr>
              <w:pStyle w:val="iatalistitem"/>
              <w:numPr>
                <w:ilvl w:val="0"/>
                <w:numId w:val="256"/>
              </w:numPr>
              <w:divId w:val="1749962412"/>
              <w:rPr>
                <w:rFonts w:ascii="Arial" w:eastAsia="Times New Roman" w:hAnsi="Arial" w:cs="Arial"/>
                <w:sz w:val="18"/>
                <w:szCs w:val="18"/>
              </w:rPr>
            </w:pPr>
            <w:r>
              <w:rPr>
                <w:rFonts w:ascii="Arial" w:eastAsia="Times New Roman" w:hAnsi="Arial" w:cs="Arial"/>
                <w:sz w:val="18"/>
                <w:szCs w:val="18"/>
              </w:rPr>
              <w:t xml:space="preserve">Instrumentation and/or avionics, readily visible to the intended pilot flight crew member, necessary to conduct operations and meet applicable flight parameters, maneuvers and limitations; </w:t>
            </w:r>
          </w:p>
          <w:p w14:paraId="2663F73D" w14:textId="77777777" w:rsidR="00BD521C" w:rsidRDefault="00BD521C">
            <w:pPr>
              <w:pStyle w:val="iatalistitem"/>
              <w:numPr>
                <w:ilvl w:val="0"/>
                <w:numId w:val="256"/>
              </w:numPr>
              <w:divId w:val="1749962412"/>
              <w:rPr>
                <w:rFonts w:ascii="Arial" w:eastAsia="Times New Roman" w:hAnsi="Arial" w:cs="Arial"/>
                <w:sz w:val="18"/>
                <w:szCs w:val="18"/>
              </w:rPr>
            </w:pPr>
            <w:r>
              <w:rPr>
                <w:rFonts w:ascii="Arial" w:eastAsia="Times New Roman" w:hAnsi="Arial" w:cs="Arial"/>
                <w:sz w:val="18"/>
                <w:szCs w:val="18"/>
              </w:rPr>
              <w:t>Equipment necessary to satisfy applicable operational communication and surveillance requirements, including emergency communication;</w:t>
            </w:r>
          </w:p>
          <w:p w14:paraId="6410ADAF" w14:textId="77777777" w:rsidR="00BD521C" w:rsidRDefault="00BD521C">
            <w:pPr>
              <w:pStyle w:val="iatalistitem"/>
              <w:numPr>
                <w:ilvl w:val="0"/>
                <w:numId w:val="256"/>
              </w:numPr>
              <w:divId w:val="1749962412"/>
              <w:rPr>
                <w:rFonts w:ascii="Arial" w:eastAsia="Times New Roman" w:hAnsi="Arial" w:cs="Arial"/>
                <w:sz w:val="18"/>
                <w:szCs w:val="18"/>
              </w:rPr>
            </w:pPr>
            <w:r>
              <w:rPr>
                <w:rFonts w:ascii="Arial" w:eastAsia="Times New Roman" w:hAnsi="Arial" w:cs="Arial"/>
                <w:sz w:val="18"/>
                <w:szCs w:val="18"/>
              </w:rPr>
              <w:t>Avionics, equipment and/or components necessary to satisfy applicable navigation requirements and provide necessary redundancy;</w:t>
            </w:r>
          </w:p>
          <w:p w14:paraId="6EE3FA33" w14:textId="77777777" w:rsidR="00BD521C" w:rsidRDefault="00BD521C">
            <w:pPr>
              <w:pStyle w:val="iatalistitem"/>
              <w:numPr>
                <w:ilvl w:val="0"/>
                <w:numId w:val="256"/>
              </w:numPr>
              <w:divId w:val="1749962412"/>
              <w:rPr>
                <w:rFonts w:ascii="Arial" w:eastAsia="Times New Roman" w:hAnsi="Arial" w:cs="Arial"/>
                <w:sz w:val="18"/>
                <w:szCs w:val="18"/>
              </w:rPr>
            </w:pPr>
            <w:r>
              <w:rPr>
                <w:rFonts w:ascii="Arial" w:eastAsia="Times New Roman" w:hAnsi="Arial" w:cs="Arial"/>
                <w:sz w:val="18"/>
                <w:szCs w:val="18"/>
              </w:rPr>
              <w:t>Avionics, instrumentation and/or radio equipment necessary to satisfy applicable approach and landing requirements;</w:t>
            </w:r>
          </w:p>
          <w:p w14:paraId="3B025862" w14:textId="77777777" w:rsidR="00BD521C" w:rsidRDefault="00BD521C">
            <w:pPr>
              <w:pStyle w:val="iatalistitem"/>
              <w:numPr>
                <w:ilvl w:val="0"/>
                <w:numId w:val="256"/>
              </w:numPr>
              <w:divId w:val="1749962412"/>
              <w:rPr>
                <w:rFonts w:ascii="Arial" w:eastAsia="Times New Roman" w:hAnsi="Arial" w:cs="Arial"/>
                <w:sz w:val="18"/>
                <w:szCs w:val="18"/>
              </w:rPr>
            </w:pPr>
            <w:r>
              <w:rPr>
                <w:rFonts w:ascii="Arial" w:eastAsia="Times New Roman" w:hAnsi="Arial" w:cs="Arial"/>
                <w:sz w:val="18"/>
                <w:szCs w:val="18"/>
              </w:rPr>
              <w:t xml:space="preserve">Other components and/or equipment necessary to conduct operations under applicable flight conditions, including instrument meteorological conditions. </w:t>
            </w:r>
          </w:p>
        </w:tc>
      </w:tr>
      <w:tr w:rsidR="00CC6025" w14:paraId="7AA48E58" w14:textId="77777777" w:rsidTr="00BD521C">
        <w:trPr>
          <w:divId w:val="870190100"/>
        </w:trPr>
        <w:tc>
          <w:tcPr>
            <w:tcW w:w="8397" w:type="dxa"/>
            <w:hideMark/>
          </w:tcPr>
          <w:p w14:paraId="43910EB9" w14:textId="77777777" w:rsidR="00BD521C" w:rsidRDefault="00000000">
            <w:pPr>
              <w:textAlignment w:val="center"/>
              <w:divId w:val="942808426"/>
              <w:rPr>
                <w:rFonts w:ascii="Arial" w:eastAsia="Times New Roman" w:hAnsi="Arial" w:cs="Arial"/>
                <w:sz w:val="18"/>
                <w:szCs w:val="18"/>
              </w:rPr>
            </w:pPr>
            <w:sdt>
              <w:sdtPr>
                <w:rPr>
                  <w:rFonts w:ascii="Arial" w:eastAsia="Times New Roman" w:hAnsi="Arial" w:cs="Arial"/>
                  <w:sz w:val="18"/>
                  <w:szCs w:val="18"/>
                </w:rPr>
                <w:id w:val="30551150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2EEE96EA" w14:textId="77777777" w:rsidR="00BD521C" w:rsidRDefault="00000000">
            <w:pPr>
              <w:textAlignment w:val="center"/>
              <w:divId w:val="1971785812"/>
              <w:rPr>
                <w:rFonts w:ascii="Arial" w:eastAsia="Times New Roman" w:hAnsi="Arial" w:cs="Arial"/>
                <w:sz w:val="18"/>
                <w:szCs w:val="18"/>
              </w:rPr>
            </w:pPr>
            <w:sdt>
              <w:sdtPr>
                <w:rPr>
                  <w:rFonts w:ascii="Arial" w:eastAsia="Times New Roman" w:hAnsi="Arial" w:cs="Arial"/>
                  <w:sz w:val="18"/>
                  <w:szCs w:val="18"/>
                </w:rPr>
                <w:id w:val="2139300533"/>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12206255" w14:textId="77777777" w:rsidR="00BD521C" w:rsidRDefault="00000000">
            <w:pPr>
              <w:textAlignment w:val="center"/>
              <w:divId w:val="2014408563"/>
              <w:rPr>
                <w:rFonts w:ascii="Arial" w:eastAsia="Times New Roman" w:hAnsi="Arial" w:cs="Arial"/>
                <w:sz w:val="18"/>
                <w:szCs w:val="18"/>
              </w:rPr>
            </w:pPr>
            <w:sdt>
              <w:sdtPr>
                <w:rPr>
                  <w:rFonts w:ascii="Arial" w:eastAsia="Times New Roman" w:hAnsi="Arial" w:cs="Arial"/>
                  <w:sz w:val="18"/>
                  <w:szCs w:val="18"/>
                </w:rPr>
                <w:id w:val="-1143962591"/>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7F6909C0" w14:textId="77777777" w:rsidR="00BD521C" w:rsidRDefault="00000000">
            <w:pPr>
              <w:textAlignment w:val="center"/>
              <w:divId w:val="742872656"/>
              <w:rPr>
                <w:rFonts w:ascii="Arial" w:eastAsia="Times New Roman" w:hAnsi="Arial" w:cs="Arial"/>
                <w:sz w:val="18"/>
                <w:szCs w:val="18"/>
              </w:rPr>
            </w:pPr>
            <w:sdt>
              <w:sdtPr>
                <w:rPr>
                  <w:rFonts w:ascii="Arial" w:eastAsia="Times New Roman" w:hAnsi="Arial" w:cs="Arial"/>
                  <w:sz w:val="18"/>
                  <w:szCs w:val="18"/>
                </w:rPr>
                <w:id w:val="882287455"/>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7BA817C3" w14:textId="77777777" w:rsidR="00BD521C" w:rsidRDefault="00000000">
            <w:pPr>
              <w:textAlignment w:val="center"/>
              <w:divId w:val="1237666507"/>
              <w:rPr>
                <w:rFonts w:ascii="Arial" w:eastAsia="Times New Roman" w:hAnsi="Arial" w:cs="Arial"/>
                <w:sz w:val="18"/>
                <w:szCs w:val="18"/>
              </w:rPr>
            </w:pPr>
            <w:sdt>
              <w:sdtPr>
                <w:rPr>
                  <w:rFonts w:ascii="Arial" w:eastAsia="Times New Roman" w:hAnsi="Arial" w:cs="Arial"/>
                  <w:sz w:val="18"/>
                  <w:szCs w:val="18"/>
                </w:rPr>
                <w:id w:val="-58430112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4BBF322A" w14:textId="77777777" w:rsidTr="00BD521C">
        <w:trPr>
          <w:divId w:val="870190100"/>
        </w:trPr>
        <w:tc>
          <w:tcPr>
            <w:tcW w:w="8397" w:type="dxa"/>
            <w:hideMark/>
          </w:tcPr>
          <w:p w14:paraId="15F5C593" w14:textId="77777777" w:rsidR="00BD521C" w:rsidRDefault="00BD521C">
            <w:pPr>
              <w:divId w:val="1571815432"/>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409341852"/>
              <w:placeholder>
                <w:docPart w:val="DefaultPlaceholder_-1854013440"/>
              </w:placeholder>
              <w:showingPlcHdr/>
              <w:text w:multiLine="1"/>
            </w:sdtPr>
            <w:sdtContent>
              <w:p w14:paraId="10A958C5"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37CE68EC" w14:textId="77777777" w:rsidTr="00BD521C">
        <w:trPr>
          <w:divId w:val="870190100"/>
        </w:trPr>
        <w:tc>
          <w:tcPr>
            <w:tcW w:w="8397" w:type="dxa"/>
            <w:hideMark/>
          </w:tcPr>
          <w:p w14:paraId="00F462BB" w14:textId="77777777" w:rsidR="00BD521C" w:rsidRDefault="00BD521C">
            <w:pPr>
              <w:divId w:val="675421069"/>
              <w:rPr>
                <w:rFonts w:ascii="Arial" w:eastAsia="Times New Roman" w:hAnsi="Arial" w:cs="Arial"/>
                <w:b/>
                <w:bCs/>
                <w:sz w:val="23"/>
                <w:szCs w:val="23"/>
              </w:rPr>
            </w:pPr>
            <w:r>
              <w:rPr>
                <w:rFonts w:ascii="Arial" w:eastAsia="Times New Roman" w:hAnsi="Arial" w:cs="Arial"/>
                <w:b/>
                <w:bCs/>
                <w:sz w:val="23"/>
                <w:szCs w:val="23"/>
              </w:rPr>
              <w:t>Auditor Actions</w:t>
            </w:r>
          </w:p>
          <w:p w14:paraId="3A7C61DF" w14:textId="77777777" w:rsidR="00BD521C" w:rsidRDefault="00000000">
            <w:pPr>
              <w:divId w:val="1947423892"/>
              <w:rPr>
                <w:rFonts w:ascii="Arial" w:eastAsia="Times New Roman" w:hAnsi="Arial" w:cs="Arial"/>
                <w:sz w:val="18"/>
                <w:szCs w:val="18"/>
              </w:rPr>
            </w:pPr>
            <w:sdt>
              <w:sdtPr>
                <w:rPr>
                  <w:rStyle w:val="iatacheckbox1"/>
                  <w:rFonts w:ascii="Arial" w:eastAsia="Times New Roman" w:hAnsi="Arial" w:cs="Arial"/>
                  <w:sz w:val="18"/>
                  <w:szCs w:val="18"/>
                  <w:specVanish w:val="0"/>
                </w:rPr>
                <w:id w:val="-178045102"/>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fleet installation of aircraft instrumentation/navigation/communication systems and equipment (focus: installation on all aircraft; aircraft configured/equipped as necessary to meet operational requirements for intended areas of intended operations). </w:t>
            </w:r>
          </w:p>
          <w:p w14:paraId="50C37BDB" w14:textId="77777777" w:rsidR="00BD521C" w:rsidRDefault="00000000">
            <w:pPr>
              <w:divId w:val="1093432341"/>
              <w:rPr>
                <w:rFonts w:ascii="Arial" w:eastAsia="Times New Roman" w:hAnsi="Arial" w:cs="Arial"/>
                <w:sz w:val="18"/>
                <w:szCs w:val="18"/>
              </w:rPr>
            </w:pPr>
            <w:sdt>
              <w:sdtPr>
                <w:rPr>
                  <w:rStyle w:val="iatacheckbox1"/>
                  <w:rFonts w:ascii="Arial" w:eastAsia="Times New Roman" w:hAnsi="Arial" w:cs="Arial"/>
                  <w:sz w:val="18"/>
                  <w:szCs w:val="18"/>
                  <w:specVanish w:val="0"/>
                </w:rPr>
                <w:id w:val="-2090375651"/>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76736FAD" w14:textId="77777777" w:rsidR="00BD521C" w:rsidRDefault="00000000">
            <w:pPr>
              <w:divId w:val="1646011728"/>
              <w:rPr>
                <w:rFonts w:ascii="Arial" w:eastAsia="Times New Roman" w:hAnsi="Arial" w:cs="Arial"/>
                <w:sz w:val="18"/>
                <w:szCs w:val="18"/>
              </w:rPr>
            </w:pPr>
            <w:sdt>
              <w:sdtPr>
                <w:rPr>
                  <w:rStyle w:val="iatacheckbox1"/>
                  <w:rFonts w:ascii="Arial" w:eastAsia="Times New Roman" w:hAnsi="Arial" w:cs="Arial"/>
                  <w:sz w:val="18"/>
                  <w:szCs w:val="18"/>
                  <w:specVanish w:val="0"/>
                </w:rPr>
                <w:id w:val="-109085140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maintenance operations (focus: verification that instrumentation/navigation/communication systems and equipment are in accordance with certification/regulatory requirements). </w:t>
            </w:r>
          </w:p>
          <w:p w14:paraId="459027FF" w14:textId="77777777" w:rsidR="00BD521C" w:rsidRDefault="00000000">
            <w:pPr>
              <w:divId w:val="168720306"/>
              <w:rPr>
                <w:rFonts w:ascii="Arial" w:eastAsia="Times New Roman" w:hAnsi="Arial" w:cs="Arial"/>
                <w:sz w:val="18"/>
                <w:szCs w:val="18"/>
              </w:rPr>
            </w:pPr>
            <w:sdt>
              <w:sdtPr>
                <w:rPr>
                  <w:rStyle w:val="iatacheckbox1"/>
                  <w:rFonts w:ascii="Arial" w:eastAsia="Times New Roman" w:hAnsi="Arial" w:cs="Arial"/>
                  <w:sz w:val="18"/>
                  <w:szCs w:val="18"/>
                  <w:specVanish w:val="0"/>
                </w:rPr>
                <w:id w:val="-188417086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Observed</w:t>
            </w:r>
            <w:r w:rsidR="00BD521C">
              <w:rPr>
                <w:rFonts w:ascii="Arial" w:eastAsia="Times New Roman" w:hAnsi="Arial" w:cs="Arial"/>
                <w:sz w:val="18"/>
                <w:szCs w:val="18"/>
              </w:rPr>
              <w:t xml:space="preserve"> line flight operations or inspected static aircraft (focus: flight deck instrumentation/navigation/communication systems and equipment). </w:t>
            </w:r>
          </w:p>
          <w:p w14:paraId="465B4E0F" w14:textId="77777777" w:rsidR="00BD521C" w:rsidRDefault="00000000">
            <w:pPr>
              <w:divId w:val="536627387"/>
              <w:rPr>
                <w:rFonts w:ascii="Arial" w:eastAsia="Times New Roman" w:hAnsi="Arial" w:cs="Arial"/>
                <w:sz w:val="18"/>
                <w:szCs w:val="18"/>
              </w:rPr>
            </w:pPr>
            <w:sdt>
              <w:sdtPr>
                <w:rPr>
                  <w:rStyle w:val="iatacheckbox1"/>
                  <w:rFonts w:ascii="Arial" w:eastAsia="Times New Roman" w:hAnsi="Arial" w:cs="Arial"/>
                  <w:sz w:val="18"/>
                  <w:szCs w:val="18"/>
                  <w:specVanish w:val="0"/>
                </w:rPr>
                <w:id w:val="1238593824"/>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660460430"/>
                <w:placeholder>
                  <w:docPart w:val="DefaultPlaceholder_-1854013440"/>
                </w:placeholder>
                <w:showingPlcHdr/>
                <w:text w:multiLine="1"/>
              </w:sdtPr>
              <w:sdtContent>
                <w:r w:rsidR="00BD521C" w:rsidRPr="00F77C9D">
                  <w:rPr>
                    <w:rStyle w:val="PlaceholderText"/>
                  </w:rPr>
                  <w:t>Click or tap here to enter text.</w:t>
                </w:r>
              </w:sdtContent>
            </w:sdt>
          </w:p>
        </w:tc>
      </w:tr>
    </w:tbl>
    <w:p w14:paraId="049BE68D" w14:textId="77777777" w:rsidR="00BD521C" w:rsidRDefault="00BD521C">
      <w:pPr>
        <w:pStyle w:val="NormalWeb"/>
        <w:divId w:val="870190100"/>
        <w:rPr>
          <w:rFonts w:ascii="Arial" w:hAnsi="Arial" w:cs="Arial"/>
          <w:color w:val="022A4C"/>
          <w:sz w:val="18"/>
          <w:szCs w:val="18"/>
        </w:rPr>
      </w:pPr>
      <w:r>
        <w:rPr>
          <w:rFonts w:ascii="Arial" w:hAnsi="Arial" w:cs="Arial"/>
          <w:color w:val="022A4C"/>
          <w:sz w:val="18"/>
          <w:szCs w:val="18"/>
        </w:rPr>
        <w:t> </w:t>
      </w:r>
    </w:p>
    <w:tbl>
      <w:tblPr>
        <w:tblStyle w:val="TableGrid"/>
        <w:tblW w:w="4500" w:type="pct"/>
        <w:tblLayout w:type="fixed"/>
        <w:tblLook w:val="04A0" w:firstRow="1" w:lastRow="0" w:firstColumn="1" w:lastColumn="0" w:noHBand="0" w:noVBand="1"/>
      </w:tblPr>
      <w:tblGrid>
        <w:gridCol w:w="8618"/>
      </w:tblGrid>
      <w:tr w:rsidR="00CC6025" w14:paraId="4DCE96CF" w14:textId="77777777" w:rsidTr="00BD521C">
        <w:trPr>
          <w:divId w:val="870190100"/>
        </w:trPr>
        <w:tc>
          <w:tcPr>
            <w:tcW w:w="8397" w:type="dxa"/>
            <w:hideMark/>
          </w:tcPr>
          <w:p w14:paraId="6BE86744" w14:textId="77777777" w:rsidR="00BD521C" w:rsidRDefault="00BD521C">
            <w:pPr>
              <w:rPr>
                <w:rFonts w:ascii="Arial" w:eastAsia="Times New Roman" w:hAnsi="Arial" w:cs="Arial"/>
                <w:sz w:val="23"/>
                <w:szCs w:val="23"/>
              </w:rPr>
            </w:pPr>
            <w:r>
              <w:rPr>
                <w:rFonts w:ascii="Arial" w:eastAsia="Times New Roman" w:hAnsi="Arial" w:cs="Arial"/>
                <w:b/>
                <w:bCs/>
                <w:sz w:val="23"/>
                <w:szCs w:val="23"/>
              </w:rPr>
              <w:t>FLT 4.3.5</w:t>
            </w:r>
          </w:p>
        </w:tc>
      </w:tr>
      <w:tr w:rsidR="00CC6025" w14:paraId="08569D0E" w14:textId="77777777" w:rsidTr="00BD521C">
        <w:trPr>
          <w:divId w:val="870190100"/>
        </w:trPr>
        <w:tc>
          <w:tcPr>
            <w:tcW w:w="8397" w:type="dxa"/>
            <w:hideMark/>
          </w:tcPr>
          <w:p w14:paraId="097C6DD3" w14:textId="77777777" w:rsidR="00BD521C" w:rsidRDefault="00BD521C">
            <w:pPr>
              <w:divId w:val="1198854356"/>
              <w:rPr>
                <w:rFonts w:ascii="Arial" w:eastAsia="Times New Roman" w:hAnsi="Arial" w:cs="Arial"/>
                <w:sz w:val="18"/>
                <w:szCs w:val="18"/>
              </w:rPr>
            </w:pPr>
            <w:r>
              <w:rPr>
                <w:rFonts w:ascii="Arial" w:eastAsia="Times New Roman" w:hAnsi="Arial" w:cs="Arial"/>
                <w:sz w:val="18"/>
                <w:szCs w:val="18"/>
              </w:rPr>
              <w:t xml:space="preserve">If the Operator uses aircraft operated at flight altitudes greater than 10,000 feet, but pressurized to maintain a cabin altitude of less than 10,000 feet, the Operator shall have guidance and procedures to ensure flights are not commenced unless all such aircraft can descend to an altitude after a loss of pressurization that will allow continued safe flight and landing and are equipped with oxygen storage and dispensing apparatus in accordance with requirements of the Authority and, as a minimum, also ensures: </w:t>
            </w:r>
          </w:p>
          <w:p w14:paraId="058DFD57" w14:textId="77777777" w:rsidR="00BD521C" w:rsidRDefault="00BD521C">
            <w:pPr>
              <w:pStyle w:val="iatalistitem"/>
              <w:numPr>
                <w:ilvl w:val="0"/>
                <w:numId w:val="257"/>
              </w:numPr>
              <w:divId w:val="1198854356"/>
              <w:rPr>
                <w:rFonts w:ascii="Arial" w:eastAsia="Times New Roman" w:hAnsi="Arial" w:cs="Arial"/>
                <w:sz w:val="18"/>
                <w:szCs w:val="18"/>
              </w:rPr>
            </w:pPr>
            <w:r>
              <w:rPr>
                <w:rFonts w:ascii="Arial" w:eastAsia="Times New Roman" w:hAnsi="Arial" w:cs="Arial"/>
                <w:sz w:val="18"/>
                <w:szCs w:val="18"/>
              </w:rPr>
              <w:t>The aircraft can continue at a pressure altitude that will allow continued safe flight and landing;</w:t>
            </w:r>
          </w:p>
          <w:p w14:paraId="333CA33C" w14:textId="77777777" w:rsidR="00BD521C" w:rsidRDefault="00BD521C">
            <w:pPr>
              <w:pStyle w:val="iatalistitem"/>
              <w:numPr>
                <w:ilvl w:val="0"/>
                <w:numId w:val="257"/>
              </w:numPr>
              <w:divId w:val="1198854356"/>
              <w:rPr>
                <w:rFonts w:ascii="Arial" w:eastAsia="Times New Roman" w:hAnsi="Arial" w:cs="Arial"/>
                <w:sz w:val="18"/>
                <w:szCs w:val="18"/>
              </w:rPr>
            </w:pPr>
            <w:r>
              <w:rPr>
                <w:rFonts w:ascii="Arial" w:eastAsia="Times New Roman" w:hAnsi="Arial" w:cs="Arial"/>
                <w:sz w:val="18"/>
                <w:szCs w:val="18"/>
              </w:rPr>
              <w:t xml:space="preserve">An amount of stored supplemental oxygen, in accordance with the requirements of the Authority and, as a minimum, to supply: </w:t>
            </w:r>
          </w:p>
          <w:p w14:paraId="384F0A37" w14:textId="77777777" w:rsidR="00BD521C" w:rsidRDefault="00BD521C">
            <w:pPr>
              <w:pStyle w:val="iatalistitem"/>
              <w:numPr>
                <w:ilvl w:val="1"/>
                <w:numId w:val="257"/>
              </w:numPr>
              <w:divId w:val="1198854356"/>
              <w:rPr>
                <w:rFonts w:ascii="Arial" w:eastAsia="Times New Roman" w:hAnsi="Arial" w:cs="Arial"/>
                <w:sz w:val="18"/>
                <w:szCs w:val="18"/>
              </w:rPr>
            </w:pPr>
            <w:r>
              <w:rPr>
                <w:rFonts w:ascii="Arial" w:eastAsia="Times New Roman" w:hAnsi="Arial" w:cs="Arial"/>
                <w:sz w:val="18"/>
                <w:szCs w:val="18"/>
              </w:rPr>
              <w:lastRenderedPageBreak/>
              <w:t>The flight crew for any period the cabin altitude would be above 10,000 feet;</w:t>
            </w:r>
          </w:p>
          <w:p w14:paraId="4B47BC84" w14:textId="77777777" w:rsidR="00BD521C" w:rsidRDefault="00BD521C">
            <w:pPr>
              <w:pStyle w:val="iatalistitem"/>
              <w:numPr>
                <w:ilvl w:val="1"/>
                <w:numId w:val="257"/>
              </w:numPr>
              <w:divId w:val="1198854356"/>
              <w:rPr>
                <w:rFonts w:ascii="Arial" w:eastAsia="Times New Roman" w:hAnsi="Arial" w:cs="Arial"/>
                <w:sz w:val="18"/>
                <w:szCs w:val="18"/>
              </w:rPr>
            </w:pPr>
            <w:r>
              <w:rPr>
                <w:rFonts w:ascii="Arial" w:eastAsia="Times New Roman" w:hAnsi="Arial" w:cs="Arial"/>
                <w:sz w:val="18"/>
                <w:szCs w:val="18"/>
              </w:rPr>
              <w:t>All aircraft occupants for any period the cabin altitude would be above 15,000 feet;</w:t>
            </w:r>
          </w:p>
          <w:p w14:paraId="1A17FA4F" w14:textId="77777777" w:rsidR="00BD521C" w:rsidRDefault="00BD521C">
            <w:pPr>
              <w:pStyle w:val="iatalistitem"/>
              <w:numPr>
                <w:ilvl w:val="1"/>
                <w:numId w:val="257"/>
              </w:numPr>
              <w:divId w:val="1198854356"/>
              <w:rPr>
                <w:rFonts w:ascii="Arial" w:eastAsia="Times New Roman" w:hAnsi="Arial" w:cs="Arial"/>
                <w:sz w:val="18"/>
                <w:szCs w:val="18"/>
              </w:rPr>
            </w:pPr>
            <w:r>
              <w:rPr>
                <w:rFonts w:ascii="Arial" w:eastAsia="Times New Roman" w:hAnsi="Arial" w:cs="Arial"/>
                <w:sz w:val="18"/>
                <w:szCs w:val="18"/>
              </w:rPr>
              <w:t>The flight crew and all aircraft occupants in accordance with a) and b) as appropriate for the route to be flown.</w:t>
            </w:r>
          </w:p>
          <w:p w14:paraId="24EA60D3" w14:textId="77777777" w:rsidR="00BD521C" w:rsidRDefault="00BD521C">
            <w:pPr>
              <w:pStyle w:val="iatalistitem"/>
              <w:numPr>
                <w:ilvl w:val="0"/>
                <w:numId w:val="257"/>
              </w:numPr>
              <w:divId w:val="1198854356"/>
              <w:rPr>
                <w:rFonts w:ascii="Arial" w:eastAsia="Times New Roman" w:hAnsi="Arial" w:cs="Arial"/>
                <w:sz w:val="18"/>
                <w:szCs w:val="18"/>
              </w:rPr>
            </w:pPr>
            <w:r>
              <w:rPr>
                <w:rFonts w:ascii="Arial" w:eastAsia="Times New Roman" w:hAnsi="Arial" w:cs="Arial"/>
                <w:sz w:val="18"/>
                <w:szCs w:val="18"/>
              </w:rPr>
              <w:t xml:space="preserve">For aircraft that do not operate above 25,000 feet, the amount of stored oxygen for aircraft occupants specified in ii) b) above may be reduced, in accordance with the requirements of the Authority, if at all points along the route to be flown, the aircraft is able to descend safely within 4 minutes to a cabin pressure altitude of 15,000 ft. or less. </w:t>
            </w:r>
            <w:r>
              <w:rPr>
                <w:rFonts w:ascii="Arial" w:eastAsia="Times New Roman" w:hAnsi="Arial" w:cs="Arial"/>
                <w:b/>
                <w:bCs/>
                <w:sz w:val="18"/>
                <w:szCs w:val="18"/>
              </w:rPr>
              <w:t>(GM)</w:t>
            </w:r>
          </w:p>
          <w:p w14:paraId="4E913400" w14:textId="77777777" w:rsidR="00BD521C" w:rsidRDefault="00BD521C">
            <w:pPr>
              <w:divId w:val="1961641827"/>
              <w:rPr>
                <w:rFonts w:ascii="Arial" w:eastAsia="Times New Roman" w:hAnsi="Arial" w:cs="Arial"/>
                <w:i/>
                <w:iCs/>
                <w:sz w:val="18"/>
                <w:szCs w:val="18"/>
              </w:rPr>
            </w:pPr>
            <w:r>
              <w:rPr>
                <w:rFonts w:ascii="Arial" w:eastAsia="Times New Roman" w:hAnsi="Arial" w:cs="Arial"/>
                <w:b/>
                <w:bCs/>
                <w:i/>
                <w:iCs/>
                <w:sz w:val="18"/>
                <w:szCs w:val="18"/>
              </w:rPr>
              <w:t xml:space="preserve">Note: </w:t>
            </w:r>
          </w:p>
          <w:p w14:paraId="3384CA6E" w14:textId="77777777" w:rsidR="00BD521C" w:rsidRDefault="00BD521C">
            <w:pPr>
              <w:divId w:val="1839300340"/>
              <w:rPr>
                <w:rFonts w:ascii="Arial" w:eastAsia="Times New Roman" w:hAnsi="Arial" w:cs="Arial"/>
                <w:i/>
                <w:iCs/>
                <w:sz w:val="18"/>
                <w:szCs w:val="18"/>
              </w:rPr>
            </w:pPr>
            <w:r>
              <w:rPr>
                <w:rFonts w:ascii="Arial" w:eastAsia="Times New Roman" w:hAnsi="Arial" w:cs="Arial"/>
                <w:i/>
                <w:iCs/>
                <w:sz w:val="18"/>
                <w:szCs w:val="18"/>
              </w:rPr>
              <w:t xml:space="preserve">Supplemental oxygen guidance and procedures shall take into account, as applicable, any additional supplemental oxygen requirements and/or escape routes necessary when operating over areas of high terrain. </w:t>
            </w:r>
          </w:p>
        </w:tc>
      </w:tr>
      <w:tr w:rsidR="00CC6025" w14:paraId="27329420" w14:textId="77777777" w:rsidTr="00BD521C">
        <w:trPr>
          <w:divId w:val="870190100"/>
        </w:trPr>
        <w:tc>
          <w:tcPr>
            <w:tcW w:w="8397" w:type="dxa"/>
            <w:hideMark/>
          </w:tcPr>
          <w:p w14:paraId="7DD3D34F" w14:textId="77777777" w:rsidR="00BD521C" w:rsidRDefault="00000000">
            <w:pPr>
              <w:textAlignment w:val="center"/>
              <w:divId w:val="568659793"/>
              <w:rPr>
                <w:rFonts w:ascii="Arial" w:eastAsia="Times New Roman" w:hAnsi="Arial" w:cs="Arial"/>
                <w:sz w:val="18"/>
                <w:szCs w:val="18"/>
              </w:rPr>
            </w:pPr>
            <w:sdt>
              <w:sdtPr>
                <w:rPr>
                  <w:rFonts w:ascii="Arial" w:eastAsia="Times New Roman" w:hAnsi="Arial" w:cs="Arial"/>
                  <w:sz w:val="18"/>
                  <w:szCs w:val="18"/>
                </w:rPr>
                <w:id w:val="602232568"/>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and Implemented (Conformity)</w:t>
            </w:r>
          </w:p>
          <w:p w14:paraId="425E8ADD" w14:textId="77777777" w:rsidR="00BD521C" w:rsidRDefault="00000000">
            <w:pPr>
              <w:textAlignment w:val="center"/>
              <w:divId w:val="547492840"/>
              <w:rPr>
                <w:rFonts w:ascii="Arial" w:eastAsia="Times New Roman" w:hAnsi="Arial" w:cs="Arial"/>
                <w:sz w:val="18"/>
                <w:szCs w:val="18"/>
              </w:rPr>
            </w:pPr>
            <w:sdt>
              <w:sdtPr>
                <w:rPr>
                  <w:rFonts w:ascii="Arial" w:eastAsia="Times New Roman" w:hAnsi="Arial" w:cs="Arial"/>
                  <w:sz w:val="18"/>
                  <w:szCs w:val="18"/>
                </w:rPr>
                <w:id w:val="-870681877"/>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Documented not Implemented (Finding)</w:t>
            </w:r>
          </w:p>
          <w:p w14:paraId="40022237" w14:textId="77777777" w:rsidR="00BD521C" w:rsidRDefault="00000000">
            <w:pPr>
              <w:textAlignment w:val="center"/>
              <w:divId w:val="1047800008"/>
              <w:rPr>
                <w:rFonts w:ascii="Arial" w:eastAsia="Times New Roman" w:hAnsi="Arial" w:cs="Arial"/>
                <w:sz w:val="18"/>
                <w:szCs w:val="18"/>
              </w:rPr>
            </w:pPr>
            <w:sdt>
              <w:sdtPr>
                <w:rPr>
                  <w:rFonts w:ascii="Arial" w:eastAsia="Times New Roman" w:hAnsi="Arial" w:cs="Arial"/>
                  <w:sz w:val="18"/>
                  <w:szCs w:val="18"/>
                </w:rPr>
                <w:id w:val="225956719"/>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Implemented not Documented (Finding)</w:t>
            </w:r>
          </w:p>
          <w:p w14:paraId="2CE78155" w14:textId="77777777" w:rsidR="00BD521C" w:rsidRDefault="00000000">
            <w:pPr>
              <w:textAlignment w:val="center"/>
              <w:divId w:val="145820883"/>
              <w:rPr>
                <w:rFonts w:ascii="Arial" w:eastAsia="Times New Roman" w:hAnsi="Arial" w:cs="Arial"/>
                <w:sz w:val="18"/>
                <w:szCs w:val="18"/>
              </w:rPr>
            </w:pPr>
            <w:sdt>
              <w:sdtPr>
                <w:rPr>
                  <w:rFonts w:ascii="Arial" w:eastAsia="Times New Roman" w:hAnsi="Arial" w:cs="Arial"/>
                  <w:sz w:val="18"/>
                  <w:szCs w:val="18"/>
                </w:rPr>
                <w:id w:val="-1456323246"/>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Not Documented not Implemented (Finding)</w:t>
            </w:r>
          </w:p>
          <w:p w14:paraId="48595C31" w14:textId="77777777" w:rsidR="00BD521C" w:rsidRDefault="00000000">
            <w:pPr>
              <w:textAlignment w:val="center"/>
              <w:divId w:val="107894982"/>
              <w:rPr>
                <w:rFonts w:ascii="Arial" w:eastAsia="Times New Roman" w:hAnsi="Arial" w:cs="Arial"/>
                <w:sz w:val="18"/>
                <w:szCs w:val="18"/>
              </w:rPr>
            </w:pPr>
            <w:sdt>
              <w:sdtPr>
                <w:rPr>
                  <w:rFonts w:ascii="Arial" w:eastAsia="Times New Roman" w:hAnsi="Arial" w:cs="Arial"/>
                  <w:sz w:val="18"/>
                  <w:szCs w:val="18"/>
                </w:rPr>
                <w:id w:val="-1268382752"/>
                <w14:checkbox>
                  <w14:checked w14:val="0"/>
                  <w14:checkedState w14:val="2612" w14:font="MS Gothic"/>
                  <w14:uncheckedState w14:val="2610" w14:font="MS Gothic"/>
                </w14:checkbox>
              </w:sdtPr>
              <w:sdtContent>
                <w:r w:rsidR="00BD521C">
                  <w:rPr>
                    <w:rFonts w:ascii="MS Gothic" w:eastAsia="MS Gothic" w:hAnsi="MS Gothic" w:cs="Arial" w:hint="eastAsia"/>
                    <w:sz w:val="18"/>
                    <w:szCs w:val="18"/>
                  </w:rPr>
                  <w:t>☐</w:t>
                </w:r>
              </w:sdtContent>
            </w:sdt>
            <w:r w:rsidR="00BD521C">
              <w:rPr>
                <w:rFonts w:ascii="Arial" w:eastAsia="Times New Roman" w:hAnsi="Arial" w:cs="Arial"/>
                <w:sz w:val="18"/>
                <w:szCs w:val="18"/>
              </w:rPr>
              <w:t xml:space="preserve"> N/A</w:t>
            </w:r>
          </w:p>
        </w:tc>
      </w:tr>
      <w:tr w:rsidR="00CC6025" w14:paraId="20A2A60E" w14:textId="77777777" w:rsidTr="00BD521C">
        <w:trPr>
          <w:divId w:val="870190100"/>
        </w:trPr>
        <w:tc>
          <w:tcPr>
            <w:tcW w:w="8397" w:type="dxa"/>
            <w:hideMark/>
          </w:tcPr>
          <w:p w14:paraId="5A695EAC" w14:textId="77777777" w:rsidR="00BD521C" w:rsidRDefault="00BD521C">
            <w:pPr>
              <w:divId w:val="1130900829"/>
              <w:rPr>
                <w:rFonts w:ascii="Arial" w:eastAsia="Times New Roman" w:hAnsi="Arial" w:cs="Arial"/>
                <w:b/>
                <w:bCs/>
                <w:sz w:val="23"/>
                <w:szCs w:val="23"/>
              </w:rPr>
            </w:pPr>
            <w:r>
              <w:rPr>
                <w:rFonts w:ascii="Arial" w:eastAsia="Times New Roman" w:hAnsi="Arial" w:cs="Arial"/>
                <w:b/>
                <w:bCs/>
                <w:sz w:val="23"/>
                <w:szCs w:val="23"/>
              </w:rPr>
              <w:t>Auditor Comments</w:t>
            </w:r>
          </w:p>
          <w:sdt>
            <w:sdtPr>
              <w:rPr>
                <w:rFonts w:ascii="Arial" w:eastAsia="Times New Roman" w:hAnsi="Arial" w:cs="Arial"/>
                <w:sz w:val="18"/>
                <w:szCs w:val="18"/>
              </w:rPr>
              <w:id w:val="1247310942"/>
              <w:placeholder>
                <w:docPart w:val="DefaultPlaceholder_-1854013440"/>
              </w:placeholder>
              <w:showingPlcHdr/>
              <w:text w:multiLine="1"/>
            </w:sdtPr>
            <w:sdtContent>
              <w:p w14:paraId="1761DE87" w14:textId="77777777" w:rsidR="00BD521C" w:rsidRDefault="00BD521C">
                <w:pPr>
                  <w:rPr>
                    <w:rFonts w:ascii="Arial" w:eastAsia="Times New Roman" w:hAnsi="Arial" w:cs="Arial"/>
                    <w:sz w:val="18"/>
                    <w:szCs w:val="18"/>
                  </w:rPr>
                </w:pPr>
                <w:r w:rsidRPr="00F77C9D">
                  <w:rPr>
                    <w:rStyle w:val="PlaceholderText"/>
                  </w:rPr>
                  <w:t>Click or tap here to enter text.</w:t>
                </w:r>
              </w:p>
            </w:sdtContent>
          </w:sdt>
        </w:tc>
      </w:tr>
      <w:tr w:rsidR="00CC6025" w14:paraId="1A703D61" w14:textId="77777777" w:rsidTr="00BD521C">
        <w:trPr>
          <w:divId w:val="870190100"/>
        </w:trPr>
        <w:tc>
          <w:tcPr>
            <w:tcW w:w="8397" w:type="dxa"/>
            <w:hideMark/>
          </w:tcPr>
          <w:p w14:paraId="1AC925BB" w14:textId="77777777" w:rsidR="00BD521C" w:rsidRDefault="00BD521C">
            <w:pPr>
              <w:divId w:val="1592279699"/>
              <w:rPr>
                <w:rFonts w:ascii="Arial" w:eastAsia="Times New Roman" w:hAnsi="Arial" w:cs="Arial"/>
                <w:b/>
                <w:bCs/>
                <w:sz w:val="23"/>
                <w:szCs w:val="23"/>
              </w:rPr>
            </w:pPr>
            <w:r>
              <w:rPr>
                <w:rFonts w:ascii="Arial" w:eastAsia="Times New Roman" w:hAnsi="Arial" w:cs="Arial"/>
                <w:b/>
                <w:bCs/>
                <w:sz w:val="23"/>
                <w:szCs w:val="23"/>
              </w:rPr>
              <w:t>Auditor Actions</w:t>
            </w:r>
          </w:p>
          <w:p w14:paraId="31B924B7" w14:textId="77777777" w:rsidR="00BD521C" w:rsidRDefault="00000000">
            <w:pPr>
              <w:divId w:val="679161887"/>
              <w:rPr>
                <w:rFonts w:ascii="Arial" w:eastAsia="Times New Roman" w:hAnsi="Arial" w:cs="Arial"/>
                <w:sz w:val="18"/>
                <w:szCs w:val="18"/>
              </w:rPr>
            </w:pPr>
            <w:sdt>
              <w:sdtPr>
                <w:rPr>
                  <w:rStyle w:val="iatacheckbox1"/>
                  <w:rFonts w:ascii="Arial" w:eastAsia="Times New Roman" w:hAnsi="Arial" w:cs="Arial"/>
                  <w:sz w:val="18"/>
                  <w:szCs w:val="18"/>
                  <w:specVanish w:val="0"/>
                </w:rPr>
                <w:id w:val="-10797167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Identified/Assessed</w:t>
            </w:r>
            <w:r w:rsidR="00BD521C">
              <w:rPr>
                <w:rFonts w:ascii="Arial" w:eastAsia="Times New Roman" w:hAnsi="Arial" w:cs="Arial"/>
                <w:sz w:val="18"/>
                <w:szCs w:val="18"/>
              </w:rPr>
              <w:t xml:space="preserve"> oxygen systems for aircraft operated at flight altitudes greater than 10,000 ft but pressurized to maintain cabin altitude of less than 10,000 ft (focus: applicable aircraft carry stored supplemental oxygen as specified in standard). </w:t>
            </w:r>
          </w:p>
          <w:p w14:paraId="26C259A6" w14:textId="77777777" w:rsidR="00BD521C" w:rsidRDefault="00000000">
            <w:pPr>
              <w:divId w:val="750157571"/>
              <w:rPr>
                <w:rFonts w:ascii="Arial" w:eastAsia="Times New Roman" w:hAnsi="Arial" w:cs="Arial"/>
                <w:sz w:val="18"/>
                <w:szCs w:val="18"/>
              </w:rPr>
            </w:pPr>
            <w:sdt>
              <w:sdtPr>
                <w:rPr>
                  <w:rStyle w:val="iatacheckbox1"/>
                  <w:rFonts w:ascii="Arial" w:eastAsia="Times New Roman" w:hAnsi="Arial" w:cs="Arial"/>
                  <w:sz w:val="18"/>
                  <w:szCs w:val="18"/>
                  <w:specVanish w:val="0"/>
                </w:rPr>
                <w:id w:val="-845172625"/>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Interviewed</w:t>
            </w:r>
            <w:r w:rsidR="00BD521C">
              <w:rPr>
                <w:rFonts w:ascii="Arial" w:eastAsia="Times New Roman" w:hAnsi="Arial" w:cs="Arial"/>
                <w:sz w:val="18"/>
                <w:szCs w:val="18"/>
              </w:rPr>
              <w:t xml:space="preserve"> responsible manager(s) in flight operations. </w:t>
            </w:r>
          </w:p>
          <w:p w14:paraId="08F5EEA1" w14:textId="77777777" w:rsidR="00BD521C" w:rsidRDefault="00000000">
            <w:pPr>
              <w:divId w:val="958218194"/>
              <w:rPr>
                <w:rFonts w:ascii="Arial" w:eastAsia="Times New Roman" w:hAnsi="Arial" w:cs="Arial"/>
                <w:sz w:val="18"/>
                <w:szCs w:val="18"/>
              </w:rPr>
            </w:pPr>
            <w:sdt>
              <w:sdtPr>
                <w:rPr>
                  <w:rStyle w:val="iatacheckbox1"/>
                  <w:rFonts w:ascii="Arial" w:eastAsia="Times New Roman" w:hAnsi="Arial" w:cs="Arial"/>
                  <w:sz w:val="18"/>
                  <w:szCs w:val="18"/>
                  <w:specVanish w:val="0"/>
                </w:rPr>
                <w:id w:val="-348493169"/>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Coordinated</w:t>
            </w:r>
            <w:r w:rsidR="00BD521C">
              <w:rPr>
                <w:rFonts w:ascii="Arial" w:eastAsia="Times New Roman" w:hAnsi="Arial" w:cs="Arial"/>
                <w:sz w:val="18"/>
                <w:szCs w:val="18"/>
              </w:rPr>
              <w:t xml:space="preserve"> with maintenance operations (focus: verification that oxygen systems are in accordance with certification/regulatory requirements). </w:t>
            </w:r>
          </w:p>
          <w:p w14:paraId="5DD0483D" w14:textId="77777777" w:rsidR="00BD521C" w:rsidRDefault="00000000">
            <w:pPr>
              <w:divId w:val="38289413"/>
              <w:rPr>
                <w:rFonts w:ascii="Arial" w:eastAsia="Times New Roman" w:hAnsi="Arial" w:cs="Arial"/>
                <w:sz w:val="18"/>
                <w:szCs w:val="18"/>
              </w:rPr>
            </w:pPr>
            <w:sdt>
              <w:sdtPr>
                <w:rPr>
                  <w:rStyle w:val="iatacheckbox1"/>
                  <w:rFonts w:ascii="Arial" w:eastAsia="Times New Roman" w:hAnsi="Arial" w:cs="Arial"/>
                  <w:sz w:val="18"/>
                  <w:szCs w:val="18"/>
                  <w:specVanish w:val="0"/>
                </w:rPr>
                <w:id w:val="1086572303"/>
                <w14:checkbox>
                  <w14:checked w14:val="0"/>
                  <w14:checkedState w14:val="2612" w14:font="MS Gothic"/>
                  <w14:uncheckedState w14:val="2610" w14:font="MS Gothic"/>
                </w14:checkbox>
              </w:sdtPr>
              <w:sdtContent>
                <w:r w:rsidR="00BD521C">
                  <w:rPr>
                    <w:rStyle w:val="iatacheckbox1"/>
                    <w:rFonts w:ascii="MS Gothic" w:eastAsia="MS Gothic" w:hAnsi="MS Gothic" w:cs="Arial" w:hint="eastAsia"/>
                    <w:sz w:val="18"/>
                    <w:szCs w:val="18"/>
                    <w:specVanish w:val="0"/>
                  </w:rPr>
                  <w:t>☐</w:t>
                </w:r>
              </w:sdtContent>
            </w:sdt>
            <w:r w:rsidR="00BD521C">
              <w:rPr>
                <w:rFonts w:ascii="Arial" w:eastAsia="Times New Roman" w:hAnsi="Arial" w:cs="Arial"/>
                <w:sz w:val="18"/>
                <w:szCs w:val="18"/>
              </w:rPr>
              <w:t xml:space="preserve"> </w:t>
            </w:r>
            <w:r w:rsidR="00BD521C">
              <w:rPr>
                <w:rFonts w:ascii="Arial" w:eastAsia="Times New Roman" w:hAnsi="Arial" w:cs="Arial"/>
                <w:b/>
                <w:bCs/>
                <w:sz w:val="18"/>
                <w:szCs w:val="18"/>
              </w:rPr>
              <w:t>Other Actions</w:t>
            </w:r>
            <w:r w:rsidR="00BD521C">
              <w:rPr>
                <w:rFonts w:ascii="Arial" w:eastAsia="Times New Roman" w:hAnsi="Arial" w:cs="Arial"/>
                <w:sz w:val="18"/>
                <w:szCs w:val="18"/>
              </w:rPr>
              <w:t xml:space="preserve"> (Specify)</w:t>
            </w:r>
            <w:r w:rsidR="00BD521C">
              <w:rPr>
                <w:rFonts w:ascii="Arial" w:eastAsia="Times New Roman" w:hAnsi="Arial" w:cs="Arial"/>
                <w:sz w:val="18"/>
                <w:szCs w:val="18"/>
              </w:rPr>
              <w:br/>
            </w:r>
            <w:sdt>
              <w:sdtPr>
                <w:rPr>
                  <w:rFonts w:ascii="Arial" w:eastAsia="Times New Roman" w:hAnsi="Arial" w:cs="Arial"/>
                  <w:sz w:val="18"/>
                  <w:szCs w:val="18"/>
                </w:rPr>
                <w:id w:val="-2119059489"/>
                <w:placeholder>
                  <w:docPart w:val="DefaultPlaceholder_-1854013440"/>
                </w:placeholder>
                <w:showingPlcHdr/>
                <w:text w:multiLine="1"/>
              </w:sdtPr>
              <w:sdtContent>
                <w:r w:rsidR="00BD521C" w:rsidRPr="00F77C9D">
                  <w:rPr>
                    <w:rStyle w:val="PlaceholderText"/>
                  </w:rPr>
                  <w:t>Click or tap here to enter text.</w:t>
                </w:r>
              </w:sdtContent>
            </w:sdt>
          </w:p>
        </w:tc>
      </w:tr>
      <w:tr w:rsidR="00CC6025" w14:paraId="3C2B6C57" w14:textId="77777777" w:rsidTr="00BD521C">
        <w:trPr>
          <w:divId w:val="870190100"/>
        </w:trPr>
        <w:tc>
          <w:tcPr>
            <w:tcW w:w="8397" w:type="dxa"/>
            <w:hideMark/>
          </w:tcPr>
          <w:p w14:paraId="5EEF7752" w14:textId="77777777" w:rsidR="00BD521C" w:rsidRDefault="00BD521C">
            <w:pPr>
              <w:divId w:val="704185150"/>
              <w:rPr>
                <w:rFonts w:ascii="Arial" w:eastAsia="Times New Roman" w:hAnsi="Arial" w:cs="Arial"/>
                <w:b/>
                <w:bCs/>
                <w:sz w:val="23"/>
                <w:szCs w:val="23"/>
              </w:rPr>
            </w:pPr>
            <w:r>
              <w:rPr>
                <w:rFonts w:ascii="Arial" w:eastAsia="Times New Roman" w:hAnsi="Arial" w:cs="Arial"/>
                <w:b/>
                <w:bCs/>
                <w:sz w:val="23"/>
                <w:szCs w:val="23"/>
              </w:rPr>
              <w:t>Guidance</w:t>
            </w:r>
          </w:p>
          <w:p w14:paraId="23C170C3" w14:textId="77777777" w:rsidR="00BD521C" w:rsidRDefault="00BD521C">
            <w:pPr>
              <w:divId w:val="1685327465"/>
              <w:rPr>
                <w:rFonts w:ascii="Arial" w:eastAsia="Times New Roman" w:hAnsi="Arial" w:cs="Arial"/>
                <w:sz w:val="18"/>
                <w:szCs w:val="18"/>
              </w:rPr>
            </w:pPr>
            <w:r>
              <w:rPr>
                <w:rFonts w:ascii="Arial" w:eastAsia="Times New Roman" w:hAnsi="Arial" w:cs="Arial"/>
                <w:sz w:val="18"/>
                <w:szCs w:val="18"/>
              </w:rPr>
              <w:t xml:space="preserve">The intent of this provision is to define a minimum amount of oxygen supply and </w:t>
            </w:r>
            <w:r>
              <w:rPr>
                <w:rFonts w:ascii="Arial" w:eastAsia="Times New Roman" w:hAnsi="Arial" w:cs="Arial"/>
                <w:i/>
                <w:iCs/>
                <w:sz w:val="18"/>
                <w:szCs w:val="18"/>
              </w:rPr>
              <w:t>should</w:t>
            </w:r>
            <w:r>
              <w:rPr>
                <w:rFonts w:ascii="Arial" w:eastAsia="Times New Roman" w:hAnsi="Arial" w:cs="Arial"/>
                <w:sz w:val="18"/>
                <w:szCs w:val="18"/>
              </w:rPr>
              <w:t xml:space="preserve"> not be confused with requirements for the use of oxygen as specified in FLT 3.11.49. </w:t>
            </w:r>
          </w:p>
          <w:p w14:paraId="4F0FB8DD" w14:textId="77777777" w:rsidR="00BD521C" w:rsidRDefault="00BD521C">
            <w:pPr>
              <w:divId w:val="1271861349"/>
              <w:rPr>
                <w:rFonts w:ascii="Arial" w:eastAsia="Times New Roman" w:hAnsi="Arial" w:cs="Arial"/>
                <w:sz w:val="18"/>
                <w:szCs w:val="18"/>
              </w:rPr>
            </w:pPr>
            <w:r>
              <w:rPr>
                <w:rFonts w:ascii="Arial" w:eastAsia="Times New Roman" w:hAnsi="Arial" w:cs="Arial"/>
                <w:sz w:val="18"/>
                <w:szCs w:val="18"/>
              </w:rPr>
              <w:t xml:space="preserve">Additionally, conformity with the specifications of this provision ensures flight crew and, as applicable, other operational control personnel with oxygen carriage responsibilities related to flight planning or aircraft scheduling are provided with the necessary information regarding oxygen carriage requirements. Such information is necessary to appropriately match an aircraft to a planned route. This would include information referring to the supplemental oxygen requirements necessary in the case of a decompression that takes into account the escape routes necessary in areas of high terrain. </w:t>
            </w:r>
          </w:p>
          <w:p w14:paraId="2933CFD4" w14:textId="77777777" w:rsidR="00BD521C" w:rsidRDefault="00BD521C">
            <w:pPr>
              <w:divId w:val="390927226"/>
              <w:rPr>
                <w:rFonts w:ascii="Arial" w:eastAsia="Times New Roman" w:hAnsi="Arial" w:cs="Arial"/>
                <w:sz w:val="18"/>
                <w:szCs w:val="18"/>
              </w:rPr>
            </w:pPr>
            <w:r>
              <w:rPr>
                <w:rFonts w:ascii="Arial" w:eastAsia="Times New Roman" w:hAnsi="Arial" w:cs="Arial"/>
                <w:sz w:val="18"/>
                <w:szCs w:val="18"/>
              </w:rPr>
              <w:t xml:space="preserve">The operator, in accordance with the requirements of the Authority, typically uses technical guidance for the computation of sufficient stored breathing oxygen for pressurized aircraft derived from any one of the following sources, as applicable: </w:t>
            </w:r>
          </w:p>
          <w:p w14:paraId="43B8ADD0" w14:textId="77777777" w:rsidR="00BD521C" w:rsidRDefault="00BD521C">
            <w:pPr>
              <w:pStyle w:val="iatalistitem"/>
              <w:numPr>
                <w:ilvl w:val="0"/>
                <w:numId w:val="258"/>
              </w:numPr>
              <w:divId w:val="390927226"/>
              <w:rPr>
                <w:rFonts w:ascii="Arial" w:eastAsia="Times New Roman" w:hAnsi="Arial" w:cs="Arial"/>
                <w:sz w:val="18"/>
                <w:szCs w:val="18"/>
              </w:rPr>
            </w:pPr>
            <w:r>
              <w:rPr>
                <w:rFonts w:ascii="Arial" w:eastAsia="Times New Roman" w:hAnsi="Arial" w:cs="Arial"/>
                <w:sz w:val="18"/>
                <w:szCs w:val="18"/>
              </w:rPr>
              <w:t>ICAO Annex 6, 4.3.9;</w:t>
            </w:r>
          </w:p>
          <w:p w14:paraId="1EF0EE70" w14:textId="77777777" w:rsidR="00BD521C" w:rsidRDefault="00BD521C">
            <w:pPr>
              <w:pStyle w:val="iatalistitem"/>
              <w:numPr>
                <w:ilvl w:val="0"/>
                <w:numId w:val="258"/>
              </w:numPr>
              <w:divId w:val="390927226"/>
              <w:rPr>
                <w:rFonts w:ascii="Arial" w:eastAsia="Times New Roman" w:hAnsi="Arial" w:cs="Arial"/>
                <w:sz w:val="18"/>
                <w:szCs w:val="18"/>
              </w:rPr>
            </w:pPr>
            <w:r>
              <w:rPr>
                <w:rFonts w:ascii="Arial" w:eastAsia="Times New Roman" w:hAnsi="Arial" w:cs="Arial"/>
                <w:sz w:val="18"/>
                <w:szCs w:val="18"/>
              </w:rPr>
              <w:t>EASA Air Ops CAT.IDE.A.235 Supplemental oxygen—pressurized aeroplanes and associated AMC/GM;</w:t>
            </w:r>
          </w:p>
          <w:p w14:paraId="1BF80B6B" w14:textId="77777777" w:rsidR="00BD521C" w:rsidRDefault="00BD521C">
            <w:pPr>
              <w:pStyle w:val="iatalistitem"/>
              <w:numPr>
                <w:ilvl w:val="0"/>
                <w:numId w:val="258"/>
              </w:numPr>
              <w:divId w:val="390927226"/>
              <w:rPr>
                <w:rFonts w:ascii="Arial" w:eastAsia="Times New Roman" w:hAnsi="Arial" w:cs="Arial"/>
                <w:sz w:val="18"/>
                <w:szCs w:val="18"/>
              </w:rPr>
            </w:pPr>
            <w:r>
              <w:rPr>
                <w:rFonts w:ascii="Arial" w:eastAsia="Times New Roman" w:hAnsi="Arial" w:cs="Arial"/>
                <w:sz w:val="18"/>
                <w:szCs w:val="18"/>
              </w:rPr>
              <w:t>FAR 135.157 (b), FAR 121.329, 121.331, and 121.333;</w:t>
            </w:r>
          </w:p>
          <w:p w14:paraId="15DABB5A" w14:textId="77777777" w:rsidR="00BD521C" w:rsidRDefault="00BD521C">
            <w:pPr>
              <w:pStyle w:val="iatalistitem"/>
              <w:numPr>
                <w:ilvl w:val="0"/>
                <w:numId w:val="258"/>
              </w:numPr>
              <w:divId w:val="390927226"/>
              <w:rPr>
                <w:rFonts w:ascii="Arial" w:eastAsia="Times New Roman" w:hAnsi="Arial" w:cs="Arial"/>
                <w:sz w:val="18"/>
                <w:szCs w:val="18"/>
              </w:rPr>
            </w:pPr>
            <w:r>
              <w:rPr>
                <w:rFonts w:ascii="Arial" w:eastAsia="Times New Roman" w:hAnsi="Arial" w:cs="Arial"/>
                <w:sz w:val="18"/>
                <w:szCs w:val="18"/>
              </w:rPr>
              <w:t xml:space="preserve">Any equivalent reference document approved or accepted by the Authority for the computation of sufficient stored breathing oxygen for pressurized aircraft that conforms to the specifications </w:t>
            </w:r>
            <w:r>
              <w:rPr>
                <w:rFonts w:ascii="Arial" w:eastAsia="Times New Roman" w:hAnsi="Arial" w:cs="Arial"/>
                <w:sz w:val="18"/>
                <w:szCs w:val="18"/>
              </w:rPr>
              <w:lastRenderedPageBreak/>
              <w:t xml:space="preserve">of this provision. </w:t>
            </w:r>
          </w:p>
          <w:p w14:paraId="03521702" w14:textId="77777777" w:rsidR="00BD521C" w:rsidRDefault="00BD521C">
            <w:pPr>
              <w:divId w:val="724531033"/>
              <w:rPr>
                <w:rFonts w:ascii="Arial" w:eastAsia="Times New Roman" w:hAnsi="Arial" w:cs="Arial"/>
                <w:sz w:val="18"/>
                <w:szCs w:val="18"/>
              </w:rPr>
            </w:pPr>
            <w:r>
              <w:rPr>
                <w:rFonts w:ascii="Arial" w:eastAsia="Times New Roman" w:hAnsi="Arial" w:cs="Arial"/>
                <w:sz w:val="18"/>
                <w:szCs w:val="18"/>
              </w:rPr>
              <w:t xml:space="preserve">The specifications of this provision require a minimum amount of oxygen supply be determined and/or designated by the operator or the Authority. </w:t>
            </w:r>
          </w:p>
          <w:p w14:paraId="7F495AC0" w14:textId="77777777" w:rsidR="00BD521C" w:rsidRDefault="00BD521C">
            <w:pPr>
              <w:divId w:val="792792250"/>
              <w:rPr>
                <w:rFonts w:ascii="Arial" w:eastAsia="Times New Roman" w:hAnsi="Arial" w:cs="Arial"/>
                <w:sz w:val="18"/>
                <w:szCs w:val="18"/>
              </w:rPr>
            </w:pPr>
            <w:r>
              <w:rPr>
                <w:rFonts w:ascii="Arial" w:eastAsia="Times New Roman" w:hAnsi="Arial" w:cs="Arial"/>
                <w:sz w:val="18"/>
                <w:szCs w:val="18"/>
              </w:rPr>
              <w:t xml:space="preserve">The descent specified in item ii) is in accordance with emergency procedures specified in the AFM to a safe altitude for the route to be flown that will allow continued safe flight and landing. </w:t>
            </w:r>
          </w:p>
        </w:tc>
      </w:tr>
    </w:tbl>
    <w:p w14:paraId="68E8286F" w14:textId="77777777" w:rsidR="00BD521C" w:rsidRDefault="00BD521C">
      <w:pPr>
        <w:pStyle w:val="NormalWeb"/>
        <w:divId w:val="870190100"/>
        <w:rPr>
          <w:rFonts w:ascii="Arial" w:hAnsi="Arial" w:cs="Arial"/>
          <w:color w:val="022A4C"/>
          <w:sz w:val="18"/>
          <w:szCs w:val="18"/>
        </w:rPr>
      </w:pPr>
      <w:r>
        <w:rPr>
          <w:rFonts w:ascii="Arial" w:hAnsi="Arial" w:cs="Arial"/>
          <w:color w:val="022A4C"/>
          <w:sz w:val="18"/>
          <w:szCs w:val="18"/>
        </w:rPr>
        <w:lastRenderedPageBreak/>
        <w:t> </w:t>
      </w:r>
    </w:p>
    <w:tbl>
      <w:tblPr>
        <w:tblStyle w:val="TableGrid"/>
        <w:tblW w:w="5000" w:type="pct"/>
        <w:tblLook w:val="04A0" w:firstRow="1" w:lastRow="0" w:firstColumn="1" w:lastColumn="0" w:noHBand="0" w:noVBand="1"/>
      </w:tblPr>
      <w:tblGrid>
        <w:gridCol w:w="546"/>
        <w:gridCol w:w="9030"/>
      </w:tblGrid>
      <w:tr w:rsidR="00CC6025" w14:paraId="745C0A42" w14:textId="77777777" w:rsidTr="00BD521C">
        <w:trPr>
          <w:divId w:val="1663509244"/>
        </w:trPr>
        <w:tc>
          <w:tcPr>
            <w:tcW w:w="0" w:type="auto"/>
            <w:gridSpan w:val="2"/>
            <w:hideMark/>
          </w:tcPr>
          <w:p w14:paraId="2D641A91"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Table 2.1–Onboard Library Specifications</w:t>
            </w:r>
          </w:p>
        </w:tc>
      </w:tr>
      <w:tr w:rsidR="00CC6025" w14:paraId="1D21CD0D" w14:textId="77777777" w:rsidTr="00BD521C">
        <w:trPr>
          <w:divId w:val="1663509244"/>
        </w:trPr>
        <w:tc>
          <w:tcPr>
            <w:tcW w:w="0" w:type="auto"/>
            <w:gridSpan w:val="2"/>
            <w:hideMark/>
          </w:tcPr>
          <w:p w14:paraId="0A02812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The following documents shall be included in the Onboard Library:</w:t>
            </w:r>
          </w:p>
        </w:tc>
      </w:tr>
      <w:tr w:rsidR="00CC6025" w14:paraId="63FECCE9" w14:textId="77777777" w:rsidTr="00BD521C">
        <w:trPr>
          <w:divId w:val="1663509244"/>
        </w:trPr>
        <w:tc>
          <w:tcPr>
            <w:tcW w:w="0" w:type="auto"/>
            <w:gridSpan w:val="2"/>
            <w:hideMark/>
          </w:tcPr>
          <w:p w14:paraId="34C42651"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General Operating Information</w:t>
            </w:r>
          </w:p>
        </w:tc>
      </w:tr>
      <w:tr w:rsidR="00CC6025" w14:paraId="32078757" w14:textId="77777777" w:rsidTr="00BD521C">
        <w:trPr>
          <w:divId w:val="1663509244"/>
        </w:trPr>
        <w:tc>
          <w:tcPr>
            <w:tcW w:w="0" w:type="auto"/>
            <w:hideMark/>
          </w:tcPr>
          <w:p w14:paraId="4107FE8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w:t>
            </w:r>
          </w:p>
        </w:tc>
        <w:tc>
          <w:tcPr>
            <w:tcW w:w="0" w:type="auto"/>
            <w:hideMark/>
          </w:tcPr>
          <w:p w14:paraId="6ABC72D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General operating information to include: </w:t>
            </w:r>
          </w:p>
          <w:p w14:paraId="5A8F3863" w14:textId="77777777" w:rsidR="00BD521C" w:rsidRDefault="00BD521C">
            <w:pPr>
              <w:pStyle w:val="iatalistitem"/>
              <w:numPr>
                <w:ilvl w:val="0"/>
                <w:numId w:val="259"/>
              </w:numPr>
              <w:rPr>
                <w:rFonts w:ascii="Arial" w:eastAsia="Times New Roman" w:hAnsi="Arial" w:cs="Arial"/>
                <w:sz w:val="18"/>
                <w:szCs w:val="18"/>
              </w:rPr>
            </w:pPr>
            <w:r>
              <w:rPr>
                <w:rFonts w:ascii="Arial" w:eastAsia="Times New Roman" w:hAnsi="Arial" w:cs="Arial"/>
                <w:sz w:val="18"/>
                <w:szCs w:val="18"/>
              </w:rPr>
              <w:t xml:space="preserve">A copy of the air operator certificate (AOC); </w:t>
            </w:r>
          </w:p>
          <w:p w14:paraId="43731F55" w14:textId="77777777" w:rsidR="00BD521C" w:rsidRDefault="00BD521C">
            <w:pPr>
              <w:pStyle w:val="iatalistitem"/>
              <w:numPr>
                <w:ilvl w:val="0"/>
                <w:numId w:val="259"/>
              </w:numPr>
              <w:rPr>
                <w:rFonts w:ascii="Arial" w:eastAsia="Times New Roman" w:hAnsi="Arial" w:cs="Arial"/>
                <w:sz w:val="18"/>
                <w:szCs w:val="18"/>
              </w:rPr>
            </w:pPr>
            <w:r>
              <w:rPr>
                <w:rFonts w:ascii="Arial" w:eastAsia="Times New Roman" w:hAnsi="Arial" w:cs="Arial"/>
                <w:sz w:val="18"/>
                <w:szCs w:val="18"/>
              </w:rPr>
              <w:t xml:space="preserve">A copy of the operations specifications relevant to the aircraft; </w:t>
            </w:r>
          </w:p>
          <w:p w14:paraId="3285D2E7" w14:textId="77777777" w:rsidR="00BD521C" w:rsidRDefault="00BD521C">
            <w:pPr>
              <w:pStyle w:val="iatalistitem"/>
              <w:numPr>
                <w:ilvl w:val="0"/>
                <w:numId w:val="259"/>
              </w:numPr>
              <w:rPr>
                <w:rFonts w:ascii="Arial" w:eastAsia="Times New Roman" w:hAnsi="Arial" w:cs="Arial"/>
                <w:sz w:val="18"/>
                <w:szCs w:val="18"/>
              </w:rPr>
            </w:pPr>
            <w:r>
              <w:rPr>
                <w:rFonts w:ascii="Arial" w:eastAsia="Times New Roman" w:hAnsi="Arial" w:cs="Arial"/>
                <w:sz w:val="18"/>
                <w:szCs w:val="18"/>
              </w:rPr>
              <w:t xml:space="preserve">If applicable, a copy of the Article 83 bis agreement summary (including an English version); </w:t>
            </w:r>
          </w:p>
          <w:p w14:paraId="52F8A549" w14:textId="77777777" w:rsidR="00BD521C" w:rsidRDefault="00BD521C">
            <w:pPr>
              <w:pStyle w:val="iatalistitem"/>
              <w:numPr>
                <w:ilvl w:val="0"/>
                <w:numId w:val="259"/>
              </w:numPr>
              <w:rPr>
                <w:rFonts w:ascii="Arial" w:eastAsia="Times New Roman" w:hAnsi="Arial" w:cs="Arial"/>
                <w:sz w:val="18"/>
                <w:szCs w:val="18"/>
              </w:rPr>
            </w:pPr>
            <w:r>
              <w:rPr>
                <w:rFonts w:ascii="Arial" w:eastAsia="Times New Roman" w:hAnsi="Arial" w:cs="Arial"/>
                <w:sz w:val="18"/>
                <w:szCs w:val="18"/>
              </w:rPr>
              <w:t>The Operations Manual (OM).</w:t>
            </w:r>
          </w:p>
          <w:p w14:paraId="27E9B24B" w14:textId="77777777" w:rsidR="00BD521C" w:rsidRDefault="00BD521C">
            <w:pPr>
              <w:divId w:val="854420600"/>
              <w:rPr>
                <w:rFonts w:ascii="Arial" w:eastAsia="Times New Roman" w:hAnsi="Arial" w:cs="Arial"/>
                <w:i/>
                <w:iCs/>
                <w:sz w:val="18"/>
                <w:szCs w:val="18"/>
              </w:rPr>
            </w:pPr>
            <w:r>
              <w:rPr>
                <w:rFonts w:ascii="Arial" w:eastAsia="Times New Roman" w:hAnsi="Arial" w:cs="Arial"/>
                <w:b/>
                <w:bCs/>
                <w:i/>
                <w:iCs/>
                <w:sz w:val="18"/>
                <w:szCs w:val="18"/>
              </w:rPr>
              <w:t xml:space="preserve">Note: </w:t>
            </w:r>
          </w:p>
          <w:p w14:paraId="4B69B9BE" w14:textId="77777777" w:rsidR="00BD521C" w:rsidRDefault="00BD521C">
            <w:pPr>
              <w:divId w:val="1781752330"/>
              <w:rPr>
                <w:rFonts w:ascii="Arial" w:eastAsia="Times New Roman" w:hAnsi="Arial" w:cs="Arial"/>
                <w:i/>
                <w:iCs/>
                <w:sz w:val="18"/>
                <w:szCs w:val="18"/>
              </w:rPr>
            </w:pPr>
            <w:r>
              <w:rPr>
                <w:rFonts w:ascii="Arial" w:eastAsia="Times New Roman" w:hAnsi="Arial" w:cs="Arial"/>
                <w:i/>
                <w:iCs/>
                <w:sz w:val="18"/>
                <w:szCs w:val="18"/>
              </w:rPr>
              <w:t>Refer to the IRM for the definitions of Article 83 bis, Article 83 bis Agreement and Article 83 bis Agreement Summary.</w:t>
            </w:r>
          </w:p>
        </w:tc>
      </w:tr>
      <w:tr w:rsidR="00CC6025" w14:paraId="58027D28" w14:textId="77777777" w:rsidTr="00BD521C">
        <w:trPr>
          <w:divId w:val="1663509244"/>
        </w:trPr>
        <w:tc>
          <w:tcPr>
            <w:tcW w:w="0" w:type="auto"/>
            <w:gridSpan w:val="2"/>
            <w:hideMark/>
          </w:tcPr>
          <w:p w14:paraId="65DFDBDC" w14:textId="77777777" w:rsidR="00BD521C" w:rsidRDefault="00BD521C">
            <w:pPr>
              <w:rPr>
                <w:rFonts w:ascii="Arial" w:eastAsia="Times New Roman" w:hAnsi="Arial" w:cs="Arial"/>
                <w:sz w:val="18"/>
                <w:szCs w:val="18"/>
              </w:rPr>
            </w:pPr>
            <w:r>
              <w:rPr>
                <w:rFonts w:ascii="Arial" w:eastAsia="Times New Roman" w:hAnsi="Arial" w:cs="Arial"/>
                <w:b/>
                <w:bCs/>
                <w:sz w:val="18"/>
                <w:szCs w:val="18"/>
              </w:rPr>
              <w:t>Aircraft Operating Information</w:t>
            </w:r>
          </w:p>
        </w:tc>
      </w:tr>
      <w:tr w:rsidR="00CC6025" w14:paraId="01FACFB9" w14:textId="77777777" w:rsidTr="00BD521C">
        <w:trPr>
          <w:divId w:val="1663509244"/>
        </w:trPr>
        <w:tc>
          <w:tcPr>
            <w:tcW w:w="0" w:type="auto"/>
            <w:hideMark/>
          </w:tcPr>
          <w:p w14:paraId="7288597F" w14:textId="77777777" w:rsidR="00BD521C" w:rsidRDefault="00BD521C">
            <w:pPr>
              <w:rPr>
                <w:rFonts w:ascii="Arial" w:eastAsia="Times New Roman" w:hAnsi="Arial" w:cs="Arial"/>
                <w:sz w:val="18"/>
                <w:szCs w:val="18"/>
              </w:rPr>
            </w:pPr>
            <w:r>
              <w:rPr>
                <w:rFonts w:ascii="Arial" w:eastAsia="Times New Roman" w:hAnsi="Arial" w:cs="Arial"/>
                <w:sz w:val="18"/>
                <w:szCs w:val="18"/>
              </w:rPr>
              <w:t>(ii)</w:t>
            </w:r>
          </w:p>
        </w:tc>
        <w:tc>
          <w:tcPr>
            <w:tcW w:w="0" w:type="auto"/>
            <w:hideMark/>
          </w:tcPr>
          <w:p w14:paraId="73DE418A" w14:textId="77777777" w:rsidR="00BD521C" w:rsidRDefault="00BD521C">
            <w:pPr>
              <w:rPr>
                <w:rFonts w:ascii="Arial" w:eastAsia="Times New Roman" w:hAnsi="Arial" w:cs="Arial"/>
                <w:sz w:val="18"/>
                <w:szCs w:val="18"/>
              </w:rPr>
            </w:pPr>
            <w:r>
              <w:rPr>
                <w:rFonts w:ascii="Arial" w:eastAsia="Times New Roman" w:hAnsi="Arial" w:cs="Arial"/>
                <w:sz w:val="18"/>
                <w:szCs w:val="18"/>
              </w:rPr>
              <w:t xml:space="preserve">Applicable Aircraft Operating Manual (AOM) and, as a minimum: </w:t>
            </w:r>
          </w:p>
          <w:p w14:paraId="30853442" w14:textId="77777777" w:rsidR="00BD521C" w:rsidRDefault="00BD521C">
            <w:pPr>
              <w:pStyle w:val="iatalistitem"/>
              <w:numPr>
                <w:ilvl w:val="0"/>
                <w:numId w:val="260"/>
              </w:numPr>
              <w:rPr>
                <w:rFonts w:ascii="Arial" w:eastAsia="Times New Roman" w:hAnsi="Arial" w:cs="Arial"/>
                <w:sz w:val="18"/>
                <w:szCs w:val="18"/>
              </w:rPr>
            </w:pPr>
            <w:r>
              <w:rPr>
                <w:rFonts w:ascii="Arial" w:eastAsia="Times New Roman" w:hAnsi="Arial" w:cs="Arial"/>
                <w:sz w:val="18"/>
                <w:szCs w:val="18"/>
              </w:rPr>
              <w:t>Normal and Emergency Checklists for each operating flight crew member as required by the AFM;</w:t>
            </w:r>
          </w:p>
          <w:p w14:paraId="01329BD3" w14:textId="77777777" w:rsidR="00BD521C" w:rsidRDefault="00BD521C">
            <w:pPr>
              <w:pStyle w:val="iatalistitem"/>
              <w:numPr>
                <w:ilvl w:val="0"/>
                <w:numId w:val="260"/>
              </w:numPr>
              <w:rPr>
                <w:rFonts w:ascii="Arial" w:eastAsia="Times New Roman" w:hAnsi="Arial" w:cs="Arial"/>
                <w:sz w:val="18"/>
                <w:szCs w:val="18"/>
              </w:rPr>
            </w:pPr>
            <w:r>
              <w:rPr>
                <w:rFonts w:ascii="Arial" w:eastAsia="Times New Roman" w:hAnsi="Arial" w:cs="Arial"/>
                <w:sz w:val="18"/>
                <w:szCs w:val="18"/>
              </w:rPr>
              <w:t xml:space="preserve">Performance tables or access to performance calculations via telecom systems (e.g. ACARS) is acceptable, if completed with appropriate backup procedures; </w:t>
            </w:r>
          </w:p>
          <w:p w14:paraId="0D90AAF2" w14:textId="77777777" w:rsidR="00BD521C" w:rsidRDefault="00BD521C">
            <w:pPr>
              <w:pStyle w:val="iatalistitem"/>
              <w:numPr>
                <w:ilvl w:val="0"/>
                <w:numId w:val="260"/>
              </w:numPr>
              <w:rPr>
                <w:rFonts w:ascii="Arial" w:eastAsia="Times New Roman" w:hAnsi="Arial" w:cs="Arial"/>
                <w:sz w:val="18"/>
                <w:szCs w:val="18"/>
              </w:rPr>
            </w:pPr>
            <w:r>
              <w:rPr>
                <w:rFonts w:ascii="Arial" w:eastAsia="Times New Roman" w:hAnsi="Arial" w:cs="Arial"/>
                <w:sz w:val="18"/>
                <w:szCs w:val="18"/>
              </w:rPr>
              <w:t>Takeoff performance deviations (e.g. due to inoperative equipment or abnormal situations).</w:t>
            </w:r>
          </w:p>
        </w:tc>
      </w:tr>
      <w:tr w:rsidR="00CC6025" w14:paraId="3462EC33" w14:textId="77777777" w:rsidTr="00BD521C">
        <w:trPr>
          <w:divId w:val="1663509244"/>
        </w:trPr>
        <w:tc>
          <w:tcPr>
            <w:tcW w:w="0" w:type="auto"/>
            <w:hideMark/>
          </w:tcPr>
          <w:p w14:paraId="0DFFA7F7" w14:textId="77777777" w:rsidR="00BD521C" w:rsidRDefault="00BD521C">
            <w:pPr>
              <w:rPr>
                <w:rFonts w:ascii="Arial" w:eastAsia="Times New Roman" w:hAnsi="Arial" w:cs="Arial"/>
                <w:sz w:val="18"/>
                <w:szCs w:val="18"/>
              </w:rPr>
            </w:pPr>
            <w:r>
              <w:rPr>
                <w:rFonts w:ascii="Arial" w:eastAsia="Times New Roman" w:hAnsi="Arial" w:cs="Arial"/>
                <w:sz w:val="18"/>
                <w:szCs w:val="18"/>
              </w:rPr>
              <w:t>(iii)</w:t>
            </w:r>
          </w:p>
        </w:tc>
        <w:tc>
          <w:tcPr>
            <w:tcW w:w="0" w:type="auto"/>
            <w:hideMark/>
          </w:tcPr>
          <w:p w14:paraId="23DB6FF6" w14:textId="77777777" w:rsidR="00BD521C" w:rsidRDefault="00BD521C">
            <w:pPr>
              <w:rPr>
                <w:rFonts w:ascii="Arial" w:eastAsia="Times New Roman" w:hAnsi="Arial" w:cs="Arial"/>
                <w:sz w:val="18"/>
                <w:szCs w:val="18"/>
              </w:rPr>
            </w:pPr>
            <w:r>
              <w:rPr>
                <w:rFonts w:ascii="Arial" w:eastAsia="Times New Roman" w:hAnsi="Arial" w:cs="Arial"/>
                <w:sz w:val="18"/>
                <w:szCs w:val="18"/>
              </w:rPr>
              <w:t>Minimum Equipment List (MEL) and Configuration Deviation List (CDL);</w:t>
            </w:r>
          </w:p>
        </w:tc>
      </w:tr>
      <w:tr w:rsidR="00CC6025" w14:paraId="38E15D77" w14:textId="77777777" w:rsidTr="00BD521C">
        <w:trPr>
          <w:divId w:val="1663509244"/>
        </w:trPr>
        <w:tc>
          <w:tcPr>
            <w:tcW w:w="0" w:type="auto"/>
            <w:hideMark/>
          </w:tcPr>
          <w:p w14:paraId="520C28B8" w14:textId="77777777" w:rsidR="00BD521C" w:rsidRDefault="00BD521C">
            <w:pPr>
              <w:rPr>
                <w:rFonts w:ascii="Arial" w:eastAsia="Times New Roman" w:hAnsi="Arial" w:cs="Arial"/>
                <w:sz w:val="18"/>
                <w:szCs w:val="18"/>
              </w:rPr>
            </w:pPr>
            <w:r>
              <w:rPr>
                <w:rFonts w:ascii="Arial" w:eastAsia="Times New Roman" w:hAnsi="Arial" w:cs="Arial"/>
                <w:sz w:val="18"/>
                <w:szCs w:val="18"/>
              </w:rPr>
              <w:t>(iv)</w:t>
            </w:r>
          </w:p>
        </w:tc>
        <w:tc>
          <w:tcPr>
            <w:tcW w:w="0" w:type="auto"/>
            <w:hideMark/>
          </w:tcPr>
          <w:p w14:paraId="37830847" w14:textId="77777777" w:rsidR="00BD521C" w:rsidRDefault="00BD521C">
            <w:pPr>
              <w:rPr>
                <w:rFonts w:ascii="Arial" w:eastAsia="Times New Roman" w:hAnsi="Arial" w:cs="Arial"/>
                <w:sz w:val="18"/>
                <w:szCs w:val="18"/>
              </w:rPr>
            </w:pPr>
            <w:r>
              <w:rPr>
                <w:rFonts w:ascii="Arial" w:eastAsia="Times New Roman" w:hAnsi="Arial" w:cs="Arial"/>
                <w:sz w:val="18"/>
                <w:szCs w:val="18"/>
              </w:rPr>
              <w:t>Aircraft-specific weight/mass and balance instructions/data (including load sheet).</w:t>
            </w:r>
          </w:p>
        </w:tc>
      </w:tr>
      <w:tr w:rsidR="00CC6025" w14:paraId="70B8DCFC" w14:textId="77777777" w:rsidTr="00BD521C">
        <w:trPr>
          <w:divId w:val="1663509244"/>
        </w:trPr>
        <w:tc>
          <w:tcPr>
            <w:tcW w:w="0" w:type="auto"/>
            <w:gridSpan w:val="2"/>
            <w:hideMark/>
          </w:tcPr>
          <w:p w14:paraId="38CB779F" w14:textId="77777777" w:rsidR="00BD521C" w:rsidRDefault="00BD521C">
            <w:pPr>
              <w:rPr>
                <w:rFonts w:ascii="Arial" w:eastAsia="Times New Roman" w:hAnsi="Arial" w:cs="Arial"/>
                <w:sz w:val="18"/>
                <w:szCs w:val="18"/>
              </w:rPr>
            </w:pPr>
            <w:r>
              <w:rPr>
                <w:rFonts w:ascii="Arial" w:eastAsia="Times New Roman" w:hAnsi="Arial" w:cs="Arial"/>
                <w:b/>
                <w:bCs/>
                <w:sz w:val="18"/>
                <w:szCs w:val="18"/>
              </w:rPr>
              <w:t>Areas, Routes and Airport Information</w:t>
            </w:r>
          </w:p>
        </w:tc>
      </w:tr>
      <w:tr w:rsidR="00CC6025" w14:paraId="6F3E671F" w14:textId="77777777" w:rsidTr="00BD521C">
        <w:trPr>
          <w:divId w:val="1663509244"/>
        </w:trPr>
        <w:tc>
          <w:tcPr>
            <w:tcW w:w="0" w:type="auto"/>
            <w:hideMark/>
          </w:tcPr>
          <w:p w14:paraId="7F02A1A9" w14:textId="77777777" w:rsidR="00BD521C" w:rsidRDefault="00BD521C">
            <w:pPr>
              <w:rPr>
                <w:rFonts w:ascii="Arial" w:eastAsia="Times New Roman" w:hAnsi="Arial" w:cs="Arial"/>
                <w:sz w:val="18"/>
                <w:szCs w:val="18"/>
              </w:rPr>
            </w:pPr>
            <w:r>
              <w:rPr>
                <w:rFonts w:ascii="Arial" w:eastAsia="Times New Roman" w:hAnsi="Arial" w:cs="Arial"/>
                <w:sz w:val="18"/>
                <w:szCs w:val="18"/>
              </w:rPr>
              <w:t>(v)</w:t>
            </w:r>
          </w:p>
        </w:tc>
        <w:tc>
          <w:tcPr>
            <w:tcW w:w="0" w:type="auto"/>
            <w:hideMark/>
          </w:tcPr>
          <w:p w14:paraId="2300C2D0" w14:textId="77777777" w:rsidR="00BD521C" w:rsidRDefault="00BD521C">
            <w:pPr>
              <w:rPr>
                <w:rFonts w:ascii="Arial" w:eastAsia="Times New Roman" w:hAnsi="Arial" w:cs="Arial"/>
                <w:sz w:val="18"/>
                <w:szCs w:val="18"/>
              </w:rPr>
            </w:pPr>
            <w:r>
              <w:rPr>
                <w:rFonts w:ascii="Arial" w:eastAsia="Times New Roman" w:hAnsi="Arial" w:cs="Arial"/>
                <w:sz w:val="18"/>
                <w:szCs w:val="18"/>
              </w:rPr>
              <w:t>Flight Plans (OFP and ATS) for each flight;</w:t>
            </w:r>
          </w:p>
        </w:tc>
      </w:tr>
      <w:tr w:rsidR="00CC6025" w14:paraId="7F436EA7" w14:textId="77777777" w:rsidTr="00BD521C">
        <w:trPr>
          <w:divId w:val="1663509244"/>
        </w:trPr>
        <w:tc>
          <w:tcPr>
            <w:tcW w:w="0" w:type="auto"/>
            <w:hideMark/>
          </w:tcPr>
          <w:p w14:paraId="48070DFE" w14:textId="77777777" w:rsidR="00BD521C" w:rsidRDefault="00BD521C">
            <w:pPr>
              <w:rPr>
                <w:rFonts w:ascii="Arial" w:eastAsia="Times New Roman" w:hAnsi="Arial" w:cs="Arial"/>
                <w:sz w:val="18"/>
                <w:szCs w:val="18"/>
              </w:rPr>
            </w:pPr>
            <w:r>
              <w:rPr>
                <w:rFonts w:ascii="Arial" w:eastAsia="Times New Roman" w:hAnsi="Arial" w:cs="Arial"/>
                <w:sz w:val="18"/>
                <w:szCs w:val="18"/>
              </w:rPr>
              <w:t>(vi)</w:t>
            </w:r>
          </w:p>
        </w:tc>
        <w:tc>
          <w:tcPr>
            <w:tcW w:w="0" w:type="auto"/>
            <w:hideMark/>
          </w:tcPr>
          <w:p w14:paraId="51B09B52" w14:textId="77777777" w:rsidR="00BD521C" w:rsidRDefault="00BD521C">
            <w:pPr>
              <w:rPr>
                <w:rFonts w:ascii="Arial" w:eastAsia="Times New Roman" w:hAnsi="Arial" w:cs="Arial"/>
                <w:sz w:val="18"/>
                <w:szCs w:val="18"/>
              </w:rPr>
            </w:pPr>
            <w:r>
              <w:rPr>
                <w:rFonts w:ascii="Arial" w:eastAsia="Times New Roman" w:hAnsi="Arial" w:cs="Arial"/>
                <w:sz w:val="18"/>
                <w:szCs w:val="18"/>
              </w:rPr>
              <w:t>The applicable departure, navigation and approach charts for use by each operating flight crew member as required by the AFM;</w:t>
            </w:r>
          </w:p>
        </w:tc>
      </w:tr>
      <w:tr w:rsidR="00CC6025" w14:paraId="72857955" w14:textId="77777777" w:rsidTr="00BD521C">
        <w:trPr>
          <w:divId w:val="1663509244"/>
        </w:trPr>
        <w:tc>
          <w:tcPr>
            <w:tcW w:w="0" w:type="auto"/>
            <w:hideMark/>
          </w:tcPr>
          <w:p w14:paraId="58F90303" w14:textId="77777777" w:rsidR="00BD521C" w:rsidRDefault="00BD521C">
            <w:pPr>
              <w:rPr>
                <w:rFonts w:ascii="Arial" w:eastAsia="Times New Roman" w:hAnsi="Arial" w:cs="Arial"/>
                <w:sz w:val="18"/>
                <w:szCs w:val="18"/>
              </w:rPr>
            </w:pPr>
            <w:r>
              <w:rPr>
                <w:rFonts w:ascii="Arial" w:eastAsia="Times New Roman" w:hAnsi="Arial" w:cs="Arial"/>
                <w:sz w:val="18"/>
                <w:szCs w:val="18"/>
              </w:rPr>
              <w:t>(vii)</w:t>
            </w:r>
          </w:p>
        </w:tc>
        <w:tc>
          <w:tcPr>
            <w:tcW w:w="0" w:type="auto"/>
            <w:hideMark/>
          </w:tcPr>
          <w:p w14:paraId="63F57E27" w14:textId="77777777" w:rsidR="00BD521C" w:rsidRDefault="00BD521C">
            <w:pPr>
              <w:rPr>
                <w:rFonts w:ascii="Arial" w:eastAsia="Times New Roman" w:hAnsi="Arial" w:cs="Arial"/>
                <w:sz w:val="18"/>
                <w:szCs w:val="18"/>
              </w:rPr>
            </w:pPr>
            <w:r>
              <w:rPr>
                <w:rFonts w:ascii="Arial" w:eastAsia="Times New Roman" w:hAnsi="Arial" w:cs="Arial"/>
                <w:sz w:val="18"/>
                <w:szCs w:val="18"/>
              </w:rPr>
              <w:t xml:space="preserve">Route and airport instructions and information (flight crew member route guide) for each flight to include, as a minimum: </w:t>
            </w:r>
          </w:p>
          <w:p w14:paraId="5BF585DE" w14:textId="77777777" w:rsidR="00BD521C" w:rsidRDefault="00BD521C">
            <w:pPr>
              <w:pStyle w:val="iatalistitem"/>
              <w:numPr>
                <w:ilvl w:val="0"/>
                <w:numId w:val="261"/>
              </w:numPr>
              <w:rPr>
                <w:rFonts w:ascii="Arial" w:eastAsia="Times New Roman" w:hAnsi="Arial" w:cs="Arial"/>
                <w:sz w:val="18"/>
                <w:szCs w:val="18"/>
              </w:rPr>
            </w:pPr>
            <w:r>
              <w:rPr>
                <w:rFonts w:ascii="Arial" w:eastAsia="Times New Roman" w:hAnsi="Arial" w:cs="Arial"/>
                <w:sz w:val="18"/>
                <w:szCs w:val="18"/>
              </w:rPr>
              <w:t>Departure airport;</w:t>
            </w:r>
          </w:p>
          <w:p w14:paraId="751D7E78" w14:textId="77777777" w:rsidR="00BD521C" w:rsidRDefault="00BD521C">
            <w:pPr>
              <w:pStyle w:val="iatalistitem"/>
              <w:numPr>
                <w:ilvl w:val="0"/>
                <w:numId w:val="261"/>
              </w:numPr>
              <w:rPr>
                <w:rFonts w:ascii="Arial" w:eastAsia="Times New Roman" w:hAnsi="Arial" w:cs="Arial"/>
                <w:sz w:val="18"/>
                <w:szCs w:val="18"/>
              </w:rPr>
            </w:pPr>
            <w:r>
              <w:rPr>
                <w:rFonts w:ascii="Arial" w:eastAsia="Times New Roman" w:hAnsi="Arial" w:cs="Arial"/>
                <w:sz w:val="18"/>
                <w:szCs w:val="18"/>
              </w:rPr>
              <w:t>Destination airport;</w:t>
            </w:r>
          </w:p>
          <w:p w14:paraId="0789C638" w14:textId="77777777" w:rsidR="00BD521C" w:rsidRDefault="00BD521C">
            <w:pPr>
              <w:pStyle w:val="iatalistitem"/>
              <w:numPr>
                <w:ilvl w:val="0"/>
                <w:numId w:val="261"/>
              </w:numPr>
              <w:rPr>
                <w:rFonts w:ascii="Arial" w:eastAsia="Times New Roman" w:hAnsi="Arial" w:cs="Arial"/>
                <w:sz w:val="18"/>
                <w:szCs w:val="18"/>
              </w:rPr>
            </w:pPr>
            <w:r>
              <w:rPr>
                <w:rFonts w:ascii="Arial" w:eastAsia="Times New Roman" w:hAnsi="Arial" w:cs="Arial"/>
                <w:sz w:val="18"/>
                <w:szCs w:val="18"/>
              </w:rPr>
              <w:t>En route alternate airports;</w:t>
            </w:r>
          </w:p>
          <w:p w14:paraId="4B86194D" w14:textId="77777777" w:rsidR="00BD521C" w:rsidRDefault="00BD521C">
            <w:pPr>
              <w:pStyle w:val="iatalistitem"/>
              <w:numPr>
                <w:ilvl w:val="0"/>
                <w:numId w:val="261"/>
              </w:numPr>
              <w:rPr>
                <w:rFonts w:ascii="Arial" w:eastAsia="Times New Roman" w:hAnsi="Arial" w:cs="Arial"/>
                <w:sz w:val="18"/>
                <w:szCs w:val="18"/>
              </w:rPr>
            </w:pPr>
            <w:r>
              <w:rPr>
                <w:rFonts w:ascii="Arial" w:eastAsia="Times New Roman" w:hAnsi="Arial" w:cs="Arial"/>
                <w:sz w:val="18"/>
                <w:szCs w:val="18"/>
              </w:rPr>
              <w:t>Emergency airports.</w:t>
            </w:r>
          </w:p>
        </w:tc>
      </w:tr>
      <w:tr w:rsidR="00CC6025" w14:paraId="43B428F4" w14:textId="77777777" w:rsidTr="00BD521C">
        <w:trPr>
          <w:divId w:val="1663509244"/>
        </w:trPr>
        <w:tc>
          <w:tcPr>
            <w:tcW w:w="0" w:type="auto"/>
            <w:hideMark/>
          </w:tcPr>
          <w:p w14:paraId="058CB455" w14:textId="77777777" w:rsidR="00BD521C" w:rsidRDefault="00BD521C">
            <w:pPr>
              <w:rPr>
                <w:rFonts w:ascii="Arial" w:eastAsia="Times New Roman" w:hAnsi="Arial" w:cs="Arial"/>
                <w:sz w:val="18"/>
                <w:szCs w:val="18"/>
              </w:rPr>
            </w:pPr>
            <w:r>
              <w:rPr>
                <w:rFonts w:ascii="Arial" w:eastAsia="Times New Roman" w:hAnsi="Arial" w:cs="Arial"/>
                <w:sz w:val="18"/>
                <w:szCs w:val="18"/>
              </w:rPr>
              <w:t>(viii)</w:t>
            </w:r>
          </w:p>
        </w:tc>
        <w:tc>
          <w:tcPr>
            <w:tcW w:w="0" w:type="auto"/>
            <w:hideMark/>
          </w:tcPr>
          <w:p w14:paraId="01EEDD80" w14:textId="77777777" w:rsidR="00BD521C" w:rsidRDefault="00BD521C">
            <w:pPr>
              <w:rPr>
                <w:rFonts w:ascii="Arial" w:eastAsia="Times New Roman" w:hAnsi="Arial" w:cs="Arial"/>
                <w:sz w:val="18"/>
                <w:szCs w:val="18"/>
              </w:rPr>
            </w:pPr>
            <w:r>
              <w:rPr>
                <w:rFonts w:ascii="Arial" w:eastAsia="Times New Roman" w:hAnsi="Arial" w:cs="Arial"/>
                <w:sz w:val="18"/>
                <w:szCs w:val="18"/>
              </w:rPr>
              <w:t>If applicable, the escape routes used in case of decompression or engine failure in an area of high terrain.</w:t>
            </w:r>
          </w:p>
        </w:tc>
      </w:tr>
      <w:tr w:rsidR="00CC6025" w14:paraId="531DC91E" w14:textId="77777777" w:rsidTr="00BD521C">
        <w:trPr>
          <w:divId w:val="1663509244"/>
        </w:trPr>
        <w:tc>
          <w:tcPr>
            <w:tcW w:w="0" w:type="auto"/>
            <w:gridSpan w:val="2"/>
            <w:hideMark/>
          </w:tcPr>
          <w:p w14:paraId="7193EDFC" w14:textId="77777777" w:rsidR="00BD521C" w:rsidRDefault="00BD521C">
            <w:pPr>
              <w:rPr>
                <w:rFonts w:ascii="Arial" w:eastAsia="Times New Roman" w:hAnsi="Arial" w:cs="Arial"/>
                <w:sz w:val="18"/>
                <w:szCs w:val="18"/>
              </w:rPr>
            </w:pPr>
            <w:r>
              <w:rPr>
                <w:rFonts w:ascii="Arial" w:eastAsia="Times New Roman" w:hAnsi="Arial" w:cs="Arial"/>
                <w:b/>
                <w:bCs/>
                <w:sz w:val="18"/>
                <w:szCs w:val="18"/>
              </w:rPr>
              <w:t>Other Information</w:t>
            </w:r>
          </w:p>
        </w:tc>
      </w:tr>
      <w:tr w:rsidR="00CC6025" w14:paraId="4AA4E01E" w14:textId="77777777" w:rsidTr="00BD521C">
        <w:trPr>
          <w:divId w:val="1663509244"/>
        </w:trPr>
        <w:tc>
          <w:tcPr>
            <w:tcW w:w="0" w:type="auto"/>
            <w:hideMark/>
          </w:tcPr>
          <w:p w14:paraId="38B96562" w14:textId="77777777" w:rsidR="00BD521C" w:rsidRDefault="00BD521C">
            <w:pPr>
              <w:rPr>
                <w:rFonts w:ascii="Arial" w:eastAsia="Times New Roman" w:hAnsi="Arial" w:cs="Arial"/>
                <w:sz w:val="18"/>
                <w:szCs w:val="18"/>
              </w:rPr>
            </w:pPr>
            <w:r>
              <w:rPr>
                <w:rFonts w:ascii="Arial" w:eastAsia="Times New Roman" w:hAnsi="Arial" w:cs="Arial"/>
                <w:sz w:val="18"/>
                <w:szCs w:val="18"/>
              </w:rPr>
              <w:t>(ix)</w:t>
            </w:r>
          </w:p>
        </w:tc>
        <w:tc>
          <w:tcPr>
            <w:tcW w:w="0" w:type="auto"/>
            <w:hideMark/>
          </w:tcPr>
          <w:p w14:paraId="3B732024" w14:textId="77777777" w:rsidR="00BD521C" w:rsidRDefault="00BD521C">
            <w:pPr>
              <w:rPr>
                <w:rFonts w:ascii="Arial" w:eastAsia="Times New Roman" w:hAnsi="Arial" w:cs="Arial"/>
                <w:sz w:val="18"/>
                <w:szCs w:val="18"/>
              </w:rPr>
            </w:pPr>
            <w:r>
              <w:rPr>
                <w:rFonts w:ascii="Arial" w:eastAsia="Times New Roman" w:hAnsi="Arial" w:cs="Arial"/>
                <w:sz w:val="18"/>
                <w:szCs w:val="18"/>
              </w:rPr>
              <w:t>Cabin safety and emergency procedures relevant to the flight crew;</w:t>
            </w:r>
          </w:p>
        </w:tc>
      </w:tr>
      <w:tr w:rsidR="00CC6025" w14:paraId="0E033170" w14:textId="77777777" w:rsidTr="00BD521C">
        <w:trPr>
          <w:divId w:val="1663509244"/>
        </w:trPr>
        <w:tc>
          <w:tcPr>
            <w:tcW w:w="0" w:type="auto"/>
            <w:hideMark/>
          </w:tcPr>
          <w:p w14:paraId="3236ACFA" w14:textId="77777777" w:rsidR="00BD521C" w:rsidRDefault="00BD521C">
            <w:pPr>
              <w:rPr>
                <w:rFonts w:ascii="Arial" w:eastAsia="Times New Roman" w:hAnsi="Arial" w:cs="Arial"/>
                <w:sz w:val="18"/>
                <w:szCs w:val="18"/>
              </w:rPr>
            </w:pPr>
            <w:r>
              <w:rPr>
                <w:rFonts w:ascii="Arial" w:eastAsia="Times New Roman" w:hAnsi="Arial" w:cs="Arial"/>
                <w:sz w:val="18"/>
                <w:szCs w:val="18"/>
              </w:rPr>
              <w:lastRenderedPageBreak/>
              <w:t>(x)</w:t>
            </w:r>
          </w:p>
        </w:tc>
        <w:tc>
          <w:tcPr>
            <w:tcW w:w="0" w:type="auto"/>
            <w:hideMark/>
          </w:tcPr>
          <w:p w14:paraId="7696B0A2" w14:textId="77777777" w:rsidR="00BD521C" w:rsidRDefault="00BD521C">
            <w:pPr>
              <w:rPr>
                <w:rFonts w:ascii="Arial" w:eastAsia="Times New Roman" w:hAnsi="Arial" w:cs="Arial"/>
                <w:sz w:val="18"/>
                <w:szCs w:val="18"/>
              </w:rPr>
            </w:pPr>
            <w:r>
              <w:rPr>
                <w:rFonts w:ascii="Arial" w:eastAsia="Times New Roman" w:hAnsi="Arial" w:cs="Arial"/>
                <w:sz w:val="18"/>
                <w:szCs w:val="18"/>
              </w:rPr>
              <w:t xml:space="preserve">Dangerous Goods manual or parts relevant to the flight crew, to include information and instructions on the carriage of dangerous goods and action to be taken in the event of an emergency; </w:t>
            </w:r>
          </w:p>
        </w:tc>
      </w:tr>
      <w:tr w:rsidR="00CC6025" w14:paraId="306EBFAB" w14:textId="77777777" w:rsidTr="00BD521C">
        <w:trPr>
          <w:divId w:val="1663509244"/>
        </w:trPr>
        <w:tc>
          <w:tcPr>
            <w:tcW w:w="0" w:type="auto"/>
            <w:hideMark/>
          </w:tcPr>
          <w:p w14:paraId="2B8C4F75" w14:textId="77777777" w:rsidR="00BD521C" w:rsidRDefault="00BD521C">
            <w:pPr>
              <w:rPr>
                <w:rFonts w:ascii="Arial" w:eastAsia="Times New Roman" w:hAnsi="Arial" w:cs="Arial"/>
                <w:sz w:val="18"/>
                <w:szCs w:val="18"/>
              </w:rPr>
            </w:pPr>
            <w:r>
              <w:rPr>
                <w:rFonts w:ascii="Arial" w:eastAsia="Times New Roman" w:hAnsi="Arial" w:cs="Arial"/>
                <w:sz w:val="18"/>
                <w:szCs w:val="18"/>
              </w:rPr>
              <w:t>(xi)</w:t>
            </w:r>
          </w:p>
        </w:tc>
        <w:tc>
          <w:tcPr>
            <w:tcW w:w="0" w:type="auto"/>
            <w:hideMark/>
          </w:tcPr>
          <w:p w14:paraId="40D11711" w14:textId="77777777" w:rsidR="00BD521C" w:rsidRDefault="00BD521C">
            <w:pPr>
              <w:rPr>
                <w:rFonts w:ascii="Arial" w:eastAsia="Times New Roman" w:hAnsi="Arial" w:cs="Arial"/>
                <w:sz w:val="18"/>
                <w:szCs w:val="18"/>
              </w:rPr>
            </w:pPr>
            <w:r>
              <w:rPr>
                <w:rFonts w:ascii="Arial" w:eastAsia="Times New Roman" w:hAnsi="Arial" w:cs="Arial"/>
                <w:sz w:val="18"/>
                <w:szCs w:val="18"/>
              </w:rPr>
              <w:t>Security Manual or parts relevant to the flight crew, including bomb search procedures;</w:t>
            </w:r>
          </w:p>
        </w:tc>
      </w:tr>
      <w:tr w:rsidR="00CC6025" w14:paraId="5A107D07" w14:textId="77777777" w:rsidTr="00BD521C">
        <w:trPr>
          <w:divId w:val="1663509244"/>
        </w:trPr>
        <w:tc>
          <w:tcPr>
            <w:tcW w:w="0" w:type="auto"/>
            <w:hideMark/>
          </w:tcPr>
          <w:p w14:paraId="23BBCA74" w14:textId="77777777" w:rsidR="00BD521C" w:rsidRDefault="00BD521C">
            <w:pPr>
              <w:rPr>
                <w:rFonts w:ascii="Arial" w:eastAsia="Times New Roman" w:hAnsi="Arial" w:cs="Arial"/>
                <w:sz w:val="18"/>
                <w:szCs w:val="18"/>
              </w:rPr>
            </w:pPr>
            <w:r>
              <w:rPr>
                <w:rFonts w:ascii="Arial" w:eastAsia="Times New Roman" w:hAnsi="Arial" w:cs="Arial"/>
                <w:sz w:val="18"/>
                <w:szCs w:val="18"/>
              </w:rPr>
              <w:t>(xii)</w:t>
            </w:r>
          </w:p>
        </w:tc>
        <w:tc>
          <w:tcPr>
            <w:tcW w:w="0" w:type="auto"/>
            <w:hideMark/>
          </w:tcPr>
          <w:p w14:paraId="76529AFB" w14:textId="77777777" w:rsidR="00BD521C" w:rsidRDefault="00BD521C">
            <w:pPr>
              <w:rPr>
                <w:rFonts w:ascii="Arial" w:eastAsia="Times New Roman" w:hAnsi="Arial" w:cs="Arial"/>
                <w:sz w:val="18"/>
                <w:szCs w:val="18"/>
              </w:rPr>
            </w:pPr>
            <w:r>
              <w:rPr>
                <w:rFonts w:ascii="Arial" w:eastAsia="Times New Roman" w:hAnsi="Arial" w:cs="Arial"/>
                <w:sz w:val="18"/>
                <w:szCs w:val="18"/>
              </w:rPr>
              <w:t xml:space="preserve">Ground Handling Manual or parts relevant to the flight crew, if required for flight crew to accomplish assigned duties (recommendation only and only applicable to cargo aircraft operations). </w:t>
            </w:r>
          </w:p>
        </w:tc>
      </w:tr>
    </w:tbl>
    <w:tbl>
      <w:tblPr>
        <w:tblStyle w:val="TableGrid"/>
        <w:tblW w:w="5000" w:type="pct"/>
        <w:tblLook w:val="04A0" w:firstRow="1" w:lastRow="0" w:firstColumn="1" w:lastColumn="0" w:noHBand="0" w:noVBand="1"/>
      </w:tblPr>
      <w:tblGrid>
        <w:gridCol w:w="546"/>
        <w:gridCol w:w="486"/>
        <w:gridCol w:w="7308"/>
        <w:gridCol w:w="1236"/>
      </w:tblGrid>
      <w:tr w:rsidR="00CC6025" w14:paraId="2730A123" w14:textId="77777777" w:rsidTr="00BD521C">
        <w:tc>
          <w:tcPr>
            <w:tcW w:w="0" w:type="auto"/>
            <w:gridSpan w:val="4"/>
            <w:hideMark/>
          </w:tcPr>
          <w:p w14:paraId="45995A79"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Table 2.2–Operations Manual (OM) Content Specifications</w:t>
            </w:r>
          </w:p>
        </w:tc>
      </w:tr>
      <w:tr w:rsidR="00CC6025" w14:paraId="43AB0E51" w14:textId="77777777" w:rsidTr="00BD521C">
        <w:tc>
          <w:tcPr>
            <w:tcW w:w="0" w:type="auto"/>
            <w:gridSpan w:val="4"/>
            <w:hideMark/>
          </w:tcPr>
          <w:p w14:paraId="0FA272A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This table contains the fundamental OM content specifications required to achieve conformance with FLT 1.7.1 and FLT 2.1.10. The table also specifies Section 3 (DSP) provisions that must be addressed in the sections of the OM relevant to flight crew. </w:t>
            </w:r>
          </w:p>
          <w:p w14:paraId="6614B686" w14:textId="77777777" w:rsidR="00BD521C" w:rsidRDefault="00BD521C">
            <w:pPr>
              <w:spacing w:before="300"/>
              <w:textAlignment w:val="center"/>
              <w:divId w:val="990255625"/>
              <w:rPr>
                <w:rFonts w:ascii="Arial" w:eastAsia="Times New Roman" w:hAnsi="Arial" w:cs="Arial"/>
                <w:sz w:val="18"/>
                <w:szCs w:val="18"/>
              </w:rPr>
            </w:pPr>
            <w:r>
              <w:rPr>
                <w:rFonts w:ascii="Arial" w:eastAsia="Times New Roman" w:hAnsi="Arial" w:cs="Arial"/>
                <w:b/>
                <w:bCs/>
                <w:sz w:val="18"/>
                <w:szCs w:val="18"/>
              </w:rPr>
              <w:t>Note</w:t>
            </w:r>
            <w:r>
              <w:rPr>
                <w:rFonts w:ascii="Arial" w:eastAsia="Times New Roman" w:hAnsi="Arial" w:cs="Arial"/>
                <w:sz w:val="18"/>
                <w:szCs w:val="18"/>
              </w:rPr>
              <w:t xml:space="preserve">: Specific flight crew policies, guidance, data and/or procedures that must also be addressed in the sections of the OM relevant to flight crew can be found in individual Section 2 provisions and are not duplicated in the table. </w:t>
            </w:r>
          </w:p>
        </w:tc>
      </w:tr>
      <w:tr w:rsidR="00CC6025" w14:paraId="2712E711" w14:textId="77777777" w:rsidTr="00BD521C">
        <w:tc>
          <w:tcPr>
            <w:tcW w:w="0" w:type="auto"/>
            <w:gridSpan w:val="3"/>
            <w:hideMark/>
          </w:tcPr>
          <w:p w14:paraId="145118E3"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General Information</w:t>
            </w:r>
          </w:p>
        </w:tc>
        <w:tc>
          <w:tcPr>
            <w:tcW w:w="0" w:type="auto"/>
            <w:hideMark/>
          </w:tcPr>
          <w:p w14:paraId="06347FAE"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DSP ISARP</w:t>
            </w:r>
          </w:p>
        </w:tc>
      </w:tr>
      <w:tr w:rsidR="00CC6025" w14:paraId="48CD7578" w14:textId="77777777" w:rsidTr="00BD521C">
        <w:tc>
          <w:tcPr>
            <w:tcW w:w="0" w:type="auto"/>
            <w:hideMark/>
          </w:tcPr>
          <w:p w14:paraId="1B373B2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w:t>
            </w:r>
          </w:p>
        </w:tc>
        <w:tc>
          <w:tcPr>
            <w:tcW w:w="0" w:type="auto"/>
            <w:gridSpan w:val="2"/>
            <w:hideMark/>
          </w:tcPr>
          <w:p w14:paraId="30E47DE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General Information, to include:</w:t>
            </w:r>
          </w:p>
        </w:tc>
        <w:tc>
          <w:tcPr>
            <w:tcW w:w="0" w:type="auto"/>
            <w:hideMark/>
          </w:tcPr>
          <w:p w14:paraId="48BE54F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149DFAFA" w14:textId="77777777" w:rsidTr="00BD521C">
        <w:tc>
          <w:tcPr>
            <w:tcW w:w="0" w:type="auto"/>
            <w:hideMark/>
          </w:tcPr>
          <w:p w14:paraId="0D20673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2F24950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2976048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Non-aircraft type related and/or standard operating procedures for each phase of flight, policies, procedures, checklists, descriptions, guidelines, emergency procedures and other relevant information; </w:t>
            </w:r>
          </w:p>
        </w:tc>
        <w:tc>
          <w:tcPr>
            <w:tcW w:w="0" w:type="auto"/>
            <w:hideMark/>
          </w:tcPr>
          <w:p w14:paraId="2F98D13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6B925B5D" w14:textId="77777777" w:rsidTr="00BD521C">
        <w:tc>
          <w:tcPr>
            <w:tcW w:w="0" w:type="auto"/>
            <w:hideMark/>
          </w:tcPr>
          <w:p w14:paraId="0BB208D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4808CBA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147AD44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Authorities, duties and responsibilities associated with the operational control of flights;</w:t>
            </w:r>
          </w:p>
        </w:tc>
        <w:tc>
          <w:tcPr>
            <w:tcW w:w="0" w:type="auto"/>
            <w:hideMark/>
          </w:tcPr>
          <w:p w14:paraId="472EDAF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1.3.1, 1.3.4, 1.3.5, 1.3.6, 1.3.7</w:t>
            </w:r>
          </w:p>
        </w:tc>
      </w:tr>
      <w:tr w:rsidR="00CC6025" w14:paraId="75C65961" w14:textId="77777777" w:rsidTr="00BD521C">
        <w:tc>
          <w:tcPr>
            <w:tcW w:w="0" w:type="auto"/>
            <w:hideMark/>
          </w:tcPr>
          <w:p w14:paraId="68C7FCB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5B37C58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(c)</w:t>
            </w:r>
          </w:p>
        </w:tc>
        <w:tc>
          <w:tcPr>
            <w:tcW w:w="0" w:type="auto"/>
            <w:hideMark/>
          </w:tcPr>
          <w:p w14:paraId="05A201A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If applicable, guidance that identifies and defines the common flight documents used by the flight crew, the FOO, FOA and/or other personnel responsible for operational control. </w:t>
            </w:r>
          </w:p>
        </w:tc>
        <w:tc>
          <w:tcPr>
            <w:tcW w:w="0" w:type="auto"/>
            <w:hideMark/>
          </w:tcPr>
          <w:p w14:paraId="3326E25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3.2.2</w:t>
            </w:r>
          </w:p>
        </w:tc>
      </w:tr>
      <w:tr w:rsidR="00CC6025" w14:paraId="5CC9877E" w14:textId="77777777" w:rsidTr="00BD521C">
        <w:tc>
          <w:tcPr>
            <w:tcW w:w="0" w:type="auto"/>
            <w:gridSpan w:val="3"/>
            <w:hideMark/>
          </w:tcPr>
          <w:p w14:paraId="555FD167"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Aircraft Operating Information</w:t>
            </w:r>
          </w:p>
        </w:tc>
        <w:tc>
          <w:tcPr>
            <w:tcW w:w="0" w:type="auto"/>
            <w:hideMark/>
          </w:tcPr>
          <w:p w14:paraId="57F13D4D"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DSP ISARP</w:t>
            </w:r>
          </w:p>
        </w:tc>
      </w:tr>
      <w:tr w:rsidR="00CC6025" w14:paraId="23EC3950" w14:textId="77777777" w:rsidTr="00BD521C">
        <w:tc>
          <w:tcPr>
            <w:tcW w:w="0" w:type="auto"/>
            <w:hideMark/>
          </w:tcPr>
          <w:p w14:paraId="3A5FC26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(ii)</w:t>
            </w:r>
          </w:p>
        </w:tc>
        <w:tc>
          <w:tcPr>
            <w:tcW w:w="0" w:type="auto"/>
            <w:gridSpan w:val="2"/>
            <w:hideMark/>
          </w:tcPr>
          <w:p w14:paraId="06B24DF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Aircraft Operating Manual (AOM), to include:</w:t>
            </w:r>
          </w:p>
        </w:tc>
        <w:tc>
          <w:tcPr>
            <w:tcW w:w="0" w:type="auto"/>
            <w:hideMark/>
          </w:tcPr>
          <w:p w14:paraId="01653D4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323CC2AA" w14:textId="77777777" w:rsidTr="00BD521C">
        <w:tc>
          <w:tcPr>
            <w:tcW w:w="0" w:type="auto"/>
            <w:hideMark/>
          </w:tcPr>
          <w:p w14:paraId="385F833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4339891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114D310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Normal, abnormal/non-normal and emergency procedures, instructions, and checklists;</w:t>
            </w:r>
          </w:p>
        </w:tc>
        <w:tc>
          <w:tcPr>
            <w:tcW w:w="0" w:type="auto"/>
            <w:hideMark/>
          </w:tcPr>
          <w:p w14:paraId="595F25D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459718D4" w14:textId="77777777" w:rsidTr="00BD521C">
        <w:tc>
          <w:tcPr>
            <w:tcW w:w="0" w:type="auto"/>
            <w:hideMark/>
          </w:tcPr>
          <w:p w14:paraId="6004C7C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3270025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0E16AB8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Aircraft systems descriptions, limitations and performance data.</w:t>
            </w:r>
          </w:p>
        </w:tc>
        <w:tc>
          <w:tcPr>
            <w:tcW w:w="0" w:type="auto"/>
            <w:hideMark/>
          </w:tcPr>
          <w:p w14:paraId="16BF57C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736C256A" w14:textId="77777777" w:rsidTr="00BD521C">
        <w:tc>
          <w:tcPr>
            <w:tcW w:w="0" w:type="auto"/>
            <w:hideMark/>
          </w:tcPr>
          <w:p w14:paraId="50A044F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(iii)</w:t>
            </w:r>
          </w:p>
        </w:tc>
        <w:tc>
          <w:tcPr>
            <w:tcW w:w="0" w:type="auto"/>
            <w:gridSpan w:val="2"/>
            <w:hideMark/>
          </w:tcPr>
          <w:p w14:paraId="2F81E02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Minimum Equipment List (MEL) and Configuration Deviation List (CDL);</w:t>
            </w:r>
          </w:p>
        </w:tc>
        <w:tc>
          <w:tcPr>
            <w:tcW w:w="0" w:type="auto"/>
            <w:hideMark/>
          </w:tcPr>
          <w:p w14:paraId="248091F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5EC271BF" w14:textId="77777777" w:rsidTr="00BD521C">
        <w:tc>
          <w:tcPr>
            <w:tcW w:w="0" w:type="auto"/>
            <w:hideMark/>
          </w:tcPr>
          <w:p w14:paraId="16E4434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(iv)</w:t>
            </w:r>
          </w:p>
        </w:tc>
        <w:tc>
          <w:tcPr>
            <w:tcW w:w="0" w:type="auto"/>
            <w:gridSpan w:val="2"/>
            <w:hideMark/>
          </w:tcPr>
          <w:p w14:paraId="4DF6BB1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Aircraft specific weight/mass and balance instructions/data (including load sheet);</w:t>
            </w:r>
          </w:p>
        </w:tc>
        <w:tc>
          <w:tcPr>
            <w:tcW w:w="0" w:type="auto"/>
            <w:hideMark/>
          </w:tcPr>
          <w:p w14:paraId="0D750EB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3.3.3</w:t>
            </w:r>
          </w:p>
        </w:tc>
      </w:tr>
      <w:tr w:rsidR="00CC6025" w14:paraId="7B17472C" w14:textId="77777777" w:rsidTr="00BD521C">
        <w:tc>
          <w:tcPr>
            <w:tcW w:w="0" w:type="auto"/>
            <w:hideMark/>
          </w:tcPr>
          <w:p w14:paraId="6492A27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(v)</w:t>
            </w:r>
          </w:p>
        </w:tc>
        <w:tc>
          <w:tcPr>
            <w:tcW w:w="0" w:type="auto"/>
            <w:gridSpan w:val="2"/>
            <w:hideMark/>
          </w:tcPr>
          <w:p w14:paraId="686FDFF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Instructions for the computation of the quantities of fuel and oil (if required) to be carried.</w:t>
            </w:r>
          </w:p>
        </w:tc>
        <w:tc>
          <w:tcPr>
            <w:tcW w:w="0" w:type="auto"/>
            <w:hideMark/>
          </w:tcPr>
          <w:p w14:paraId="26F0B33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4.3 (all)</w:t>
            </w:r>
          </w:p>
        </w:tc>
      </w:tr>
      <w:tr w:rsidR="00CC6025" w14:paraId="40E23E24" w14:textId="77777777" w:rsidTr="00BD521C">
        <w:tc>
          <w:tcPr>
            <w:tcW w:w="0" w:type="auto"/>
            <w:gridSpan w:val="3"/>
            <w:hideMark/>
          </w:tcPr>
          <w:p w14:paraId="47126429"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Areas, Routes and Airport Information</w:t>
            </w:r>
          </w:p>
        </w:tc>
        <w:tc>
          <w:tcPr>
            <w:tcW w:w="0" w:type="auto"/>
            <w:hideMark/>
          </w:tcPr>
          <w:p w14:paraId="2799586E"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DSP ISARP</w:t>
            </w:r>
          </w:p>
        </w:tc>
      </w:tr>
      <w:tr w:rsidR="00CC6025" w14:paraId="153379F2" w14:textId="77777777" w:rsidTr="00BD521C">
        <w:tc>
          <w:tcPr>
            <w:tcW w:w="0" w:type="auto"/>
            <w:hideMark/>
          </w:tcPr>
          <w:p w14:paraId="4276BE2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(vi)</w:t>
            </w:r>
          </w:p>
        </w:tc>
        <w:tc>
          <w:tcPr>
            <w:tcW w:w="0" w:type="auto"/>
            <w:gridSpan w:val="2"/>
            <w:hideMark/>
          </w:tcPr>
          <w:p w14:paraId="606A88A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Route and airport instructions and information (departure, destination, en route and destination alternates, to include:</w:t>
            </w:r>
          </w:p>
        </w:tc>
        <w:tc>
          <w:tcPr>
            <w:tcW w:w="0" w:type="auto"/>
            <w:hideMark/>
          </w:tcPr>
          <w:p w14:paraId="720A6E3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34BB9CEF" w14:textId="77777777" w:rsidTr="00BD521C">
        <w:tc>
          <w:tcPr>
            <w:tcW w:w="0" w:type="auto"/>
            <w:hideMark/>
          </w:tcPr>
          <w:p w14:paraId="72D9E87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lastRenderedPageBreak/>
              <w:t> </w:t>
            </w:r>
          </w:p>
        </w:tc>
        <w:tc>
          <w:tcPr>
            <w:tcW w:w="0" w:type="auto"/>
            <w:hideMark/>
          </w:tcPr>
          <w:p w14:paraId="2CB910B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52C3793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Airway manuals and charts, including information regarding communication facilities, navigation aids and minimum flight altitudes;</w:t>
            </w:r>
          </w:p>
        </w:tc>
        <w:tc>
          <w:tcPr>
            <w:tcW w:w="0" w:type="auto"/>
            <w:hideMark/>
          </w:tcPr>
          <w:p w14:paraId="300E6EC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2BA800FF" w14:textId="77777777" w:rsidTr="00BD521C">
        <w:tc>
          <w:tcPr>
            <w:tcW w:w="0" w:type="auto"/>
            <w:hideMark/>
          </w:tcPr>
          <w:p w14:paraId="1C8046D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002B04B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0D60D36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Airport charts, including the method for determining airport operating minima;</w:t>
            </w:r>
          </w:p>
        </w:tc>
        <w:tc>
          <w:tcPr>
            <w:tcW w:w="0" w:type="auto"/>
            <w:hideMark/>
          </w:tcPr>
          <w:p w14:paraId="569BA223"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0D22E09A" w14:textId="77777777" w:rsidTr="00BD521C">
        <w:tc>
          <w:tcPr>
            <w:tcW w:w="0" w:type="auto"/>
            <w:hideMark/>
          </w:tcPr>
          <w:p w14:paraId="673B125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603BC6C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(c)</w:t>
            </w:r>
          </w:p>
        </w:tc>
        <w:tc>
          <w:tcPr>
            <w:tcW w:w="0" w:type="auto"/>
            <w:hideMark/>
          </w:tcPr>
          <w:p w14:paraId="7044E5E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FMS databases;</w:t>
            </w:r>
          </w:p>
        </w:tc>
        <w:tc>
          <w:tcPr>
            <w:tcW w:w="0" w:type="auto"/>
            <w:hideMark/>
          </w:tcPr>
          <w:p w14:paraId="1E35B30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2B5ECAC8" w14:textId="77777777" w:rsidTr="00BD521C">
        <w:tc>
          <w:tcPr>
            <w:tcW w:w="0" w:type="auto"/>
            <w:hideMark/>
          </w:tcPr>
          <w:p w14:paraId="0E0F367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78A9F1E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w:t>
            </w:r>
          </w:p>
        </w:tc>
        <w:tc>
          <w:tcPr>
            <w:tcW w:w="0" w:type="auto"/>
            <w:hideMark/>
          </w:tcPr>
          <w:p w14:paraId="2AB260B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Airport and runway analysis manual or documents;</w:t>
            </w:r>
          </w:p>
        </w:tc>
        <w:tc>
          <w:tcPr>
            <w:tcW w:w="0" w:type="auto"/>
            <w:hideMark/>
          </w:tcPr>
          <w:p w14:paraId="1834599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774DC046" w14:textId="77777777" w:rsidTr="00BD521C">
        <w:tc>
          <w:tcPr>
            <w:tcW w:w="0" w:type="auto"/>
            <w:hideMark/>
          </w:tcPr>
          <w:p w14:paraId="6E961FF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1055213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(e)</w:t>
            </w:r>
          </w:p>
        </w:tc>
        <w:tc>
          <w:tcPr>
            <w:tcW w:w="0" w:type="auto"/>
            <w:hideMark/>
          </w:tcPr>
          <w:p w14:paraId="2CE9318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If applicable, supplemental oxygen requirements;</w:t>
            </w:r>
          </w:p>
        </w:tc>
        <w:tc>
          <w:tcPr>
            <w:tcW w:w="0" w:type="auto"/>
            <w:hideMark/>
          </w:tcPr>
          <w:p w14:paraId="091EA28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515BEE51" w14:textId="77777777" w:rsidTr="00BD521C">
        <w:tc>
          <w:tcPr>
            <w:tcW w:w="0" w:type="auto"/>
            <w:hideMark/>
          </w:tcPr>
          <w:p w14:paraId="7CD6363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40EAAE5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(f)</w:t>
            </w:r>
          </w:p>
        </w:tc>
        <w:tc>
          <w:tcPr>
            <w:tcW w:w="0" w:type="auto"/>
            <w:hideMark/>
          </w:tcPr>
          <w:p w14:paraId="062E97F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If applicable, escape routes used in the event of a decompression or engine failure in an area of high terrain;</w:t>
            </w:r>
          </w:p>
        </w:tc>
        <w:tc>
          <w:tcPr>
            <w:tcW w:w="0" w:type="auto"/>
            <w:hideMark/>
          </w:tcPr>
          <w:p w14:paraId="4488DB9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35DDF661" w14:textId="77777777" w:rsidTr="00BD521C">
        <w:tc>
          <w:tcPr>
            <w:tcW w:w="0" w:type="auto"/>
            <w:hideMark/>
          </w:tcPr>
          <w:p w14:paraId="4ED26C7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7997352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(g)</w:t>
            </w:r>
          </w:p>
        </w:tc>
        <w:tc>
          <w:tcPr>
            <w:tcW w:w="0" w:type="auto"/>
            <w:hideMark/>
          </w:tcPr>
          <w:p w14:paraId="38DE9D3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If applicable, procedures for loss of communication between the aircraft and the FOO;</w:t>
            </w:r>
          </w:p>
        </w:tc>
        <w:tc>
          <w:tcPr>
            <w:tcW w:w="0" w:type="auto"/>
            <w:hideMark/>
          </w:tcPr>
          <w:p w14:paraId="4F4219A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3.6.1</w:t>
            </w:r>
          </w:p>
        </w:tc>
      </w:tr>
      <w:tr w:rsidR="00CC6025" w14:paraId="6144CDEC" w14:textId="77777777" w:rsidTr="00BD521C">
        <w:tc>
          <w:tcPr>
            <w:tcW w:w="0" w:type="auto"/>
            <w:hideMark/>
          </w:tcPr>
          <w:p w14:paraId="1F41A64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3493DC3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(h)</w:t>
            </w:r>
          </w:p>
        </w:tc>
        <w:tc>
          <w:tcPr>
            <w:tcW w:w="0" w:type="auto"/>
            <w:hideMark/>
          </w:tcPr>
          <w:p w14:paraId="2774D4B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Instructions for the selection, designation (on the OFP) and protection of departure, en route and destination alternate airports.</w:t>
            </w:r>
          </w:p>
        </w:tc>
        <w:tc>
          <w:tcPr>
            <w:tcW w:w="0" w:type="auto"/>
            <w:hideMark/>
          </w:tcPr>
          <w:p w14:paraId="4811786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4.1 (all), 3.6.5B, 4.5.2, 4.5.3</w:t>
            </w:r>
          </w:p>
        </w:tc>
      </w:tr>
      <w:tr w:rsidR="00CC6025" w14:paraId="7AFE5D92" w14:textId="77777777" w:rsidTr="00BD521C">
        <w:tc>
          <w:tcPr>
            <w:tcW w:w="0" w:type="auto"/>
            <w:gridSpan w:val="3"/>
            <w:hideMark/>
          </w:tcPr>
          <w:p w14:paraId="279CD404"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Areas, Routes and Airport Information</w:t>
            </w:r>
          </w:p>
        </w:tc>
        <w:tc>
          <w:tcPr>
            <w:tcW w:w="0" w:type="auto"/>
            <w:hideMark/>
          </w:tcPr>
          <w:p w14:paraId="467E6BE7"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DSP ISARP</w:t>
            </w:r>
          </w:p>
        </w:tc>
      </w:tr>
      <w:tr w:rsidR="00CC6025" w14:paraId="7C0AD74B" w14:textId="77777777" w:rsidTr="00BD521C">
        <w:tc>
          <w:tcPr>
            <w:tcW w:w="0" w:type="auto"/>
            <w:hideMark/>
          </w:tcPr>
          <w:p w14:paraId="0B58B66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6559895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w:t>
            </w:r>
          </w:p>
        </w:tc>
        <w:tc>
          <w:tcPr>
            <w:tcW w:w="0" w:type="auto"/>
            <w:hideMark/>
          </w:tcPr>
          <w:p w14:paraId="36F5DFB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Instructions to address departure if current meteorological reports and forecasts indicate that the destination airport or destination alternate will not be at or above operating minima; </w:t>
            </w:r>
          </w:p>
        </w:tc>
        <w:tc>
          <w:tcPr>
            <w:tcW w:w="0" w:type="auto"/>
            <w:hideMark/>
          </w:tcPr>
          <w:p w14:paraId="1194298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3.2.9B</w:t>
            </w:r>
          </w:p>
        </w:tc>
      </w:tr>
      <w:tr w:rsidR="00CC6025" w14:paraId="7768DFF7" w14:textId="77777777" w:rsidTr="00BD521C">
        <w:tc>
          <w:tcPr>
            <w:tcW w:w="0" w:type="auto"/>
            <w:hideMark/>
          </w:tcPr>
          <w:p w14:paraId="46F2469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578BE44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(j)</w:t>
            </w:r>
          </w:p>
        </w:tc>
        <w:tc>
          <w:tcPr>
            <w:tcW w:w="0" w:type="auto"/>
            <w:hideMark/>
          </w:tcPr>
          <w:p w14:paraId="2CC2541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Instructions to address the continuation of a flight towards an airport of intended landing if the latest available information indicates a landing cannot be accomplished at that airport or at least one destination alternate; </w:t>
            </w:r>
          </w:p>
        </w:tc>
        <w:tc>
          <w:tcPr>
            <w:tcW w:w="0" w:type="auto"/>
            <w:hideMark/>
          </w:tcPr>
          <w:p w14:paraId="361FA77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3.2.9B, 3.6.5A</w:t>
            </w:r>
          </w:p>
        </w:tc>
      </w:tr>
      <w:tr w:rsidR="00CC6025" w14:paraId="3A79E9AF" w14:textId="77777777" w:rsidTr="00BD521C">
        <w:tc>
          <w:tcPr>
            <w:tcW w:w="0" w:type="auto"/>
            <w:hideMark/>
          </w:tcPr>
          <w:p w14:paraId="0D64EF1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7435B9B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(k)</w:t>
            </w:r>
          </w:p>
        </w:tc>
        <w:tc>
          <w:tcPr>
            <w:tcW w:w="0" w:type="auto"/>
            <w:hideMark/>
          </w:tcPr>
          <w:p w14:paraId="4C21C82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If applicable, flight monitoring requirements and instructions to ensure the PIC notifies the operator of en route flight movement or deviations from the OFP; </w:t>
            </w:r>
          </w:p>
        </w:tc>
        <w:tc>
          <w:tcPr>
            <w:tcW w:w="0" w:type="auto"/>
            <w:hideMark/>
          </w:tcPr>
          <w:p w14:paraId="4708DFA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3.6.2, 3.6.3</w:t>
            </w:r>
          </w:p>
        </w:tc>
      </w:tr>
      <w:tr w:rsidR="00CC6025" w14:paraId="786A9CFE" w14:textId="77777777" w:rsidTr="00BD521C">
        <w:tc>
          <w:tcPr>
            <w:tcW w:w="0" w:type="auto"/>
            <w:hideMark/>
          </w:tcPr>
          <w:p w14:paraId="72069F6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031D7761"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(l)</w:t>
            </w:r>
          </w:p>
        </w:tc>
        <w:tc>
          <w:tcPr>
            <w:tcW w:w="0" w:type="auto"/>
            <w:hideMark/>
          </w:tcPr>
          <w:p w14:paraId="1C79729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If applicable, flight planning considerations that address the continuation of a flight after the failure of the critical engine on a two-engine aircraft and/or the second engine on a three or four engine aircraft; </w:t>
            </w:r>
          </w:p>
        </w:tc>
        <w:tc>
          <w:tcPr>
            <w:tcW w:w="0" w:type="auto"/>
            <w:hideMark/>
          </w:tcPr>
          <w:p w14:paraId="7A2F01F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DSP 4.2.2, 4.2.3</w:t>
            </w:r>
          </w:p>
        </w:tc>
      </w:tr>
      <w:tr w:rsidR="00CC6025" w14:paraId="3C1D1634" w14:textId="77777777" w:rsidTr="00BD521C">
        <w:tc>
          <w:tcPr>
            <w:tcW w:w="0" w:type="auto"/>
            <w:hideMark/>
          </w:tcPr>
          <w:p w14:paraId="2D15B4A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34C1738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(m)</w:t>
            </w:r>
          </w:p>
        </w:tc>
        <w:tc>
          <w:tcPr>
            <w:tcW w:w="0" w:type="auto"/>
            <w:hideMark/>
          </w:tcPr>
          <w:p w14:paraId="7C7975E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The essential information concerning the search and rescue services in the area over which the aircraft will be flown.</w:t>
            </w:r>
          </w:p>
        </w:tc>
        <w:tc>
          <w:tcPr>
            <w:tcW w:w="0" w:type="auto"/>
            <w:hideMark/>
          </w:tcPr>
          <w:p w14:paraId="5AAD0EC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07D9E383" w14:textId="77777777" w:rsidTr="00BD521C">
        <w:tc>
          <w:tcPr>
            <w:tcW w:w="0" w:type="auto"/>
            <w:hideMark/>
          </w:tcPr>
          <w:p w14:paraId="42E992E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15B62CE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w:t>
            </w:r>
          </w:p>
        </w:tc>
        <w:tc>
          <w:tcPr>
            <w:tcW w:w="0" w:type="auto"/>
            <w:hideMark/>
          </w:tcPr>
          <w:p w14:paraId="08E519C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Information regarding RFFS capability available at airports of intended use.</w:t>
            </w:r>
          </w:p>
        </w:tc>
        <w:tc>
          <w:tcPr>
            <w:tcW w:w="0" w:type="auto"/>
            <w:hideMark/>
          </w:tcPr>
          <w:p w14:paraId="581A667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62E6B4F8" w14:textId="77777777" w:rsidTr="00BD521C">
        <w:tc>
          <w:tcPr>
            <w:tcW w:w="0" w:type="auto"/>
            <w:gridSpan w:val="3"/>
            <w:hideMark/>
          </w:tcPr>
          <w:p w14:paraId="4CF9CADE"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Training Information</w:t>
            </w:r>
          </w:p>
        </w:tc>
        <w:tc>
          <w:tcPr>
            <w:tcW w:w="0" w:type="auto"/>
            <w:hideMark/>
          </w:tcPr>
          <w:p w14:paraId="25E87BEB"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DSP ISARP</w:t>
            </w:r>
          </w:p>
        </w:tc>
      </w:tr>
      <w:tr w:rsidR="00CC6025" w14:paraId="058EC370" w14:textId="77777777" w:rsidTr="00BD521C">
        <w:tc>
          <w:tcPr>
            <w:tcW w:w="0" w:type="auto"/>
            <w:hideMark/>
          </w:tcPr>
          <w:p w14:paraId="47B97CB0"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(vii)</w:t>
            </w:r>
          </w:p>
        </w:tc>
        <w:tc>
          <w:tcPr>
            <w:tcW w:w="0" w:type="auto"/>
            <w:gridSpan w:val="2"/>
            <w:hideMark/>
          </w:tcPr>
          <w:p w14:paraId="31F149A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Training Manual, to include:</w:t>
            </w:r>
          </w:p>
        </w:tc>
        <w:tc>
          <w:tcPr>
            <w:tcW w:w="0" w:type="auto"/>
            <w:hideMark/>
          </w:tcPr>
          <w:p w14:paraId="10A42E3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68F26FCE" w14:textId="77777777" w:rsidTr="00BD521C">
        <w:tc>
          <w:tcPr>
            <w:tcW w:w="0" w:type="auto"/>
            <w:hideMark/>
          </w:tcPr>
          <w:p w14:paraId="50EC5B0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166D165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(a)</w:t>
            </w:r>
          </w:p>
        </w:tc>
        <w:tc>
          <w:tcPr>
            <w:tcW w:w="0" w:type="auto"/>
            <w:hideMark/>
          </w:tcPr>
          <w:p w14:paraId="71FF495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Details of all relevant training programs, policies, directives and requirements, including curricula and syllabi, as applicable, for basic operator familiarization, initial qualification, </w:t>
            </w:r>
            <w:r>
              <w:rPr>
                <w:rFonts w:ascii="Arial" w:eastAsia="Times New Roman" w:hAnsi="Arial" w:cs="Arial"/>
                <w:sz w:val="18"/>
                <w:szCs w:val="18"/>
              </w:rPr>
              <w:lastRenderedPageBreak/>
              <w:t xml:space="preserve">continuing qualification (including recency-of-experience), re-qualification, aircraft transition or conversion, upgrade to PIC and other specialized training requirements, as applicable; </w:t>
            </w:r>
          </w:p>
        </w:tc>
        <w:tc>
          <w:tcPr>
            <w:tcW w:w="0" w:type="auto"/>
            <w:hideMark/>
          </w:tcPr>
          <w:p w14:paraId="69AE90B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lastRenderedPageBreak/>
              <w:t>None</w:t>
            </w:r>
          </w:p>
        </w:tc>
      </w:tr>
      <w:tr w:rsidR="00CC6025" w14:paraId="4CBF0102" w14:textId="77777777" w:rsidTr="00BD521C">
        <w:tc>
          <w:tcPr>
            <w:tcW w:w="0" w:type="auto"/>
            <w:hideMark/>
          </w:tcPr>
          <w:p w14:paraId="37B81BE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2D14817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(b)</w:t>
            </w:r>
          </w:p>
        </w:tc>
        <w:tc>
          <w:tcPr>
            <w:tcW w:w="0" w:type="auto"/>
            <w:hideMark/>
          </w:tcPr>
          <w:p w14:paraId="06B732F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Curricula to include: ground training, simulator training, aircraft training, evaluation and certification, line flying under supervision, and any specialized training; </w:t>
            </w:r>
          </w:p>
        </w:tc>
        <w:tc>
          <w:tcPr>
            <w:tcW w:w="0" w:type="auto"/>
            <w:hideMark/>
          </w:tcPr>
          <w:p w14:paraId="3D2B99F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566A1350" w14:textId="77777777" w:rsidTr="00BD521C">
        <w:tc>
          <w:tcPr>
            <w:tcW w:w="0" w:type="auto"/>
            <w:hideMark/>
          </w:tcPr>
          <w:p w14:paraId="569686D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67C09DA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(c)</w:t>
            </w:r>
          </w:p>
        </w:tc>
        <w:tc>
          <w:tcPr>
            <w:tcW w:w="0" w:type="auto"/>
            <w:hideMark/>
          </w:tcPr>
          <w:p w14:paraId="636D19E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Comprehensive syllabi to include lesson plans, procedures for training and the conduct of evaluations;</w:t>
            </w:r>
          </w:p>
        </w:tc>
        <w:tc>
          <w:tcPr>
            <w:tcW w:w="0" w:type="auto"/>
            <w:hideMark/>
          </w:tcPr>
          <w:p w14:paraId="6B87DE5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212086A3" w14:textId="77777777" w:rsidTr="00BD521C">
        <w:tc>
          <w:tcPr>
            <w:tcW w:w="0" w:type="auto"/>
            <w:hideMark/>
          </w:tcPr>
          <w:p w14:paraId="3E73BE3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c>
          <w:tcPr>
            <w:tcW w:w="0" w:type="auto"/>
            <w:hideMark/>
          </w:tcPr>
          <w:p w14:paraId="79549812"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(d)</w:t>
            </w:r>
          </w:p>
        </w:tc>
        <w:tc>
          <w:tcPr>
            <w:tcW w:w="0" w:type="auto"/>
            <w:hideMark/>
          </w:tcPr>
          <w:p w14:paraId="3D5AD9C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The training program for the development of knowledge and skills related to human performance (Crew Resource Management/Dispatch Resource Management, CRM/DRM). </w:t>
            </w:r>
          </w:p>
        </w:tc>
        <w:tc>
          <w:tcPr>
            <w:tcW w:w="0" w:type="auto"/>
            <w:hideMark/>
          </w:tcPr>
          <w:p w14:paraId="6162A9F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56689591" w14:textId="77777777" w:rsidTr="00BD521C">
        <w:tc>
          <w:tcPr>
            <w:tcW w:w="0" w:type="auto"/>
            <w:gridSpan w:val="3"/>
            <w:hideMark/>
          </w:tcPr>
          <w:p w14:paraId="77D9DD60"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Other Information</w:t>
            </w:r>
          </w:p>
        </w:tc>
        <w:tc>
          <w:tcPr>
            <w:tcW w:w="0" w:type="auto"/>
            <w:hideMark/>
          </w:tcPr>
          <w:p w14:paraId="7C0E949F" w14:textId="77777777" w:rsidR="00BD521C" w:rsidRDefault="00BD521C">
            <w:pPr>
              <w:spacing w:before="300"/>
              <w:rPr>
                <w:rFonts w:ascii="Arial" w:eastAsia="Times New Roman" w:hAnsi="Arial" w:cs="Arial"/>
                <w:sz w:val="18"/>
                <w:szCs w:val="18"/>
              </w:rPr>
            </w:pPr>
            <w:r>
              <w:rPr>
                <w:rFonts w:ascii="Arial" w:eastAsia="Times New Roman" w:hAnsi="Arial" w:cs="Arial"/>
                <w:b/>
                <w:bCs/>
                <w:sz w:val="18"/>
                <w:szCs w:val="18"/>
              </w:rPr>
              <w:t>DSP ISARP</w:t>
            </w:r>
          </w:p>
        </w:tc>
      </w:tr>
      <w:tr w:rsidR="00CC6025" w14:paraId="126E24C0" w14:textId="77777777" w:rsidTr="00BD521C">
        <w:tc>
          <w:tcPr>
            <w:tcW w:w="0" w:type="auto"/>
            <w:hideMark/>
          </w:tcPr>
          <w:p w14:paraId="053EB49F"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(viii)</w:t>
            </w:r>
          </w:p>
        </w:tc>
        <w:tc>
          <w:tcPr>
            <w:tcW w:w="0" w:type="auto"/>
            <w:gridSpan w:val="2"/>
            <w:hideMark/>
          </w:tcPr>
          <w:p w14:paraId="51A3DC2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Cabin safety and emergency procedures relevant to the flight crew.</w:t>
            </w:r>
          </w:p>
        </w:tc>
        <w:tc>
          <w:tcPr>
            <w:tcW w:w="0" w:type="auto"/>
            <w:hideMark/>
          </w:tcPr>
          <w:p w14:paraId="16428ED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035CB229" w14:textId="77777777" w:rsidTr="00BD521C">
        <w:tc>
          <w:tcPr>
            <w:tcW w:w="0" w:type="auto"/>
            <w:hideMark/>
          </w:tcPr>
          <w:p w14:paraId="2684830A"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(ix)</w:t>
            </w:r>
          </w:p>
        </w:tc>
        <w:tc>
          <w:tcPr>
            <w:tcW w:w="0" w:type="auto"/>
            <w:gridSpan w:val="2"/>
            <w:hideMark/>
          </w:tcPr>
          <w:p w14:paraId="44A3CD55"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Dangerous Goods manual or parts relevant to the flight crew, to include information and instructions on the carriage of dangerous goods and action to be taken in the event of an emergency. </w:t>
            </w:r>
          </w:p>
        </w:tc>
        <w:tc>
          <w:tcPr>
            <w:tcW w:w="0" w:type="auto"/>
            <w:hideMark/>
          </w:tcPr>
          <w:p w14:paraId="5B09004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7110CB9E" w14:textId="77777777" w:rsidTr="00BD521C">
        <w:tc>
          <w:tcPr>
            <w:tcW w:w="0" w:type="auto"/>
            <w:hideMark/>
          </w:tcPr>
          <w:p w14:paraId="162B86D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(x)</w:t>
            </w:r>
          </w:p>
        </w:tc>
        <w:tc>
          <w:tcPr>
            <w:tcW w:w="0" w:type="auto"/>
            <w:gridSpan w:val="2"/>
            <w:hideMark/>
          </w:tcPr>
          <w:p w14:paraId="1EE1C06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Security Manual or parts relevant to the flight crew, including bomb search procedures.</w:t>
            </w:r>
          </w:p>
        </w:tc>
        <w:tc>
          <w:tcPr>
            <w:tcW w:w="0" w:type="auto"/>
            <w:hideMark/>
          </w:tcPr>
          <w:p w14:paraId="559FDDE7"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r w:rsidR="00CC6025" w14:paraId="0530217B" w14:textId="77777777" w:rsidTr="00BD521C">
        <w:tc>
          <w:tcPr>
            <w:tcW w:w="0" w:type="auto"/>
            <w:hideMark/>
          </w:tcPr>
          <w:p w14:paraId="2C607166"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(xi)</w:t>
            </w:r>
          </w:p>
        </w:tc>
        <w:tc>
          <w:tcPr>
            <w:tcW w:w="0" w:type="auto"/>
            <w:gridSpan w:val="2"/>
            <w:hideMark/>
          </w:tcPr>
          <w:p w14:paraId="0AEB196B"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Ground Handling Manual or parts relevant to the flight crew, if required for flight crew to accomplish assigned duties (recommendation only and only applicable to cargo aircraft operations). </w:t>
            </w:r>
          </w:p>
        </w:tc>
        <w:tc>
          <w:tcPr>
            <w:tcW w:w="0" w:type="auto"/>
            <w:hideMark/>
          </w:tcPr>
          <w:p w14:paraId="783ADCA8"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None</w:t>
            </w:r>
          </w:p>
        </w:tc>
      </w:tr>
    </w:tbl>
    <w:p w14:paraId="22811652" w14:textId="77777777" w:rsidR="00BD521C" w:rsidRDefault="00BD521C">
      <w:pPr>
        <w:divId w:val="1735590792"/>
        <w:rPr>
          <w:rFonts w:ascii="Arial" w:eastAsia="Times New Roman" w:hAnsi="Arial" w:cs="Arial"/>
          <w:vanish/>
          <w:color w:val="022A4C"/>
          <w:sz w:val="18"/>
          <w:szCs w:val="18"/>
        </w:rPr>
      </w:pPr>
    </w:p>
    <w:tbl>
      <w:tblPr>
        <w:tblStyle w:val="TableGrid"/>
        <w:tblW w:w="5000" w:type="pct"/>
        <w:tblLook w:val="04A0" w:firstRow="1" w:lastRow="0" w:firstColumn="1" w:lastColumn="0" w:noHBand="0" w:noVBand="1"/>
      </w:tblPr>
      <w:tblGrid>
        <w:gridCol w:w="9576"/>
      </w:tblGrid>
      <w:tr w:rsidR="00CC6025" w14:paraId="795979F7" w14:textId="77777777" w:rsidTr="00BD521C">
        <w:trPr>
          <w:divId w:val="1735590792"/>
        </w:trPr>
        <w:tc>
          <w:tcPr>
            <w:tcW w:w="0" w:type="auto"/>
            <w:hideMark/>
          </w:tcPr>
          <w:p w14:paraId="4D4208D4"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Table 2.3–Flight Crew Qualification Requirements</w:t>
            </w:r>
          </w:p>
        </w:tc>
      </w:tr>
      <w:tr w:rsidR="00CC6025" w14:paraId="2571083C" w14:textId="77777777" w:rsidTr="00BD521C">
        <w:trPr>
          <w:divId w:val="1735590792"/>
        </w:trPr>
        <w:tc>
          <w:tcPr>
            <w:tcW w:w="0" w:type="auto"/>
            <w:hideMark/>
          </w:tcPr>
          <w:p w14:paraId="78A8E779"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Fulfillment of the following flight crew certifications, qualifications, training and currency requirements shall be recorded and retained in accordance with FLT 1.8.2, and monitored and considered when assigning flight crew members to duty in accordance with FLT 3.4.1. </w:t>
            </w:r>
          </w:p>
          <w:p w14:paraId="02C4F8C8"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 xml:space="preserve">Licenses/certification, including eligibility to exercise privileges of pilot license/certificate in international operations in accordance with FLT 3.3.5; </w:t>
            </w:r>
          </w:p>
          <w:p w14:paraId="5988D2D1"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Specific pilot license/certification limitations (First Officer, relief pilot);</w:t>
            </w:r>
          </w:p>
          <w:p w14:paraId="710C84AD"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Specific qualifications (LVP, RVSM, ETOPS/EDTO);</w:t>
            </w:r>
          </w:p>
          <w:p w14:paraId="084ACF25"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 xml:space="preserve">Equipment qualifications (TCAS/ACAS, GPWS/EGPWS, HGS, HUD/EVS, PBN, PBCS); </w:t>
            </w:r>
          </w:p>
          <w:p w14:paraId="38F9804E"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Recency-of-experience;</w:t>
            </w:r>
          </w:p>
          <w:p w14:paraId="56BBFD36"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Medical status, including Medical Certificate;</w:t>
            </w:r>
          </w:p>
          <w:p w14:paraId="04EDE866"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Initial training and checking/line check/proficiency check/recurrent training and checking results;</w:t>
            </w:r>
          </w:p>
          <w:p w14:paraId="35F9341F"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Right seat qualification;</w:t>
            </w:r>
          </w:p>
          <w:p w14:paraId="34516367"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Type(s) qualification;</w:t>
            </w:r>
          </w:p>
          <w:p w14:paraId="315F2D9A"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Airport and route competence (including special airports);</w:t>
            </w:r>
          </w:p>
          <w:p w14:paraId="2B6535DA"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Instructor/evaluator/line check airman qualification;</w:t>
            </w:r>
          </w:p>
          <w:p w14:paraId="64CFBBEB"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CRM/Human Factors training;</w:t>
            </w:r>
          </w:p>
          <w:p w14:paraId="10690A67"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Dangerous goods training;</w:t>
            </w:r>
          </w:p>
          <w:p w14:paraId="28C0D7B4"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Security training;</w:t>
            </w:r>
          </w:p>
          <w:p w14:paraId="091FD668" w14:textId="77777777" w:rsidR="00BD521C" w:rsidRDefault="00BD521C">
            <w:pPr>
              <w:pStyle w:val="iatalistitem"/>
              <w:numPr>
                <w:ilvl w:val="0"/>
                <w:numId w:val="262"/>
              </w:numPr>
              <w:rPr>
                <w:rFonts w:ascii="Arial" w:eastAsia="Times New Roman" w:hAnsi="Arial" w:cs="Arial"/>
                <w:sz w:val="18"/>
                <w:szCs w:val="18"/>
              </w:rPr>
            </w:pPr>
            <w:r>
              <w:rPr>
                <w:rFonts w:ascii="Arial" w:eastAsia="Times New Roman" w:hAnsi="Arial" w:cs="Arial"/>
                <w:sz w:val="18"/>
                <w:szCs w:val="18"/>
              </w:rPr>
              <w:t xml:space="preserve">Accrued flight time, duty time, duty periods and completed rest periods for the purposes of fatigue risk management and compliance with operator or State flight and/or duty time limitations. </w:t>
            </w:r>
          </w:p>
        </w:tc>
      </w:tr>
    </w:tbl>
    <w:tbl>
      <w:tblPr>
        <w:tblStyle w:val="TableGrid"/>
        <w:tblW w:w="5000" w:type="pct"/>
        <w:tblLook w:val="04A0" w:firstRow="1" w:lastRow="0" w:firstColumn="1" w:lastColumn="0" w:noHBand="0" w:noVBand="1"/>
      </w:tblPr>
      <w:tblGrid>
        <w:gridCol w:w="9576"/>
      </w:tblGrid>
      <w:tr w:rsidR="00CC6025" w14:paraId="7BC05A45" w14:textId="77777777" w:rsidTr="00BD521C">
        <w:tc>
          <w:tcPr>
            <w:tcW w:w="0" w:type="auto"/>
            <w:hideMark/>
          </w:tcPr>
          <w:p w14:paraId="7C559EF7"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lastRenderedPageBreak/>
              <w:t>Table 2.4–(Intentionally open)</w:t>
            </w:r>
          </w:p>
        </w:tc>
      </w:tr>
      <w:tr w:rsidR="00CC6025" w14:paraId="3AF77932" w14:textId="77777777" w:rsidTr="00BD521C">
        <w:tc>
          <w:tcPr>
            <w:tcW w:w="0" w:type="auto"/>
            <w:hideMark/>
          </w:tcPr>
          <w:p w14:paraId="1D5402A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w:t>
            </w:r>
          </w:p>
        </w:tc>
      </w:tr>
    </w:tbl>
    <w:p w14:paraId="42F13E8B" w14:textId="77777777" w:rsidR="00BD521C" w:rsidRDefault="00BD521C">
      <w:pPr>
        <w:divId w:val="1256861320"/>
        <w:rPr>
          <w:rFonts w:ascii="Arial" w:eastAsia="Times New Roman" w:hAnsi="Arial" w:cs="Arial"/>
          <w:vanish/>
          <w:color w:val="022A4C"/>
          <w:sz w:val="18"/>
          <w:szCs w:val="18"/>
        </w:rPr>
      </w:pPr>
    </w:p>
    <w:tbl>
      <w:tblPr>
        <w:tblStyle w:val="TableGrid"/>
        <w:tblW w:w="5000" w:type="pct"/>
        <w:tblLook w:val="04A0" w:firstRow="1" w:lastRow="0" w:firstColumn="1" w:lastColumn="0" w:noHBand="0" w:noVBand="1"/>
      </w:tblPr>
      <w:tblGrid>
        <w:gridCol w:w="9576"/>
      </w:tblGrid>
      <w:tr w:rsidR="00CC6025" w14:paraId="60CCEAC2" w14:textId="77777777" w:rsidTr="00BD521C">
        <w:trPr>
          <w:divId w:val="1256861320"/>
        </w:trPr>
        <w:tc>
          <w:tcPr>
            <w:tcW w:w="0" w:type="auto"/>
            <w:hideMark/>
          </w:tcPr>
          <w:p w14:paraId="3BF929FF"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Table 2.5–Route and Airport Knowledge Requirements</w:t>
            </w:r>
          </w:p>
        </w:tc>
      </w:tr>
      <w:tr w:rsidR="00CC6025" w14:paraId="6DE96943" w14:textId="77777777" w:rsidTr="00BD521C">
        <w:trPr>
          <w:divId w:val="1256861320"/>
        </w:trPr>
        <w:tc>
          <w:tcPr>
            <w:tcW w:w="0" w:type="auto"/>
            <w:hideMark/>
          </w:tcPr>
          <w:p w14:paraId="30570D7D"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Each pilot crew member, in order to conform to the specifications of FLT 2.3.1, and/or the PIC, in order to conform to the specifications of FLT 2.4.1, shall have adequate knowledge of the following elements related to areas, routes or route segments, and airports to be used in operations: </w:t>
            </w:r>
          </w:p>
          <w:p w14:paraId="16AD354D" w14:textId="77777777" w:rsidR="00BD521C" w:rsidRDefault="00BD521C">
            <w:pPr>
              <w:pStyle w:val="iatalistitem"/>
              <w:numPr>
                <w:ilvl w:val="0"/>
                <w:numId w:val="263"/>
              </w:numPr>
              <w:rPr>
                <w:rFonts w:ascii="Arial" w:eastAsia="Times New Roman" w:hAnsi="Arial" w:cs="Arial"/>
                <w:sz w:val="18"/>
                <w:szCs w:val="18"/>
              </w:rPr>
            </w:pPr>
            <w:r>
              <w:rPr>
                <w:rFonts w:ascii="Arial" w:eastAsia="Times New Roman" w:hAnsi="Arial" w:cs="Arial"/>
                <w:sz w:val="18"/>
                <w:szCs w:val="18"/>
              </w:rPr>
              <w:t>Terrain and minimum safe altitudes;</w:t>
            </w:r>
          </w:p>
          <w:p w14:paraId="0DE289FE" w14:textId="77777777" w:rsidR="00BD521C" w:rsidRDefault="00BD521C">
            <w:pPr>
              <w:pStyle w:val="iatalistitem"/>
              <w:numPr>
                <w:ilvl w:val="0"/>
                <w:numId w:val="263"/>
              </w:numPr>
              <w:rPr>
                <w:rFonts w:ascii="Arial" w:eastAsia="Times New Roman" w:hAnsi="Arial" w:cs="Arial"/>
                <w:sz w:val="18"/>
                <w:szCs w:val="18"/>
              </w:rPr>
            </w:pPr>
            <w:r>
              <w:rPr>
                <w:rFonts w:ascii="Arial" w:eastAsia="Times New Roman" w:hAnsi="Arial" w:cs="Arial"/>
                <w:sz w:val="18"/>
                <w:szCs w:val="18"/>
              </w:rPr>
              <w:t>Seasonal meteorological conditions;</w:t>
            </w:r>
          </w:p>
          <w:p w14:paraId="46D47F88" w14:textId="77777777" w:rsidR="00BD521C" w:rsidRDefault="00BD521C">
            <w:pPr>
              <w:pStyle w:val="iatalistitem"/>
              <w:numPr>
                <w:ilvl w:val="0"/>
                <w:numId w:val="263"/>
              </w:numPr>
              <w:rPr>
                <w:rFonts w:ascii="Arial" w:eastAsia="Times New Roman" w:hAnsi="Arial" w:cs="Arial"/>
                <w:sz w:val="18"/>
                <w:szCs w:val="18"/>
              </w:rPr>
            </w:pPr>
            <w:r>
              <w:rPr>
                <w:rFonts w:ascii="Arial" w:eastAsia="Times New Roman" w:hAnsi="Arial" w:cs="Arial"/>
                <w:sz w:val="18"/>
                <w:szCs w:val="18"/>
              </w:rPr>
              <w:t>Meteorological, communication and air traffic facilities, services and procedures;</w:t>
            </w:r>
          </w:p>
          <w:p w14:paraId="612D6F54" w14:textId="77777777" w:rsidR="00BD521C" w:rsidRDefault="00BD521C">
            <w:pPr>
              <w:pStyle w:val="iatalistitem"/>
              <w:numPr>
                <w:ilvl w:val="0"/>
                <w:numId w:val="263"/>
              </w:numPr>
              <w:rPr>
                <w:rFonts w:ascii="Arial" w:eastAsia="Times New Roman" w:hAnsi="Arial" w:cs="Arial"/>
                <w:sz w:val="18"/>
                <w:szCs w:val="18"/>
              </w:rPr>
            </w:pPr>
            <w:r>
              <w:rPr>
                <w:rFonts w:ascii="Arial" w:eastAsia="Times New Roman" w:hAnsi="Arial" w:cs="Arial"/>
                <w:sz w:val="18"/>
                <w:szCs w:val="18"/>
              </w:rPr>
              <w:t>Search and rescue services for the areas over which the aircraft will be flown;</w:t>
            </w:r>
          </w:p>
          <w:p w14:paraId="2714CB13" w14:textId="77777777" w:rsidR="00BD521C" w:rsidRDefault="00BD521C">
            <w:pPr>
              <w:pStyle w:val="iatalistitem"/>
              <w:numPr>
                <w:ilvl w:val="0"/>
                <w:numId w:val="263"/>
              </w:numPr>
              <w:rPr>
                <w:rFonts w:ascii="Arial" w:eastAsia="Times New Roman" w:hAnsi="Arial" w:cs="Arial"/>
                <w:sz w:val="18"/>
                <w:szCs w:val="18"/>
              </w:rPr>
            </w:pPr>
            <w:r>
              <w:rPr>
                <w:rFonts w:ascii="Arial" w:eastAsia="Times New Roman" w:hAnsi="Arial" w:cs="Arial"/>
                <w:sz w:val="18"/>
                <w:szCs w:val="18"/>
              </w:rPr>
              <w:t xml:space="preserve">Navigational facilities and procedures, including any long-range navigation procedures associated with the route along which the flight is to take place; </w:t>
            </w:r>
          </w:p>
          <w:p w14:paraId="63BF5E68" w14:textId="77777777" w:rsidR="00BD521C" w:rsidRDefault="00BD521C">
            <w:pPr>
              <w:pStyle w:val="iatalistitem"/>
              <w:numPr>
                <w:ilvl w:val="0"/>
                <w:numId w:val="263"/>
              </w:numPr>
              <w:rPr>
                <w:rFonts w:ascii="Arial" w:eastAsia="Times New Roman" w:hAnsi="Arial" w:cs="Arial"/>
                <w:sz w:val="18"/>
                <w:szCs w:val="18"/>
              </w:rPr>
            </w:pPr>
            <w:r>
              <w:rPr>
                <w:rFonts w:ascii="Arial" w:eastAsia="Times New Roman" w:hAnsi="Arial" w:cs="Arial"/>
                <w:sz w:val="18"/>
                <w:szCs w:val="18"/>
              </w:rPr>
              <w:t>Procedures applicable to flight paths over heavily populated areas and areas of high air traffic density;</w:t>
            </w:r>
          </w:p>
          <w:p w14:paraId="3F95B910" w14:textId="77777777" w:rsidR="00BD521C" w:rsidRDefault="00BD521C">
            <w:pPr>
              <w:pStyle w:val="iatalistitem"/>
              <w:numPr>
                <w:ilvl w:val="0"/>
                <w:numId w:val="263"/>
              </w:numPr>
              <w:rPr>
                <w:rFonts w:ascii="Arial" w:eastAsia="Times New Roman" w:hAnsi="Arial" w:cs="Arial"/>
                <w:sz w:val="18"/>
                <w:szCs w:val="18"/>
              </w:rPr>
            </w:pPr>
            <w:r>
              <w:rPr>
                <w:rFonts w:ascii="Arial" w:eastAsia="Times New Roman" w:hAnsi="Arial" w:cs="Arial"/>
                <w:sz w:val="18"/>
                <w:szCs w:val="18"/>
              </w:rPr>
              <w:t xml:space="preserve">Airport obstructions, physical layout, lighting, approach aids and arrival, departure, holding and instrument approach procedures and applicable operating minima. </w:t>
            </w:r>
          </w:p>
        </w:tc>
      </w:tr>
      <w:tr w:rsidR="00CC6025" w14:paraId="4F0A8FC3" w14:textId="77777777" w:rsidTr="00BD521C">
        <w:trPr>
          <w:divId w:val="1256861320"/>
        </w:trPr>
        <w:tc>
          <w:tcPr>
            <w:tcW w:w="0" w:type="auto"/>
            <w:hideMark/>
          </w:tcPr>
          <w:p w14:paraId="2E781000" w14:textId="77777777" w:rsidR="00BD521C" w:rsidRDefault="00BD521C">
            <w:pPr>
              <w:rPr>
                <w:rFonts w:ascii="Arial" w:eastAsia="Times New Roman" w:hAnsi="Arial" w:cs="Arial"/>
                <w:sz w:val="18"/>
                <w:szCs w:val="18"/>
              </w:rPr>
            </w:pPr>
            <w:r>
              <w:rPr>
                <w:rFonts w:ascii="Arial" w:eastAsia="Times New Roman" w:hAnsi="Arial" w:cs="Arial"/>
                <w:b/>
                <w:bCs/>
                <w:sz w:val="18"/>
                <w:szCs w:val="18"/>
              </w:rPr>
              <w:t>Note</w:t>
            </w:r>
            <w:r>
              <w:rPr>
                <w:rFonts w:ascii="Arial" w:eastAsia="Times New Roman" w:hAnsi="Arial" w:cs="Arial"/>
                <w:sz w:val="18"/>
                <w:szCs w:val="18"/>
              </w:rPr>
              <w:t xml:space="preserve">: That portion of an evaluation relating to arrival, departure, holding and instrument approach procedures may be accomplished in an appropriate training device that is adequate for this purpose. </w:t>
            </w:r>
          </w:p>
        </w:tc>
      </w:tr>
    </w:tbl>
    <w:tbl>
      <w:tblPr>
        <w:tblStyle w:val="TableGrid"/>
        <w:tblW w:w="5000" w:type="pct"/>
        <w:tblLook w:val="04A0" w:firstRow="1" w:lastRow="0" w:firstColumn="1" w:lastColumn="0" w:noHBand="0" w:noVBand="1"/>
      </w:tblPr>
      <w:tblGrid>
        <w:gridCol w:w="9576"/>
      </w:tblGrid>
      <w:tr w:rsidR="00CC6025" w14:paraId="4748AFBB" w14:textId="77777777" w:rsidTr="00BD521C">
        <w:tc>
          <w:tcPr>
            <w:tcW w:w="0" w:type="auto"/>
            <w:hideMark/>
          </w:tcPr>
          <w:p w14:paraId="633A1BC8"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 xml:space="preserve">Table 2.6–Elements Common to an Advanced Qualification Program (AQP), an Alternative Training and Qualification Program (ATQP) or an Evidence-based Training (EBT) Program </w:t>
            </w:r>
          </w:p>
        </w:tc>
      </w:tr>
      <w:tr w:rsidR="00CC6025" w14:paraId="552689E6" w14:textId="77777777" w:rsidTr="00BD521C">
        <w:tc>
          <w:tcPr>
            <w:tcW w:w="0" w:type="auto"/>
            <w:hideMark/>
          </w:tcPr>
          <w:p w14:paraId="4A8A7E3C"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The following elements shall be included as part of an AQP, ATQP or EBT program as specified in FLT 2.1.1B. </w:t>
            </w:r>
          </w:p>
          <w:p w14:paraId="3E19B3D1"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Training program and curricula approved or accepted by the State.</w:t>
            </w:r>
          </w:p>
          <w:p w14:paraId="7B14219A"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 xml:space="preserve">Training and evaluation which is conducted to the maximum extent possible in a full flight deck crew environment (e.g. Captain and First Officer). Qualification and continuing qualification curricula must include a line operational evaluation (LOE), which consists of a full flight scenario systematically designed to target specific technical and crew resource management (CRM) skills. </w:t>
            </w:r>
          </w:p>
          <w:p w14:paraId="4E5A187D"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 xml:space="preserve">Mandatory evaluation of CRM proficiency and substandard performance on CRM factors shall be corrected by additional training. A demonstration of proficiency in maneuver oriented technical skills is a necessary but insufficient condition for pilot qualification. For pass/fail purposes, pilots must also demonstrate proficiency in LOE's, which test both technical and CRM skills together. </w:t>
            </w:r>
          </w:p>
          <w:p w14:paraId="716A63E0"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 xml:space="preserve">Specific training for instructors and evaluators, together with explicit training and evaluation strategies to verify the proficiency and standardization of such personnel for crew oriented, scenario-based training and evaluation tasks. </w:t>
            </w:r>
          </w:p>
          <w:p w14:paraId="19867ADE"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 xml:space="preserve">Integrated use of advanced flight training equipment, including full flight simulators. Operators are encouraged to use a suite of equipment matched on the basis of analysis to the training requirements at any given stage of a curriculum. </w:t>
            </w:r>
          </w:p>
          <w:p w14:paraId="57245F1A"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 xml:space="preserve">Curriculum elements that are: </w:t>
            </w:r>
          </w:p>
          <w:p w14:paraId="29615B16"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Defined;</w:t>
            </w:r>
          </w:p>
          <w:p w14:paraId="16F03163"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Crew member-specific or personnel-specific;</w:t>
            </w:r>
          </w:p>
          <w:p w14:paraId="17A36701"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Aircraft-specific. (See Note 1)</w:t>
            </w:r>
          </w:p>
          <w:p w14:paraId="72B34224" w14:textId="77777777" w:rsidR="00BD521C" w:rsidRDefault="00BD521C">
            <w:pPr>
              <w:pStyle w:val="iatalistitem"/>
              <w:spacing w:before="0" w:after="0"/>
              <w:ind w:left="720"/>
              <w:textAlignment w:val="center"/>
              <w:divId w:val="323357516"/>
              <w:rPr>
                <w:rFonts w:ascii="Arial" w:eastAsia="Times New Roman" w:hAnsi="Arial" w:cs="Arial"/>
                <w:sz w:val="18"/>
                <w:szCs w:val="18"/>
              </w:rPr>
            </w:pPr>
            <w:r>
              <w:rPr>
                <w:rFonts w:ascii="Arial" w:eastAsia="Times New Roman" w:hAnsi="Arial" w:cs="Arial"/>
                <w:b/>
                <w:bCs/>
                <w:sz w:val="18"/>
                <w:szCs w:val="18"/>
              </w:rPr>
              <w:t>Note 1:</w:t>
            </w:r>
            <w:r>
              <w:rPr>
                <w:rFonts w:ascii="Arial" w:eastAsia="Times New Roman" w:hAnsi="Arial" w:cs="Arial"/>
                <w:sz w:val="18"/>
                <w:szCs w:val="18"/>
              </w:rPr>
              <w:t xml:space="preserve"> Each curriculum must specify the make, model and series aircraft (or variant) and each crew member position or other positions to be covered by that curriculum. Positions to be covered by the program must include all flight crew member positions, instructors and evaluators and could include other positions, </w:t>
            </w:r>
            <w:r>
              <w:rPr>
                <w:rFonts w:ascii="Arial" w:eastAsia="Times New Roman" w:hAnsi="Arial" w:cs="Arial"/>
                <w:sz w:val="18"/>
                <w:szCs w:val="18"/>
              </w:rPr>
              <w:lastRenderedPageBreak/>
              <w:t xml:space="preserve">such as flight attendants, aircraft dispatchers and other operations personnel. </w:t>
            </w:r>
          </w:p>
          <w:p w14:paraId="61FD426E"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Separate curricula for indoctrination, qualification and continuing qualification.</w:t>
            </w:r>
          </w:p>
          <w:p w14:paraId="4BEA70C5"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 xml:space="preserve">CRM Training/Evaluation and Data Collection (feedback) to determine program effectiveness to include: </w:t>
            </w:r>
          </w:p>
          <w:p w14:paraId="7BF5043D"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 xml:space="preserve">State-approved or -accepted Crew Resource Management (CRM) Training applicable to each position for which training is provided under the program; </w:t>
            </w:r>
          </w:p>
          <w:p w14:paraId="01B08DBA"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 xml:space="preserve">State-approved or -accepted training on and evaluation of skills and proficiency of each person being trained under the program to use their crew resource management (CRM) skills and their technical (piloting or other) skills in an actual or simulated operations scenario. For flight crew members, this training and evaluation must be conducted in an approved flight training device or flight simulator; </w:t>
            </w:r>
          </w:p>
          <w:p w14:paraId="6D39CBE5"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 xml:space="preserve">Data collection procedures that will ensure the certificate holder provides information from its crew members, instructors and evaluators that will enable the State to determine whether the training and evaluations are working to accomplish the overall objectives of the curriculum; </w:t>
            </w:r>
          </w:p>
          <w:p w14:paraId="5D4FFA4A"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 xml:space="preserve">Performance proficiency data collection on students, instructors, and evaluators and the conduct of airline internal analyses of such information for the purpose of curriculum refinement and validation. </w:t>
            </w:r>
          </w:p>
          <w:p w14:paraId="6041E197"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Defined airman certification and licensing requirements.</w:t>
            </w:r>
          </w:p>
          <w:p w14:paraId="5A784F98"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 xml:space="preserve">Training devices and simulators used under the program evaluated against published standards and be approved or accepted by the State to ensure adequacy for training/qualification performed. </w:t>
            </w:r>
          </w:p>
          <w:p w14:paraId="54927014"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 xml:space="preserve">Program approval to include: </w:t>
            </w:r>
          </w:p>
          <w:p w14:paraId="10E2A4C2"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 xml:space="preserve">A demonstration to the Authority of how the program will provide an equivalent or superior level of safety for each curriculum item that differs from traditional training programs approved or accepted by the State. </w:t>
            </w:r>
          </w:p>
          <w:p w14:paraId="61D752C2"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 xml:space="preserve">A demonstration to the Authority for every requirement that is replaced by the program curriculum, of how the new curriculum provides an equivalent or superior level of safety for each requirement that is replaced. Each traditional training program requirement that is not specifically addressed in the program curriculum continues to apply to the Operator. </w:t>
            </w:r>
          </w:p>
          <w:p w14:paraId="1C8EC3BB" w14:textId="77777777" w:rsidR="00BD521C" w:rsidRDefault="00BD521C">
            <w:pPr>
              <w:pStyle w:val="iatalistitem"/>
              <w:numPr>
                <w:ilvl w:val="1"/>
                <w:numId w:val="264"/>
              </w:numPr>
              <w:rPr>
                <w:rFonts w:ascii="Arial" w:eastAsia="Times New Roman" w:hAnsi="Arial" w:cs="Arial"/>
                <w:sz w:val="18"/>
                <w:szCs w:val="18"/>
              </w:rPr>
            </w:pPr>
            <w:r>
              <w:rPr>
                <w:rFonts w:ascii="Arial" w:eastAsia="Times New Roman" w:hAnsi="Arial" w:cs="Arial"/>
                <w:sz w:val="18"/>
                <w:szCs w:val="18"/>
              </w:rPr>
              <w:t xml:space="preserve">A requirement that training, qualification, or evaluation by a person who provides training by arrangement: “Training Centers” must be approved or accepted by the State. </w:t>
            </w:r>
          </w:p>
          <w:p w14:paraId="2BF79BF3" w14:textId="77777777" w:rsidR="00BD521C" w:rsidRDefault="00BD521C">
            <w:pPr>
              <w:pStyle w:val="iatalistitem"/>
              <w:numPr>
                <w:ilvl w:val="0"/>
                <w:numId w:val="264"/>
              </w:numPr>
              <w:rPr>
                <w:rFonts w:ascii="Arial" w:eastAsia="Times New Roman" w:hAnsi="Arial" w:cs="Arial"/>
                <w:sz w:val="18"/>
                <w:szCs w:val="18"/>
              </w:rPr>
            </w:pPr>
            <w:r>
              <w:rPr>
                <w:rFonts w:ascii="Arial" w:eastAsia="Times New Roman" w:hAnsi="Arial" w:cs="Arial"/>
                <w:sz w:val="18"/>
                <w:szCs w:val="18"/>
              </w:rPr>
              <w:t xml:space="preserve">Records in sufficient detail to establish the training, qualification and certification of each person qualified under the program in accordance with the approved training, qualification and certification requirements. </w:t>
            </w:r>
          </w:p>
        </w:tc>
      </w:tr>
    </w:tbl>
    <w:p w14:paraId="4285277A" w14:textId="77777777" w:rsidR="00BD521C" w:rsidRDefault="00BD521C">
      <w:pPr>
        <w:divId w:val="154297625"/>
        <w:rPr>
          <w:rFonts w:ascii="Arial" w:eastAsia="Times New Roman" w:hAnsi="Arial" w:cs="Arial"/>
          <w:vanish/>
          <w:color w:val="022A4C"/>
          <w:sz w:val="18"/>
          <w:szCs w:val="18"/>
        </w:rPr>
      </w:pPr>
    </w:p>
    <w:tbl>
      <w:tblPr>
        <w:tblStyle w:val="TableGrid"/>
        <w:tblW w:w="5000" w:type="pct"/>
        <w:tblLook w:val="04A0" w:firstRow="1" w:lastRow="0" w:firstColumn="1" w:lastColumn="0" w:noHBand="0" w:noVBand="1"/>
      </w:tblPr>
      <w:tblGrid>
        <w:gridCol w:w="9576"/>
      </w:tblGrid>
      <w:tr w:rsidR="00CC6025" w14:paraId="36ED023F" w14:textId="77777777" w:rsidTr="00BD521C">
        <w:trPr>
          <w:divId w:val="154297625"/>
        </w:trPr>
        <w:tc>
          <w:tcPr>
            <w:tcW w:w="0" w:type="auto"/>
            <w:hideMark/>
          </w:tcPr>
          <w:p w14:paraId="094854E1"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t xml:space="preserve">Table 2.7–Requirements Specific to an Advanced Qualification Program (AQP) or an Alternative Training and Qualification Program (ATQP) </w:t>
            </w:r>
          </w:p>
        </w:tc>
      </w:tr>
      <w:tr w:rsidR="00CC6025" w14:paraId="6D141AAF" w14:textId="77777777" w:rsidTr="00BD521C">
        <w:trPr>
          <w:divId w:val="154297625"/>
        </w:trPr>
        <w:tc>
          <w:tcPr>
            <w:tcW w:w="0" w:type="auto"/>
            <w:hideMark/>
          </w:tcPr>
          <w:p w14:paraId="3D7C01CE"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The specifications in this table apply to an AQP/ATQP as specified in FLT 2.1.1B and are in addition to those delineated in Table 2.6: </w:t>
            </w:r>
          </w:p>
          <w:p w14:paraId="595E0A49" w14:textId="77777777" w:rsidR="00BD521C" w:rsidRDefault="00BD521C">
            <w:pPr>
              <w:pStyle w:val="iatalistitem"/>
              <w:numPr>
                <w:ilvl w:val="0"/>
                <w:numId w:val="265"/>
              </w:numPr>
              <w:rPr>
                <w:rFonts w:ascii="Arial" w:eastAsia="Times New Roman" w:hAnsi="Arial" w:cs="Arial"/>
                <w:sz w:val="18"/>
                <w:szCs w:val="18"/>
              </w:rPr>
            </w:pPr>
            <w:r>
              <w:rPr>
                <w:rFonts w:ascii="Arial" w:eastAsia="Times New Roman" w:hAnsi="Arial" w:cs="Arial"/>
                <w:b/>
                <w:bCs/>
                <w:sz w:val="18"/>
                <w:szCs w:val="18"/>
              </w:rPr>
              <w:t>Proficiency Objectives</w:t>
            </w:r>
          </w:p>
          <w:p w14:paraId="07BD732E" w14:textId="77777777" w:rsidR="00BD521C" w:rsidRDefault="00BD521C">
            <w:pPr>
              <w:pStyle w:val="iatalistitem"/>
              <w:ind w:left="720"/>
              <w:textAlignment w:val="center"/>
              <w:divId w:val="2079355253"/>
              <w:rPr>
                <w:rFonts w:ascii="Arial" w:eastAsia="Times New Roman" w:hAnsi="Arial" w:cs="Arial"/>
                <w:sz w:val="18"/>
                <w:szCs w:val="18"/>
              </w:rPr>
            </w:pPr>
            <w:r>
              <w:rPr>
                <w:rFonts w:ascii="Arial" w:eastAsia="Times New Roman" w:hAnsi="Arial" w:cs="Arial"/>
                <w:sz w:val="18"/>
                <w:szCs w:val="18"/>
              </w:rPr>
              <w:t xml:space="preserve">The Operator shall conduct an aircraft-specific job task analysis beginning with the development of a comprehensive task listing for each duty position. The task listing covers the full range of conditions and contingencies - internal to the aircraft, external to the aircraft, normal, abnormal, and emergency - to which the pilot could be exposed within the Operator's sphere of operations. Proficiency objectives are then extracted from the task and subtask analysis, respectively, for each duty position, and include identification of applicable performance, standards, and conditions. The documentation of proficiency objectives also identifies the references used, respectively, in defining performance, standards, and conditions for each. </w:t>
            </w:r>
          </w:p>
          <w:p w14:paraId="09F86B54" w14:textId="77777777" w:rsidR="00BD521C" w:rsidRDefault="00BD521C">
            <w:pPr>
              <w:pStyle w:val="iatalistitem"/>
              <w:ind w:left="720"/>
              <w:textAlignment w:val="center"/>
              <w:divId w:val="809639088"/>
              <w:rPr>
                <w:rFonts w:ascii="Arial" w:eastAsia="Times New Roman" w:hAnsi="Arial" w:cs="Arial"/>
                <w:sz w:val="18"/>
                <w:szCs w:val="18"/>
              </w:rPr>
            </w:pPr>
            <w:r>
              <w:rPr>
                <w:rFonts w:ascii="Arial" w:eastAsia="Times New Roman" w:hAnsi="Arial" w:cs="Arial"/>
                <w:sz w:val="18"/>
                <w:szCs w:val="18"/>
              </w:rPr>
              <w:t xml:space="preserve">An operator may elect to categorize certain proficiency objectives as currency items. Currency items refer to flight activities on which proficiency is maintained by virtue of frequent exercise during routine operations. Such items do not need to be addressed for training or proficiency evaluation purposes in periodic training sessions. However, verification is required that proficiency on such items is being maintained. Such </w:t>
            </w:r>
            <w:r>
              <w:rPr>
                <w:rFonts w:ascii="Arial" w:eastAsia="Times New Roman" w:hAnsi="Arial" w:cs="Arial"/>
                <w:sz w:val="18"/>
                <w:szCs w:val="18"/>
              </w:rPr>
              <w:lastRenderedPageBreak/>
              <w:t xml:space="preserve">verification might be obtained during line checks. </w:t>
            </w:r>
          </w:p>
          <w:p w14:paraId="1A3A3129" w14:textId="77777777" w:rsidR="00BD521C" w:rsidRDefault="00BD521C">
            <w:pPr>
              <w:pStyle w:val="iatalistitem"/>
              <w:ind w:left="720"/>
              <w:textAlignment w:val="center"/>
              <w:divId w:val="322393801"/>
              <w:rPr>
                <w:rFonts w:ascii="Arial" w:eastAsia="Times New Roman" w:hAnsi="Arial" w:cs="Arial"/>
                <w:sz w:val="18"/>
                <w:szCs w:val="18"/>
              </w:rPr>
            </w:pPr>
            <w:r>
              <w:rPr>
                <w:rFonts w:ascii="Arial" w:eastAsia="Times New Roman" w:hAnsi="Arial" w:cs="Arial"/>
                <w:sz w:val="18"/>
                <w:szCs w:val="18"/>
              </w:rPr>
              <w:t xml:space="preserve">An operator could also elect to categorize proficiency objectives, including currency items, as critical or non-critical, based on operational significance and the consequences of error. This categorization is employed to determine the time interval within which training and evaluation on such items must occur for continuing qualification curricula. Critical proficiency objectives are trained and evaluated during an evaluation period the initial duration of which cannot exceed thirteen months. Each such evaluation period includes at least one training session. Non-critical terminal proficiency objectives may be distributed over a continuing qualification cycle the initial duration of which cannot exceed twenty-six months. </w:t>
            </w:r>
          </w:p>
          <w:p w14:paraId="457CBBD9" w14:textId="77777777" w:rsidR="00BD521C" w:rsidRDefault="00BD521C">
            <w:pPr>
              <w:pStyle w:val="iatalistitem"/>
              <w:numPr>
                <w:ilvl w:val="0"/>
                <w:numId w:val="265"/>
              </w:numPr>
              <w:rPr>
                <w:rFonts w:ascii="Arial" w:eastAsia="Times New Roman" w:hAnsi="Arial" w:cs="Arial"/>
                <w:sz w:val="18"/>
                <w:szCs w:val="18"/>
              </w:rPr>
            </w:pPr>
            <w:r>
              <w:rPr>
                <w:rFonts w:ascii="Arial" w:eastAsia="Times New Roman" w:hAnsi="Arial" w:cs="Arial"/>
                <w:b/>
                <w:bCs/>
                <w:sz w:val="18"/>
                <w:szCs w:val="18"/>
              </w:rPr>
              <w:t>First Look Evaluations</w:t>
            </w:r>
          </w:p>
          <w:p w14:paraId="5D3F5862" w14:textId="77777777" w:rsidR="00BD521C" w:rsidRDefault="00BD521C">
            <w:pPr>
              <w:pStyle w:val="iatalistitem"/>
              <w:ind w:left="720"/>
              <w:textAlignment w:val="center"/>
              <w:divId w:val="158085676"/>
              <w:rPr>
                <w:rFonts w:ascii="Arial" w:eastAsia="Times New Roman" w:hAnsi="Arial" w:cs="Arial"/>
                <w:sz w:val="18"/>
                <w:szCs w:val="18"/>
              </w:rPr>
            </w:pPr>
            <w:r>
              <w:rPr>
                <w:rFonts w:ascii="Arial" w:eastAsia="Times New Roman" w:hAnsi="Arial" w:cs="Arial"/>
                <w:sz w:val="18"/>
                <w:szCs w:val="18"/>
              </w:rPr>
              <w:t xml:space="preserve">Performance on selected proficiency items will be evaluated prior to each formal training session and prior to any pre-briefing or practice. Such pre-evaluation data is used to determine the extent to which safety-critical skills might have decayed since previous training and/or checking, and provides a baseline for assessing degree of improvement attributable to subsequent training. Consistently poor pre-evaluation results occurring within the pilot group might indicate that curriculum modifications, including potentially the frequency and content of training, are warranted. </w:t>
            </w:r>
          </w:p>
          <w:p w14:paraId="622E9EA9" w14:textId="77777777" w:rsidR="00BD521C" w:rsidRDefault="00BD521C">
            <w:pPr>
              <w:pStyle w:val="iatalistitem"/>
              <w:numPr>
                <w:ilvl w:val="0"/>
                <w:numId w:val="265"/>
              </w:numPr>
              <w:rPr>
                <w:rFonts w:ascii="Arial" w:eastAsia="Times New Roman" w:hAnsi="Arial" w:cs="Arial"/>
                <w:sz w:val="18"/>
                <w:szCs w:val="18"/>
              </w:rPr>
            </w:pPr>
            <w:r>
              <w:rPr>
                <w:rFonts w:ascii="Arial" w:eastAsia="Times New Roman" w:hAnsi="Arial" w:cs="Arial"/>
                <w:b/>
                <w:bCs/>
                <w:sz w:val="18"/>
                <w:szCs w:val="18"/>
              </w:rPr>
              <w:t>Continuing Qualification Cycles and Evaluation Periods</w:t>
            </w:r>
          </w:p>
          <w:p w14:paraId="3189AB49" w14:textId="77777777" w:rsidR="00BD521C" w:rsidRDefault="00BD521C">
            <w:pPr>
              <w:pStyle w:val="iatalistitem"/>
              <w:ind w:left="720"/>
              <w:textAlignment w:val="center"/>
              <w:divId w:val="1430270942"/>
              <w:rPr>
                <w:rFonts w:ascii="Arial" w:eastAsia="Times New Roman" w:hAnsi="Arial" w:cs="Arial"/>
                <w:sz w:val="18"/>
                <w:szCs w:val="18"/>
              </w:rPr>
            </w:pPr>
            <w:r>
              <w:rPr>
                <w:rFonts w:ascii="Arial" w:eastAsia="Times New Roman" w:hAnsi="Arial" w:cs="Arial"/>
                <w:sz w:val="18"/>
                <w:szCs w:val="18"/>
              </w:rPr>
              <w:t xml:space="preserve">After initial qualification, which incorporates training and evaluation on all proficiency objectives, follow-on training will occur within a scheduling interval called a continuing qualification cycle. This is the time period during which all proficiency objectives are trained, validated, or evaluated for all crewmembers. The initial approval for a continuing qualification cycle is no more than 26 months in duration, divided into two 13-month evaluation periods. All critical proficiency objectives are accomplished during each evaluation period, and all currency proficiency objectives are accomplished during each continuing qualification cycle. </w:t>
            </w:r>
          </w:p>
          <w:p w14:paraId="097CECF5" w14:textId="77777777" w:rsidR="00BD521C" w:rsidRDefault="00BD521C">
            <w:pPr>
              <w:pStyle w:val="iatalistitem"/>
              <w:ind w:left="720"/>
              <w:textAlignment w:val="center"/>
              <w:divId w:val="1357005208"/>
              <w:rPr>
                <w:rFonts w:ascii="Arial" w:eastAsia="Times New Roman" w:hAnsi="Arial" w:cs="Arial"/>
                <w:sz w:val="18"/>
                <w:szCs w:val="18"/>
              </w:rPr>
            </w:pPr>
            <w:r>
              <w:rPr>
                <w:rFonts w:ascii="Arial" w:eastAsia="Times New Roman" w:hAnsi="Arial" w:cs="Arial"/>
                <w:sz w:val="18"/>
                <w:szCs w:val="18"/>
              </w:rPr>
              <w:t xml:space="preserve">The initial duration of a continuing qualification cycle is 26 months, but it may be subsequently and incrementally extended by the Authority to a maximum of 39 months, contingent upon the results of performance proficiency data from each such cycle. </w:t>
            </w:r>
          </w:p>
          <w:p w14:paraId="189B39E4" w14:textId="77777777" w:rsidR="00BD521C" w:rsidRDefault="00BD521C">
            <w:pPr>
              <w:pStyle w:val="iatalistitem"/>
              <w:numPr>
                <w:ilvl w:val="0"/>
                <w:numId w:val="265"/>
              </w:numPr>
              <w:rPr>
                <w:rFonts w:ascii="Arial" w:eastAsia="Times New Roman" w:hAnsi="Arial" w:cs="Arial"/>
                <w:sz w:val="18"/>
                <w:szCs w:val="18"/>
              </w:rPr>
            </w:pPr>
            <w:r>
              <w:rPr>
                <w:rFonts w:ascii="Arial" w:eastAsia="Times New Roman" w:hAnsi="Arial" w:cs="Arial"/>
                <w:b/>
                <w:bCs/>
                <w:sz w:val="18"/>
                <w:szCs w:val="18"/>
              </w:rPr>
              <w:t>Training Sessions</w:t>
            </w:r>
          </w:p>
          <w:p w14:paraId="16088CDD" w14:textId="77777777" w:rsidR="00BD521C" w:rsidRDefault="00BD521C">
            <w:pPr>
              <w:pStyle w:val="iatalistitem"/>
              <w:ind w:left="720"/>
              <w:textAlignment w:val="center"/>
              <w:divId w:val="2059470246"/>
              <w:rPr>
                <w:rFonts w:ascii="Arial" w:eastAsia="Times New Roman" w:hAnsi="Arial" w:cs="Arial"/>
                <w:sz w:val="18"/>
                <w:szCs w:val="18"/>
              </w:rPr>
            </w:pPr>
            <w:r>
              <w:rPr>
                <w:rFonts w:ascii="Arial" w:eastAsia="Times New Roman" w:hAnsi="Arial" w:cs="Arial"/>
                <w:sz w:val="18"/>
                <w:szCs w:val="18"/>
              </w:rPr>
              <w:t xml:space="preserve">Each evaluation period shall include a minimum of one training session but may include more. Initially, training sessions cannot be more than 13 months apart. </w:t>
            </w:r>
          </w:p>
          <w:p w14:paraId="6110B421" w14:textId="77777777" w:rsidR="00BD521C" w:rsidRDefault="00BD521C">
            <w:pPr>
              <w:pStyle w:val="iatalistitem"/>
              <w:numPr>
                <w:ilvl w:val="0"/>
                <w:numId w:val="265"/>
              </w:numPr>
              <w:rPr>
                <w:rFonts w:ascii="Arial" w:eastAsia="Times New Roman" w:hAnsi="Arial" w:cs="Arial"/>
                <w:sz w:val="18"/>
                <w:szCs w:val="18"/>
              </w:rPr>
            </w:pPr>
            <w:r>
              <w:rPr>
                <w:rFonts w:ascii="Arial" w:eastAsia="Times New Roman" w:hAnsi="Arial" w:cs="Arial"/>
                <w:b/>
                <w:bCs/>
                <w:sz w:val="18"/>
                <w:szCs w:val="18"/>
              </w:rPr>
              <w:t>Proficiency Evaluations</w:t>
            </w:r>
          </w:p>
          <w:p w14:paraId="58DB3885" w14:textId="77777777" w:rsidR="00BD521C" w:rsidRDefault="00BD521C">
            <w:pPr>
              <w:pStyle w:val="iatalistitem"/>
              <w:ind w:left="720"/>
              <w:textAlignment w:val="center"/>
              <w:divId w:val="1111784626"/>
              <w:rPr>
                <w:rFonts w:ascii="Arial" w:eastAsia="Times New Roman" w:hAnsi="Arial" w:cs="Arial"/>
                <w:sz w:val="18"/>
                <w:szCs w:val="18"/>
              </w:rPr>
            </w:pPr>
            <w:r>
              <w:rPr>
                <w:rFonts w:ascii="Arial" w:eastAsia="Times New Roman" w:hAnsi="Arial" w:cs="Arial"/>
                <w:sz w:val="18"/>
                <w:szCs w:val="18"/>
              </w:rPr>
              <w:t xml:space="preserve">For PICs, SICs, flight engineers, and other persons covered by an AQP/ATQP, a proficiency evaluation shall be completed during each evaluation period. Typically, the proficiency evaluation will occur during a required training session; however, if more than one training session is completed during an evaluation period, the proficiency evaluation may be divided among training sessions or otherwise allocated to one or more such sessions. </w:t>
            </w:r>
          </w:p>
        </w:tc>
      </w:tr>
    </w:tbl>
    <w:tbl>
      <w:tblPr>
        <w:tblStyle w:val="TableGrid"/>
        <w:tblW w:w="5000" w:type="pct"/>
        <w:tblLook w:val="04A0" w:firstRow="1" w:lastRow="0" w:firstColumn="1" w:lastColumn="0" w:noHBand="0" w:noVBand="1"/>
      </w:tblPr>
      <w:tblGrid>
        <w:gridCol w:w="9576"/>
      </w:tblGrid>
      <w:tr w:rsidR="00CC6025" w14:paraId="2A232257" w14:textId="77777777" w:rsidTr="00BD521C">
        <w:tc>
          <w:tcPr>
            <w:tcW w:w="0" w:type="auto"/>
            <w:hideMark/>
          </w:tcPr>
          <w:p w14:paraId="375099A5" w14:textId="77777777" w:rsidR="00BD521C" w:rsidRDefault="00BD521C">
            <w:pPr>
              <w:spacing w:before="300"/>
              <w:jc w:val="center"/>
              <w:rPr>
                <w:rFonts w:ascii="Arial" w:eastAsia="Times New Roman" w:hAnsi="Arial" w:cs="Arial"/>
                <w:b/>
                <w:bCs/>
                <w:sz w:val="18"/>
                <w:szCs w:val="18"/>
              </w:rPr>
            </w:pPr>
            <w:r>
              <w:rPr>
                <w:rFonts w:ascii="Arial" w:eastAsia="Times New Roman" w:hAnsi="Arial" w:cs="Arial"/>
                <w:b/>
                <w:bCs/>
                <w:sz w:val="18"/>
                <w:szCs w:val="18"/>
              </w:rPr>
              <w:lastRenderedPageBreak/>
              <w:t>Table 2.8–Requirements Specific to an Evidence-based Training (EBT) Program</w:t>
            </w:r>
          </w:p>
        </w:tc>
      </w:tr>
      <w:tr w:rsidR="00CC6025" w14:paraId="5F1425C8" w14:textId="77777777" w:rsidTr="00BD521C">
        <w:tc>
          <w:tcPr>
            <w:tcW w:w="0" w:type="auto"/>
            <w:hideMark/>
          </w:tcPr>
          <w:p w14:paraId="20E91D74" w14:textId="77777777" w:rsidR="00BD521C" w:rsidRDefault="00BD521C">
            <w:pPr>
              <w:spacing w:before="300"/>
              <w:rPr>
                <w:rFonts w:ascii="Arial" w:eastAsia="Times New Roman" w:hAnsi="Arial" w:cs="Arial"/>
                <w:sz w:val="18"/>
                <w:szCs w:val="18"/>
              </w:rPr>
            </w:pPr>
            <w:r>
              <w:rPr>
                <w:rFonts w:ascii="Arial" w:eastAsia="Times New Roman" w:hAnsi="Arial" w:cs="Arial"/>
                <w:sz w:val="18"/>
                <w:szCs w:val="18"/>
              </w:rPr>
              <w:t xml:space="preserve">The specifications in this table apply to EBT as specified in FLT 2.1.1B and are in addition to those delineated in Table 2.6. </w:t>
            </w:r>
          </w:p>
          <w:p w14:paraId="2A1BA74F" w14:textId="77777777" w:rsidR="00BD521C" w:rsidRDefault="00BD521C">
            <w:pPr>
              <w:pStyle w:val="iatalistitem"/>
              <w:numPr>
                <w:ilvl w:val="0"/>
                <w:numId w:val="266"/>
              </w:numPr>
              <w:rPr>
                <w:rFonts w:ascii="Arial" w:eastAsia="Times New Roman" w:hAnsi="Arial" w:cs="Arial"/>
                <w:sz w:val="18"/>
                <w:szCs w:val="18"/>
              </w:rPr>
            </w:pPr>
            <w:r>
              <w:rPr>
                <w:rFonts w:ascii="Arial" w:eastAsia="Times New Roman" w:hAnsi="Arial" w:cs="Arial"/>
                <w:b/>
                <w:bCs/>
                <w:sz w:val="18"/>
                <w:szCs w:val="18"/>
              </w:rPr>
              <w:t>EBT Framework</w:t>
            </w:r>
          </w:p>
          <w:p w14:paraId="01EE5613" w14:textId="77777777" w:rsidR="00BD521C" w:rsidRDefault="00BD521C">
            <w:pPr>
              <w:pStyle w:val="iatalistitem"/>
              <w:ind w:left="720"/>
              <w:textAlignment w:val="center"/>
              <w:divId w:val="1627194730"/>
              <w:rPr>
                <w:rFonts w:ascii="Arial" w:eastAsia="Times New Roman" w:hAnsi="Arial" w:cs="Arial"/>
                <w:sz w:val="18"/>
                <w:szCs w:val="18"/>
              </w:rPr>
            </w:pPr>
            <w:r>
              <w:rPr>
                <w:rFonts w:ascii="Arial" w:eastAsia="Times New Roman" w:hAnsi="Arial" w:cs="Arial"/>
                <w:sz w:val="18"/>
                <w:szCs w:val="18"/>
              </w:rPr>
              <w:lastRenderedPageBreak/>
              <w:t>The operator shall establish as a minimum:</w:t>
            </w:r>
          </w:p>
          <w:p w14:paraId="2F68B83F"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A core competency framework using behavioral indicators approved or accepted by the authority;</w:t>
            </w:r>
          </w:p>
          <w:p w14:paraId="5F711C35"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The means to develop, train and assess competencies using scenarios that are relevant to the operator's environment;</w:t>
            </w:r>
          </w:p>
          <w:p w14:paraId="11540D80"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A malfunction clustering system.</w:t>
            </w:r>
          </w:p>
          <w:p w14:paraId="60969EB8" w14:textId="77777777" w:rsidR="00BD521C" w:rsidRDefault="00BD521C">
            <w:pPr>
              <w:pStyle w:val="iatalistitem"/>
              <w:numPr>
                <w:ilvl w:val="0"/>
                <w:numId w:val="266"/>
              </w:numPr>
              <w:rPr>
                <w:rFonts w:ascii="Arial" w:eastAsia="Times New Roman" w:hAnsi="Arial" w:cs="Arial"/>
                <w:sz w:val="18"/>
                <w:szCs w:val="18"/>
              </w:rPr>
            </w:pPr>
            <w:r>
              <w:rPr>
                <w:rFonts w:ascii="Arial" w:eastAsia="Times New Roman" w:hAnsi="Arial" w:cs="Arial"/>
                <w:b/>
                <w:bCs/>
                <w:sz w:val="18"/>
                <w:szCs w:val="18"/>
              </w:rPr>
              <w:t>Baseline EBT</w:t>
            </w:r>
          </w:p>
          <w:p w14:paraId="0D53F407" w14:textId="77777777" w:rsidR="00BD521C" w:rsidRDefault="00BD521C">
            <w:pPr>
              <w:pStyle w:val="iatalistitem"/>
              <w:ind w:left="720"/>
              <w:textAlignment w:val="center"/>
              <w:divId w:val="861670837"/>
              <w:rPr>
                <w:rFonts w:ascii="Arial" w:eastAsia="Times New Roman" w:hAnsi="Arial" w:cs="Arial"/>
                <w:sz w:val="18"/>
                <w:szCs w:val="18"/>
              </w:rPr>
            </w:pPr>
            <w:r>
              <w:rPr>
                <w:rFonts w:ascii="Arial" w:eastAsia="Times New Roman" w:hAnsi="Arial" w:cs="Arial"/>
                <w:sz w:val="18"/>
                <w:szCs w:val="18"/>
              </w:rPr>
              <w:t>The operator shall ensure the following requirements, as a minimum, are met prior to the implementation of EBT:</w:t>
            </w:r>
          </w:p>
          <w:p w14:paraId="68C57BB2"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A set of core competencies is developed;</w:t>
            </w:r>
          </w:p>
          <w:p w14:paraId="7B273C9E"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A competency-based assessment and grading system is developed;</w:t>
            </w:r>
          </w:p>
          <w:p w14:paraId="2B4D7B40"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 xml:space="preserve">Instructors are trained to ensure a standardized approach to EBT. Such instructor training programs also ensure each instructor's capability to conduct the training and assessment of the core competencies; </w:t>
            </w:r>
          </w:p>
          <w:p w14:paraId="567E17D9"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 xml:space="preserve">Flight crew members are provided with background knowledge of EBT principles, methodology and the set of competencies; </w:t>
            </w:r>
          </w:p>
          <w:p w14:paraId="3E65B241"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A system to measure the effectiveness of EBT is developed;</w:t>
            </w:r>
          </w:p>
          <w:p w14:paraId="5E7439F5"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Training scenarios are developed as provided in the IATA Data Report for Evidence-based Training or as required by the State.</w:t>
            </w:r>
          </w:p>
          <w:p w14:paraId="2BE05DBF" w14:textId="77777777" w:rsidR="00BD521C" w:rsidRDefault="00BD521C">
            <w:pPr>
              <w:pStyle w:val="iatalistitem"/>
              <w:numPr>
                <w:ilvl w:val="0"/>
                <w:numId w:val="266"/>
              </w:numPr>
              <w:rPr>
                <w:rFonts w:ascii="Arial" w:eastAsia="Times New Roman" w:hAnsi="Arial" w:cs="Arial"/>
                <w:sz w:val="18"/>
                <w:szCs w:val="18"/>
              </w:rPr>
            </w:pPr>
            <w:r>
              <w:rPr>
                <w:rFonts w:ascii="Arial" w:eastAsia="Times New Roman" w:hAnsi="Arial" w:cs="Arial"/>
                <w:b/>
                <w:bCs/>
                <w:sz w:val="18"/>
                <w:szCs w:val="18"/>
              </w:rPr>
              <w:t>Additional Program Requirements (applicable to any EBT)</w:t>
            </w:r>
          </w:p>
          <w:p w14:paraId="597937E2" w14:textId="77777777" w:rsidR="00BD521C" w:rsidRDefault="00BD521C">
            <w:pPr>
              <w:pStyle w:val="iatalistitem"/>
              <w:ind w:left="720"/>
              <w:textAlignment w:val="center"/>
              <w:divId w:val="1896505551"/>
              <w:rPr>
                <w:rFonts w:ascii="Arial" w:eastAsia="Times New Roman" w:hAnsi="Arial" w:cs="Arial"/>
                <w:sz w:val="18"/>
                <w:szCs w:val="18"/>
              </w:rPr>
            </w:pPr>
            <w:r>
              <w:rPr>
                <w:rFonts w:ascii="Arial" w:eastAsia="Times New Roman" w:hAnsi="Arial" w:cs="Arial"/>
                <w:sz w:val="18"/>
                <w:szCs w:val="18"/>
              </w:rPr>
              <w:t xml:space="preserve">An EBT program shall be approved or accepted by the Authority and include as a minimum: </w:t>
            </w:r>
          </w:p>
          <w:p w14:paraId="1A61CE97"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The definition of an implementation and operations plan;</w:t>
            </w:r>
          </w:p>
          <w:p w14:paraId="353F4981"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Programs as defined in ICAO Doc 9995, Appendices 2 to 7 to Part II, and as required by the types of operations of the Operator;</w:t>
            </w:r>
          </w:p>
          <w:p w14:paraId="57F39AC0"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 xml:space="preserve">Implementation with a limited trial phase; </w:t>
            </w:r>
          </w:p>
          <w:p w14:paraId="37849D21"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 xml:space="preserve">The review of training effectiveness upon receipt of sufficient training system data; </w:t>
            </w:r>
          </w:p>
          <w:p w14:paraId="758CCB9C"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Adjustment and continuous improvement of the training program according to the training system feedback;</w:t>
            </w:r>
          </w:p>
          <w:p w14:paraId="356C0A98"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A risk assessment of any implementation and/or proof of concept trial in accordance with SMS principles.</w:t>
            </w:r>
          </w:p>
          <w:p w14:paraId="0CDF4ADB" w14:textId="77777777" w:rsidR="00BD521C" w:rsidRDefault="00BD521C">
            <w:pPr>
              <w:pStyle w:val="iatalistitem"/>
              <w:numPr>
                <w:ilvl w:val="0"/>
                <w:numId w:val="266"/>
              </w:numPr>
              <w:rPr>
                <w:rFonts w:ascii="Arial" w:eastAsia="Times New Roman" w:hAnsi="Arial" w:cs="Arial"/>
                <w:sz w:val="18"/>
                <w:szCs w:val="18"/>
              </w:rPr>
            </w:pPr>
            <w:r>
              <w:rPr>
                <w:rFonts w:ascii="Arial" w:eastAsia="Times New Roman" w:hAnsi="Arial" w:cs="Arial"/>
                <w:b/>
                <w:bCs/>
                <w:sz w:val="18"/>
                <w:szCs w:val="18"/>
              </w:rPr>
              <w:t>Enhanced EBT Requirements</w:t>
            </w:r>
          </w:p>
          <w:p w14:paraId="6D475AAB" w14:textId="77777777" w:rsidR="00BD521C" w:rsidRDefault="00BD521C">
            <w:pPr>
              <w:pStyle w:val="iatalistitem"/>
              <w:ind w:left="720"/>
              <w:textAlignment w:val="center"/>
              <w:divId w:val="356470040"/>
              <w:rPr>
                <w:rFonts w:ascii="Arial" w:eastAsia="Times New Roman" w:hAnsi="Arial" w:cs="Arial"/>
                <w:sz w:val="18"/>
                <w:szCs w:val="18"/>
              </w:rPr>
            </w:pPr>
            <w:r>
              <w:rPr>
                <w:rFonts w:ascii="Arial" w:eastAsia="Times New Roman" w:hAnsi="Arial" w:cs="Arial"/>
                <w:sz w:val="18"/>
                <w:szCs w:val="18"/>
              </w:rPr>
              <w:t xml:space="preserve">The difference between the baseline EBT and an enhanced EBT is optimization that, as a minimum, is based on the following activities: </w:t>
            </w:r>
          </w:p>
          <w:p w14:paraId="656E4B47"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Collection and analysis of operations data;</w:t>
            </w:r>
          </w:p>
          <w:p w14:paraId="534AD80E"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Collection and analysis of training data;</w:t>
            </w:r>
          </w:p>
          <w:p w14:paraId="794F7530"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Integration of analysis;</w:t>
            </w:r>
          </w:p>
          <w:p w14:paraId="784FA60C"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Program development;</w:t>
            </w:r>
          </w:p>
          <w:p w14:paraId="22A2250E"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Risk assessment of enhanced EBT implementation and/or proof-of-concept trial in accordance with SMS principles.</w:t>
            </w:r>
          </w:p>
          <w:p w14:paraId="417445F4" w14:textId="77777777" w:rsidR="00BD521C" w:rsidRDefault="00BD521C">
            <w:pPr>
              <w:pStyle w:val="iatalistitem"/>
              <w:numPr>
                <w:ilvl w:val="0"/>
                <w:numId w:val="266"/>
              </w:numPr>
              <w:rPr>
                <w:rFonts w:ascii="Arial" w:eastAsia="Times New Roman" w:hAnsi="Arial" w:cs="Arial"/>
                <w:sz w:val="18"/>
                <w:szCs w:val="18"/>
              </w:rPr>
            </w:pPr>
            <w:r>
              <w:rPr>
                <w:rFonts w:ascii="Arial" w:eastAsia="Times New Roman" w:hAnsi="Arial" w:cs="Arial"/>
                <w:b/>
                <w:bCs/>
                <w:sz w:val="18"/>
                <w:szCs w:val="18"/>
              </w:rPr>
              <w:t>Enhanced EBT Scenarios</w:t>
            </w:r>
          </w:p>
          <w:p w14:paraId="24AC8080" w14:textId="77777777" w:rsidR="00BD521C" w:rsidRDefault="00BD521C">
            <w:pPr>
              <w:pStyle w:val="iatalistitem"/>
              <w:ind w:left="720"/>
              <w:textAlignment w:val="center"/>
              <w:divId w:val="713312585"/>
              <w:rPr>
                <w:rFonts w:ascii="Arial" w:eastAsia="Times New Roman" w:hAnsi="Arial" w:cs="Arial"/>
                <w:sz w:val="18"/>
                <w:szCs w:val="18"/>
              </w:rPr>
            </w:pPr>
            <w:r>
              <w:rPr>
                <w:rFonts w:ascii="Arial" w:eastAsia="Times New Roman" w:hAnsi="Arial" w:cs="Arial"/>
                <w:sz w:val="18"/>
                <w:szCs w:val="18"/>
              </w:rPr>
              <w:t>Enhanced EBT scenarios shall be based on one or more of the following:</w:t>
            </w:r>
          </w:p>
          <w:p w14:paraId="08CA86B2"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IATA Data Report for evidence-based training;</w:t>
            </w:r>
          </w:p>
          <w:p w14:paraId="5C9E061F"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Flight Data Analysis (FDA) program;</w:t>
            </w:r>
          </w:p>
          <w:p w14:paraId="355DBA97"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Safety reporting system;</w:t>
            </w:r>
          </w:p>
          <w:p w14:paraId="67CBF8D6"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 xml:space="preserve">Flight deck observation program; </w:t>
            </w:r>
          </w:p>
          <w:p w14:paraId="17161C9C"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Training data;</w:t>
            </w:r>
          </w:p>
          <w:p w14:paraId="4654519B"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lastRenderedPageBreak/>
              <w:t xml:space="preserve">The Operator's specific operational challenges that relate to route network, airports used, weather, etc.; </w:t>
            </w:r>
          </w:p>
          <w:p w14:paraId="2BCB8558" w14:textId="77777777" w:rsidR="00BD521C" w:rsidRDefault="00BD521C">
            <w:pPr>
              <w:pStyle w:val="iatalistitem"/>
              <w:numPr>
                <w:ilvl w:val="1"/>
                <w:numId w:val="266"/>
              </w:numPr>
              <w:rPr>
                <w:rFonts w:ascii="Arial" w:eastAsia="Times New Roman" w:hAnsi="Arial" w:cs="Arial"/>
                <w:sz w:val="18"/>
                <w:szCs w:val="18"/>
              </w:rPr>
            </w:pPr>
            <w:r>
              <w:rPr>
                <w:rFonts w:ascii="Arial" w:eastAsia="Times New Roman" w:hAnsi="Arial" w:cs="Arial"/>
                <w:sz w:val="18"/>
                <w:szCs w:val="18"/>
              </w:rPr>
              <w:t xml:space="preserve">World fleet data with an analysis of available safety data from operations with similar aircraft types and similar operations (e.g. OEM/OSD data). </w:t>
            </w:r>
          </w:p>
          <w:p w14:paraId="39C7593C" w14:textId="77777777" w:rsidR="00BD521C" w:rsidRDefault="00BD521C">
            <w:pPr>
              <w:pStyle w:val="iatalistitem"/>
              <w:numPr>
                <w:ilvl w:val="0"/>
                <w:numId w:val="266"/>
              </w:numPr>
              <w:rPr>
                <w:rFonts w:ascii="Arial" w:eastAsia="Times New Roman" w:hAnsi="Arial" w:cs="Arial"/>
                <w:sz w:val="18"/>
                <w:szCs w:val="18"/>
              </w:rPr>
            </w:pPr>
            <w:r>
              <w:rPr>
                <w:rFonts w:ascii="Arial" w:eastAsia="Times New Roman" w:hAnsi="Arial" w:cs="Arial"/>
                <w:b/>
                <w:bCs/>
                <w:sz w:val="18"/>
                <w:szCs w:val="18"/>
              </w:rPr>
              <w:t>Continuing Qualification Cycles and Evaluation Periods</w:t>
            </w:r>
          </w:p>
          <w:p w14:paraId="2FB72B97" w14:textId="77777777" w:rsidR="00BD521C" w:rsidRDefault="00BD521C">
            <w:pPr>
              <w:pStyle w:val="iatalistitem"/>
              <w:ind w:left="720"/>
              <w:textAlignment w:val="center"/>
              <w:divId w:val="39790565"/>
              <w:rPr>
                <w:rFonts w:ascii="Arial" w:eastAsia="Times New Roman" w:hAnsi="Arial" w:cs="Arial"/>
                <w:sz w:val="18"/>
                <w:szCs w:val="18"/>
              </w:rPr>
            </w:pPr>
            <w:r>
              <w:rPr>
                <w:rFonts w:ascii="Arial" w:eastAsia="Times New Roman" w:hAnsi="Arial" w:cs="Arial"/>
                <w:sz w:val="18"/>
                <w:szCs w:val="18"/>
              </w:rPr>
              <w:t xml:space="preserve">After initial qualification, which incorporates training and evaluation on all proficiency objectives, follow-on training will occur within a scheduling interval called a continuing qualification cycle. This is the time period during which all proficiency objectives are trained, validated, or evaluated for all flight crewmembers. The initial approval is for a continuing qualification cycle that is no more than 26 months in duration and is divided into two 13-month evaluation periods. All critical proficiency objectives are accomplished during each evaluation period, and all currency proficiency objectives are accomplished during each continuing qualification cycle. </w:t>
            </w:r>
          </w:p>
          <w:p w14:paraId="210FFCB3" w14:textId="77777777" w:rsidR="00BD521C" w:rsidRDefault="00BD521C">
            <w:pPr>
              <w:pStyle w:val="iatalistitem"/>
              <w:ind w:left="720"/>
              <w:textAlignment w:val="center"/>
              <w:divId w:val="454955305"/>
              <w:rPr>
                <w:rFonts w:ascii="Arial" w:eastAsia="Times New Roman" w:hAnsi="Arial" w:cs="Arial"/>
                <w:sz w:val="18"/>
                <w:szCs w:val="18"/>
              </w:rPr>
            </w:pPr>
            <w:r>
              <w:rPr>
                <w:rFonts w:ascii="Arial" w:eastAsia="Times New Roman" w:hAnsi="Arial" w:cs="Arial"/>
                <w:sz w:val="18"/>
                <w:szCs w:val="18"/>
              </w:rPr>
              <w:t xml:space="preserve">The initial duration of a continuing qualification cycle is 26 months but it may be subsequently and incrementally extended by the Authority to a maximum of 39 months, contingent upon the results of performance proficiency data from each such cycle. </w:t>
            </w:r>
          </w:p>
          <w:p w14:paraId="7D5E2562" w14:textId="77777777" w:rsidR="00BD521C" w:rsidRDefault="00BD521C">
            <w:pPr>
              <w:pStyle w:val="iatalistitem"/>
              <w:numPr>
                <w:ilvl w:val="0"/>
                <w:numId w:val="266"/>
              </w:numPr>
              <w:rPr>
                <w:rFonts w:ascii="Arial" w:eastAsia="Times New Roman" w:hAnsi="Arial" w:cs="Arial"/>
                <w:sz w:val="18"/>
                <w:szCs w:val="18"/>
              </w:rPr>
            </w:pPr>
            <w:r>
              <w:rPr>
                <w:rFonts w:ascii="Arial" w:eastAsia="Times New Roman" w:hAnsi="Arial" w:cs="Arial"/>
                <w:b/>
                <w:bCs/>
                <w:sz w:val="18"/>
                <w:szCs w:val="18"/>
              </w:rPr>
              <w:t>Training Sessions</w:t>
            </w:r>
          </w:p>
          <w:p w14:paraId="1FCD0FF3" w14:textId="77777777" w:rsidR="00BD521C" w:rsidRDefault="00BD521C">
            <w:pPr>
              <w:pStyle w:val="iatalistitem"/>
              <w:ind w:left="720"/>
              <w:textAlignment w:val="center"/>
              <w:divId w:val="1799571752"/>
              <w:rPr>
                <w:rFonts w:ascii="Arial" w:eastAsia="Times New Roman" w:hAnsi="Arial" w:cs="Arial"/>
                <w:sz w:val="18"/>
                <w:szCs w:val="18"/>
              </w:rPr>
            </w:pPr>
            <w:r>
              <w:rPr>
                <w:rFonts w:ascii="Arial" w:eastAsia="Times New Roman" w:hAnsi="Arial" w:cs="Arial"/>
                <w:sz w:val="18"/>
                <w:szCs w:val="18"/>
              </w:rPr>
              <w:t xml:space="preserve">Each evaluation period shall include a minimum of one training session but may include more. Initially, training sessions cannot be more than 13 months apart. </w:t>
            </w:r>
          </w:p>
          <w:p w14:paraId="18E98DC2" w14:textId="77777777" w:rsidR="00BD521C" w:rsidRDefault="00BD521C">
            <w:pPr>
              <w:pStyle w:val="iatalistitem"/>
              <w:numPr>
                <w:ilvl w:val="0"/>
                <w:numId w:val="266"/>
              </w:numPr>
              <w:rPr>
                <w:rFonts w:ascii="Arial" w:eastAsia="Times New Roman" w:hAnsi="Arial" w:cs="Arial"/>
                <w:sz w:val="18"/>
                <w:szCs w:val="18"/>
              </w:rPr>
            </w:pPr>
            <w:r>
              <w:rPr>
                <w:rFonts w:ascii="Arial" w:eastAsia="Times New Roman" w:hAnsi="Arial" w:cs="Arial"/>
                <w:b/>
                <w:bCs/>
                <w:sz w:val="18"/>
                <w:szCs w:val="18"/>
              </w:rPr>
              <w:t>Proficiency Evaluations</w:t>
            </w:r>
          </w:p>
          <w:p w14:paraId="52F012F5" w14:textId="77777777" w:rsidR="00BD521C" w:rsidRDefault="00BD521C">
            <w:pPr>
              <w:pStyle w:val="iatalistitem"/>
              <w:ind w:left="720"/>
              <w:textAlignment w:val="center"/>
              <w:divId w:val="865749253"/>
              <w:rPr>
                <w:rFonts w:ascii="Arial" w:eastAsia="Times New Roman" w:hAnsi="Arial" w:cs="Arial"/>
                <w:sz w:val="18"/>
                <w:szCs w:val="18"/>
              </w:rPr>
            </w:pPr>
            <w:r>
              <w:rPr>
                <w:rFonts w:ascii="Arial" w:eastAsia="Times New Roman" w:hAnsi="Arial" w:cs="Arial"/>
                <w:sz w:val="18"/>
                <w:szCs w:val="18"/>
              </w:rPr>
              <w:t xml:space="preserve">For PICs, SICs, flight engineers, and other persons covered by EBT, a proficiency evaluation shall be completed during each evaluation period. Typically, the proficiency evaluation will occur during a required training session. However, if more than one training session is completed during an evaluation period, the proficiency evaluation may be divided among training sessions or otherwise allocated to one or more such sessions. </w:t>
            </w:r>
          </w:p>
        </w:tc>
      </w:tr>
      <w:tr w:rsidR="00CC6025" w14:paraId="77BF7C80" w14:textId="77777777" w:rsidTr="00BD521C">
        <w:tc>
          <w:tcPr>
            <w:tcW w:w="0" w:type="auto"/>
            <w:hideMark/>
          </w:tcPr>
          <w:p w14:paraId="22FA4F43" w14:textId="77777777" w:rsidR="00BD521C" w:rsidRDefault="00BD521C">
            <w:pPr>
              <w:rPr>
                <w:rFonts w:ascii="Arial" w:eastAsia="Times New Roman" w:hAnsi="Arial" w:cs="Arial"/>
                <w:sz w:val="18"/>
                <w:szCs w:val="18"/>
              </w:rPr>
            </w:pPr>
            <w:r>
              <w:rPr>
                <w:rFonts w:ascii="Arial" w:eastAsia="Times New Roman" w:hAnsi="Arial" w:cs="Arial"/>
                <w:b/>
                <w:bCs/>
                <w:sz w:val="18"/>
                <w:szCs w:val="18"/>
              </w:rPr>
              <w:lastRenderedPageBreak/>
              <w:t>Note</w:t>
            </w:r>
            <w:r>
              <w:rPr>
                <w:rFonts w:ascii="Arial" w:eastAsia="Times New Roman" w:hAnsi="Arial" w:cs="Arial"/>
                <w:sz w:val="18"/>
                <w:szCs w:val="18"/>
              </w:rPr>
              <w:t xml:space="preserve">: The requirements specified in this table are applicable to an operator that is currently authorized for AQP/ATQP and is transitioning to EBT. For an operator that is initially implementing EBT, and is not currently authorized for AQP/ATQP, requirements as specified in items vi), vii) and viii) might vary in accordance with requirements of the State. </w:t>
            </w:r>
          </w:p>
        </w:tc>
      </w:tr>
    </w:tbl>
    <w:p w14:paraId="08183F6D" w14:textId="77777777" w:rsidR="00BD521C" w:rsidRDefault="00BD521C">
      <w:pPr>
        <w:rPr>
          <w:rFonts w:eastAsia="Times New Roman"/>
        </w:rPr>
      </w:pPr>
    </w:p>
    <w:sectPr w:rsidR="00BD521C">
      <w:headerReference w:type="default" r:id="rId7"/>
      <w:footerReference w:type="default" r:id="rId8"/>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6BF0C35" w14:textId="77777777" w:rsidR="00A50B76" w:rsidRDefault="00A50B76" w:rsidP="00BD521C">
      <w:r>
        <w:separator/>
      </w:r>
    </w:p>
  </w:endnote>
  <w:endnote w:type="continuationSeparator" w:id="0">
    <w:p w14:paraId="358AFF26" w14:textId="77777777" w:rsidR="00A50B76" w:rsidRDefault="00A50B76" w:rsidP="00BD52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IATA Unicode Based">
    <w:altName w:val="Calibri"/>
    <w:panose1 w:val="00000000000000000000"/>
    <w:charset w:val="00"/>
    <w:family w:val="roman"/>
    <w:notTrueType/>
    <w:pitch w:val="default"/>
  </w:font>
  <w:font w:name="IATAfont">
    <w:charset w:val="00"/>
    <w:family w:val="auto"/>
    <w:pitch w:val="variable"/>
    <w:sig w:usb0="00000003" w:usb1="00000000" w:usb2="00000000" w:usb3="00000000" w:csb0="00000001" w:csb1="00000000"/>
    <w:embedRegular r:id="rId1" w:fontKey="{13AE72F5-354B-48DA-818E-C4838C66D982}"/>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embedRegular r:id="rId2" w:subsetted="1" w:fontKey="{587D4630-A767-4A14-A8B9-2C0F0DAEF33C}"/>
  </w:font>
  <w:font w:name="Cambria Math">
    <w:panose1 w:val="02040503050406030204"/>
    <w:charset w:val="00"/>
    <w:family w:val="roman"/>
    <w:pitch w:val="variable"/>
    <w:sig w:usb0="E00006FF" w:usb1="420024FF" w:usb2="02000000" w:usb3="00000000" w:csb0="0000019F" w:csb1="00000000"/>
    <w:embedRegular r:id="rId3" w:fontKey="{7498F465-E8B7-4086-9964-732FD508D773}"/>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BD3F9F" w14:textId="77777777" w:rsidR="00BD521C" w:rsidRDefault="00000000" w:rsidP="00BD521C">
    <w:pPr>
      <w:pStyle w:val="Footer"/>
      <w:spacing w:line="276" w:lineRule="auto"/>
      <w:rPr>
        <w:rFonts w:ascii="Arial" w:hAnsi="Arial" w:cs="Arial"/>
        <w:sz w:val="20"/>
      </w:rPr>
    </w:pPr>
    <w:r>
      <w:rPr>
        <w:rFonts w:ascii="Arial" w:hAnsi="Arial" w:cs="Arial"/>
        <w:sz w:val="20"/>
      </w:rPr>
      <w:pict w14:anchorId="51A5B3D4">
        <v:rect id="_x0000_i1026" style="width:0;height:1.5pt" o:hralign="center" o:hrstd="t" o:hr="t" fillcolor="#a0a0a0" stroked="f"/>
      </w:pict>
    </w:r>
  </w:p>
  <w:p w14:paraId="1E3E9E04" w14:textId="4D4736DA" w:rsidR="00BD521C" w:rsidRDefault="00BD521C" w:rsidP="00BD521C">
    <w:pPr>
      <w:pStyle w:val="Footer"/>
      <w:spacing w:line="276" w:lineRule="auto"/>
      <w:rPr>
        <w:rFonts w:ascii="Arial" w:hAnsi="Arial" w:cs="Arial"/>
        <w:sz w:val="20"/>
      </w:rPr>
    </w:pPr>
    <w:r>
      <w:rPr>
        <w:rFonts w:ascii="Arial" w:hAnsi="Arial" w:cs="Arial"/>
        <w:sz w:val="20"/>
      </w:rPr>
      <w:t>Reference: DOC.F34</w:t>
    </w:r>
    <w:r>
      <w:rPr>
        <w:rFonts w:ascii="Arial" w:hAnsi="Arial" w:cs="Arial"/>
        <w:sz w:val="20"/>
      </w:rPr>
      <w:tab/>
    </w:r>
    <w:r>
      <w:rPr>
        <w:rFonts w:ascii="Arial" w:hAnsi="Arial" w:cs="Arial"/>
        <w:sz w:val="20"/>
      </w:rPr>
      <w:fldChar w:fldCharType="begin"/>
    </w:r>
    <w:r>
      <w:rPr>
        <w:rFonts w:ascii="Arial" w:hAnsi="Arial" w:cs="Arial"/>
        <w:sz w:val="20"/>
      </w:rPr>
      <w:instrText xml:space="preserve"> PAGE  \* Arabic  </w:instrText>
    </w:r>
    <w:r>
      <w:rPr>
        <w:rFonts w:ascii="Arial" w:hAnsi="Arial" w:cs="Arial"/>
        <w:sz w:val="20"/>
      </w:rPr>
      <w:fldChar w:fldCharType="separate"/>
    </w:r>
    <w:r>
      <w:rPr>
        <w:rFonts w:ascii="Arial" w:hAnsi="Arial" w:cs="Arial"/>
        <w:noProof/>
        <w:sz w:val="20"/>
      </w:rPr>
      <w:t>2</w:t>
    </w:r>
    <w:r>
      <w:rPr>
        <w:rFonts w:ascii="Arial" w:hAnsi="Arial" w:cs="Arial"/>
        <w:sz w:val="20"/>
      </w:rPr>
      <w:fldChar w:fldCharType="end"/>
    </w:r>
    <w:r>
      <w:rPr>
        <w:rFonts w:ascii="Arial" w:hAnsi="Arial" w:cs="Arial"/>
        <w:sz w:val="20"/>
      </w:rPr>
      <w:t xml:space="preserve"> of </w:t>
    </w:r>
    <w:r>
      <w:rPr>
        <w:rFonts w:ascii="Arial" w:hAnsi="Arial" w:cs="Arial"/>
        <w:sz w:val="20"/>
      </w:rPr>
      <w:fldChar w:fldCharType="begin"/>
    </w:r>
    <w:r>
      <w:rPr>
        <w:rFonts w:ascii="Arial" w:hAnsi="Arial" w:cs="Arial"/>
        <w:sz w:val="20"/>
      </w:rPr>
      <w:instrText xml:space="preserve"> NUMPAGES  \* Arabic  </w:instrText>
    </w:r>
    <w:r>
      <w:rPr>
        <w:rFonts w:ascii="Arial" w:hAnsi="Arial" w:cs="Arial"/>
        <w:sz w:val="20"/>
      </w:rPr>
      <w:fldChar w:fldCharType="separate"/>
    </w:r>
    <w:r>
      <w:rPr>
        <w:rFonts w:ascii="Arial" w:hAnsi="Arial" w:cs="Arial"/>
        <w:noProof/>
        <w:sz w:val="20"/>
      </w:rPr>
      <w:t>248</w:t>
    </w:r>
    <w:r>
      <w:rPr>
        <w:rFonts w:ascii="Arial" w:hAnsi="Arial" w:cs="Arial"/>
        <w:sz w:val="20"/>
      </w:rPr>
      <w:fldChar w:fldCharType="end"/>
    </w:r>
    <w:r>
      <w:rPr>
        <w:rFonts w:ascii="Arial" w:hAnsi="Arial" w:cs="Arial"/>
        <w:sz w:val="20"/>
      </w:rPr>
      <w:tab/>
      <w:t>Issue date:</w:t>
    </w:r>
    <w:r w:rsidR="002346CD">
      <w:rPr>
        <w:rFonts w:ascii="Arial" w:hAnsi="Arial" w:cs="Arial"/>
        <w:sz w:val="20"/>
      </w:rPr>
      <w:t>19 APR</w:t>
    </w:r>
    <w:r>
      <w:rPr>
        <w:rFonts w:ascii="Arial" w:hAnsi="Arial" w:cs="Arial"/>
        <w:sz w:val="20"/>
      </w:rPr>
      <w:t xml:space="preserve"> 2024</w:t>
    </w:r>
  </w:p>
  <w:p w14:paraId="6340BE77" w14:textId="47BACF51" w:rsidR="00BD521C" w:rsidRPr="00BD521C" w:rsidRDefault="00BD521C" w:rsidP="00BD521C">
    <w:pPr>
      <w:pStyle w:val="Footer"/>
      <w:spacing w:line="276" w:lineRule="auto"/>
      <w:rPr>
        <w:rFonts w:ascii="Arial" w:hAnsi="Arial" w:cs="Arial"/>
        <w:sz w:val="20"/>
      </w:rPr>
    </w:pPr>
    <w:r>
      <w:rPr>
        <w:rFonts w:ascii="Arial" w:hAnsi="Arial" w:cs="Arial"/>
        <w:sz w:val="20"/>
      </w:rPr>
      <w:tab/>
    </w:r>
    <w:r>
      <w:rPr>
        <w:rFonts w:ascii="Arial" w:hAnsi="Arial" w:cs="Arial"/>
        <w:sz w:val="20"/>
      </w:rPr>
      <w:tab/>
      <w:t>Effective date:</w:t>
    </w:r>
    <w:r w:rsidR="002346CD">
      <w:rPr>
        <w:rFonts w:ascii="Arial" w:hAnsi="Arial" w:cs="Arial"/>
        <w:sz w:val="20"/>
      </w:rPr>
      <w:t>15</w:t>
    </w:r>
    <w:r>
      <w:rPr>
        <w:rFonts w:ascii="Arial" w:hAnsi="Arial" w:cs="Arial"/>
        <w:sz w:val="20"/>
      </w:rPr>
      <w:t xml:space="preserve"> May 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D9EB655" w14:textId="77777777" w:rsidR="00A50B76" w:rsidRDefault="00A50B76" w:rsidP="00BD521C">
      <w:r>
        <w:separator/>
      </w:r>
    </w:p>
  </w:footnote>
  <w:footnote w:type="continuationSeparator" w:id="0">
    <w:p w14:paraId="3CA0AFBE" w14:textId="77777777" w:rsidR="00A50B76" w:rsidRDefault="00A50B76" w:rsidP="00BD52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5DDBFC" w14:textId="77777777" w:rsidR="00BD521C" w:rsidRDefault="00BD521C" w:rsidP="00BD521C">
    <w:pPr>
      <w:pStyle w:val="Header"/>
      <w:rPr>
        <w:rFonts w:ascii="Arial" w:hAnsi="Arial" w:cs="Arial"/>
        <w:sz w:val="20"/>
      </w:rPr>
    </w:pPr>
    <w:r>
      <w:rPr>
        <w:rFonts w:ascii="IATAfont" w:hAnsi="IATAfont" w:cs="Arial"/>
        <w:sz w:val="80"/>
      </w:rPr>
      <w:t>✈</w:t>
    </w:r>
    <w:r>
      <w:rPr>
        <w:rFonts w:ascii="IATA Unicode Based" w:hAnsi="IATA Unicode Based" w:cs="Arial"/>
        <w:sz w:val="80"/>
      </w:rPr>
      <w:tab/>
    </w:r>
    <w:r>
      <w:rPr>
        <w:rFonts w:ascii="IATA Unicode Based" w:hAnsi="IATA Unicode Based" w:cs="Arial"/>
        <w:sz w:val="80"/>
      </w:rPr>
      <w:tab/>
    </w:r>
    <w:r>
      <w:rPr>
        <w:rFonts w:ascii="Arial" w:hAnsi="Arial" w:cs="Arial"/>
        <w:b/>
        <w:sz w:val="28"/>
      </w:rPr>
      <w:t>IOSA Checklist</w:t>
    </w:r>
  </w:p>
  <w:p w14:paraId="10CD24E5" w14:textId="2A60B533" w:rsidR="00BD521C" w:rsidRDefault="00BD521C" w:rsidP="00BD521C">
    <w:pPr>
      <w:pStyle w:val="Header"/>
      <w:rPr>
        <w:rFonts w:ascii="Arial" w:hAnsi="Arial" w:cs="Arial"/>
        <w:sz w:val="20"/>
      </w:rPr>
    </w:pPr>
    <w:r>
      <w:rPr>
        <w:rFonts w:ascii="Arial" w:hAnsi="Arial" w:cs="Arial"/>
        <w:sz w:val="20"/>
      </w:rPr>
      <w:tab/>
    </w:r>
    <w:r>
      <w:rPr>
        <w:rFonts w:ascii="Arial" w:hAnsi="Arial" w:cs="Arial"/>
        <w:sz w:val="20"/>
      </w:rPr>
      <w:tab/>
      <w:t xml:space="preserve">ISM Edition 16Rev3 </w:t>
    </w:r>
    <w:r w:rsidR="002346CD">
      <w:rPr>
        <w:rFonts w:ascii="Arial" w:hAnsi="Arial" w:cs="Arial"/>
        <w:sz w:val="20"/>
      </w:rPr>
      <w:t>–</w:t>
    </w:r>
    <w:r>
      <w:rPr>
        <w:rFonts w:ascii="Arial" w:hAnsi="Arial" w:cs="Arial"/>
        <w:sz w:val="20"/>
      </w:rPr>
      <w:t xml:space="preserve"> effective</w:t>
    </w:r>
    <w:r w:rsidR="002346CD">
      <w:rPr>
        <w:rFonts w:ascii="Arial" w:hAnsi="Arial" w:cs="Arial"/>
        <w:sz w:val="20"/>
      </w:rPr>
      <w:t xml:space="preserve"> 15</w:t>
    </w:r>
    <w:r>
      <w:rPr>
        <w:rFonts w:ascii="Arial" w:hAnsi="Arial" w:cs="Arial"/>
        <w:sz w:val="20"/>
      </w:rPr>
      <w:t xml:space="preserve"> May 2024</w:t>
    </w:r>
  </w:p>
  <w:p w14:paraId="290D3092" w14:textId="77777777" w:rsidR="00BD521C" w:rsidRDefault="00000000" w:rsidP="00BD521C">
    <w:pPr>
      <w:pStyle w:val="Header"/>
      <w:rPr>
        <w:rFonts w:ascii="Arial" w:hAnsi="Arial" w:cs="Arial"/>
        <w:sz w:val="20"/>
      </w:rPr>
    </w:pPr>
    <w:r>
      <w:rPr>
        <w:rFonts w:ascii="Arial" w:hAnsi="Arial" w:cs="Arial"/>
        <w:sz w:val="20"/>
      </w:rPr>
      <w:pict w14:anchorId="704CE979">
        <v:rect id="_x0000_i1025" style="width:0;height:1.5pt" o:hralign="center" o:hrstd="t" o:hr="t" fillcolor="#a0a0a0" stroked="f"/>
      </w:pict>
    </w:r>
  </w:p>
  <w:p w14:paraId="7A0D2089" w14:textId="77777777" w:rsidR="00BD521C" w:rsidRPr="00BD521C" w:rsidRDefault="00BD521C" w:rsidP="00BD521C">
    <w:pPr>
      <w:pStyle w:val="Header"/>
      <w:rPr>
        <w:rFonts w:ascii="Arial" w:hAnsi="Arial" w:cs="Arial"/>
        <w:sz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77791C"/>
    <w:multiLevelType w:val="multilevel"/>
    <w:tmpl w:val="FDB25C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0795D4A"/>
    <w:multiLevelType w:val="multilevel"/>
    <w:tmpl w:val="6CC895E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 w15:restartNumberingAfterBreak="0">
    <w:nsid w:val="00A5581A"/>
    <w:multiLevelType w:val="multilevel"/>
    <w:tmpl w:val="6AE67AB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 w15:restartNumberingAfterBreak="0">
    <w:nsid w:val="014C611A"/>
    <w:multiLevelType w:val="multilevel"/>
    <w:tmpl w:val="D534A6C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 w15:restartNumberingAfterBreak="0">
    <w:nsid w:val="01CB65C4"/>
    <w:multiLevelType w:val="multilevel"/>
    <w:tmpl w:val="DCC40C9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 w15:restartNumberingAfterBreak="0">
    <w:nsid w:val="039E789E"/>
    <w:multiLevelType w:val="multilevel"/>
    <w:tmpl w:val="2C46E7E0"/>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 w15:restartNumberingAfterBreak="0">
    <w:nsid w:val="03DA7409"/>
    <w:multiLevelType w:val="multilevel"/>
    <w:tmpl w:val="ACD2A6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41A7A1C"/>
    <w:multiLevelType w:val="multilevel"/>
    <w:tmpl w:val="C3341AD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 w15:restartNumberingAfterBreak="0">
    <w:nsid w:val="04322E60"/>
    <w:multiLevelType w:val="multilevel"/>
    <w:tmpl w:val="89503C2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 w15:restartNumberingAfterBreak="0">
    <w:nsid w:val="04864931"/>
    <w:multiLevelType w:val="multilevel"/>
    <w:tmpl w:val="20F49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C114CE"/>
    <w:multiLevelType w:val="multilevel"/>
    <w:tmpl w:val="B4A6C9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05E60A6D"/>
    <w:multiLevelType w:val="multilevel"/>
    <w:tmpl w:val="569E4C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05E667DD"/>
    <w:multiLevelType w:val="multilevel"/>
    <w:tmpl w:val="C2581CB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 w15:restartNumberingAfterBreak="0">
    <w:nsid w:val="05FE1CEE"/>
    <w:multiLevelType w:val="multilevel"/>
    <w:tmpl w:val="0BB44D8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060D50D6"/>
    <w:multiLevelType w:val="multilevel"/>
    <w:tmpl w:val="B59823A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 w15:restartNumberingAfterBreak="0">
    <w:nsid w:val="06CD1424"/>
    <w:multiLevelType w:val="multilevel"/>
    <w:tmpl w:val="A0E4F1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071852FE"/>
    <w:multiLevelType w:val="multilevel"/>
    <w:tmpl w:val="50309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7852BA3"/>
    <w:multiLevelType w:val="multilevel"/>
    <w:tmpl w:val="7A1A9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07C128DD"/>
    <w:multiLevelType w:val="multilevel"/>
    <w:tmpl w:val="B81CAB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82644EF"/>
    <w:multiLevelType w:val="multilevel"/>
    <w:tmpl w:val="84AE6C8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 w15:restartNumberingAfterBreak="0">
    <w:nsid w:val="08461FF9"/>
    <w:multiLevelType w:val="multilevel"/>
    <w:tmpl w:val="97029D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8CC2905"/>
    <w:multiLevelType w:val="multilevel"/>
    <w:tmpl w:val="BAC474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0A687954"/>
    <w:multiLevelType w:val="multilevel"/>
    <w:tmpl w:val="BEC8A7A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 w15:restartNumberingAfterBreak="0">
    <w:nsid w:val="0AB2102E"/>
    <w:multiLevelType w:val="multilevel"/>
    <w:tmpl w:val="AFDE46D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 w15:restartNumberingAfterBreak="0">
    <w:nsid w:val="0B0314A6"/>
    <w:multiLevelType w:val="multilevel"/>
    <w:tmpl w:val="CF9C24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 w15:restartNumberingAfterBreak="0">
    <w:nsid w:val="0B3F1EDC"/>
    <w:multiLevelType w:val="multilevel"/>
    <w:tmpl w:val="507614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0B5C67C5"/>
    <w:multiLevelType w:val="multilevel"/>
    <w:tmpl w:val="8DBC0C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0C1F2E3B"/>
    <w:multiLevelType w:val="multilevel"/>
    <w:tmpl w:val="7B5026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0C387833"/>
    <w:multiLevelType w:val="multilevel"/>
    <w:tmpl w:val="38E03E3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9" w15:restartNumberingAfterBreak="0">
    <w:nsid w:val="0C8327C4"/>
    <w:multiLevelType w:val="multilevel"/>
    <w:tmpl w:val="A0DE1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0CE138F9"/>
    <w:multiLevelType w:val="multilevel"/>
    <w:tmpl w:val="B8E0E8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0D634F40"/>
    <w:multiLevelType w:val="multilevel"/>
    <w:tmpl w:val="1F2C4C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0DCB4E81"/>
    <w:multiLevelType w:val="multilevel"/>
    <w:tmpl w:val="06B22BB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3" w15:restartNumberingAfterBreak="0">
    <w:nsid w:val="0E312691"/>
    <w:multiLevelType w:val="multilevel"/>
    <w:tmpl w:val="8C6ED4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4" w15:restartNumberingAfterBreak="0">
    <w:nsid w:val="0FC07230"/>
    <w:multiLevelType w:val="multilevel"/>
    <w:tmpl w:val="F3965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07A57B8"/>
    <w:multiLevelType w:val="multilevel"/>
    <w:tmpl w:val="E8BE589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6" w15:restartNumberingAfterBreak="0">
    <w:nsid w:val="1136796D"/>
    <w:multiLevelType w:val="multilevel"/>
    <w:tmpl w:val="4CBC23D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37" w15:restartNumberingAfterBreak="0">
    <w:nsid w:val="11EA697A"/>
    <w:multiLevelType w:val="multilevel"/>
    <w:tmpl w:val="54B8AA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12172CC1"/>
    <w:multiLevelType w:val="multilevel"/>
    <w:tmpl w:val="3996A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122F4BB5"/>
    <w:multiLevelType w:val="multilevel"/>
    <w:tmpl w:val="62887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2B841C5"/>
    <w:multiLevelType w:val="multilevel"/>
    <w:tmpl w:val="B22249E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1" w15:restartNumberingAfterBreak="0">
    <w:nsid w:val="12F43FB7"/>
    <w:multiLevelType w:val="multilevel"/>
    <w:tmpl w:val="077A3F1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2" w15:restartNumberingAfterBreak="0">
    <w:nsid w:val="12FD29E3"/>
    <w:multiLevelType w:val="multilevel"/>
    <w:tmpl w:val="37A899D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3" w15:restartNumberingAfterBreak="0">
    <w:nsid w:val="131654B5"/>
    <w:multiLevelType w:val="multilevel"/>
    <w:tmpl w:val="F6BE73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137D4AAB"/>
    <w:multiLevelType w:val="multilevel"/>
    <w:tmpl w:val="9800C78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5" w15:restartNumberingAfterBreak="0">
    <w:nsid w:val="139D2F0C"/>
    <w:multiLevelType w:val="multilevel"/>
    <w:tmpl w:val="417EFB1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6" w15:restartNumberingAfterBreak="0">
    <w:nsid w:val="13C23DAA"/>
    <w:multiLevelType w:val="multilevel"/>
    <w:tmpl w:val="D1A08E1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7" w15:restartNumberingAfterBreak="0">
    <w:nsid w:val="140E7F57"/>
    <w:multiLevelType w:val="multilevel"/>
    <w:tmpl w:val="E1CC0D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8" w15:restartNumberingAfterBreak="0">
    <w:nsid w:val="14385705"/>
    <w:multiLevelType w:val="multilevel"/>
    <w:tmpl w:val="51849E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49" w15:restartNumberingAfterBreak="0">
    <w:nsid w:val="145C521B"/>
    <w:multiLevelType w:val="multilevel"/>
    <w:tmpl w:val="5E2C3986"/>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50" w15:restartNumberingAfterBreak="0">
    <w:nsid w:val="155C0F0B"/>
    <w:multiLevelType w:val="multilevel"/>
    <w:tmpl w:val="A32439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16AA2513"/>
    <w:multiLevelType w:val="multilevel"/>
    <w:tmpl w:val="F794B4F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2" w15:restartNumberingAfterBreak="0">
    <w:nsid w:val="16DB7B5D"/>
    <w:multiLevelType w:val="multilevel"/>
    <w:tmpl w:val="CFC0AB5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3" w15:restartNumberingAfterBreak="0">
    <w:nsid w:val="183846C9"/>
    <w:multiLevelType w:val="multilevel"/>
    <w:tmpl w:val="884E959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4" w15:restartNumberingAfterBreak="0">
    <w:nsid w:val="18774B14"/>
    <w:multiLevelType w:val="multilevel"/>
    <w:tmpl w:val="F6A481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187C0824"/>
    <w:multiLevelType w:val="multilevel"/>
    <w:tmpl w:val="FC3888F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6" w15:restartNumberingAfterBreak="0">
    <w:nsid w:val="18A80799"/>
    <w:multiLevelType w:val="multilevel"/>
    <w:tmpl w:val="48F07E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7" w15:restartNumberingAfterBreak="0">
    <w:nsid w:val="191614B7"/>
    <w:multiLevelType w:val="multilevel"/>
    <w:tmpl w:val="D924CF4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58" w15:restartNumberingAfterBreak="0">
    <w:nsid w:val="19A61AC4"/>
    <w:multiLevelType w:val="multilevel"/>
    <w:tmpl w:val="04C2F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1A22496F"/>
    <w:multiLevelType w:val="multilevel"/>
    <w:tmpl w:val="BD1C68A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0" w15:restartNumberingAfterBreak="0">
    <w:nsid w:val="1A881B5F"/>
    <w:multiLevelType w:val="multilevel"/>
    <w:tmpl w:val="942000E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1" w15:restartNumberingAfterBreak="0">
    <w:nsid w:val="1AC10362"/>
    <w:multiLevelType w:val="multilevel"/>
    <w:tmpl w:val="FF308B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2" w15:restartNumberingAfterBreak="0">
    <w:nsid w:val="1B4D2118"/>
    <w:multiLevelType w:val="multilevel"/>
    <w:tmpl w:val="A49683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3" w15:restartNumberingAfterBreak="0">
    <w:nsid w:val="1DAE479A"/>
    <w:multiLevelType w:val="multilevel"/>
    <w:tmpl w:val="526E9AB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4" w15:restartNumberingAfterBreak="0">
    <w:nsid w:val="1DFA477E"/>
    <w:multiLevelType w:val="multilevel"/>
    <w:tmpl w:val="EAA8B37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5" w15:restartNumberingAfterBreak="0">
    <w:nsid w:val="1E166FEF"/>
    <w:multiLevelType w:val="multilevel"/>
    <w:tmpl w:val="F4A878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6" w15:restartNumberingAfterBreak="0">
    <w:nsid w:val="1E2B0686"/>
    <w:multiLevelType w:val="multilevel"/>
    <w:tmpl w:val="CBDC58D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7" w15:restartNumberingAfterBreak="0">
    <w:nsid w:val="1E7C2863"/>
    <w:multiLevelType w:val="multilevel"/>
    <w:tmpl w:val="3A2863C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68" w15:restartNumberingAfterBreak="0">
    <w:nsid w:val="1F01321A"/>
    <w:multiLevelType w:val="multilevel"/>
    <w:tmpl w:val="B3CC24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9" w15:restartNumberingAfterBreak="0">
    <w:nsid w:val="1F180594"/>
    <w:multiLevelType w:val="multilevel"/>
    <w:tmpl w:val="3C1C718E"/>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0" w15:restartNumberingAfterBreak="0">
    <w:nsid w:val="1F2167CE"/>
    <w:multiLevelType w:val="multilevel"/>
    <w:tmpl w:val="177EC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1" w15:restartNumberingAfterBreak="0">
    <w:nsid w:val="1F3565E1"/>
    <w:multiLevelType w:val="multilevel"/>
    <w:tmpl w:val="485EA47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2" w15:restartNumberingAfterBreak="0">
    <w:nsid w:val="20173E96"/>
    <w:multiLevelType w:val="multilevel"/>
    <w:tmpl w:val="9716C88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3" w15:restartNumberingAfterBreak="0">
    <w:nsid w:val="219641F0"/>
    <w:multiLevelType w:val="multilevel"/>
    <w:tmpl w:val="D1D2F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4" w15:restartNumberingAfterBreak="0">
    <w:nsid w:val="23070EE6"/>
    <w:multiLevelType w:val="multilevel"/>
    <w:tmpl w:val="61B4BFA0"/>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5" w15:restartNumberingAfterBreak="0">
    <w:nsid w:val="24E64256"/>
    <w:multiLevelType w:val="multilevel"/>
    <w:tmpl w:val="47DE709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6" w15:restartNumberingAfterBreak="0">
    <w:nsid w:val="251E3693"/>
    <w:multiLevelType w:val="multilevel"/>
    <w:tmpl w:val="B32E6A0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7" w15:restartNumberingAfterBreak="0">
    <w:nsid w:val="269A162B"/>
    <w:multiLevelType w:val="multilevel"/>
    <w:tmpl w:val="539C0C4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8" w15:restartNumberingAfterBreak="0">
    <w:nsid w:val="26A95613"/>
    <w:multiLevelType w:val="multilevel"/>
    <w:tmpl w:val="D74C1F1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79" w15:restartNumberingAfterBreak="0">
    <w:nsid w:val="27C85B80"/>
    <w:multiLevelType w:val="multilevel"/>
    <w:tmpl w:val="0F4634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28284E61"/>
    <w:multiLevelType w:val="multilevel"/>
    <w:tmpl w:val="4878941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1" w15:restartNumberingAfterBreak="0">
    <w:nsid w:val="285D1F4A"/>
    <w:multiLevelType w:val="multilevel"/>
    <w:tmpl w:val="072A31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2" w15:restartNumberingAfterBreak="0">
    <w:nsid w:val="29AD1B40"/>
    <w:multiLevelType w:val="multilevel"/>
    <w:tmpl w:val="3970D5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2A4A122E"/>
    <w:multiLevelType w:val="multilevel"/>
    <w:tmpl w:val="5142AA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4" w15:restartNumberingAfterBreak="0">
    <w:nsid w:val="2B173DC3"/>
    <w:multiLevelType w:val="multilevel"/>
    <w:tmpl w:val="6812D9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5" w15:restartNumberingAfterBreak="0">
    <w:nsid w:val="2C5752E1"/>
    <w:multiLevelType w:val="multilevel"/>
    <w:tmpl w:val="B73C2E9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6" w15:restartNumberingAfterBreak="0">
    <w:nsid w:val="2CB27073"/>
    <w:multiLevelType w:val="multilevel"/>
    <w:tmpl w:val="873ED0F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87" w15:restartNumberingAfterBreak="0">
    <w:nsid w:val="2D01389A"/>
    <w:multiLevelType w:val="multilevel"/>
    <w:tmpl w:val="5D32BD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8" w15:restartNumberingAfterBreak="0">
    <w:nsid w:val="2D8D3EC9"/>
    <w:multiLevelType w:val="multilevel"/>
    <w:tmpl w:val="AB4AC1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9" w15:restartNumberingAfterBreak="0">
    <w:nsid w:val="2E3E4A0A"/>
    <w:multiLevelType w:val="multilevel"/>
    <w:tmpl w:val="6EEA6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0" w15:restartNumberingAfterBreak="0">
    <w:nsid w:val="2EA772E5"/>
    <w:multiLevelType w:val="multilevel"/>
    <w:tmpl w:val="197C26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1" w15:restartNumberingAfterBreak="0">
    <w:nsid w:val="2F26714F"/>
    <w:multiLevelType w:val="multilevel"/>
    <w:tmpl w:val="809A2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2" w15:restartNumberingAfterBreak="0">
    <w:nsid w:val="2FF90E9D"/>
    <w:multiLevelType w:val="multilevel"/>
    <w:tmpl w:val="BA1421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3" w15:restartNumberingAfterBreak="0">
    <w:nsid w:val="30601BCC"/>
    <w:multiLevelType w:val="multilevel"/>
    <w:tmpl w:val="221AB3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4" w15:restartNumberingAfterBreak="0">
    <w:nsid w:val="31084615"/>
    <w:multiLevelType w:val="multilevel"/>
    <w:tmpl w:val="B5C850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31473548"/>
    <w:multiLevelType w:val="multilevel"/>
    <w:tmpl w:val="B82E4F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6" w15:restartNumberingAfterBreak="0">
    <w:nsid w:val="317215E0"/>
    <w:multiLevelType w:val="multilevel"/>
    <w:tmpl w:val="D9E60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7" w15:restartNumberingAfterBreak="0">
    <w:nsid w:val="3185096B"/>
    <w:multiLevelType w:val="multilevel"/>
    <w:tmpl w:val="FC68B796"/>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8" w15:restartNumberingAfterBreak="0">
    <w:nsid w:val="32227060"/>
    <w:multiLevelType w:val="multilevel"/>
    <w:tmpl w:val="E13653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99" w15:restartNumberingAfterBreak="0">
    <w:nsid w:val="333818AC"/>
    <w:multiLevelType w:val="multilevel"/>
    <w:tmpl w:val="63F2A73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0" w15:restartNumberingAfterBreak="0">
    <w:nsid w:val="33590B6B"/>
    <w:multiLevelType w:val="multilevel"/>
    <w:tmpl w:val="5EE2626E"/>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1" w15:restartNumberingAfterBreak="0">
    <w:nsid w:val="335B659B"/>
    <w:multiLevelType w:val="multilevel"/>
    <w:tmpl w:val="7AD4875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2" w15:restartNumberingAfterBreak="0">
    <w:nsid w:val="33B1402C"/>
    <w:multiLevelType w:val="multilevel"/>
    <w:tmpl w:val="1B88866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3" w15:restartNumberingAfterBreak="0">
    <w:nsid w:val="342538B1"/>
    <w:multiLevelType w:val="multilevel"/>
    <w:tmpl w:val="179AE34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4" w15:restartNumberingAfterBreak="0">
    <w:nsid w:val="3430404D"/>
    <w:multiLevelType w:val="multilevel"/>
    <w:tmpl w:val="2CEE111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5" w15:restartNumberingAfterBreak="0">
    <w:nsid w:val="35280B80"/>
    <w:multiLevelType w:val="multilevel"/>
    <w:tmpl w:val="D68431F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6" w15:restartNumberingAfterBreak="0">
    <w:nsid w:val="35677194"/>
    <w:multiLevelType w:val="multilevel"/>
    <w:tmpl w:val="33C2E2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7" w15:restartNumberingAfterBreak="0">
    <w:nsid w:val="35AE07F0"/>
    <w:multiLevelType w:val="multilevel"/>
    <w:tmpl w:val="7A9293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35F12A38"/>
    <w:multiLevelType w:val="multilevel"/>
    <w:tmpl w:val="D6EC9D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09" w15:restartNumberingAfterBreak="0">
    <w:nsid w:val="364C512D"/>
    <w:multiLevelType w:val="multilevel"/>
    <w:tmpl w:val="CB3077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0" w15:restartNumberingAfterBreak="0">
    <w:nsid w:val="36692A5A"/>
    <w:multiLevelType w:val="multilevel"/>
    <w:tmpl w:val="0F6E513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1" w15:restartNumberingAfterBreak="0">
    <w:nsid w:val="36CA20ED"/>
    <w:multiLevelType w:val="multilevel"/>
    <w:tmpl w:val="9D1808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2" w15:restartNumberingAfterBreak="0">
    <w:nsid w:val="372D0A92"/>
    <w:multiLevelType w:val="multilevel"/>
    <w:tmpl w:val="7A8488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3" w15:restartNumberingAfterBreak="0">
    <w:nsid w:val="379D52D3"/>
    <w:multiLevelType w:val="multilevel"/>
    <w:tmpl w:val="5A886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4" w15:restartNumberingAfterBreak="0">
    <w:nsid w:val="37BC77F5"/>
    <w:multiLevelType w:val="multilevel"/>
    <w:tmpl w:val="A5702C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5" w15:restartNumberingAfterBreak="0">
    <w:nsid w:val="384E4D0F"/>
    <w:multiLevelType w:val="multilevel"/>
    <w:tmpl w:val="1AF20F6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6" w15:restartNumberingAfterBreak="0">
    <w:nsid w:val="39651827"/>
    <w:multiLevelType w:val="multilevel"/>
    <w:tmpl w:val="66B2184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7" w15:restartNumberingAfterBreak="0">
    <w:nsid w:val="398B56FA"/>
    <w:multiLevelType w:val="multilevel"/>
    <w:tmpl w:val="E89662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18" w15:restartNumberingAfterBreak="0">
    <w:nsid w:val="3B8E03DE"/>
    <w:multiLevelType w:val="multilevel"/>
    <w:tmpl w:val="02E2E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9" w15:restartNumberingAfterBreak="0">
    <w:nsid w:val="3BED276C"/>
    <w:multiLevelType w:val="multilevel"/>
    <w:tmpl w:val="39F6EF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0" w15:restartNumberingAfterBreak="0">
    <w:nsid w:val="3C4B477F"/>
    <w:multiLevelType w:val="multilevel"/>
    <w:tmpl w:val="4608ED6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1" w15:restartNumberingAfterBreak="0">
    <w:nsid w:val="3C5F4BF3"/>
    <w:multiLevelType w:val="multilevel"/>
    <w:tmpl w:val="D6DC3210"/>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2" w15:restartNumberingAfterBreak="0">
    <w:nsid w:val="3C8C0062"/>
    <w:multiLevelType w:val="multilevel"/>
    <w:tmpl w:val="D0A85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3" w15:restartNumberingAfterBreak="0">
    <w:nsid w:val="3DF2409D"/>
    <w:multiLevelType w:val="multilevel"/>
    <w:tmpl w:val="1C30B03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4" w15:restartNumberingAfterBreak="0">
    <w:nsid w:val="3E2F56B2"/>
    <w:multiLevelType w:val="multilevel"/>
    <w:tmpl w:val="8152C1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5" w15:restartNumberingAfterBreak="0">
    <w:nsid w:val="3E7D71BD"/>
    <w:multiLevelType w:val="multilevel"/>
    <w:tmpl w:val="5E6A82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6" w15:restartNumberingAfterBreak="0">
    <w:nsid w:val="3FB66969"/>
    <w:multiLevelType w:val="multilevel"/>
    <w:tmpl w:val="6A94181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7" w15:restartNumberingAfterBreak="0">
    <w:nsid w:val="402E5F10"/>
    <w:multiLevelType w:val="multilevel"/>
    <w:tmpl w:val="459E0D0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8" w15:restartNumberingAfterBreak="0">
    <w:nsid w:val="4072266D"/>
    <w:multiLevelType w:val="multilevel"/>
    <w:tmpl w:val="AF50067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29" w15:restartNumberingAfterBreak="0">
    <w:nsid w:val="40E0108E"/>
    <w:multiLevelType w:val="multilevel"/>
    <w:tmpl w:val="9DFEA4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0" w15:restartNumberingAfterBreak="0">
    <w:nsid w:val="41646DF0"/>
    <w:multiLevelType w:val="multilevel"/>
    <w:tmpl w:val="D956555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1" w15:restartNumberingAfterBreak="0">
    <w:nsid w:val="418604F6"/>
    <w:multiLevelType w:val="multilevel"/>
    <w:tmpl w:val="FFBC7B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2" w15:restartNumberingAfterBreak="0">
    <w:nsid w:val="41F80950"/>
    <w:multiLevelType w:val="multilevel"/>
    <w:tmpl w:val="D99CD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42102272"/>
    <w:multiLevelType w:val="multilevel"/>
    <w:tmpl w:val="4110547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34" w15:restartNumberingAfterBreak="0">
    <w:nsid w:val="4274174C"/>
    <w:multiLevelType w:val="multilevel"/>
    <w:tmpl w:val="074063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5" w15:restartNumberingAfterBreak="0">
    <w:nsid w:val="43085615"/>
    <w:multiLevelType w:val="multilevel"/>
    <w:tmpl w:val="7C3A41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6" w15:restartNumberingAfterBreak="0">
    <w:nsid w:val="43F72EE4"/>
    <w:multiLevelType w:val="multilevel"/>
    <w:tmpl w:val="1660C6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7" w15:restartNumberingAfterBreak="0">
    <w:nsid w:val="44081E96"/>
    <w:multiLevelType w:val="multilevel"/>
    <w:tmpl w:val="1FB47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8" w15:restartNumberingAfterBreak="0">
    <w:nsid w:val="4430247A"/>
    <w:multiLevelType w:val="multilevel"/>
    <w:tmpl w:val="25CC4E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9" w15:restartNumberingAfterBreak="0">
    <w:nsid w:val="446356A0"/>
    <w:multiLevelType w:val="multilevel"/>
    <w:tmpl w:val="1528FA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0" w15:restartNumberingAfterBreak="0">
    <w:nsid w:val="45C1332D"/>
    <w:multiLevelType w:val="multilevel"/>
    <w:tmpl w:val="FF503BBA"/>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1" w15:restartNumberingAfterBreak="0">
    <w:nsid w:val="464338FF"/>
    <w:multiLevelType w:val="multilevel"/>
    <w:tmpl w:val="7FDC871E"/>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2" w15:restartNumberingAfterBreak="0">
    <w:nsid w:val="465747A3"/>
    <w:multiLevelType w:val="multilevel"/>
    <w:tmpl w:val="DA2A20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3" w15:restartNumberingAfterBreak="0">
    <w:nsid w:val="46D115B5"/>
    <w:multiLevelType w:val="multilevel"/>
    <w:tmpl w:val="05B8D4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4" w15:restartNumberingAfterBreak="0">
    <w:nsid w:val="470138F5"/>
    <w:multiLevelType w:val="multilevel"/>
    <w:tmpl w:val="BEA8C4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5" w15:restartNumberingAfterBreak="0">
    <w:nsid w:val="47333B04"/>
    <w:multiLevelType w:val="multilevel"/>
    <w:tmpl w:val="7E0857E8"/>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6" w15:restartNumberingAfterBreak="0">
    <w:nsid w:val="475F4E74"/>
    <w:multiLevelType w:val="multilevel"/>
    <w:tmpl w:val="1C1495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47A41A0E"/>
    <w:multiLevelType w:val="multilevel"/>
    <w:tmpl w:val="97A2BC1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48" w15:restartNumberingAfterBreak="0">
    <w:nsid w:val="47DF7010"/>
    <w:multiLevelType w:val="multilevel"/>
    <w:tmpl w:val="E7AE92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9" w15:restartNumberingAfterBreak="0">
    <w:nsid w:val="47E01958"/>
    <w:multiLevelType w:val="multilevel"/>
    <w:tmpl w:val="F118C0D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0" w15:restartNumberingAfterBreak="0">
    <w:nsid w:val="480A6027"/>
    <w:multiLevelType w:val="multilevel"/>
    <w:tmpl w:val="F298468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1" w15:restartNumberingAfterBreak="0">
    <w:nsid w:val="48814D7D"/>
    <w:multiLevelType w:val="multilevel"/>
    <w:tmpl w:val="E3FCE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2" w15:restartNumberingAfterBreak="0">
    <w:nsid w:val="49C255B3"/>
    <w:multiLevelType w:val="multilevel"/>
    <w:tmpl w:val="D9145A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3" w15:restartNumberingAfterBreak="0">
    <w:nsid w:val="4B3A3FE3"/>
    <w:multiLevelType w:val="multilevel"/>
    <w:tmpl w:val="4D344FE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4" w15:restartNumberingAfterBreak="0">
    <w:nsid w:val="4BAB27DB"/>
    <w:multiLevelType w:val="multilevel"/>
    <w:tmpl w:val="8CE49C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5" w15:restartNumberingAfterBreak="0">
    <w:nsid w:val="4BAF2E39"/>
    <w:multiLevelType w:val="multilevel"/>
    <w:tmpl w:val="120E0AFA"/>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6" w15:restartNumberingAfterBreak="0">
    <w:nsid w:val="4C4955D0"/>
    <w:multiLevelType w:val="multilevel"/>
    <w:tmpl w:val="8EB2EA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7" w15:restartNumberingAfterBreak="0">
    <w:nsid w:val="4C4B1687"/>
    <w:multiLevelType w:val="multilevel"/>
    <w:tmpl w:val="E69A53F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8" w15:restartNumberingAfterBreak="0">
    <w:nsid w:val="4D893B4D"/>
    <w:multiLevelType w:val="multilevel"/>
    <w:tmpl w:val="748A492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59" w15:restartNumberingAfterBreak="0">
    <w:nsid w:val="4E01303C"/>
    <w:multiLevelType w:val="multilevel"/>
    <w:tmpl w:val="3FE81E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4F2F0329"/>
    <w:multiLevelType w:val="multilevel"/>
    <w:tmpl w:val="BA1A2C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1" w15:restartNumberingAfterBreak="0">
    <w:nsid w:val="4F6E6F3A"/>
    <w:multiLevelType w:val="multilevel"/>
    <w:tmpl w:val="A0A45A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2" w15:restartNumberingAfterBreak="0">
    <w:nsid w:val="504D5472"/>
    <w:multiLevelType w:val="multilevel"/>
    <w:tmpl w:val="BDE233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3" w15:restartNumberingAfterBreak="0">
    <w:nsid w:val="511F529F"/>
    <w:multiLevelType w:val="multilevel"/>
    <w:tmpl w:val="E188D9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4" w15:restartNumberingAfterBreak="0">
    <w:nsid w:val="514D3351"/>
    <w:multiLevelType w:val="multilevel"/>
    <w:tmpl w:val="CAB88C6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5" w15:restartNumberingAfterBreak="0">
    <w:nsid w:val="51AB6497"/>
    <w:multiLevelType w:val="multilevel"/>
    <w:tmpl w:val="66B48DE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6" w15:restartNumberingAfterBreak="0">
    <w:nsid w:val="51C366C7"/>
    <w:multiLevelType w:val="multilevel"/>
    <w:tmpl w:val="73CA68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7" w15:restartNumberingAfterBreak="0">
    <w:nsid w:val="52D91E89"/>
    <w:multiLevelType w:val="multilevel"/>
    <w:tmpl w:val="24CE582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8" w15:restartNumberingAfterBreak="0">
    <w:nsid w:val="52FB3416"/>
    <w:multiLevelType w:val="multilevel"/>
    <w:tmpl w:val="018A6AE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69" w15:restartNumberingAfterBreak="0">
    <w:nsid w:val="5483725C"/>
    <w:multiLevelType w:val="multilevel"/>
    <w:tmpl w:val="09E4C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0" w15:restartNumberingAfterBreak="0">
    <w:nsid w:val="54E77915"/>
    <w:multiLevelType w:val="multilevel"/>
    <w:tmpl w:val="E9260EA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1" w15:restartNumberingAfterBreak="0">
    <w:nsid w:val="55585224"/>
    <w:multiLevelType w:val="multilevel"/>
    <w:tmpl w:val="F218102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2" w15:restartNumberingAfterBreak="0">
    <w:nsid w:val="55655C2D"/>
    <w:multiLevelType w:val="multilevel"/>
    <w:tmpl w:val="E4F4F30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3" w15:restartNumberingAfterBreak="0">
    <w:nsid w:val="5778677C"/>
    <w:multiLevelType w:val="multilevel"/>
    <w:tmpl w:val="9590476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4" w15:restartNumberingAfterBreak="0">
    <w:nsid w:val="584175B0"/>
    <w:multiLevelType w:val="multilevel"/>
    <w:tmpl w:val="57C44B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5" w15:restartNumberingAfterBreak="0">
    <w:nsid w:val="5858725F"/>
    <w:multiLevelType w:val="multilevel"/>
    <w:tmpl w:val="0122D2C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6" w15:restartNumberingAfterBreak="0">
    <w:nsid w:val="58980ACF"/>
    <w:multiLevelType w:val="multilevel"/>
    <w:tmpl w:val="9A96D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7" w15:restartNumberingAfterBreak="0">
    <w:nsid w:val="58A57037"/>
    <w:multiLevelType w:val="multilevel"/>
    <w:tmpl w:val="5ECC41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8" w15:restartNumberingAfterBreak="0">
    <w:nsid w:val="58FA39F0"/>
    <w:multiLevelType w:val="multilevel"/>
    <w:tmpl w:val="D1BCAD8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79" w15:restartNumberingAfterBreak="0">
    <w:nsid w:val="592E0FB6"/>
    <w:multiLevelType w:val="multilevel"/>
    <w:tmpl w:val="CE1EEC3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0" w15:restartNumberingAfterBreak="0">
    <w:nsid w:val="59305288"/>
    <w:multiLevelType w:val="multilevel"/>
    <w:tmpl w:val="025271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1" w15:restartNumberingAfterBreak="0">
    <w:nsid w:val="5AFF2FED"/>
    <w:multiLevelType w:val="multilevel"/>
    <w:tmpl w:val="89EC9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2" w15:restartNumberingAfterBreak="0">
    <w:nsid w:val="5BAB67D0"/>
    <w:multiLevelType w:val="multilevel"/>
    <w:tmpl w:val="D4A2C0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3" w15:restartNumberingAfterBreak="0">
    <w:nsid w:val="5BD300A1"/>
    <w:multiLevelType w:val="multilevel"/>
    <w:tmpl w:val="A1A84FC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4" w15:restartNumberingAfterBreak="0">
    <w:nsid w:val="5C2C4419"/>
    <w:multiLevelType w:val="multilevel"/>
    <w:tmpl w:val="6DEC961A"/>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5" w15:restartNumberingAfterBreak="0">
    <w:nsid w:val="5DB24A5F"/>
    <w:multiLevelType w:val="multilevel"/>
    <w:tmpl w:val="E25683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6" w15:restartNumberingAfterBreak="0">
    <w:nsid w:val="5E193D17"/>
    <w:multiLevelType w:val="multilevel"/>
    <w:tmpl w:val="A0DED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7" w15:restartNumberingAfterBreak="0">
    <w:nsid w:val="5E9713AA"/>
    <w:multiLevelType w:val="multilevel"/>
    <w:tmpl w:val="1AF22C7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88" w15:restartNumberingAfterBreak="0">
    <w:nsid w:val="5EB34989"/>
    <w:multiLevelType w:val="multilevel"/>
    <w:tmpl w:val="B3CACE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9" w15:restartNumberingAfterBreak="0">
    <w:nsid w:val="5F4D620E"/>
    <w:multiLevelType w:val="multilevel"/>
    <w:tmpl w:val="06E4CE7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0" w15:restartNumberingAfterBreak="0">
    <w:nsid w:val="5FCC4DF6"/>
    <w:multiLevelType w:val="multilevel"/>
    <w:tmpl w:val="255CBD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1" w15:restartNumberingAfterBreak="0">
    <w:nsid w:val="60CC2F12"/>
    <w:multiLevelType w:val="multilevel"/>
    <w:tmpl w:val="EE4C7C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2" w15:restartNumberingAfterBreak="0">
    <w:nsid w:val="6129380A"/>
    <w:multiLevelType w:val="multilevel"/>
    <w:tmpl w:val="4CEC80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3" w15:restartNumberingAfterBreak="0">
    <w:nsid w:val="61512727"/>
    <w:multiLevelType w:val="multilevel"/>
    <w:tmpl w:val="7C6490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4" w15:restartNumberingAfterBreak="0">
    <w:nsid w:val="61816813"/>
    <w:multiLevelType w:val="multilevel"/>
    <w:tmpl w:val="E97E2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5" w15:restartNumberingAfterBreak="0">
    <w:nsid w:val="61942815"/>
    <w:multiLevelType w:val="multilevel"/>
    <w:tmpl w:val="C31A4DA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6" w15:restartNumberingAfterBreak="0">
    <w:nsid w:val="61A71759"/>
    <w:multiLevelType w:val="multilevel"/>
    <w:tmpl w:val="ACC6CA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7" w15:restartNumberingAfterBreak="0">
    <w:nsid w:val="61C03FE7"/>
    <w:multiLevelType w:val="multilevel"/>
    <w:tmpl w:val="73A87D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8" w15:restartNumberingAfterBreak="0">
    <w:nsid w:val="62983589"/>
    <w:multiLevelType w:val="multilevel"/>
    <w:tmpl w:val="102492B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199" w15:restartNumberingAfterBreak="0">
    <w:nsid w:val="62E6502F"/>
    <w:multiLevelType w:val="multilevel"/>
    <w:tmpl w:val="D70A2E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0" w15:restartNumberingAfterBreak="0">
    <w:nsid w:val="6347702E"/>
    <w:multiLevelType w:val="multilevel"/>
    <w:tmpl w:val="DB4C972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1" w15:restartNumberingAfterBreak="0">
    <w:nsid w:val="635B5719"/>
    <w:multiLevelType w:val="multilevel"/>
    <w:tmpl w:val="66FC5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2" w15:restartNumberingAfterBreak="0">
    <w:nsid w:val="637A17FD"/>
    <w:multiLevelType w:val="multilevel"/>
    <w:tmpl w:val="EEC0EB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3" w15:restartNumberingAfterBreak="0">
    <w:nsid w:val="64054CFA"/>
    <w:multiLevelType w:val="multilevel"/>
    <w:tmpl w:val="BB72B6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4" w15:restartNumberingAfterBreak="0">
    <w:nsid w:val="64F37C04"/>
    <w:multiLevelType w:val="multilevel"/>
    <w:tmpl w:val="09FC4D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5" w15:restartNumberingAfterBreak="0">
    <w:nsid w:val="652B6B36"/>
    <w:multiLevelType w:val="multilevel"/>
    <w:tmpl w:val="6CF0BA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6" w15:restartNumberingAfterBreak="0">
    <w:nsid w:val="6530295A"/>
    <w:multiLevelType w:val="multilevel"/>
    <w:tmpl w:val="27821F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7" w15:restartNumberingAfterBreak="0">
    <w:nsid w:val="665227AC"/>
    <w:multiLevelType w:val="multilevel"/>
    <w:tmpl w:val="6548F91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8" w15:restartNumberingAfterBreak="0">
    <w:nsid w:val="66B1570A"/>
    <w:multiLevelType w:val="multilevel"/>
    <w:tmpl w:val="D38AE3F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09" w15:restartNumberingAfterBreak="0">
    <w:nsid w:val="67D654C8"/>
    <w:multiLevelType w:val="multilevel"/>
    <w:tmpl w:val="ACBADADA"/>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0" w15:restartNumberingAfterBreak="0">
    <w:nsid w:val="68F37A4D"/>
    <w:multiLevelType w:val="multilevel"/>
    <w:tmpl w:val="7EE22E4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1" w15:restartNumberingAfterBreak="0">
    <w:nsid w:val="69872694"/>
    <w:multiLevelType w:val="multilevel"/>
    <w:tmpl w:val="4C6E7F2C"/>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212" w15:restartNumberingAfterBreak="0">
    <w:nsid w:val="69D8612B"/>
    <w:multiLevelType w:val="multilevel"/>
    <w:tmpl w:val="E026B13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3" w15:restartNumberingAfterBreak="0">
    <w:nsid w:val="6B085C1B"/>
    <w:multiLevelType w:val="multilevel"/>
    <w:tmpl w:val="9372094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4" w15:restartNumberingAfterBreak="0">
    <w:nsid w:val="6B503912"/>
    <w:multiLevelType w:val="multilevel"/>
    <w:tmpl w:val="28D0FD3E"/>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15" w15:restartNumberingAfterBreak="0">
    <w:nsid w:val="6B586136"/>
    <w:multiLevelType w:val="multilevel"/>
    <w:tmpl w:val="494439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6" w15:restartNumberingAfterBreak="0">
    <w:nsid w:val="6B9E55D6"/>
    <w:multiLevelType w:val="multilevel"/>
    <w:tmpl w:val="60CE2D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7" w15:restartNumberingAfterBreak="0">
    <w:nsid w:val="6BB9577C"/>
    <w:multiLevelType w:val="multilevel"/>
    <w:tmpl w:val="D8E2F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8" w15:restartNumberingAfterBreak="0">
    <w:nsid w:val="6BF31A8C"/>
    <w:multiLevelType w:val="multilevel"/>
    <w:tmpl w:val="3FC259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9" w15:restartNumberingAfterBreak="0">
    <w:nsid w:val="6C12420E"/>
    <w:multiLevelType w:val="multilevel"/>
    <w:tmpl w:val="8B42FC54"/>
    <w:lvl w:ilvl="0">
      <w:start w:val="1"/>
      <w:numFmt w:val="lowerRoman"/>
      <w:lvlText w:val="%1."/>
      <w:lvlJc w:val="right"/>
      <w:pPr>
        <w:tabs>
          <w:tab w:val="num" w:pos="720"/>
        </w:tabs>
        <w:ind w:left="720" w:hanging="360"/>
      </w:pPr>
    </w:lvl>
    <w:lvl w:ilvl="1">
      <w:start w:val="1"/>
      <w:numFmt w:val="lowerLetter"/>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0" w15:restartNumberingAfterBreak="0">
    <w:nsid w:val="6C856D2D"/>
    <w:multiLevelType w:val="multilevel"/>
    <w:tmpl w:val="2688B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1" w15:restartNumberingAfterBreak="0">
    <w:nsid w:val="6D2320C7"/>
    <w:multiLevelType w:val="multilevel"/>
    <w:tmpl w:val="6464B30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2" w15:restartNumberingAfterBreak="0">
    <w:nsid w:val="6D4B17CF"/>
    <w:multiLevelType w:val="multilevel"/>
    <w:tmpl w:val="0FC2D50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3" w15:restartNumberingAfterBreak="0">
    <w:nsid w:val="6D674CF9"/>
    <w:multiLevelType w:val="multilevel"/>
    <w:tmpl w:val="4424996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4" w15:restartNumberingAfterBreak="0">
    <w:nsid w:val="6D9407B3"/>
    <w:multiLevelType w:val="multilevel"/>
    <w:tmpl w:val="055848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5" w15:restartNumberingAfterBreak="0">
    <w:nsid w:val="6DB74FA7"/>
    <w:multiLevelType w:val="multilevel"/>
    <w:tmpl w:val="0A48DC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6" w15:restartNumberingAfterBreak="0">
    <w:nsid w:val="6F2650FF"/>
    <w:multiLevelType w:val="multilevel"/>
    <w:tmpl w:val="2794CF2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27" w15:restartNumberingAfterBreak="0">
    <w:nsid w:val="70C62125"/>
    <w:multiLevelType w:val="multilevel"/>
    <w:tmpl w:val="85BCF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8" w15:restartNumberingAfterBreak="0">
    <w:nsid w:val="71B91E5F"/>
    <w:multiLevelType w:val="multilevel"/>
    <w:tmpl w:val="CE9E09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9" w15:restartNumberingAfterBreak="0">
    <w:nsid w:val="72630775"/>
    <w:multiLevelType w:val="multilevel"/>
    <w:tmpl w:val="AC68AC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0" w15:restartNumberingAfterBreak="0">
    <w:nsid w:val="72C37C70"/>
    <w:multiLevelType w:val="multilevel"/>
    <w:tmpl w:val="6D66411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1" w15:restartNumberingAfterBreak="0">
    <w:nsid w:val="73541EB9"/>
    <w:multiLevelType w:val="multilevel"/>
    <w:tmpl w:val="986E1C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2" w15:restartNumberingAfterBreak="0">
    <w:nsid w:val="739D22D8"/>
    <w:multiLevelType w:val="multilevel"/>
    <w:tmpl w:val="E9FE618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3" w15:restartNumberingAfterBreak="0">
    <w:nsid w:val="73D8672F"/>
    <w:multiLevelType w:val="multilevel"/>
    <w:tmpl w:val="849821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4" w15:restartNumberingAfterBreak="0">
    <w:nsid w:val="745364D1"/>
    <w:multiLevelType w:val="multilevel"/>
    <w:tmpl w:val="F0741BF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5" w15:restartNumberingAfterBreak="0">
    <w:nsid w:val="74AA764C"/>
    <w:multiLevelType w:val="multilevel"/>
    <w:tmpl w:val="4024F33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6" w15:restartNumberingAfterBreak="0">
    <w:nsid w:val="74D3105F"/>
    <w:multiLevelType w:val="multilevel"/>
    <w:tmpl w:val="869E03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7" w15:restartNumberingAfterBreak="0">
    <w:nsid w:val="75714AA2"/>
    <w:multiLevelType w:val="multilevel"/>
    <w:tmpl w:val="FE164D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8" w15:restartNumberingAfterBreak="0">
    <w:nsid w:val="75730B01"/>
    <w:multiLevelType w:val="multilevel"/>
    <w:tmpl w:val="8ED8837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39" w15:restartNumberingAfterBreak="0">
    <w:nsid w:val="76515612"/>
    <w:multiLevelType w:val="multilevel"/>
    <w:tmpl w:val="8834A2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0" w15:restartNumberingAfterBreak="0">
    <w:nsid w:val="765F629F"/>
    <w:multiLevelType w:val="multilevel"/>
    <w:tmpl w:val="5DF63F6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1" w15:restartNumberingAfterBreak="0">
    <w:nsid w:val="76D64BBE"/>
    <w:multiLevelType w:val="multilevel"/>
    <w:tmpl w:val="EB7A54B0"/>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2" w15:restartNumberingAfterBreak="0">
    <w:nsid w:val="77182154"/>
    <w:multiLevelType w:val="multilevel"/>
    <w:tmpl w:val="8926FEA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3" w15:restartNumberingAfterBreak="0">
    <w:nsid w:val="77292EED"/>
    <w:multiLevelType w:val="multilevel"/>
    <w:tmpl w:val="D4DCA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4" w15:restartNumberingAfterBreak="0">
    <w:nsid w:val="7746047A"/>
    <w:multiLevelType w:val="multilevel"/>
    <w:tmpl w:val="BB80AD1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5" w15:restartNumberingAfterBreak="0">
    <w:nsid w:val="775D0F18"/>
    <w:multiLevelType w:val="multilevel"/>
    <w:tmpl w:val="862A6AAC"/>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46" w15:restartNumberingAfterBreak="0">
    <w:nsid w:val="77844831"/>
    <w:multiLevelType w:val="multilevel"/>
    <w:tmpl w:val="9EF252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7" w15:restartNumberingAfterBreak="0">
    <w:nsid w:val="78291782"/>
    <w:multiLevelType w:val="multilevel"/>
    <w:tmpl w:val="0B483C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8" w15:restartNumberingAfterBreak="0">
    <w:nsid w:val="785F30B1"/>
    <w:multiLevelType w:val="multilevel"/>
    <w:tmpl w:val="57EC69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9" w15:restartNumberingAfterBreak="0">
    <w:nsid w:val="78FC3D70"/>
    <w:multiLevelType w:val="multilevel"/>
    <w:tmpl w:val="3EC8E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0" w15:restartNumberingAfterBreak="0">
    <w:nsid w:val="79267A4C"/>
    <w:multiLevelType w:val="multilevel"/>
    <w:tmpl w:val="F684D23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1" w15:restartNumberingAfterBreak="0">
    <w:nsid w:val="793E02B8"/>
    <w:multiLevelType w:val="multilevel"/>
    <w:tmpl w:val="0D689BC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2" w15:restartNumberingAfterBreak="0">
    <w:nsid w:val="796A233C"/>
    <w:multiLevelType w:val="multilevel"/>
    <w:tmpl w:val="F4F87C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3" w15:restartNumberingAfterBreak="0">
    <w:nsid w:val="796F5FE9"/>
    <w:multiLevelType w:val="multilevel"/>
    <w:tmpl w:val="56A0CE6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4" w15:restartNumberingAfterBreak="0">
    <w:nsid w:val="798B09D6"/>
    <w:multiLevelType w:val="multilevel"/>
    <w:tmpl w:val="F5844A8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5" w15:restartNumberingAfterBreak="0">
    <w:nsid w:val="7B8C6CB2"/>
    <w:multiLevelType w:val="multilevel"/>
    <w:tmpl w:val="8EAA70B6"/>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6" w15:restartNumberingAfterBreak="0">
    <w:nsid w:val="7C65023C"/>
    <w:multiLevelType w:val="multilevel"/>
    <w:tmpl w:val="AAF4CDD2"/>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7" w15:restartNumberingAfterBreak="0">
    <w:nsid w:val="7CE36C1C"/>
    <w:multiLevelType w:val="multilevel"/>
    <w:tmpl w:val="802C84A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8" w15:restartNumberingAfterBreak="0">
    <w:nsid w:val="7D3067C7"/>
    <w:multiLevelType w:val="multilevel"/>
    <w:tmpl w:val="1E1C8C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59" w15:restartNumberingAfterBreak="0">
    <w:nsid w:val="7D8A7CC7"/>
    <w:multiLevelType w:val="multilevel"/>
    <w:tmpl w:val="7D0CB9A8"/>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0" w15:restartNumberingAfterBreak="0">
    <w:nsid w:val="7DE811BA"/>
    <w:multiLevelType w:val="multilevel"/>
    <w:tmpl w:val="73A85F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1" w15:restartNumberingAfterBreak="0">
    <w:nsid w:val="7DF5697D"/>
    <w:multiLevelType w:val="multilevel"/>
    <w:tmpl w:val="4A0ABB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2" w15:restartNumberingAfterBreak="0">
    <w:nsid w:val="7E013792"/>
    <w:multiLevelType w:val="multilevel"/>
    <w:tmpl w:val="1A3A8384"/>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3" w15:restartNumberingAfterBreak="0">
    <w:nsid w:val="7E1F3FA4"/>
    <w:multiLevelType w:val="multilevel"/>
    <w:tmpl w:val="58F88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4" w15:restartNumberingAfterBreak="0">
    <w:nsid w:val="7E960F11"/>
    <w:multiLevelType w:val="multilevel"/>
    <w:tmpl w:val="54A21E8A"/>
    <w:lvl w:ilvl="0">
      <w:start w:val="1"/>
      <w:numFmt w:val="lowerRoman"/>
      <w:lvlText w:val="%1."/>
      <w:lvlJc w:val="right"/>
      <w:pPr>
        <w:tabs>
          <w:tab w:val="num" w:pos="720"/>
        </w:tabs>
        <w:ind w:left="720" w:hanging="360"/>
      </w:pPr>
    </w:lvl>
    <w:lvl w:ilvl="1" w:tentative="1">
      <w:start w:val="1"/>
      <w:numFmt w:val="lowerRoman"/>
      <w:lvlText w:val="%2."/>
      <w:lvlJc w:val="right"/>
      <w:pPr>
        <w:tabs>
          <w:tab w:val="num" w:pos="1440"/>
        </w:tabs>
        <w:ind w:left="1440" w:hanging="360"/>
      </w:pPr>
    </w:lvl>
    <w:lvl w:ilvl="2" w:tentative="1">
      <w:start w:val="1"/>
      <w:numFmt w:val="lowerRoman"/>
      <w:lvlText w:val="%3."/>
      <w:lvlJc w:val="right"/>
      <w:pPr>
        <w:tabs>
          <w:tab w:val="num" w:pos="2160"/>
        </w:tabs>
        <w:ind w:left="2160" w:hanging="360"/>
      </w:pPr>
    </w:lvl>
    <w:lvl w:ilvl="3" w:tentative="1">
      <w:start w:val="1"/>
      <w:numFmt w:val="lowerRoman"/>
      <w:lvlText w:val="%4."/>
      <w:lvlJc w:val="right"/>
      <w:pPr>
        <w:tabs>
          <w:tab w:val="num" w:pos="2880"/>
        </w:tabs>
        <w:ind w:left="2880" w:hanging="360"/>
      </w:pPr>
    </w:lvl>
    <w:lvl w:ilvl="4" w:tentative="1">
      <w:start w:val="1"/>
      <w:numFmt w:val="lowerRoman"/>
      <w:lvlText w:val="%5."/>
      <w:lvlJc w:val="right"/>
      <w:pPr>
        <w:tabs>
          <w:tab w:val="num" w:pos="3600"/>
        </w:tabs>
        <w:ind w:left="3600" w:hanging="360"/>
      </w:pPr>
    </w:lvl>
    <w:lvl w:ilvl="5" w:tentative="1">
      <w:start w:val="1"/>
      <w:numFmt w:val="lowerRoman"/>
      <w:lvlText w:val="%6."/>
      <w:lvlJc w:val="right"/>
      <w:pPr>
        <w:tabs>
          <w:tab w:val="num" w:pos="4320"/>
        </w:tabs>
        <w:ind w:left="4320" w:hanging="360"/>
      </w:pPr>
    </w:lvl>
    <w:lvl w:ilvl="6" w:tentative="1">
      <w:start w:val="1"/>
      <w:numFmt w:val="lowerRoman"/>
      <w:lvlText w:val="%7."/>
      <w:lvlJc w:val="right"/>
      <w:pPr>
        <w:tabs>
          <w:tab w:val="num" w:pos="5040"/>
        </w:tabs>
        <w:ind w:left="5040" w:hanging="360"/>
      </w:pPr>
    </w:lvl>
    <w:lvl w:ilvl="7" w:tentative="1">
      <w:start w:val="1"/>
      <w:numFmt w:val="lowerRoman"/>
      <w:lvlText w:val="%8."/>
      <w:lvlJc w:val="right"/>
      <w:pPr>
        <w:tabs>
          <w:tab w:val="num" w:pos="5760"/>
        </w:tabs>
        <w:ind w:left="5760" w:hanging="360"/>
      </w:pPr>
    </w:lvl>
    <w:lvl w:ilvl="8" w:tentative="1">
      <w:start w:val="1"/>
      <w:numFmt w:val="lowerRoman"/>
      <w:lvlText w:val="%9."/>
      <w:lvlJc w:val="right"/>
      <w:pPr>
        <w:tabs>
          <w:tab w:val="num" w:pos="6480"/>
        </w:tabs>
        <w:ind w:left="6480" w:hanging="360"/>
      </w:pPr>
    </w:lvl>
  </w:abstractNum>
  <w:abstractNum w:abstractNumId="265" w15:restartNumberingAfterBreak="0">
    <w:nsid w:val="7F0C4972"/>
    <w:multiLevelType w:val="multilevel"/>
    <w:tmpl w:val="A704B4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31404825">
    <w:abstractNumId w:val="201"/>
  </w:num>
  <w:num w:numId="2" w16cid:durableId="1868828818">
    <w:abstractNumId w:val="118"/>
  </w:num>
  <w:num w:numId="3" w16cid:durableId="1319847918">
    <w:abstractNumId w:val="71"/>
  </w:num>
  <w:num w:numId="4" w16cid:durableId="1660305379">
    <w:abstractNumId w:val="145"/>
  </w:num>
  <w:num w:numId="5" w16cid:durableId="1544292013">
    <w:abstractNumId w:val="244"/>
  </w:num>
  <w:num w:numId="6" w16cid:durableId="24983145">
    <w:abstractNumId w:val="212"/>
  </w:num>
  <w:num w:numId="7" w16cid:durableId="41289024">
    <w:abstractNumId w:val="38"/>
  </w:num>
  <w:num w:numId="8" w16cid:durableId="603347034">
    <w:abstractNumId w:val="81"/>
  </w:num>
  <w:num w:numId="9" w16cid:durableId="862089491">
    <w:abstractNumId w:val="254"/>
  </w:num>
  <w:num w:numId="10" w16cid:durableId="1643387502">
    <w:abstractNumId w:val="246"/>
  </w:num>
  <w:num w:numId="11" w16cid:durableId="1905945161">
    <w:abstractNumId w:val="45"/>
  </w:num>
  <w:num w:numId="12" w16cid:durableId="1627345251">
    <w:abstractNumId w:val="171"/>
  </w:num>
  <w:num w:numId="13" w16cid:durableId="400250070">
    <w:abstractNumId w:val="185"/>
  </w:num>
  <w:num w:numId="14" w16cid:durableId="590090709">
    <w:abstractNumId w:val="161"/>
  </w:num>
  <w:num w:numId="15" w16cid:durableId="1709185091">
    <w:abstractNumId w:val="178"/>
  </w:num>
  <w:num w:numId="16" w16cid:durableId="809399617">
    <w:abstractNumId w:val="39"/>
  </w:num>
  <w:num w:numId="17" w16cid:durableId="2125880825">
    <w:abstractNumId w:val="52"/>
  </w:num>
  <w:num w:numId="18" w16cid:durableId="1381511540">
    <w:abstractNumId w:val="252"/>
  </w:num>
  <w:num w:numId="19" w16cid:durableId="1747722030">
    <w:abstractNumId w:val="151"/>
  </w:num>
  <w:num w:numId="20" w16cid:durableId="954562615">
    <w:abstractNumId w:val="225"/>
  </w:num>
  <w:num w:numId="21" w16cid:durableId="1061516879">
    <w:abstractNumId w:val="198"/>
  </w:num>
  <w:num w:numId="22" w16cid:durableId="197552773">
    <w:abstractNumId w:val="87"/>
  </w:num>
  <w:num w:numId="23" w16cid:durableId="69546570">
    <w:abstractNumId w:val="232"/>
  </w:num>
  <w:num w:numId="24" w16cid:durableId="580216775">
    <w:abstractNumId w:val="226"/>
  </w:num>
  <w:num w:numId="25" w16cid:durableId="1582829676">
    <w:abstractNumId w:val="90"/>
  </w:num>
  <w:num w:numId="26" w16cid:durableId="1510952014">
    <w:abstractNumId w:val="172"/>
  </w:num>
  <w:num w:numId="27" w16cid:durableId="1140224163">
    <w:abstractNumId w:val="76"/>
  </w:num>
  <w:num w:numId="28" w16cid:durableId="1654675677">
    <w:abstractNumId w:val="163"/>
  </w:num>
  <w:num w:numId="29" w16cid:durableId="296766284">
    <w:abstractNumId w:val="57"/>
  </w:num>
  <w:num w:numId="30" w16cid:durableId="1789354538">
    <w:abstractNumId w:val="46"/>
  </w:num>
  <w:num w:numId="31" w16cid:durableId="561450735">
    <w:abstractNumId w:val="213"/>
  </w:num>
  <w:num w:numId="32" w16cid:durableId="126437319">
    <w:abstractNumId w:val="42"/>
  </w:num>
  <w:num w:numId="33" w16cid:durableId="2133210903">
    <w:abstractNumId w:val="122"/>
  </w:num>
  <w:num w:numId="34" w16cid:durableId="180047643">
    <w:abstractNumId w:val="234"/>
  </w:num>
  <w:num w:numId="35" w16cid:durableId="1689139956">
    <w:abstractNumId w:val="206"/>
  </w:num>
  <w:num w:numId="36" w16cid:durableId="758599697">
    <w:abstractNumId w:val="167"/>
  </w:num>
  <w:num w:numId="37" w16cid:durableId="1280574823">
    <w:abstractNumId w:val="95"/>
  </w:num>
  <w:num w:numId="38" w16cid:durableId="1429229520">
    <w:abstractNumId w:val="242"/>
  </w:num>
  <w:num w:numId="39" w16cid:durableId="383064516">
    <w:abstractNumId w:val="64"/>
  </w:num>
  <w:num w:numId="40" w16cid:durableId="1475103205">
    <w:abstractNumId w:val="56"/>
  </w:num>
  <w:num w:numId="41" w16cid:durableId="2076004851">
    <w:abstractNumId w:val="19"/>
  </w:num>
  <w:num w:numId="42" w16cid:durableId="952517423">
    <w:abstractNumId w:val="70"/>
  </w:num>
  <w:num w:numId="43" w16cid:durableId="988092081">
    <w:abstractNumId w:val="173"/>
  </w:num>
  <w:num w:numId="44" w16cid:durableId="1455441262">
    <w:abstractNumId w:val="175"/>
  </w:num>
  <w:num w:numId="45" w16cid:durableId="940725370">
    <w:abstractNumId w:val="155"/>
  </w:num>
  <w:num w:numId="46" w16cid:durableId="577592384">
    <w:abstractNumId w:val="170"/>
  </w:num>
  <w:num w:numId="47" w16cid:durableId="1339425653">
    <w:abstractNumId w:val="3"/>
  </w:num>
  <w:num w:numId="48" w16cid:durableId="1433434434">
    <w:abstractNumId w:val="256"/>
  </w:num>
  <w:num w:numId="49" w16cid:durableId="1131900302">
    <w:abstractNumId w:val="147"/>
  </w:num>
  <w:num w:numId="50" w16cid:durableId="1642928320">
    <w:abstractNumId w:val="29"/>
  </w:num>
  <w:num w:numId="51" w16cid:durableId="1380981368">
    <w:abstractNumId w:val="125"/>
  </w:num>
  <w:num w:numId="52" w16cid:durableId="2141803361">
    <w:abstractNumId w:val="12"/>
  </w:num>
  <w:num w:numId="53" w16cid:durableId="254902232">
    <w:abstractNumId w:val="159"/>
  </w:num>
  <w:num w:numId="54" w16cid:durableId="1483541969">
    <w:abstractNumId w:val="217"/>
  </w:num>
  <w:num w:numId="55" w16cid:durableId="1898278413">
    <w:abstractNumId w:val="191"/>
  </w:num>
  <w:num w:numId="56" w16cid:durableId="64885612">
    <w:abstractNumId w:val="18"/>
  </w:num>
  <w:num w:numId="57" w16cid:durableId="1530993472">
    <w:abstractNumId w:val="59"/>
  </w:num>
  <w:num w:numId="58" w16cid:durableId="1965690920">
    <w:abstractNumId w:val="16"/>
  </w:num>
  <w:num w:numId="59" w16cid:durableId="1387795955">
    <w:abstractNumId w:val="58"/>
  </w:num>
  <w:num w:numId="60" w16cid:durableId="1910116082">
    <w:abstractNumId w:val="107"/>
  </w:num>
  <w:num w:numId="61" w16cid:durableId="1325088792">
    <w:abstractNumId w:val="99"/>
  </w:num>
  <w:num w:numId="62" w16cid:durableId="1619876159">
    <w:abstractNumId w:val="220"/>
  </w:num>
  <w:num w:numId="63" w16cid:durableId="724304514">
    <w:abstractNumId w:val="231"/>
  </w:num>
  <w:num w:numId="64" w16cid:durableId="1961566743">
    <w:abstractNumId w:val="79"/>
  </w:num>
  <w:num w:numId="65" w16cid:durableId="1660041955">
    <w:abstractNumId w:val="138"/>
  </w:num>
  <w:num w:numId="66" w16cid:durableId="190534909">
    <w:abstractNumId w:val="32"/>
  </w:num>
  <w:num w:numId="67" w16cid:durableId="1093820975">
    <w:abstractNumId w:val="134"/>
  </w:num>
  <w:num w:numId="68" w16cid:durableId="854197261">
    <w:abstractNumId w:val="146"/>
  </w:num>
  <w:num w:numId="69" w16cid:durableId="1575973204">
    <w:abstractNumId w:val="169"/>
  </w:num>
  <w:num w:numId="70" w16cid:durableId="1046174055">
    <w:abstractNumId w:val="20"/>
  </w:num>
  <w:num w:numId="71" w16cid:durableId="1716929421">
    <w:abstractNumId w:val="149"/>
  </w:num>
  <w:num w:numId="72" w16cid:durableId="1580603988">
    <w:abstractNumId w:val="239"/>
  </w:num>
  <w:num w:numId="73" w16cid:durableId="1964921757">
    <w:abstractNumId w:val="263"/>
  </w:num>
  <w:num w:numId="74" w16cid:durableId="1534919081">
    <w:abstractNumId w:val="6"/>
  </w:num>
  <w:num w:numId="75" w16cid:durableId="1866361561">
    <w:abstractNumId w:val="166"/>
  </w:num>
  <w:num w:numId="76" w16cid:durableId="1266960640">
    <w:abstractNumId w:val="47"/>
  </w:num>
  <w:num w:numId="77" w16cid:durableId="1273782831">
    <w:abstractNumId w:val="194"/>
  </w:num>
  <w:num w:numId="78" w16cid:durableId="1108893705">
    <w:abstractNumId w:val="0"/>
  </w:num>
  <w:num w:numId="79" w16cid:durableId="526722108">
    <w:abstractNumId w:val="229"/>
  </w:num>
  <w:num w:numId="80" w16cid:durableId="1279527164">
    <w:abstractNumId w:val="131"/>
  </w:num>
  <w:num w:numId="81" w16cid:durableId="2127189392">
    <w:abstractNumId w:val="9"/>
  </w:num>
  <w:num w:numId="82" w16cid:durableId="1855221044">
    <w:abstractNumId w:val="215"/>
  </w:num>
  <w:num w:numId="83" w16cid:durableId="1629749372">
    <w:abstractNumId w:val="153"/>
  </w:num>
  <w:num w:numId="84" w16cid:durableId="746265412">
    <w:abstractNumId w:val="249"/>
  </w:num>
  <w:num w:numId="85" w16cid:durableId="410591218">
    <w:abstractNumId w:val="132"/>
  </w:num>
  <w:num w:numId="86" w16cid:durableId="355081186">
    <w:abstractNumId w:val="111"/>
  </w:num>
  <w:num w:numId="87" w16cid:durableId="693388875">
    <w:abstractNumId w:val="112"/>
  </w:num>
  <w:num w:numId="88" w16cid:durableId="1033918448">
    <w:abstractNumId w:val="61"/>
  </w:num>
  <w:num w:numId="89" w16cid:durableId="330260557">
    <w:abstractNumId w:val="80"/>
  </w:num>
  <w:num w:numId="90" w16cid:durableId="155808940">
    <w:abstractNumId w:val="261"/>
  </w:num>
  <w:num w:numId="91" w16cid:durableId="1135217126">
    <w:abstractNumId w:val="93"/>
  </w:num>
  <w:num w:numId="92" w16cid:durableId="1651061360">
    <w:abstractNumId w:val="94"/>
  </w:num>
  <w:num w:numId="93" w16cid:durableId="695010480">
    <w:abstractNumId w:val="165"/>
  </w:num>
  <w:num w:numId="94" w16cid:durableId="194923456">
    <w:abstractNumId w:val="115"/>
  </w:num>
  <w:num w:numId="95" w16cid:durableId="1382511683">
    <w:abstractNumId w:val="177"/>
  </w:num>
  <w:num w:numId="96" w16cid:durableId="1889341405">
    <w:abstractNumId w:val="50"/>
  </w:num>
  <w:num w:numId="97" w16cid:durableId="911892933">
    <w:abstractNumId w:val="4"/>
  </w:num>
  <w:num w:numId="98" w16cid:durableId="1886334988">
    <w:abstractNumId w:val="13"/>
  </w:num>
  <w:num w:numId="99" w16cid:durableId="1767310377">
    <w:abstractNumId w:val="114"/>
  </w:num>
  <w:num w:numId="100" w16cid:durableId="1604415198">
    <w:abstractNumId w:val="205"/>
  </w:num>
  <w:num w:numId="101" w16cid:durableId="651065020">
    <w:abstractNumId w:val="181"/>
  </w:num>
  <w:num w:numId="102" w16cid:durableId="1016463641">
    <w:abstractNumId w:val="116"/>
  </w:num>
  <w:num w:numId="103" w16cid:durableId="1209494446">
    <w:abstractNumId w:val="240"/>
  </w:num>
  <w:num w:numId="104" w16cid:durableId="1284849179">
    <w:abstractNumId w:val="255"/>
  </w:num>
  <w:num w:numId="105" w16cid:durableId="507718061">
    <w:abstractNumId w:val="253"/>
  </w:num>
  <w:num w:numId="106" w16cid:durableId="1379087160">
    <w:abstractNumId w:val="140"/>
  </w:num>
  <w:num w:numId="107" w16cid:durableId="79957079">
    <w:abstractNumId w:val="98"/>
  </w:num>
  <w:num w:numId="108" w16cid:durableId="355277150">
    <w:abstractNumId w:val="43"/>
  </w:num>
  <w:num w:numId="109" w16cid:durableId="147749082">
    <w:abstractNumId w:val="63"/>
  </w:num>
  <w:num w:numId="110" w16cid:durableId="507449312">
    <w:abstractNumId w:val="41"/>
  </w:num>
  <w:num w:numId="111" w16cid:durableId="1581476558">
    <w:abstractNumId w:val="210"/>
  </w:num>
  <w:num w:numId="112" w16cid:durableId="566957541">
    <w:abstractNumId w:val="66"/>
  </w:num>
  <w:num w:numId="113" w16cid:durableId="446969049">
    <w:abstractNumId w:val="228"/>
  </w:num>
  <w:num w:numId="114" w16cid:durableId="616061079">
    <w:abstractNumId w:val="127"/>
  </w:num>
  <w:num w:numId="115" w16cid:durableId="1648510860">
    <w:abstractNumId w:val="30"/>
  </w:num>
  <w:num w:numId="116" w16cid:durableId="57897106">
    <w:abstractNumId w:val="260"/>
  </w:num>
  <w:num w:numId="117" w16cid:durableId="302468790">
    <w:abstractNumId w:val="186"/>
  </w:num>
  <w:num w:numId="118" w16cid:durableId="907419272">
    <w:abstractNumId w:val="164"/>
  </w:num>
  <w:num w:numId="119" w16cid:durableId="1942949874">
    <w:abstractNumId w:val="227"/>
  </w:num>
  <w:num w:numId="120" w16cid:durableId="1328291381">
    <w:abstractNumId w:val="158"/>
  </w:num>
  <w:num w:numId="121" w16cid:durableId="239171141">
    <w:abstractNumId w:val="129"/>
  </w:num>
  <w:num w:numId="122" w16cid:durableId="1994211626">
    <w:abstractNumId w:val="101"/>
  </w:num>
  <w:num w:numId="123" w16cid:durableId="545992258">
    <w:abstractNumId w:val="67"/>
  </w:num>
  <w:num w:numId="124" w16cid:durableId="202327920">
    <w:abstractNumId w:val="15"/>
  </w:num>
  <w:num w:numId="125" w16cid:durableId="2065983475">
    <w:abstractNumId w:val="144"/>
  </w:num>
  <w:num w:numId="126" w16cid:durableId="2061781379">
    <w:abstractNumId w:val="250"/>
  </w:num>
  <w:num w:numId="127" w16cid:durableId="83452912">
    <w:abstractNumId w:val="128"/>
  </w:num>
  <w:num w:numId="128" w16cid:durableId="1656035017">
    <w:abstractNumId w:val="224"/>
  </w:num>
  <w:num w:numId="129" w16cid:durableId="718631673">
    <w:abstractNumId w:val="77"/>
  </w:num>
  <w:num w:numId="130" w16cid:durableId="1900168218">
    <w:abstractNumId w:val="8"/>
  </w:num>
  <w:num w:numId="131" w16cid:durableId="325286227">
    <w:abstractNumId w:val="5"/>
  </w:num>
  <w:num w:numId="132" w16cid:durableId="296224190">
    <w:abstractNumId w:val="192"/>
  </w:num>
  <w:num w:numId="133" w16cid:durableId="1753433520">
    <w:abstractNumId w:val="117"/>
  </w:num>
  <w:num w:numId="134" w16cid:durableId="553277472">
    <w:abstractNumId w:val="44"/>
  </w:num>
  <w:num w:numId="135" w16cid:durableId="1121067917">
    <w:abstractNumId w:val="258"/>
  </w:num>
  <w:num w:numId="136" w16cid:durableId="372310343">
    <w:abstractNumId w:val="54"/>
  </w:num>
  <w:num w:numId="137" w16cid:durableId="2067101563">
    <w:abstractNumId w:val="51"/>
  </w:num>
  <w:num w:numId="138" w16cid:durableId="216359996">
    <w:abstractNumId w:val="28"/>
  </w:num>
  <w:num w:numId="139" w16cid:durableId="213081270">
    <w:abstractNumId w:val="105"/>
  </w:num>
  <w:num w:numId="140" w16cid:durableId="526989187">
    <w:abstractNumId w:val="7"/>
  </w:num>
  <w:num w:numId="141" w16cid:durableId="237906397">
    <w:abstractNumId w:val="183"/>
  </w:num>
  <w:num w:numId="142" w16cid:durableId="124586715">
    <w:abstractNumId w:val="222"/>
  </w:num>
  <w:num w:numId="143" w16cid:durableId="1166018095">
    <w:abstractNumId w:val="251"/>
  </w:num>
  <w:num w:numId="144" w16cid:durableId="1893032290">
    <w:abstractNumId w:val="262"/>
  </w:num>
  <w:num w:numId="145" w16cid:durableId="107970435">
    <w:abstractNumId w:val="216"/>
  </w:num>
  <w:num w:numId="146" w16cid:durableId="832138141">
    <w:abstractNumId w:val="148"/>
  </w:num>
  <w:num w:numId="147" w16cid:durableId="1936939852">
    <w:abstractNumId w:val="235"/>
  </w:num>
  <w:num w:numId="148" w16cid:durableId="26415673">
    <w:abstractNumId w:val="104"/>
  </w:num>
  <w:num w:numId="149" w16cid:durableId="1470393439">
    <w:abstractNumId w:val="124"/>
  </w:num>
  <w:num w:numId="150" w16cid:durableId="2113668359">
    <w:abstractNumId w:val="214"/>
  </w:num>
  <w:num w:numId="151" w16cid:durableId="139424634">
    <w:abstractNumId w:val="162"/>
  </w:num>
  <w:num w:numId="152" w16cid:durableId="226768530">
    <w:abstractNumId w:val="197"/>
  </w:num>
  <w:num w:numId="153" w16cid:durableId="1371684962">
    <w:abstractNumId w:val="182"/>
  </w:num>
  <w:num w:numId="154" w16cid:durableId="1840728919">
    <w:abstractNumId w:val="83"/>
  </w:num>
  <w:num w:numId="155" w16cid:durableId="814031379">
    <w:abstractNumId w:val="195"/>
  </w:num>
  <w:num w:numId="156" w16cid:durableId="464346943">
    <w:abstractNumId w:val="11"/>
  </w:num>
  <w:num w:numId="157" w16cid:durableId="1171141630">
    <w:abstractNumId w:val="236"/>
  </w:num>
  <w:num w:numId="158" w16cid:durableId="2022775810">
    <w:abstractNumId w:val="184"/>
  </w:num>
  <w:num w:numId="159" w16cid:durableId="1475028399">
    <w:abstractNumId w:val="137"/>
  </w:num>
  <w:num w:numId="160" w16cid:durableId="2146777659">
    <w:abstractNumId w:val="143"/>
  </w:num>
  <w:num w:numId="161" w16cid:durableId="1149246821">
    <w:abstractNumId w:val="136"/>
  </w:num>
  <w:num w:numId="162" w16cid:durableId="694884012">
    <w:abstractNumId w:val="23"/>
  </w:num>
  <w:num w:numId="163" w16cid:durableId="1389037928">
    <w:abstractNumId w:val="202"/>
  </w:num>
  <w:num w:numId="164" w16cid:durableId="1392996082">
    <w:abstractNumId w:val="245"/>
  </w:num>
  <w:num w:numId="165" w16cid:durableId="1021783209">
    <w:abstractNumId w:val="189"/>
  </w:num>
  <w:num w:numId="166" w16cid:durableId="1335524067">
    <w:abstractNumId w:val="33"/>
  </w:num>
  <w:num w:numId="167" w16cid:durableId="796606624">
    <w:abstractNumId w:val="60"/>
  </w:num>
  <w:num w:numId="168" w16cid:durableId="185826547">
    <w:abstractNumId w:val="106"/>
  </w:num>
  <w:num w:numId="169" w16cid:durableId="76247548">
    <w:abstractNumId w:val="55"/>
  </w:num>
  <w:num w:numId="170" w16cid:durableId="828135959">
    <w:abstractNumId w:val="241"/>
  </w:num>
  <w:num w:numId="171" w16cid:durableId="1568808413">
    <w:abstractNumId w:val="92"/>
  </w:num>
  <w:num w:numId="172" w16cid:durableId="1646272039">
    <w:abstractNumId w:val="247"/>
  </w:num>
  <w:num w:numId="173" w16cid:durableId="608203426">
    <w:abstractNumId w:val="10"/>
  </w:num>
  <w:num w:numId="174" w16cid:durableId="1895384925">
    <w:abstractNumId w:val="31"/>
  </w:num>
  <w:num w:numId="175" w16cid:durableId="1771312574">
    <w:abstractNumId w:val="150"/>
  </w:num>
  <w:num w:numId="176" w16cid:durableId="341664145">
    <w:abstractNumId w:val="21"/>
  </w:num>
  <w:num w:numId="177" w16cid:durableId="1865827900">
    <w:abstractNumId w:val="219"/>
  </w:num>
  <w:num w:numId="178" w16cid:durableId="543643988">
    <w:abstractNumId w:val="48"/>
  </w:num>
  <w:num w:numId="179" w16cid:durableId="947348816">
    <w:abstractNumId w:val="25"/>
  </w:num>
  <w:num w:numId="180" w16cid:durableId="1313289261">
    <w:abstractNumId w:val="110"/>
  </w:num>
  <w:num w:numId="181" w16cid:durableId="641230406">
    <w:abstractNumId w:val="73"/>
  </w:num>
  <w:num w:numId="182" w16cid:durableId="1137839775">
    <w:abstractNumId w:val="176"/>
  </w:num>
  <w:num w:numId="183" w16cid:durableId="203956031">
    <w:abstractNumId w:val="121"/>
  </w:num>
  <w:num w:numId="184" w16cid:durableId="1124928035">
    <w:abstractNumId w:val="102"/>
  </w:num>
  <w:num w:numId="185" w16cid:durableId="479469877">
    <w:abstractNumId w:val="168"/>
  </w:num>
  <w:num w:numId="186" w16cid:durableId="1770813582">
    <w:abstractNumId w:val="133"/>
  </w:num>
  <w:num w:numId="187" w16cid:durableId="704671060">
    <w:abstractNumId w:val="86"/>
  </w:num>
  <w:num w:numId="188" w16cid:durableId="1514152389">
    <w:abstractNumId w:val="89"/>
  </w:num>
  <w:num w:numId="189" w16cid:durableId="1086270260">
    <w:abstractNumId w:val="265"/>
  </w:num>
  <w:num w:numId="190" w16cid:durableId="2115981259">
    <w:abstractNumId w:val="208"/>
  </w:num>
  <w:num w:numId="191" w16cid:durableId="547490772">
    <w:abstractNumId w:val="223"/>
  </w:num>
  <w:num w:numId="192" w16cid:durableId="2066175172">
    <w:abstractNumId w:val="74"/>
  </w:num>
  <w:num w:numId="193" w16cid:durableId="980771710">
    <w:abstractNumId w:val="119"/>
  </w:num>
  <w:num w:numId="194" w16cid:durableId="1988973491">
    <w:abstractNumId w:val="17"/>
  </w:num>
  <w:num w:numId="195" w16cid:durableId="813567293">
    <w:abstractNumId w:val="154"/>
  </w:num>
  <w:num w:numId="196" w16cid:durableId="2138990193">
    <w:abstractNumId w:val="193"/>
  </w:num>
  <w:num w:numId="197" w16cid:durableId="1630864474">
    <w:abstractNumId w:val="24"/>
  </w:num>
  <w:num w:numId="198" w16cid:durableId="1221525776">
    <w:abstractNumId w:val="26"/>
  </w:num>
  <w:num w:numId="199" w16cid:durableId="2117476384">
    <w:abstractNumId w:val="68"/>
  </w:num>
  <w:num w:numId="200" w16cid:durableId="190001096">
    <w:abstractNumId w:val="27"/>
  </w:num>
  <w:num w:numId="201" w16cid:durableId="478117291">
    <w:abstractNumId w:val="199"/>
  </w:num>
  <w:num w:numId="202" w16cid:durableId="489323365">
    <w:abstractNumId w:val="96"/>
  </w:num>
  <w:num w:numId="203" w16cid:durableId="1100101355">
    <w:abstractNumId w:val="207"/>
  </w:num>
  <w:num w:numId="204" w16cid:durableId="221017169">
    <w:abstractNumId w:val="233"/>
  </w:num>
  <w:num w:numId="205" w16cid:durableId="58410389">
    <w:abstractNumId w:val="36"/>
  </w:num>
  <w:num w:numId="206" w16cid:durableId="1065837992">
    <w:abstractNumId w:val="72"/>
  </w:num>
  <w:num w:numId="207" w16cid:durableId="2040934605">
    <w:abstractNumId w:val="142"/>
  </w:num>
  <w:num w:numId="208" w16cid:durableId="993754853">
    <w:abstractNumId w:val="1"/>
  </w:num>
  <w:num w:numId="209" w16cid:durableId="753554273">
    <w:abstractNumId w:val="84"/>
  </w:num>
  <w:num w:numId="210" w16cid:durableId="331378531">
    <w:abstractNumId w:val="53"/>
  </w:num>
  <w:num w:numId="211" w16cid:durableId="1965189859">
    <w:abstractNumId w:val="14"/>
  </w:num>
  <w:num w:numId="212" w16cid:durableId="1827551961">
    <w:abstractNumId w:val="139"/>
  </w:num>
  <w:num w:numId="213" w16cid:durableId="1490512466">
    <w:abstractNumId w:val="135"/>
  </w:num>
  <w:num w:numId="214" w16cid:durableId="805129164">
    <w:abstractNumId w:val="78"/>
  </w:num>
  <w:num w:numId="215" w16cid:durableId="2050493579">
    <w:abstractNumId w:val="62"/>
  </w:num>
  <w:num w:numId="216" w16cid:durableId="720322516">
    <w:abstractNumId w:val="88"/>
  </w:num>
  <w:num w:numId="217" w16cid:durableId="1423793357">
    <w:abstractNumId w:val="156"/>
  </w:num>
  <w:num w:numId="218" w16cid:durableId="1777405024">
    <w:abstractNumId w:val="174"/>
  </w:num>
  <w:num w:numId="219" w16cid:durableId="1300108195">
    <w:abstractNumId w:val="160"/>
  </w:num>
  <w:num w:numId="220" w16cid:durableId="990250030">
    <w:abstractNumId w:val="248"/>
  </w:num>
  <w:num w:numId="221" w16cid:durableId="334574682">
    <w:abstractNumId w:val="187"/>
  </w:num>
  <w:num w:numId="222" w16cid:durableId="949628557">
    <w:abstractNumId w:val="200"/>
  </w:num>
  <w:num w:numId="223" w16cid:durableId="2100052617">
    <w:abstractNumId w:val="243"/>
  </w:num>
  <w:num w:numId="224" w16cid:durableId="1078864971">
    <w:abstractNumId w:val="65"/>
  </w:num>
  <w:num w:numId="225" w16cid:durableId="1716392286">
    <w:abstractNumId w:val="152"/>
  </w:num>
  <w:num w:numId="226" w16cid:durableId="895507284">
    <w:abstractNumId w:val="103"/>
  </w:num>
  <w:num w:numId="227" w16cid:durableId="511068208">
    <w:abstractNumId w:val="85"/>
  </w:num>
  <w:num w:numId="228" w16cid:durableId="239217111">
    <w:abstractNumId w:val="264"/>
  </w:num>
  <w:num w:numId="229" w16cid:durableId="79252275">
    <w:abstractNumId w:val="259"/>
  </w:num>
  <w:num w:numId="230" w16cid:durableId="1132212925">
    <w:abstractNumId w:val="100"/>
  </w:num>
  <w:num w:numId="231" w16cid:durableId="1260719974">
    <w:abstractNumId w:val="123"/>
  </w:num>
  <w:num w:numId="232" w16cid:durableId="918447088">
    <w:abstractNumId w:val="179"/>
  </w:num>
  <w:num w:numId="233" w16cid:durableId="281882115">
    <w:abstractNumId w:val="82"/>
  </w:num>
  <w:num w:numId="234" w16cid:durableId="55202066">
    <w:abstractNumId w:val="204"/>
  </w:num>
  <w:num w:numId="235" w16cid:durableId="51542925">
    <w:abstractNumId w:val="257"/>
  </w:num>
  <w:num w:numId="236" w16cid:durableId="919673866">
    <w:abstractNumId w:val="108"/>
  </w:num>
  <w:num w:numId="237" w16cid:durableId="861432276">
    <w:abstractNumId w:val="130"/>
  </w:num>
  <w:num w:numId="238" w16cid:durableId="1943294402">
    <w:abstractNumId w:val="120"/>
  </w:num>
  <w:num w:numId="239" w16cid:durableId="445739461">
    <w:abstractNumId w:val="221"/>
  </w:num>
  <w:num w:numId="240" w16cid:durableId="1909875710">
    <w:abstractNumId w:val="126"/>
  </w:num>
  <w:num w:numId="241" w16cid:durableId="274018736">
    <w:abstractNumId w:val="237"/>
  </w:num>
  <w:num w:numId="242" w16cid:durableId="752505984">
    <w:abstractNumId w:val="196"/>
  </w:num>
  <w:num w:numId="243" w16cid:durableId="589972303">
    <w:abstractNumId w:val="230"/>
  </w:num>
  <w:num w:numId="244" w16cid:durableId="1191454612">
    <w:abstractNumId w:val="2"/>
  </w:num>
  <w:num w:numId="245" w16cid:durableId="480005056">
    <w:abstractNumId w:val="22"/>
  </w:num>
  <w:num w:numId="246" w16cid:durableId="1654334658">
    <w:abstractNumId w:val="91"/>
  </w:num>
  <w:num w:numId="247" w16cid:durableId="653264982">
    <w:abstractNumId w:val="34"/>
  </w:num>
  <w:num w:numId="248" w16cid:durableId="880022773">
    <w:abstractNumId w:val="203"/>
  </w:num>
  <w:num w:numId="249" w16cid:durableId="636298395">
    <w:abstractNumId w:val="113"/>
  </w:num>
  <w:num w:numId="250" w16cid:durableId="1068839407">
    <w:abstractNumId w:val="180"/>
  </w:num>
  <w:num w:numId="251" w16cid:durableId="1977491183">
    <w:abstractNumId w:val="157"/>
  </w:num>
  <w:num w:numId="252" w16cid:durableId="2030526190">
    <w:abstractNumId w:val="188"/>
  </w:num>
  <w:num w:numId="253" w16cid:durableId="1504082425">
    <w:abstractNumId w:val="218"/>
  </w:num>
  <w:num w:numId="254" w16cid:durableId="1111437322">
    <w:abstractNumId w:val="190"/>
  </w:num>
  <w:num w:numId="255" w16cid:durableId="1509753826">
    <w:abstractNumId w:val="109"/>
  </w:num>
  <w:num w:numId="256" w16cid:durableId="724989472">
    <w:abstractNumId w:val="75"/>
  </w:num>
  <w:num w:numId="257" w16cid:durableId="398595205">
    <w:abstractNumId w:val="141"/>
  </w:num>
  <w:num w:numId="258" w16cid:durableId="978346070">
    <w:abstractNumId w:val="37"/>
  </w:num>
  <w:num w:numId="259" w16cid:durableId="967395098">
    <w:abstractNumId w:val="209"/>
  </w:num>
  <w:num w:numId="260" w16cid:durableId="363679018">
    <w:abstractNumId w:val="211"/>
  </w:num>
  <w:num w:numId="261" w16cid:durableId="204373709">
    <w:abstractNumId w:val="49"/>
  </w:num>
  <w:num w:numId="262" w16cid:durableId="2014674776">
    <w:abstractNumId w:val="238"/>
  </w:num>
  <w:num w:numId="263" w16cid:durableId="1232500618">
    <w:abstractNumId w:val="35"/>
  </w:num>
  <w:num w:numId="264" w16cid:durableId="1001156812">
    <w:abstractNumId w:val="97"/>
  </w:num>
  <w:num w:numId="265" w16cid:durableId="963274995">
    <w:abstractNumId w:val="40"/>
  </w:num>
  <w:num w:numId="266" w16cid:durableId="1986659510">
    <w:abstractNumId w:val="69"/>
  </w:num>
  <w:numIdMacAtCleanup w:val="2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saveSubsetFonts/>
  <w:defaultTabStop w:val="720"/>
  <w:noPunctuationKerning/>
  <w:characterSpacingControl w:val="doNotCompress"/>
  <w:hdrShapeDefaults>
    <o:shapedefaults v:ext="edit" spidmax="2050"/>
  </w:hdrShapeDefaults>
  <w:footnotePr>
    <w:footnote w:id="-1"/>
    <w:footnote w:id="0"/>
  </w:footnotePr>
  <w:endnotePr>
    <w:endnote w:id="-1"/>
    <w:endnote w:id="0"/>
  </w:endnotePr>
  <w:compat>
    <w:doNotSnapToGridInCell/>
    <w:doNotWrapTextWithPunct/>
    <w:doNotUseEastAsianBreakRules/>
    <w:growAutofit/>
    <w:compatSetting w:name="compatibilityMode" w:uri="http://schemas.microsoft.com/office/word" w:val="14"/>
    <w:compatSetting w:name="differentiateMultirowTableHeaders" w:uri="http://schemas.microsoft.com/office/word" w:val="1"/>
    <w:compatSetting w:name="useWord2013TrackBottomHyphenation" w:uri="http://schemas.microsoft.com/office/word" w:val="0"/>
  </w:compat>
  <w:rsids>
    <w:rsidRoot w:val="00BD521C"/>
    <w:rsid w:val="002346CD"/>
    <w:rsid w:val="00A50B76"/>
    <w:rsid w:val="00BD521C"/>
    <w:rsid w:val="00CC602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6AA5926"/>
  <w15:chartTrackingRefBased/>
  <w15:docId w15:val="{0DFAC415-4047-4E22-8316-4CEF8089F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100" w:beforeAutospacing="1" w:after="100" w:afterAutospacing="1"/>
      <w:outlineLvl w:val="0"/>
    </w:pPr>
    <w:rPr>
      <w:b/>
      <w:bCs/>
      <w:kern w:val="36"/>
      <w:sz w:val="48"/>
      <w:szCs w:val="48"/>
    </w:rPr>
  </w:style>
  <w:style w:type="paragraph" w:styleId="Heading2">
    <w:name w:val="heading 2"/>
    <w:basedOn w:val="Normal"/>
    <w:link w:val="Heading2Char"/>
    <w:uiPriority w:val="9"/>
    <w:qFormat/>
    <w:pPr>
      <w:spacing w:before="100" w:beforeAutospacing="1" w:after="100" w:afterAutospacing="1"/>
      <w:outlineLvl w:val="1"/>
    </w:pPr>
    <w:rPr>
      <w:b/>
      <w:bCs/>
      <w:sz w:val="36"/>
      <w:szCs w:val="36"/>
    </w:rPr>
  </w:style>
  <w:style w:type="paragraph" w:styleId="Heading3">
    <w:name w:val="heading 3"/>
    <w:basedOn w:val="Normal"/>
    <w:link w:val="Heading3Char"/>
    <w:uiPriority w:val="9"/>
    <w:qFormat/>
    <w:pPr>
      <w:spacing w:before="100" w:beforeAutospacing="1" w:after="100" w:afterAutospacing="1"/>
      <w:outlineLvl w:val="2"/>
    </w:pPr>
    <w:rPr>
      <w:b/>
      <w:bCs/>
      <w:sz w:val="27"/>
      <w:szCs w:val="27"/>
    </w:rPr>
  </w:style>
  <w:style w:type="paragraph" w:styleId="Heading4">
    <w:name w:val="heading 4"/>
    <w:basedOn w:val="Normal"/>
    <w:link w:val="Heading4Char"/>
    <w:uiPriority w:val="9"/>
    <w:qFormat/>
    <w:pPr>
      <w:spacing w:before="100" w:beforeAutospacing="1" w:after="100" w:afterAutospacing="1"/>
      <w:outlineLvl w:val="3"/>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semiHidden/>
    <w:unhideWhenUsed/>
    <w:rPr>
      <w:strike w:val="0"/>
      <w:dstrike w:val="0"/>
      <w:color w:val="3899E5"/>
      <w:u w:val="none"/>
      <w:effect w:val="none"/>
    </w:rPr>
  </w:style>
  <w:style w:type="character" w:styleId="FollowedHyperlink">
    <w:name w:val="FollowedHyperlink"/>
    <w:basedOn w:val="DefaultParagraphFont"/>
    <w:uiPriority w:val="99"/>
    <w:semiHidden/>
    <w:unhideWhenUsed/>
    <w:rPr>
      <w:strike w:val="0"/>
      <w:dstrike w:val="0"/>
      <w:color w:val="3899E5"/>
      <w:u w:val="none"/>
      <w:effect w:val="none"/>
    </w:rPr>
  </w:style>
  <w:style w:type="paragraph" w:customStyle="1" w:styleId="msonormal0">
    <w:name w:val="msonormal"/>
    <w:basedOn w:val="Normal"/>
    <w:pPr>
      <w:spacing w:before="100" w:beforeAutospacing="1" w:after="100" w:afterAutospacing="1"/>
    </w:pPr>
  </w:style>
  <w:style w:type="paragraph" w:customStyle="1" w:styleId="iatachapterheading">
    <w:name w:val="iatachapterheading"/>
    <w:basedOn w:val="Normal"/>
    <w:pPr>
      <w:spacing w:before="100" w:beforeAutospacing="1" w:after="100" w:afterAutospacing="1"/>
    </w:pPr>
    <w:rPr>
      <w:sz w:val="42"/>
      <w:szCs w:val="42"/>
    </w:rPr>
  </w:style>
  <w:style w:type="paragraph" w:customStyle="1" w:styleId="iatah1">
    <w:name w:val="iatah1"/>
    <w:basedOn w:val="Normal"/>
    <w:pPr>
      <w:spacing w:before="100" w:beforeAutospacing="1" w:after="100" w:afterAutospacing="1"/>
    </w:pPr>
    <w:rPr>
      <w:sz w:val="35"/>
      <w:szCs w:val="35"/>
    </w:rPr>
  </w:style>
  <w:style w:type="paragraph" w:customStyle="1" w:styleId="iatah2">
    <w:name w:val="iatah2"/>
    <w:basedOn w:val="Normal"/>
    <w:pPr>
      <w:spacing w:before="100" w:beforeAutospacing="1" w:after="100" w:afterAutospacing="1"/>
    </w:pPr>
    <w:rPr>
      <w:sz w:val="33"/>
      <w:szCs w:val="33"/>
    </w:rPr>
  </w:style>
  <w:style w:type="paragraph" w:customStyle="1" w:styleId="iatah3">
    <w:name w:val="iatah3"/>
    <w:basedOn w:val="Normal"/>
    <w:pPr>
      <w:spacing w:before="100" w:beforeAutospacing="1" w:after="100" w:afterAutospacing="1"/>
    </w:pPr>
    <w:rPr>
      <w:sz w:val="31"/>
      <w:szCs w:val="31"/>
    </w:rPr>
  </w:style>
  <w:style w:type="paragraph" w:customStyle="1" w:styleId="iatah4">
    <w:name w:val="iatah4"/>
    <w:basedOn w:val="Normal"/>
    <w:pPr>
      <w:spacing w:before="100" w:beforeAutospacing="1" w:after="100" w:afterAutospacing="1"/>
    </w:pPr>
    <w:rPr>
      <w:sz w:val="29"/>
      <w:szCs w:val="29"/>
    </w:rPr>
  </w:style>
  <w:style w:type="paragraph" w:customStyle="1" w:styleId="iatah5">
    <w:name w:val="iatah5"/>
    <w:basedOn w:val="Normal"/>
    <w:pPr>
      <w:spacing w:before="100" w:beforeAutospacing="1" w:after="100" w:afterAutospacing="1"/>
    </w:pPr>
    <w:rPr>
      <w:sz w:val="27"/>
      <w:szCs w:val="27"/>
    </w:rPr>
  </w:style>
  <w:style w:type="paragraph" w:customStyle="1" w:styleId="iatah6">
    <w:name w:val="iatah6"/>
    <w:basedOn w:val="Normal"/>
    <w:pPr>
      <w:spacing w:before="100" w:beforeAutospacing="1" w:after="100" w:afterAutospacing="1"/>
    </w:pPr>
    <w:rPr>
      <w:sz w:val="25"/>
      <w:szCs w:val="25"/>
    </w:rPr>
  </w:style>
  <w:style w:type="paragraph" w:customStyle="1" w:styleId="iatah7">
    <w:name w:val="iatah7"/>
    <w:basedOn w:val="Normal"/>
    <w:pPr>
      <w:spacing w:before="100" w:beforeAutospacing="1" w:after="100" w:afterAutospacing="1"/>
    </w:pPr>
    <w:rPr>
      <w:b/>
      <w:bCs/>
      <w:sz w:val="25"/>
      <w:szCs w:val="25"/>
    </w:rPr>
  </w:style>
  <w:style w:type="paragraph" w:customStyle="1" w:styleId="iatah8">
    <w:name w:val="iatah8"/>
    <w:basedOn w:val="Normal"/>
    <w:pPr>
      <w:spacing w:before="100" w:beforeAutospacing="1" w:after="100" w:afterAutospacing="1"/>
    </w:pPr>
    <w:rPr>
      <w:b/>
      <w:bCs/>
    </w:rPr>
  </w:style>
  <w:style w:type="paragraph" w:customStyle="1" w:styleId="iatabody">
    <w:name w:val="iatabody"/>
    <w:basedOn w:val="Normal"/>
    <w:rPr>
      <w:rFonts w:ascii="Arial" w:hAnsi="Arial" w:cs="Arial"/>
      <w:color w:val="022A4C"/>
      <w:sz w:val="18"/>
      <w:szCs w:val="18"/>
    </w:rPr>
  </w:style>
  <w:style w:type="paragraph" w:customStyle="1" w:styleId="iatanoneffective">
    <w:name w:val="iatanoneffective"/>
    <w:basedOn w:val="Normal"/>
    <w:pPr>
      <w:shd w:val="clear" w:color="auto" w:fill="B0B0B0"/>
      <w:spacing w:before="100" w:beforeAutospacing="1" w:after="100" w:afterAutospacing="1"/>
    </w:pPr>
  </w:style>
  <w:style w:type="paragraph" w:customStyle="1" w:styleId="iatafont">
    <w:name w:val="iatafont"/>
    <w:basedOn w:val="Normal"/>
    <w:pPr>
      <w:spacing w:before="100" w:beforeAutospacing="1" w:after="100" w:afterAutospacing="1"/>
    </w:pPr>
    <w:rPr>
      <w:rFonts w:ascii="IATA Unicode Based" w:hAnsi="IATA Unicode Based"/>
    </w:rPr>
  </w:style>
  <w:style w:type="paragraph" w:customStyle="1" w:styleId="iatasidemarks">
    <w:name w:val="iatasidemarks"/>
    <w:basedOn w:val="Normal"/>
    <w:pPr>
      <w:spacing w:before="100" w:beforeAutospacing="1" w:after="100" w:afterAutospacing="1"/>
    </w:pPr>
    <w:rPr>
      <w:rFonts w:ascii="IATA Unicode Based" w:hAnsi="IATA Unicode Based"/>
    </w:rPr>
  </w:style>
  <w:style w:type="paragraph" w:customStyle="1" w:styleId="iataspanhide">
    <w:name w:val="iataspanhide"/>
    <w:basedOn w:val="Normal"/>
    <w:pPr>
      <w:spacing w:before="100" w:beforeAutospacing="1" w:after="100" w:afterAutospacing="1"/>
    </w:pPr>
    <w:rPr>
      <w:vanish/>
    </w:rPr>
  </w:style>
  <w:style w:type="paragraph" w:customStyle="1" w:styleId="iatabgcolorsgreen">
    <w:name w:val="iatabgcolorsgreen"/>
    <w:basedOn w:val="Normal"/>
    <w:pPr>
      <w:shd w:val="clear" w:color="auto" w:fill="62B31A"/>
      <w:spacing w:before="100" w:beforeAutospacing="1" w:after="100" w:afterAutospacing="1"/>
    </w:pPr>
  </w:style>
  <w:style w:type="paragraph" w:customStyle="1" w:styleId="iatabgcolorsgreenlight">
    <w:name w:val="iatabgcolorsgreenlight"/>
    <w:basedOn w:val="Normal"/>
    <w:pPr>
      <w:shd w:val="clear" w:color="auto" w:fill="BDCF1B"/>
      <w:spacing w:before="100" w:beforeAutospacing="1" w:after="100" w:afterAutospacing="1"/>
    </w:pPr>
  </w:style>
  <w:style w:type="paragraph" w:customStyle="1" w:styleId="iatabgcolorsyellow">
    <w:name w:val="iatabgcolorsyellow"/>
    <w:basedOn w:val="Normal"/>
    <w:pPr>
      <w:shd w:val="clear" w:color="auto" w:fill="FFDB00"/>
      <w:spacing w:before="100" w:beforeAutospacing="1" w:after="100" w:afterAutospacing="1"/>
    </w:pPr>
  </w:style>
  <w:style w:type="paragraph" w:customStyle="1" w:styleId="iatabgcolorsorange">
    <w:name w:val="iatabgcolorsorange"/>
    <w:basedOn w:val="Normal"/>
    <w:pPr>
      <w:shd w:val="clear" w:color="auto" w:fill="F29300"/>
      <w:spacing w:before="100" w:beforeAutospacing="1" w:after="100" w:afterAutospacing="1"/>
    </w:pPr>
  </w:style>
  <w:style w:type="paragraph" w:customStyle="1" w:styleId="iatabgcolorsred">
    <w:name w:val="iatabgcolorsred"/>
    <w:basedOn w:val="Normal"/>
    <w:pPr>
      <w:shd w:val="clear" w:color="auto" w:fill="EB3014"/>
      <w:spacing w:before="100" w:beforeAutospacing="1" w:after="100" w:afterAutospacing="1"/>
    </w:pPr>
  </w:style>
  <w:style w:type="paragraph" w:customStyle="1" w:styleId="iatabgcolorspink">
    <w:name w:val="iatabgcolorspink"/>
    <w:basedOn w:val="Normal"/>
    <w:pPr>
      <w:shd w:val="clear" w:color="auto" w:fill="E5176E"/>
      <w:spacing w:before="100" w:beforeAutospacing="1" w:after="100" w:afterAutospacing="1"/>
    </w:pPr>
  </w:style>
  <w:style w:type="paragraph" w:customStyle="1" w:styleId="iatabgcolorsmauve">
    <w:name w:val="iatabgcolorsmauve"/>
    <w:basedOn w:val="Normal"/>
    <w:pPr>
      <w:shd w:val="clear" w:color="auto" w:fill="5F3287"/>
      <w:spacing w:before="100" w:beforeAutospacing="1" w:after="100" w:afterAutospacing="1"/>
    </w:pPr>
  </w:style>
  <w:style w:type="paragraph" w:customStyle="1" w:styleId="iatabgcolorsblue9">
    <w:name w:val="iatabgcolorsblue9"/>
    <w:basedOn w:val="Normal"/>
    <w:pPr>
      <w:shd w:val="clear" w:color="auto" w:fill="00305B"/>
      <w:spacing w:before="100" w:beforeAutospacing="1" w:after="100" w:afterAutospacing="1"/>
    </w:pPr>
  </w:style>
  <w:style w:type="paragraph" w:customStyle="1" w:styleId="iatabgcolorsblue8">
    <w:name w:val="iatabgcolorsblue8"/>
    <w:basedOn w:val="Normal"/>
    <w:pPr>
      <w:shd w:val="clear" w:color="auto" w:fill="0A4279"/>
      <w:spacing w:before="100" w:beforeAutospacing="1" w:after="100" w:afterAutospacing="1"/>
    </w:pPr>
  </w:style>
  <w:style w:type="paragraph" w:customStyle="1" w:styleId="iatabgcolorsblue6">
    <w:name w:val="iatabgcolorsblue6"/>
    <w:basedOn w:val="Normal"/>
    <w:pPr>
      <w:shd w:val="clear" w:color="auto" w:fill="0075BD"/>
      <w:spacing w:before="100" w:beforeAutospacing="1" w:after="100" w:afterAutospacing="1"/>
    </w:pPr>
  </w:style>
  <w:style w:type="paragraph" w:customStyle="1" w:styleId="iatabgcolorsblue5">
    <w:name w:val="iatabgcolorsblue5"/>
    <w:basedOn w:val="Normal"/>
    <w:pPr>
      <w:shd w:val="clear" w:color="auto" w:fill="038FD7"/>
      <w:spacing w:before="100" w:beforeAutospacing="1" w:after="100" w:afterAutospacing="1"/>
    </w:pPr>
  </w:style>
  <w:style w:type="paragraph" w:customStyle="1" w:styleId="iatabgcolorsblue4">
    <w:name w:val="iatabgcolorsblue4"/>
    <w:basedOn w:val="Normal"/>
    <w:pPr>
      <w:shd w:val="clear" w:color="auto" w:fill="4EA9E3"/>
      <w:spacing w:before="100" w:beforeAutospacing="1" w:after="100" w:afterAutospacing="1"/>
    </w:pPr>
  </w:style>
  <w:style w:type="paragraph" w:customStyle="1" w:styleId="iatabgcolorsblue3">
    <w:name w:val="iatabgcolorsblue3"/>
    <w:basedOn w:val="Normal"/>
    <w:pPr>
      <w:shd w:val="clear" w:color="auto" w:fill="6BBBEA"/>
      <w:spacing w:before="100" w:beforeAutospacing="1" w:after="100" w:afterAutospacing="1"/>
    </w:pPr>
  </w:style>
  <w:style w:type="paragraph" w:customStyle="1" w:styleId="iatabgcolorsblue2">
    <w:name w:val="iatabgcolorsblue2"/>
    <w:basedOn w:val="Normal"/>
    <w:pPr>
      <w:shd w:val="clear" w:color="auto" w:fill="A6D7F5"/>
      <w:spacing w:before="100" w:beforeAutospacing="1" w:after="100" w:afterAutospacing="1"/>
    </w:pPr>
  </w:style>
  <w:style w:type="paragraph" w:customStyle="1" w:styleId="iatabgcolorsbgshadelight">
    <w:name w:val="iatabgcolorsbgshadelight"/>
    <w:basedOn w:val="Normal"/>
    <w:pPr>
      <w:shd w:val="clear" w:color="auto" w:fill="EFEFEF"/>
      <w:spacing w:before="100" w:beforeAutospacing="1" w:after="100" w:afterAutospacing="1"/>
    </w:pPr>
  </w:style>
  <w:style w:type="paragraph" w:customStyle="1" w:styleId="iatabgcolorsbgshademedium">
    <w:name w:val="iatabgcolorsbgshademedium"/>
    <w:basedOn w:val="Normal"/>
    <w:pPr>
      <w:shd w:val="clear" w:color="auto" w:fill="B0B0B0"/>
      <w:spacing w:before="100" w:beforeAutospacing="1" w:after="100" w:afterAutospacing="1"/>
    </w:pPr>
  </w:style>
  <w:style w:type="paragraph" w:customStyle="1" w:styleId="iatabgcolorsbgshadeheavy">
    <w:name w:val="iatabgcolorsbgshadeheavy"/>
    <w:basedOn w:val="Normal"/>
    <w:pPr>
      <w:shd w:val="clear" w:color="auto" w:fill="808080"/>
      <w:spacing w:before="100" w:beforeAutospacing="1" w:after="100" w:afterAutospacing="1"/>
    </w:pPr>
  </w:style>
  <w:style w:type="paragraph" w:customStyle="1" w:styleId="iatabgcolorspms394">
    <w:name w:val="iatabgcolorspms394"/>
    <w:basedOn w:val="Normal"/>
    <w:pPr>
      <w:shd w:val="clear" w:color="auto" w:fill="FEEB53"/>
      <w:spacing w:before="100" w:beforeAutospacing="1" w:after="100" w:afterAutospacing="1"/>
    </w:pPr>
  </w:style>
  <w:style w:type="paragraph" w:customStyle="1" w:styleId="iatabgcolorspms382">
    <w:name w:val="iatabgcolorspms382"/>
    <w:basedOn w:val="Normal"/>
    <w:pPr>
      <w:shd w:val="clear" w:color="auto" w:fill="A1BC00"/>
      <w:spacing w:before="100" w:beforeAutospacing="1" w:after="100" w:afterAutospacing="1"/>
    </w:pPr>
  </w:style>
  <w:style w:type="paragraph" w:customStyle="1" w:styleId="iatabgcolorspms116">
    <w:name w:val="iatabgcolorspms116"/>
    <w:basedOn w:val="Normal"/>
    <w:pPr>
      <w:shd w:val="clear" w:color="auto" w:fill="FFCC00"/>
      <w:spacing w:before="100" w:beforeAutospacing="1" w:after="100" w:afterAutospacing="1"/>
    </w:pPr>
  </w:style>
  <w:style w:type="paragraph" w:customStyle="1" w:styleId="iatabgcolorspms151">
    <w:name w:val="iatabgcolorspms151"/>
    <w:basedOn w:val="Normal"/>
    <w:pPr>
      <w:shd w:val="clear" w:color="auto" w:fill="F99911"/>
      <w:spacing w:before="100" w:beforeAutospacing="1" w:after="100" w:afterAutospacing="1"/>
    </w:pPr>
  </w:style>
  <w:style w:type="paragraph" w:customStyle="1" w:styleId="iatabgcolorspms199">
    <w:name w:val="iatabgcolorspms199"/>
    <w:basedOn w:val="Normal"/>
    <w:pPr>
      <w:shd w:val="clear" w:color="auto" w:fill="F00847"/>
      <w:spacing w:before="100" w:beforeAutospacing="1" w:after="100" w:afterAutospacing="1"/>
    </w:pPr>
  </w:style>
  <w:style w:type="paragraph" w:customStyle="1" w:styleId="iatabgcolorspms213">
    <w:name w:val="iatabgcolorspms213"/>
    <w:basedOn w:val="Normal"/>
    <w:pPr>
      <w:shd w:val="clear" w:color="auto" w:fill="EF2C71"/>
      <w:spacing w:before="100" w:beforeAutospacing="1" w:after="100" w:afterAutospacing="1"/>
    </w:pPr>
  </w:style>
  <w:style w:type="paragraph" w:customStyle="1" w:styleId="iatabgcolorspms2603">
    <w:name w:val="iatabgcolorspms2603"/>
    <w:basedOn w:val="Normal"/>
    <w:pPr>
      <w:shd w:val="clear" w:color="auto" w:fill="6F3594"/>
      <w:spacing w:before="100" w:beforeAutospacing="1" w:after="100" w:afterAutospacing="1"/>
    </w:pPr>
  </w:style>
  <w:style w:type="paragraph" w:customStyle="1" w:styleId="iatabgcolorspms54140pcblack">
    <w:name w:val="iatabgcolorspms541_40pcblack"/>
    <w:basedOn w:val="Normal"/>
    <w:pPr>
      <w:shd w:val="clear" w:color="auto" w:fill="00305B"/>
      <w:spacing w:before="100" w:beforeAutospacing="1" w:after="100" w:afterAutospacing="1"/>
    </w:pPr>
  </w:style>
  <w:style w:type="paragraph" w:customStyle="1" w:styleId="iatabgcolorspms541">
    <w:name w:val="iatabgcolorspms541"/>
    <w:basedOn w:val="Normal"/>
    <w:pPr>
      <w:shd w:val="clear" w:color="auto" w:fill="0A4279"/>
      <w:spacing w:before="100" w:beforeAutospacing="1" w:after="100" w:afterAutospacing="1"/>
    </w:pPr>
  </w:style>
  <w:style w:type="paragraph" w:customStyle="1" w:styleId="iatabgcolorspms300">
    <w:name w:val="iatabgcolorspms300"/>
    <w:basedOn w:val="Normal"/>
    <w:pPr>
      <w:shd w:val="clear" w:color="auto" w:fill="0075BD"/>
      <w:spacing w:before="100" w:beforeAutospacing="1" w:after="100" w:afterAutospacing="1"/>
    </w:pPr>
  </w:style>
  <w:style w:type="paragraph" w:customStyle="1" w:styleId="iatabgcolorspms300at80pc">
    <w:name w:val="iatabgcolorspms300_at80pc"/>
    <w:basedOn w:val="Normal"/>
    <w:pPr>
      <w:shd w:val="clear" w:color="auto" w:fill="038FD7"/>
      <w:spacing w:before="100" w:beforeAutospacing="1" w:after="100" w:afterAutospacing="1"/>
    </w:pPr>
  </w:style>
  <w:style w:type="paragraph" w:customStyle="1" w:styleId="iatabgcolorspms300at55pc">
    <w:name w:val="iatabgcolorspms300_at55pc"/>
    <w:basedOn w:val="Normal"/>
    <w:pPr>
      <w:shd w:val="clear" w:color="auto" w:fill="4EA9E3"/>
      <w:spacing w:before="100" w:beforeAutospacing="1" w:after="100" w:afterAutospacing="1"/>
    </w:pPr>
  </w:style>
  <w:style w:type="paragraph" w:customStyle="1" w:styleId="iatabgcolorspms300at25pc">
    <w:name w:val="iatabgcolorspms300_at25pc"/>
    <w:basedOn w:val="Normal"/>
    <w:pPr>
      <w:shd w:val="clear" w:color="auto" w:fill="6BBBEA"/>
      <w:spacing w:before="100" w:beforeAutospacing="1" w:after="100" w:afterAutospacing="1"/>
    </w:pPr>
  </w:style>
  <w:style w:type="paragraph" w:customStyle="1" w:styleId="iatabgcolorspms300at15pc">
    <w:name w:val="iatabgcolorspms300_at15pc"/>
    <w:basedOn w:val="Normal"/>
    <w:pPr>
      <w:shd w:val="clear" w:color="auto" w:fill="A6D7F5"/>
      <w:spacing w:before="100" w:beforeAutospacing="1" w:after="100" w:afterAutospacing="1"/>
    </w:pPr>
  </w:style>
  <w:style w:type="paragraph" w:customStyle="1" w:styleId="iatafgcolorsgreen">
    <w:name w:val="iatafgcolorsgreen"/>
    <w:basedOn w:val="Normal"/>
    <w:pPr>
      <w:spacing w:before="100" w:beforeAutospacing="1" w:after="100" w:afterAutospacing="1"/>
    </w:pPr>
    <w:rPr>
      <w:color w:val="62B31A"/>
    </w:rPr>
  </w:style>
  <w:style w:type="paragraph" w:customStyle="1" w:styleId="iatafgcolorsgreenlight">
    <w:name w:val="iatafgcolorsgreenlight"/>
    <w:basedOn w:val="Normal"/>
    <w:pPr>
      <w:spacing w:before="100" w:beforeAutospacing="1" w:after="100" w:afterAutospacing="1"/>
    </w:pPr>
    <w:rPr>
      <w:color w:val="BDCF1B"/>
    </w:rPr>
  </w:style>
  <w:style w:type="paragraph" w:customStyle="1" w:styleId="iatafgcolorsyellow">
    <w:name w:val="iatafgcolorsyellow"/>
    <w:basedOn w:val="Normal"/>
    <w:pPr>
      <w:spacing w:before="100" w:beforeAutospacing="1" w:after="100" w:afterAutospacing="1"/>
    </w:pPr>
    <w:rPr>
      <w:color w:val="FFDB00"/>
    </w:rPr>
  </w:style>
  <w:style w:type="paragraph" w:customStyle="1" w:styleId="iatafgcolorsorange">
    <w:name w:val="iatafgcolorsorange"/>
    <w:basedOn w:val="Normal"/>
    <w:pPr>
      <w:spacing w:before="100" w:beforeAutospacing="1" w:after="100" w:afterAutospacing="1"/>
    </w:pPr>
    <w:rPr>
      <w:color w:val="F29300"/>
    </w:rPr>
  </w:style>
  <w:style w:type="paragraph" w:customStyle="1" w:styleId="iatafgcolorsred">
    <w:name w:val="iatafgcolorsred"/>
    <w:basedOn w:val="Normal"/>
    <w:pPr>
      <w:spacing w:before="100" w:beforeAutospacing="1" w:after="100" w:afterAutospacing="1"/>
    </w:pPr>
    <w:rPr>
      <w:color w:val="EB3014"/>
    </w:rPr>
  </w:style>
  <w:style w:type="paragraph" w:customStyle="1" w:styleId="iatafgcolorspink">
    <w:name w:val="iatafgcolorspink"/>
    <w:basedOn w:val="Normal"/>
    <w:pPr>
      <w:spacing w:before="100" w:beforeAutospacing="1" w:after="100" w:afterAutospacing="1"/>
    </w:pPr>
    <w:rPr>
      <w:color w:val="E5176E"/>
    </w:rPr>
  </w:style>
  <w:style w:type="paragraph" w:customStyle="1" w:styleId="iatafgcolorsmauve">
    <w:name w:val="iatafgcolorsmauve"/>
    <w:basedOn w:val="Normal"/>
    <w:pPr>
      <w:spacing w:before="100" w:beforeAutospacing="1" w:after="100" w:afterAutospacing="1"/>
    </w:pPr>
    <w:rPr>
      <w:color w:val="5F3287"/>
    </w:rPr>
  </w:style>
  <w:style w:type="paragraph" w:customStyle="1" w:styleId="iatafgcolorsblue9">
    <w:name w:val="iatafgcolorsblue9"/>
    <w:basedOn w:val="Normal"/>
    <w:pPr>
      <w:spacing w:before="100" w:beforeAutospacing="1" w:after="100" w:afterAutospacing="1"/>
    </w:pPr>
    <w:rPr>
      <w:color w:val="00305B"/>
    </w:rPr>
  </w:style>
  <w:style w:type="paragraph" w:customStyle="1" w:styleId="iatafgcolorsblue8">
    <w:name w:val="iatafgcolorsblue8"/>
    <w:basedOn w:val="Normal"/>
    <w:pPr>
      <w:spacing w:before="100" w:beforeAutospacing="1" w:after="100" w:afterAutospacing="1"/>
    </w:pPr>
    <w:rPr>
      <w:color w:val="0A4279"/>
    </w:rPr>
  </w:style>
  <w:style w:type="paragraph" w:customStyle="1" w:styleId="iatafgcolorsblue6">
    <w:name w:val="iatafgcolorsblue6"/>
    <w:basedOn w:val="Normal"/>
    <w:pPr>
      <w:spacing w:before="100" w:beforeAutospacing="1" w:after="100" w:afterAutospacing="1"/>
    </w:pPr>
    <w:rPr>
      <w:color w:val="0075BD"/>
    </w:rPr>
  </w:style>
  <w:style w:type="paragraph" w:customStyle="1" w:styleId="iatafgcolorsblue5">
    <w:name w:val="iatafgcolorsblue5"/>
    <w:basedOn w:val="Normal"/>
    <w:pPr>
      <w:spacing w:before="100" w:beforeAutospacing="1" w:after="100" w:afterAutospacing="1"/>
    </w:pPr>
    <w:rPr>
      <w:color w:val="038FD7"/>
    </w:rPr>
  </w:style>
  <w:style w:type="paragraph" w:customStyle="1" w:styleId="iatafgcolorsblue4">
    <w:name w:val="iatafgcolorsblue4"/>
    <w:basedOn w:val="Normal"/>
    <w:pPr>
      <w:spacing w:before="100" w:beforeAutospacing="1" w:after="100" w:afterAutospacing="1"/>
    </w:pPr>
    <w:rPr>
      <w:color w:val="4EA9E3"/>
    </w:rPr>
  </w:style>
  <w:style w:type="paragraph" w:customStyle="1" w:styleId="iatafgcolorsblue3">
    <w:name w:val="iatafgcolorsblue3"/>
    <w:basedOn w:val="Normal"/>
    <w:pPr>
      <w:spacing w:before="100" w:beforeAutospacing="1" w:after="100" w:afterAutospacing="1"/>
    </w:pPr>
    <w:rPr>
      <w:color w:val="6BBBEA"/>
    </w:rPr>
  </w:style>
  <w:style w:type="paragraph" w:customStyle="1" w:styleId="iatafgcolorsblue2">
    <w:name w:val="iatafgcolorsblue2"/>
    <w:basedOn w:val="Normal"/>
    <w:pPr>
      <w:spacing w:before="100" w:beforeAutospacing="1" w:after="100" w:afterAutospacing="1"/>
    </w:pPr>
    <w:rPr>
      <w:color w:val="A6D7F5"/>
    </w:rPr>
  </w:style>
  <w:style w:type="paragraph" w:customStyle="1" w:styleId="iatafgcolorswhite">
    <w:name w:val="iatafgcolorswhite"/>
    <w:basedOn w:val="Normal"/>
    <w:pPr>
      <w:spacing w:before="100" w:beforeAutospacing="1" w:after="100" w:afterAutospacing="1"/>
    </w:pPr>
    <w:rPr>
      <w:color w:val="FFFFFF"/>
    </w:rPr>
  </w:style>
  <w:style w:type="paragraph" w:customStyle="1" w:styleId="iatafgcolorsgrey">
    <w:name w:val="iatafgcolorsgrey"/>
    <w:basedOn w:val="Normal"/>
    <w:pPr>
      <w:spacing w:before="100" w:beforeAutospacing="1" w:after="100" w:afterAutospacing="1"/>
    </w:pPr>
    <w:rPr>
      <w:color w:val="C0C0C0"/>
    </w:rPr>
  </w:style>
  <w:style w:type="paragraph" w:customStyle="1" w:styleId="iatatablegroup">
    <w:name w:val="iatatablegroup"/>
    <w:basedOn w:val="Normal"/>
    <w:pPr>
      <w:spacing w:before="225" w:after="100" w:afterAutospacing="1"/>
    </w:pPr>
  </w:style>
  <w:style w:type="paragraph" w:customStyle="1" w:styleId="iatatablenumber">
    <w:name w:val="iatatablenumber"/>
    <w:basedOn w:val="Normal"/>
    <w:pPr>
      <w:spacing w:before="100" w:beforeAutospacing="1" w:after="100" w:afterAutospacing="1"/>
    </w:pPr>
    <w:rPr>
      <w:b/>
      <w:bCs/>
      <w:sz w:val="29"/>
      <w:szCs w:val="29"/>
    </w:rPr>
  </w:style>
  <w:style w:type="paragraph" w:customStyle="1" w:styleId="iatatableheading">
    <w:name w:val="iatatableheading"/>
    <w:basedOn w:val="Normal"/>
    <w:pPr>
      <w:spacing w:before="100" w:beforeAutospacing="1" w:after="100" w:afterAutospacing="1"/>
    </w:pPr>
    <w:rPr>
      <w:b/>
      <w:bCs/>
      <w:sz w:val="33"/>
      <w:szCs w:val="33"/>
    </w:rPr>
  </w:style>
  <w:style w:type="paragraph" w:customStyle="1" w:styleId="iatatablecaption">
    <w:name w:val="iatatablecaption"/>
    <w:basedOn w:val="Normal"/>
    <w:pPr>
      <w:spacing w:before="100" w:beforeAutospacing="1" w:after="100" w:afterAutospacing="1"/>
    </w:pPr>
    <w:rPr>
      <w:b/>
      <w:bCs/>
      <w:sz w:val="22"/>
      <w:szCs w:val="22"/>
    </w:rPr>
  </w:style>
  <w:style w:type="paragraph" w:customStyle="1" w:styleId="iatatable">
    <w:name w:val="iatatable"/>
    <w:basedOn w:val="Normal"/>
    <w:pPr>
      <w:spacing w:before="300" w:after="100" w:afterAutospacing="1"/>
    </w:pPr>
  </w:style>
  <w:style w:type="paragraph" w:customStyle="1" w:styleId="iatawidthfull">
    <w:name w:val="iatawidthfull"/>
    <w:basedOn w:val="Normal"/>
    <w:pPr>
      <w:spacing w:before="100" w:beforeAutospacing="1" w:after="100" w:afterAutospacing="1"/>
    </w:pPr>
  </w:style>
  <w:style w:type="paragraph" w:customStyle="1" w:styleId="iatawidthhalf">
    <w:name w:val="iatawidthhalf"/>
    <w:basedOn w:val="Normal"/>
    <w:pPr>
      <w:spacing w:before="100" w:beforeAutospacing="1" w:after="100" w:afterAutospacing="1"/>
    </w:pPr>
  </w:style>
  <w:style w:type="paragraph" w:customStyle="1" w:styleId="iataframetop">
    <w:name w:val="iataframetop"/>
    <w:basedOn w:val="Normal"/>
    <w:pPr>
      <w:pBdr>
        <w:top w:val="single" w:sz="6" w:space="0" w:color="000000"/>
      </w:pBdr>
      <w:spacing w:before="100" w:beforeAutospacing="1" w:after="100" w:afterAutospacing="1"/>
    </w:pPr>
  </w:style>
  <w:style w:type="paragraph" w:customStyle="1" w:styleId="iataframebottom">
    <w:name w:val="iataframebottom"/>
    <w:basedOn w:val="Normal"/>
    <w:pPr>
      <w:pBdr>
        <w:bottom w:val="single" w:sz="6" w:space="0" w:color="000000"/>
      </w:pBdr>
      <w:spacing w:before="100" w:beforeAutospacing="1" w:after="100" w:afterAutospacing="1"/>
    </w:pPr>
  </w:style>
  <w:style w:type="paragraph" w:customStyle="1" w:styleId="iataframehsides">
    <w:name w:val="iataframehsides"/>
    <w:basedOn w:val="Normal"/>
    <w:pPr>
      <w:pBdr>
        <w:top w:val="single" w:sz="6" w:space="0" w:color="000000"/>
        <w:bottom w:val="single" w:sz="6" w:space="0" w:color="000000"/>
      </w:pBdr>
      <w:spacing w:before="100" w:beforeAutospacing="1" w:after="100" w:afterAutospacing="1"/>
    </w:pPr>
  </w:style>
  <w:style w:type="paragraph" w:customStyle="1" w:styleId="iataframevsides">
    <w:name w:val="iataframevsides"/>
    <w:basedOn w:val="Normal"/>
    <w:pPr>
      <w:pBdr>
        <w:left w:val="single" w:sz="6" w:space="0" w:color="000000"/>
        <w:right w:val="single" w:sz="6" w:space="0" w:color="000000"/>
      </w:pBdr>
      <w:spacing w:before="100" w:beforeAutospacing="1" w:after="100" w:afterAutospacing="1"/>
    </w:pPr>
  </w:style>
  <w:style w:type="paragraph" w:customStyle="1" w:styleId="iataframeall">
    <w:name w:val="iataframeall"/>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iataframenone">
    <w:name w:val="iataframenone"/>
    <w:basedOn w:val="Normal"/>
    <w:pPr>
      <w:spacing w:before="100" w:beforeAutospacing="1" w:after="100" w:afterAutospacing="1"/>
    </w:pPr>
  </w:style>
  <w:style w:type="paragraph" w:customStyle="1" w:styleId="iatathead">
    <w:name w:val="iatathead"/>
    <w:basedOn w:val="Normal"/>
    <w:pPr>
      <w:shd w:val="clear" w:color="auto" w:fill="EFEFEF"/>
      <w:spacing w:before="100" w:beforeAutospacing="1" w:after="100" w:afterAutospacing="1"/>
    </w:pPr>
  </w:style>
  <w:style w:type="paragraph" w:customStyle="1" w:styleId="iatatd">
    <w:name w:val="iatatd"/>
    <w:basedOn w:val="Normal"/>
    <w:pPr>
      <w:spacing w:before="100" w:beforeAutospacing="1" w:after="100" w:afterAutospacing="1"/>
    </w:pPr>
  </w:style>
  <w:style w:type="paragraph" w:customStyle="1" w:styleId="iatarow0">
    <w:name w:val="iatarow0"/>
    <w:basedOn w:val="Normal"/>
    <w:pPr>
      <w:spacing w:before="100" w:beforeAutospacing="1" w:after="100" w:afterAutospacing="1"/>
    </w:pPr>
  </w:style>
  <w:style w:type="paragraph" w:customStyle="1" w:styleId="iatarow1">
    <w:name w:val="iatarow1"/>
    <w:basedOn w:val="Normal"/>
    <w:pPr>
      <w:pBdr>
        <w:bottom w:val="single" w:sz="6" w:space="0" w:color="000000"/>
      </w:pBdr>
      <w:spacing w:before="100" w:beforeAutospacing="1" w:after="100" w:afterAutospacing="1"/>
    </w:pPr>
  </w:style>
  <w:style w:type="paragraph" w:customStyle="1" w:styleId="iatarow2">
    <w:name w:val="iatarow2"/>
    <w:basedOn w:val="Normal"/>
    <w:pPr>
      <w:pBdr>
        <w:bottom w:val="double" w:sz="6" w:space="0" w:color="000000"/>
      </w:pBdr>
      <w:spacing w:before="100" w:beforeAutospacing="1" w:after="100" w:afterAutospacing="1"/>
    </w:pPr>
  </w:style>
  <w:style w:type="paragraph" w:customStyle="1" w:styleId="iatacol0">
    <w:name w:val="iatacol0"/>
    <w:basedOn w:val="Normal"/>
    <w:pPr>
      <w:spacing w:before="100" w:beforeAutospacing="1" w:after="100" w:afterAutospacing="1"/>
    </w:pPr>
  </w:style>
  <w:style w:type="paragraph" w:customStyle="1" w:styleId="iatacol1">
    <w:name w:val="iatacol1"/>
    <w:basedOn w:val="Normal"/>
    <w:pPr>
      <w:pBdr>
        <w:right w:val="single" w:sz="6" w:space="0" w:color="000000"/>
      </w:pBdr>
      <w:spacing w:before="100" w:beforeAutospacing="1" w:after="100" w:afterAutospacing="1"/>
    </w:pPr>
  </w:style>
  <w:style w:type="paragraph" w:customStyle="1" w:styleId="iatacol2">
    <w:name w:val="iatacol2"/>
    <w:basedOn w:val="Normal"/>
    <w:pPr>
      <w:pBdr>
        <w:right w:val="double" w:sz="6" w:space="0" w:color="000000"/>
      </w:pBdr>
      <w:spacing w:before="100" w:beforeAutospacing="1" w:after="100" w:afterAutospacing="1"/>
    </w:pPr>
  </w:style>
  <w:style w:type="paragraph" w:customStyle="1" w:styleId="iatabgshadelight">
    <w:name w:val="iatabgshadelight"/>
    <w:basedOn w:val="Normal"/>
    <w:pPr>
      <w:shd w:val="clear" w:color="auto" w:fill="DEDEDE"/>
      <w:spacing w:before="100" w:beforeAutospacing="1" w:after="100" w:afterAutospacing="1"/>
    </w:pPr>
  </w:style>
  <w:style w:type="paragraph" w:customStyle="1" w:styleId="iatabgshademedium">
    <w:name w:val="iatabgshademedium"/>
    <w:basedOn w:val="Normal"/>
    <w:pPr>
      <w:shd w:val="clear" w:color="auto" w:fill="B0B0B0"/>
      <w:spacing w:before="100" w:beforeAutospacing="1" w:after="100" w:afterAutospacing="1"/>
    </w:pPr>
  </w:style>
  <w:style w:type="paragraph" w:customStyle="1" w:styleId="iatabgshadeheavy">
    <w:name w:val="iatabgshadeheavy"/>
    <w:basedOn w:val="Normal"/>
    <w:pPr>
      <w:shd w:val="clear" w:color="auto" w:fill="808080"/>
      <w:spacing w:before="100" w:beforeAutospacing="1" w:after="100" w:afterAutospacing="1"/>
    </w:pPr>
  </w:style>
  <w:style w:type="paragraph" w:customStyle="1" w:styleId="iatahleft">
    <w:name w:val="iatahleft"/>
    <w:basedOn w:val="Normal"/>
    <w:pPr>
      <w:spacing w:before="100" w:beforeAutospacing="1" w:after="100" w:afterAutospacing="1"/>
    </w:pPr>
  </w:style>
  <w:style w:type="paragraph" w:customStyle="1" w:styleId="iatahright">
    <w:name w:val="iatahright"/>
    <w:basedOn w:val="Normal"/>
    <w:pPr>
      <w:spacing w:before="100" w:beforeAutospacing="1" w:after="100" w:afterAutospacing="1"/>
      <w:jc w:val="right"/>
    </w:pPr>
  </w:style>
  <w:style w:type="paragraph" w:customStyle="1" w:styleId="iatahcenter">
    <w:name w:val="iatahcenter"/>
    <w:basedOn w:val="Normal"/>
    <w:pPr>
      <w:spacing w:before="100" w:beforeAutospacing="1" w:after="100" w:afterAutospacing="1"/>
      <w:jc w:val="center"/>
    </w:pPr>
  </w:style>
  <w:style w:type="paragraph" w:customStyle="1" w:styleId="iatahjustify">
    <w:name w:val="iatahjustify"/>
    <w:basedOn w:val="Normal"/>
    <w:pPr>
      <w:spacing w:before="100" w:beforeAutospacing="1" w:after="100" w:afterAutospacing="1"/>
      <w:jc w:val="both"/>
    </w:pPr>
  </w:style>
  <w:style w:type="paragraph" w:customStyle="1" w:styleId="iatavaligntop">
    <w:name w:val="iatavaligntop"/>
    <w:basedOn w:val="Normal"/>
    <w:pPr>
      <w:spacing w:before="100" w:beforeAutospacing="1" w:after="100" w:afterAutospacing="1"/>
      <w:textAlignment w:val="top"/>
    </w:pPr>
  </w:style>
  <w:style w:type="paragraph" w:customStyle="1" w:styleId="iatavalignmiddle">
    <w:name w:val="iatavalignmiddle"/>
    <w:basedOn w:val="Normal"/>
    <w:pPr>
      <w:spacing w:before="100" w:beforeAutospacing="1" w:after="100" w:afterAutospacing="1"/>
      <w:textAlignment w:val="center"/>
    </w:pPr>
  </w:style>
  <w:style w:type="paragraph" w:customStyle="1" w:styleId="iatavalignbottom">
    <w:name w:val="iatavalignbottom"/>
    <w:basedOn w:val="Normal"/>
    <w:pPr>
      <w:spacing w:before="100" w:beforeAutospacing="1" w:after="100" w:afterAutospacing="1"/>
      <w:textAlignment w:val="bottom"/>
    </w:pPr>
  </w:style>
  <w:style w:type="paragraph" w:customStyle="1" w:styleId="iatanormal">
    <w:name w:val="iatanormal"/>
    <w:basedOn w:val="Normal"/>
    <w:pPr>
      <w:spacing w:before="100" w:beforeAutospacing="1" w:after="100" w:afterAutospacing="1"/>
    </w:pPr>
  </w:style>
  <w:style w:type="paragraph" w:customStyle="1" w:styleId="iatabold">
    <w:name w:val="iatabold"/>
    <w:basedOn w:val="Normal"/>
    <w:pPr>
      <w:spacing w:before="100" w:beforeAutospacing="1" w:after="100" w:afterAutospacing="1"/>
    </w:pPr>
    <w:rPr>
      <w:b/>
      <w:bCs/>
    </w:rPr>
  </w:style>
  <w:style w:type="paragraph" w:customStyle="1" w:styleId="iataitalic">
    <w:name w:val="iataitalic"/>
    <w:basedOn w:val="Normal"/>
    <w:pPr>
      <w:spacing w:before="100" w:beforeAutospacing="1" w:after="100" w:afterAutospacing="1"/>
    </w:pPr>
    <w:rPr>
      <w:i/>
      <w:iCs/>
    </w:rPr>
  </w:style>
  <w:style w:type="paragraph" w:customStyle="1" w:styleId="iataunderline">
    <w:name w:val="iataunderline"/>
    <w:basedOn w:val="Normal"/>
    <w:pPr>
      <w:spacing w:before="100" w:beforeAutospacing="1" w:after="100" w:afterAutospacing="1"/>
    </w:pPr>
    <w:rPr>
      <w:u w:val="single"/>
    </w:rPr>
  </w:style>
  <w:style w:type="paragraph" w:customStyle="1" w:styleId="iatasubs">
    <w:name w:val="iatasubs"/>
    <w:basedOn w:val="Normal"/>
    <w:pPr>
      <w:spacing w:before="100" w:beforeAutospacing="1" w:after="100" w:afterAutospacing="1"/>
    </w:pPr>
    <w:rPr>
      <w:sz w:val="14"/>
      <w:szCs w:val="14"/>
    </w:rPr>
  </w:style>
  <w:style w:type="paragraph" w:customStyle="1" w:styleId="iatasups">
    <w:name w:val="iatasups"/>
    <w:basedOn w:val="Normal"/>
    <w:pPr>
      <w:spacing w:before="100" w:beforeAutospacing="1" w:after="100" w:afterAutospacing="1"/>
    </w:pPr>
    <w:rPr>
      <w:sz w:val="14"/>
      <w:szCs w:val="14"/>
    </w:rPr>
  </w:style>
  <w:style w:type="paragraph" w:customStyle="1" w:styleId="iatalarge">
    <w:name w:val="iatalarge"/>
    <w:basedOn w:val="Normal"/>
    <w:pPr>
      <w:spacing w:before="100" w:beforeAutospacing="1" w:after="100" w:afterAutospacing="1"/>
    </w:pPr>
    <w:rPr>
      <w:sz w:val="30"/>
      <w:szCs w:val="30"/>
    </w:rPr>
  </w:style>
  <w:style w:type="paragraph" w:customStyle="1" w:styleId="iatafixwidthfont">
    <w:name w:val="iatafixwidthfont"/>
    <w:basedOn w:val="Normal"/>
    <w:pPr>
      <w:spacing w:before="100" w:beforeAutospacing="1" w:after="100" w:afterAutospacing="1"/>
    </w:pPr>
    <w:rPr>
      <w:rFonts w:ascii="Courier New" w:hAnsi="Courier New" w:cs="Courier New"/>
    </w:rPr>
  </w:style>
  <w:style w:type="paragraph" w:customStyle="1" w:styleId="iatastrikethrough">
    <w:name w:val="iatastrikethrough"/>
    <w:basedOn w:val="Normal"/>
    <w:pPr>
      <w:spacing w:before="100" w:beforeAutospacing="1" w:after="100" w:afterAutospacing="1"/>
    </w:pPr>
    <w:rPr>
      <w:strike/>
    </w:rPr>
  </w:style>
  <w:style w:type="paragraph" w:customStyle="1" w:styleId="iatalist">
    <w:name w:val="iatalist"/>
    <w:basedOn w:val="Normal"/>
    <w:pPr>
      <w:spacing w:before="150" w:after="100" w:afterAutospacing="1"/>
    </w:pPr>
  </w:style>
  <w:style w:type="paragraph" w:customStyle="1" w:styleId="iatalistheading">
    <w:name w:val="iatalistheading"/>
    <w:basedOn w:val="Normal"/>
    <w:pPr>
      <w:spacing w:before="100" w:beforeAutospacing="1" w:after="100" w:afterAutospacing="1"/>
    </w:pPr>
    <w:rPr>
      <w:b/>
      <w:bCs/>
    </w:rPr>
  </w:style>
  <w:style w:type="paragraph" w:customStyle="1" w:styleId="iatalistitem-alphabetical">
    <w:name w:val="iatalistitem-alphabetical"/>
    <w:basedOn w:val="Normal"/>
    <w:pPr>
      <w:spacing w:before="75" w:after="100" w:afterAutospacing="1"/>
      <w:ind w:left="375"/>
    </w:pPr>
  </w:style>
  <w:style w:type="paragraph" w:customStyle="1" w:styleId="iatalistlbl-alphabetical">
    <w:name w:val="iatalistlbl-alphabetical"/>
    <w:basedOn w:val="Normal"/>
    <w:pPr>
      <w:spacing w:before="100" w:beforeAutospacing="1" w:after="100" w:afterAutospacing="1"/>
      <w:ind w:left="-375"/>
    </w:pPr>
    <w:rPr>
      <w:b/>
      <w:bCs/>
    </w:rPr>
  </w:style>
  <w:style w:type="paragraph" w:customStyle="1" w:styleId="iatalistitem-numerical">
    <w:name w:val="iatalistitem-numerical"/>
    <w:basedOn w:val="Normal"/>
    <w:pPr>
      <w:spacing w:before="75" w:after="100" w:afterAutospacing="1"/>
      <w:ind w:left="375"/>
    </w:pPr>
  </w:style>
  <w:style w:type="paragraph" w:customStyle="1" w:styleId="iatalistlbl-numerical">
    <w:name w:val="iatalistlbl-numerical"/>
    <w:basedOn w:val="Normal"/>
    <w:pPr>
      <w:spacing w:before="100" w:beforeAutospacing="1" w:after="100" w:afterAutospacing="1"/>
      <w:ind w:left="-375"/>
      <w:jc w:val="right"/>
    </w:pPr>
    <w:rPr>
      <w:b/>
      <w:bCs/>
    </w:rPr>
  </w:style>
  <w:style w:type="paragraph" w:customStyle="1" w:styleId="iatalistitem-lower-roman">
    <w:name w:val="iatalistitem-lower-roman"/>
    <w:basedOn w:val="Normal"/>
    <w:pPr>
      <w:spacing w:before="75" w:after="100" w:afterAutospacing="1"/>
      <w:ind w:left="375"/>
    </w:pPr>
  </w:style>
  <w:style w:type="paragraph" w:customStyle="1" w:styleId="iatalistlbl-lower-roman">
    <w:name w:val="iatalistlbl-lower-roman"/>
    <w:basedOn w:val="Normal"/>
    <w:pPr>
      <w:spacing w:before="100" w:beforeAutospacing="1" w:after="100" w:afterAutospacing="1"/>
      <w:ind w:left="-375"/>
      <w:jc w:val="right"/>
    </w:pPr>
    <w:rPr>
      <w:b/>
      <w:bCs/>
    </w:rPr>
  </w:style>
  <w:style w:type="paragraph" w:customStyle="1" w:styleId="iatalistitem-upper-roman">
    <w:name w:val="iatalistitem-upper-roman"/>
    <w:basedOn w:val="Normal"/>
    <w:pPr>
      <w:spacing w:before="75" w:after="100" w:afterAutospacing="1"/>
      <w:ind w:left="375"/>
    </w:pPr>
  </w:style>
  <w:style w:type="paragraph" w:customStyle="1" w:styleId="iatalistlbl-upper-roman">
    <w:name w:val="iatalistlbl-upper-roman"/>
    <w:basedOn w:val="Normal"/>
    <w:pPr>
      <w:spacing w:before="100" w:beforeAutospacing="1" w:after="100" w:afterAutospacing="1"/>
      <w:ind w:left="-375"/>
      <w:jc w:val="right"/>
    </w:pPr>
    <w:rPr>
      <w:b/>
      <w:bCs/>
    </w:rPr>
  </w:style>
  <w:style w:type="paragraph" w:customStyle="1" w:styleId="iatalistitem-bullet">
    <w:name w:val="iatalistitem-bullet"/>
    <w:basedOn w:val="Normal"/>
    <w:pPr>
      <w:spacing w:before="75" w:after="100" w:afterAutospacing="1"/>
      <w:ind w:left="180"/>
    </w:pPr>
  </w:style>
  <w:style w:type="paragraph" w:customStyle="1" w:styleId="iatalistitem-circle">
    <w:name w:val="iatalistitem-circle"/>
    <w:basedOn w:val="Normal"/>
    <w:pPr>
      <w:spacing w:before="75" w:after="100" w:afterAutospacing="1"/>
      <w:ind w:left="180"/>
    </w:pPr>
  </w:style>
  <w:style w:type="paragraph" w:customStyle="1" w:styleId="iatalistlbl-bullet">
    <w:name w:val="iatalistlbl-bullet"/>
    <w:basedOn w:val="Normal"/>
    <w:pPr>
      <w:spacing w:before="100" w:beforeAutospacing="1" w:after="100" w:afterAutospacing="1"/>
      <w:ind w:left="-180"/>
    </w:pPr>
    <w:rPr>
      <w:b/>
      <w:bCs/>
    </w:rPr>
  </w:style>
  <w:style w:type="paragraph" w:customStyle="1" w:styleId="iatalistlbl-circle">
    <w:name w:val="iatalistlbl-circle"/>
    <w:basedOn w:val="Normal"/>
    <w:pPr>
      <w:spacing w:before="100" w:beforeAutospacing="1" w:after="100" w:afterAutospacing="1"/>
      <w:ind w:left="-180"/>
    </w:pPr>
    <w:rPr>
      <w:b/>
      <w:bCs/>
    </w:rPr>
  </w:style>
  <w:style w:type="paragraph" w:customStyle="1" w:styleId="iatalistitem-mdash">
    <w:name w:val="iatalistitem-mdash"/>
    <w:basedOn w:val="Normal"/>
    <w:pPr>
      <w:spacing w:before="75" w:after="100" w:afterAutospacing="1"/>
      <w:ind w:left="300"/>
    </w:pPr>
  </w:style>
  <w:style w:type="paragraph" w:customStyle="1" w:styleId="iatalistlbl-mdash">
    <w:name w:val="iatalistlbl-mdash"/>
    <w:basedOn w:val="Normal"/>
    <w:pPr>
      <w:spacing w:before="100" w:beforeAutospacing="1" w:after="100" w:afterAutospacing="1"/>
      <w:ind w:left="-300"/>
    </w:pPr>
    <w:rPr>
      <w:b/>
      <w:bCs/>
    </w:rPr>
  </w:style>
  <w:style w:type="paragraph" w:customStyle="1" w:styleId="iatalistitem-square">
    <w:name w:val="iatalistitem-square"/>
    <w:basedOn w:val="Normal"/>
    <w:pPr>
      <w:spacing w:before="75" w:after="100" w:afterAutospacing="1"/>
      <w:ind w:left="225"/>
    </w:pPr>
  </w:style>
  <w:style w:type="paragraph" w:customStyle="1" w:styleId="iatalistitem-ndash">
    <w:name w:val="iatalistitem-ndash"/>
    <w:basedOn w:val="Normal"/>
    <w:pPr>
      <w:spacing w:before="75" w:after="100" w:afterAutospacing="1"/>
      <w:ind w:left="225"/>
    </w:pPr>
  </w:style>
  <w:style w:type="paragraph" w:customStyle="1" w:styleId="iatalistlbl-square">
    <w:name w:val="iatalistlbl-square"/>
    <w:basedOn w:val="Normal"/>
    <w:pPr>
      <w:spacing w:before="100" w:beforeAutospacing="1" w:after="100" w:afterAutospacing="1"/>
      <w:ind w:left="-225"/>
    </w:pPr>
    <w:rPr>
      <w:b/>
      <w:bCs/>
    </w:rPr>
  </w:style>
  <w:style w:type="paragraph" w:customStyle="1" w:styleId="iatalistlbl-ndash">
    <w:name w:val="iatalistlbl-ndash"/>
    <w:basedOn w:val="Normal"/>
    <w:pPr>
      <w:spacing w:before="100" w:beforeAutospacing="1" w:after="100" w:afterAutospacing="1"/>
      <w:ind w:left="-225"/>
    </w:pPr>
    <w:rPr>
      <w:b/>
      <w:bCs/>
    </w:rPr>
  </w:style>
  <w:style w:type="paragraph" w:customStyle="1" w:styleId="iatalistitem-none">
    <w:name w:val="iatalistitem-none"/>
    <w:basedOn w:val="Normal"/>
    <w:pPr>
      <w:spacing w:before="75" w:after="100" w:afterAutospacing="1"/>
      <w:ind w:left="225"/>
    </w:pPr>
  </w:style>
  <w:style w:type="paragraph" w:customStyle="1" w:styleId="iatalistsubitem">
    <w:name w:val="iatalistsubitem"/>
    <w:basedOn w:val="Normal"/>
    <w:pPr>
      <w:spacing w:before="150" w:after="100" w:afterAutospacing="1"/>
    </w:pPr>
  </w:style>
  <w:style w:type="paragraph" w:customStyle="1" w:styleId="iatasection1">
    <w:name w:val="iatasection1"/>
    <w:basedOn w:val="Normal"/>
    <w:pPr>
      <w:spacing w:before="200" w:after="100" w:afterAutospacing="1"/>
    </w:pPr>
  </w:style>
  <w:style w:type="paragraph" w:customStyle="1" w:styleId="iatasection2">
    <w:name w:val="iatasection2"/>
    <w:basedOn w:val="Normal"/>
    <w:pPr>
      <w:spacing w:before="225" w:after="150"/>
    </w:pPr>
  </w:style>
  <w:style w:type="paragraph" w:customStyle="1" w:styleId="iatasection3">
    <w:name w:val="iatasection3"/>
    <w:basedOn w:val="Normal"/>
    <w:pPr>
      <w:spacing w:before="225" w:after="150"/>
    </w:pPr>
  </w:style>
  <w:style w:type="paragraph" w:customStyle="1" w:styleId="iatasection4">
    <w:name w:val="iatasection4"/>
    <w:basedOn w:val="Normal"/>
    <w:pPr>
      <w:spacing w:before="225" w:after="150"/>
    </w:pPr>
  </w:style>
  <w:style w:type="paragraph" w:customStyle="1" w:styleId="iatasection5">
    <w:name w:val="iatasection5"/>
    <w:basedOn w:val="Normal"/>
    <w:pPr>
      <w:spacing w:before="225" w:after="150"/>
    </w:pPr>
  </w:style>
  <w:style w:type="paragraph" w:customStyle="1" w:styleId="iatasection6">
    <w:name w:val="iatasection6"/>
    <w:basedOn w:val="Normal"/>
    <w:pPr>
      <w:spacing w:before="225" w:after="150"/>
    </w:pPr>
  </w:style>
  <w:style w:type="paragraph" w:customStyle="1" w:styleId="iatasection7">
    <w:name w:val="iatasection7"/>
    <w:basedOn w:val="Normal"/>
    <w:pPr>
      <w:spacing w:before="225" w:after="150"/>
    </w:pPr>
  </w:style>
  <w:style w:type="paragraph" w:customStyle="1" w:styleId="iatasection8">
    <w:name w:val="iatasection8"/>
    <w:basedOn w:val="Normal"/>
    <w:pPr>
      <w:spacing w:before="225" w:after="150"/>
    </w:pPr>
  </w:style>
  <w:style w:type="paragraph" w:customStyle="1" w:styleId="iatasection1shortheading">
    <w:name w:val="iatasection1shortheading"/>
    <w:basedOn w:val="Normal"/>
    <w:pPr>
      <w:spacing w:before="100" w:beforeAutospacing="1" w:after="100" w:afterAutospacing="1"/>
    </w:pPr>
    <w:rPr>
      <w:b/>
      <w:bCs/>
    </w:rPr>
  </w:style>
  <w:style w:type="paragraph" w:customStyle="1" w:styleId="iatasection2shortheading">
    <w:name w:val="iatasection2shortheading"/>
    <w:basedOn w:val="Normal"/>
    <w:pPr>
      <w:spacing w:before="100" w:beforeAutospacing="1" w:after="100" w:afterAutospacing="1"/>
    </w:pPr>
    <w:rPr>
      <w:b/>
      <w:bCs/>
    </w:rPr>
  </w:style>
  <w:style w:type="paragraph" w:customStyle="1" w:styleId="iatasection3shortheading">
    <w:name w:val="iatasection3shortheading"/>
    <w:basedOn w:val="Normal"/>
    <w:pPr>
      <w:spacing w:before="100" w:beforeAutospacing="1" w:after="100" w:afterAutospacing="1"/>
    </w:pPr>
    <w:rPr>
      <w:b/>
      <w:bCs/>
    </w:rPr>
  </w:style>
  <w:style w:type="paragraph" w:customStyle="1" w:styleId="iatasection4shortheading">
    <w:name w:val="iatasection4shortheading"/>
    <w:basedOn w:val="Normal"/>
    <w:pPr>
      <w:spacing w:before="100" w:beforeAutospacing="1" w:after="100" w:afterAutospacing="1"/>
    </w:pPr>
    <w:rPr>
      <w:b/>
      <w:bCs/>
    </w:rPr>
  </w:style>
  <w:style w:type="paragraph" w:customStyle="1" w:styleId="iatasection5shortheading">
    <w:name w:val="iatasection5shortheading"/>
    <w:basedOn w:val="Normal"/>
    <w:pPr>
      <w:spacing w:before="100" w:beforeAutospacing="1" w:after="100" w:afterAutospacing="1"/>
    </w:pPr>
    <w:rPr>
      <w:b/>
      <w:bCs/>
    </w:rPr>
  </w:style>
  <w:style w:type="paragraph" w:customStyle="1" w:styleId="iatasection6shortheading">
    <w:name w:val="iatasection6shortheading"/>
    <w:basedOn w:val="Normal"/>
    <w:pPr>
      <w:spacing w:before="100" w:beforeAutospacing="1" w:after="100" w:afterAutospacing="1"/>
    </w:pPr>
    <w:rPr>
      <w:b/>
      <w:bCs/>
    </w:rPr>
  </w:style>
  <w:style w:type="paragraph" w:customStyle="1" w:styleId="iataoperator">
    <w:name w:val="iataoperator"/>
    <w:basedOn w:val="Normal"/>
    <w:pPr>
      <w:spacing w:before="450" w:after="100" w:afterAutospacing="1"/>
    </w:pPr>
  </w:style>
  <w:style w:type="paragraph" w:customStyle="1" w:styleId="iatastate">
    <w:name w:val="iatastate"/>
    <w:basedOn w:val="Normal"/>
    <w:pPr>
      <w:spacing w:before="450" w:after="100" w:afterAutospacing="1"/>
    </w:pPr>
  </w:style>
  <w:style w:type="paragraph" w:customStyle="1" w:styleId="iatavariation">
    <w:name w:val="iatavariation"/>
    <w:basedOn w:val="Normal"/>
    <w:pPr>
      <w:spacing w:before="150" w:after="100" w:afterAutospacing="1"/>
    </w:pPr>
  </w:style>
  <w:style w:type="paragraph" w:customStyle="1" w:styleId="iatavariations">
    <w:name w:val="iatavariations"/>
    <w:basedOn w:val="Normal"/>
    <w:pPr>
      <w:spacing w:before="150" w:after="100" w:afterAutospacing="1"/>
    </w:pPr>
  </w:style>
  <w:style w:type="paragraph" w:customStyle="1" w:styleId="iatadefinition">
    <w:name w:val="iatadefinition"/>
    <w:basedOn w:val="Normal"/>
    <w:pPr>
      <w:spacing w:before="150" w:after="100" w:afterAutospacing="1"/>
      <w:ind w:left="300"/>
    </w:pPr>
  </w:style>
  <w:style w:type="paragraph" w:customStyle="1" w:styleId="iatadefinitiongroup">
    <w:name w:val="iatadefinitiongroup"/>
    <w:basedOn w:val="Normal"/>
    <w:pPr>
      <w:spacing w:before="100" w:beforeAutospacing="1" w:after="100" w:afterAutospacing="1"/>
    </w:pPr>
  </w:style>
  <w:style w:type="paragraph" w:customStyle="1" w:styleId="iatadefinitiongroupheading">
    <w:name w:val="iatadefinitiongroupheading"/>
    <w:basedOn w:val="Normal"/>
    <w:pPr>
      <w:spacing w:before="150" w:after="150"/>
      <w:ind w:left="300"/>
    </w:pPr>
  </w:style>
  <w:style w:type="paragraph" w:customStyle="1" w:styleId="iataglossary">
    <w:name w:val="iataglossary"/>
    <w:basedOn w:val="Normal"/>
    <w:pPr>
      <w:spacing w:before="100" w:beforeAutospacing="1" w:after="100" w:afterAutospacing="1"/>
    </w:pPr>
  </w:style>
  <w:style w:type="paragraph" w:customStyle="1" w:styleId="iataglossaryheading">
    <w:name w:val="iataglossaryheading"/>
    <w:basedOn w:val="Normal"/>
    <w:pPr>
      <w:spacing w:before="100" w:beforeAutospacing="1" w:after="100" w:afterAutospacing="1"/>
    </w:pPr>
    <w:rPr>
      <w:b/>
      <w:bCs/>
      <w:sz w:val="35"/>
      <w:szCs w:val="35"/>
    </w:rPr>
  </w:style>
  <w:style w:type="paragraph" w:customStyle="1" w:styleId="iataletterlevel">
    <w:name w:val="iataletterlevel"/>
    <w:basedOn w:val="Normal"/>
    <w:pPr>
      <w:spacing w:before="240" w:after="240"/>
    </w:pPr>
  </w:style>
  <w:style w:type="paragraph" w:customStyle="1" w:styleId="iataletter">
    <w:name w:val="iataletter"/>
    <w:basedOn w:val="Normal"/>
    <w:pPr>
      <w:spacing w:before="100" w:beforeAutospacing="1" w:after="120"/>
    </w:pPr>
    <w:rPr>
      <w:b/>
      <w:bCs/>
      <w:sz w:val="33"/>
      <w:szCs w:val="33"/>
    </w:rPr>
  </w:style>
  <w:style w:type="paragraph" w:customStyle="1" w:styleId="iataglossentry">
    <w:name w:val="iataglossentry"/>
    <w:basedOn w:val="Normal"/>
    <w:pPr>
      <w:spacing w:before="150" w:after="75"/>
    </w:pPr>
  </w:style>
  <w:style w:type="paragraph" w:customStyle="1" w:styleId="iataglossterm">
    <w:name w:val="iataglossterm"/>
    <w:basedOn w:val="Normal"/>
    <w:pPr>
      <w:spacing w:before="100" w:beforeAutospacing="1" w:after="100" w:afterAutospacing="1"/>
    </w:pPr>
    <w:rPr>
      <w:b/>
      <w:bCs/>
    </w:rPr>
  </w:style>
  <w:style w:type="paragraph" w:customStyle="1" w:styleId="iatameaning">
    <w:name w:val="iatameaning"/>
    <w:basedOn w:val="Normal"/>
    <w:pPr>
      <w:spacing w:before="100" w:beforeAutospacing="1" w:after="100" w:afterAutospacing="1"/>
    </w:pPr>
  </w:style>
  <w:style w:type="paragraph" w:customStyle="1" w:styleId="iatameaningheading">
    <w:name w:val="iatameaningheading"/>
    <w:basedOn w:val="Normal"/>
    <w:pPr>
      <w:spacing w:before="100" w:beforeAutospacing="1" w:after="100" w:afterAutospacing="1"/>
    </w:pPr>
    <w:rPr>
      <w:b/>
      <w:bCs/>
    </w:rPr>
  </w:style>
  <w:style w:type="paragraph" w:customStyle="1" w:styleId="iataterm">
    <w:name w:val="iataterm"/>
    <w:basedOn w:val="Normal"/>
    <w:pPr>
      <w:spacing w:before="100" w:beforeAutospacing="1" w:after="100" w:afterAutospacing="1"/>
    </w:pPr>
    <w:rPr>
      <w:b/>
      <w:bCs/>
    </w:rPr>
  </w:style>
  <w:style w:type="paragraph" w:customStyle="1" w:styleId="iatatermheading">
    <w:name w:val="iatatermheading"/>
    <w:basedOn w:val="Normal"/>
    <w:pPr>
      <w:spacing w:before="100" w:beforeAutospacing="1" w:after="100" w:afterAutospacing="1"/>
    </w:pPr>
    <w:rPr>
      <w:b/>
      <w:bCs/>
    </w:rPr>
  </w:style>
  <w:style w:type="paragraph" w:customStyle="1" w:styleId="iatafigure">
    <w:name w:val="iatafigure"/>
    <w:basedOn w:val="Normal"/>
    <w:pPr>
      <w:spacing w:before="225" w:after="100" w:afterAutospacing="1"/>
    </w:pPr>
  </w:style>
  <w:style w:type="paragraph" w:customStyle="1" w:styleId="iatafigurebody">
    <w:name w:val="iatafigurebody"/>
    <w:basedOn w:val="Normal"/>
    <w:pPr>
      <w:spacing w:before="100" w:beforeAutospacing="1" w:after="100" w:afterAutospacing="1"/>
    </w:pPr>
  </w:style>
  <w:style w:type="paragraph" w:customStyle="1" w:styleId="iatafigurecaption">
    <w:name w:val="iatafigurecaption"/>
    <w:basedOn w:val="Normal"/>
    <w:pPr>
      <w:spacing w:before="100" w:beforeAutospacing="1" w:after="100" w:afterAutospacing="1"/>
    </w:pPr>
    <w:rPr>
      <w:b/>
      <w:bCs/>
    </w:rPr>
  </w:style>
  <w:style w:type="paragraph" w:customStyle="1" w:styleId="iatafigureheading">
    <w:name w:val="iatafigureheading"/>
    <w:basedOn w:val="Normal"/>
    <w:pPr>
      <w:spacing w:before="100" w:beforeAutospacing="1" w:after="100" w:afterAutospacing="1"/>
    </w:pPr>
    <w:rPr>
      <w:b/>
      <w:bCs/>
      <w:sz w:val="26"/>
      <w:szCs w:val="26"/>
    </w:rPr>
  </w:style>
  <w:style w:type="paragraph" w:customStyle="1" w:styleId="iataimgblock">
    <w:name w:val="iataimgblock"/>
    <w:basedOn w:val="Normal"/>
    <w:pPr>
      <w:spacing w:before="300" w:after="100" w:afterAutospacing="1"/>
    </w:pPr>
  </w:style>
  <w:style w:type="paragraph" w:customStyle="1" w:styleId="iataimginline">
    <w:name w:val="iataimginline"/>
    <w:basedOn w:val="Normal"/>
    <w:pPr>
      <w:spacing w:before="100" w:beforeAutospacing="1" w:after="100" w:afterAutospacing="1"/>
    </w:pPr>
  </w:style>
  <w:style w:type="paragraph" w:customStyle="1" w:styleId="iataimagefloatleft">
    <w:name w:val="iataimagefloatleft"/>
    <w:basedOn w:val="Normal"/>
    <w:pPr>
      <w:spacing w:before="100" w:beforeAutospacing="1" w:after="100" w:afterAutospacing="1"/>
      <w:ind w:right="240"/>
    </w:pPr>
  </w:style>
  <w:style w:type="paragraph" w:customStyle="1" w:styleId="iatanotes">
    <w:name w:val="iatanotes"/>
    <w:basedOn w:val="Normal"/>
    <w:pPr>
      <w:spacing w:before="30" w:after="100" w:afterAutospacing="1"/>
    </w:pPr>
    <w:rPr>
      <w:i/>
      <w:iCs/>
    </w:rPr>
  </w:style>
  <w:style w:type="paragraph" w:customStyle="1" w:styleId="iatanoteslabel">
    <w:name w:val="iatanoteslabel"/>
    <w:basedOn w:val="Normal"/>
    <w:pPr>
      <w:spacing w:before="100" w:beforeAutospacing="1" w:after="100" w:afterAutospacing="1"/>
      <w:ind w:left="-375"/>
    </w:pPr>
    <w:rPr>
      <w:b/>
      <w:bCs/>
    </w:rPr>
  </w:style>
  <w:style w:type="paragraph" w:customStyle="1" w:styleId="iatanotenumber">
    <w:name w:val="iatanotenumber"/>
    <w:basedOn w:val="Normal"/>
    <w:pPr>
      <w:spacing w:before="100" w:beforeAutospacing="1" w:after="100" w:afterAutospacing="1"/>
      <w:ind w:left="-375"/>
    </w:pPr>
  </w:style>
  <w:style w:type="paragraph" w:customStyle="1" w:styleId="iatanote">
    <w:name w:val="iatanote"/>
    <w:basedOn w:val="Normal"/>
    <w:pPr>
      <w:spacing w:before="30" w:after="100" w:afterAutospacing="1"/>
    </w:pPr>
    <w:rPr>
      <w:i/>
      <w:iCs/>
    </w:rPr>
  </w:style>
  <w:style w:type="paragraph" w:customStyle="1" w:styleId="iatanotelabel">
    <w:name w:val="iatanotelabel"/>
    <w:basedOn w:val="Normal"/>
    <w:pPr>
      <w:spacing w:before="100" w:beforeAutospacing="1" w:after="100" w:afterAutospacing="1"/>
    </w:pPr>
    <w:rPr>
      <w:b/>
      <w:bCs/>
    </w:rPr>
  </w:style>
  <w:style w:type="paragraph" w:customStyle="1" w:styleId="iatanotefirstsimplepara">
    <w:name w:val="iatanotefirstsimplepara"/>
    <w:basedOn w:val="Normal"/>
    <w:pPr>
      <w:spacing w:before="100" w:beforeAutospacing="1" w:after="100" w:afterAutospacing="1"/>
    </w:pPr>
  </w:style>
  <w:style w:type="paragraph" w:customStyle="1" w:styleId="iatafootnotebody">
    <w:name w:val="iatafootnotebody"/>
    <w:basedOn w:val="Normal"/>
    <w:pPr>
      <w:spacing w:before="100" w:beforeAutospacing="1" w:after="100" w:afterAutospacing="1"/>
    </w:pPr>
  </w:style>
  <w:style w:type="paragraph" w:customStyle="1" w:styleId="iatafootref">
    <w:name w:val="iatafootref"/>
    <w:basedOn w:val="Normal"/>
    <w:pPr>
      <w:spacing w:before="100" w:beforeAutospacing="1" w:after="100" w:afterAutospacing="1"/>
    </w:pPr>
    <w:rPr>
      <w:sz w:val="16"/>
      <w:szCs w:val="16"/>
      <w:vertAlign w:val="superscript"/>
    </w:rPr>
  </w:style>
  <w:style w:type="paragraph" w:customStyle="1" w:styleId="iatatablefootnotes">
    <w:name w:val="iatatablefootnotes"/>
    <w:basedOn w:val="Normal"/>
    <w:pPr>
      <w:spacing w:before="100" w:beforeAutospacing="1" w:after="100" w:afterAutospacing="1"/>
      <w:ind w:left="300"/>
    </w:pPr>
  </w:style>
  <w:style w:type="paragraph" w:customStyle="1" w:styleId="iatatablefootnote">
    <w:name w:val="iatatablefootnote"/>
    <w:basedOn w:val="Normal"/>
    <w:pPr>
      <w:spacing w:before="150" w:after="100" w:afterAutospacing="1"/>
    </w:pPr>
    <w:rPr>
      <w:i/>
      <w:iCs/>
    </w:rPr>
  </w:style>
  <w:style w:type="paragraph" w:customStyle="1" w:styleId="iatapara">
    <w:name w:val="iatapara"/>
    <w:basedOn w:val="Normal"/>
    <w:pPr>
      <w:spacing w:after="90"/>
    </w:pPr>
  </w:style>
  <w:style w:type="paragraph" w:customStyle="1" w:styleId="iatasimplepara">
    <w:name w:val="iatasimplepara"/>
    <w:basedOn w:val="Normal"/>
    <w:pPr>
      <w:spacing w:after="45"/>
      <w:textAlignment w:val="center"/>
    </w:pPr>
  </w:style>
  <w:style w:type="paragraph" w:customStyle="1" w:styleId="iatanumberedpara">
    <w:name w:val="iatanumberedpara"/>
    <w:basedOn w:val="Normal"/>
    <w:pPr>
      <w:spacing w:before="150" w:after="75"/>
    </w:pPr>
  </w:style>
  <w:style w:type="paragraph" w:customStyle="1" w:styleId="iataparanumber">
    <w:name w:val="iataparanumber"/>
    <w:basedOn w:val="Normal"/>
    <w:pPr>
      <w:spacing w:before="100" w:beforeAutospacing="1" w:after="100" w:afterAutospacing="1"/>
    </w:pPr>
    <w:rPr>
      <w:b/>
      <w:bCs/>
    </w:rPr>
  </w:style>
  <w:style w:type="paragraph" w:customStyle="1" w:styleId="iatamarginpara">
    <w:name w:val="iatamarginpara"/>
    <w:basedOn w:val="Normal"/>
    <w:pPr>
      <w:spacing w:before="150" w:after="150"/>
      <w:ind w:left="-300"/>
    </w:pPr>
    <w:rPr>
      <w:b/>
      <w:bCs/>
      <w:i/>
      <w:iCs/>
      <w:sz w:val="19"/>
      <w:szCs w:val="19"/>
    </w:rPr>
  </w:style>
  <w:style w:type="paragraph" w:customStyle="1" w:styleId="iataacknowledgement">
    <w:name w:val="iataacknowledgement"/>
    <w:basedOn w:val="Normal"/>
    <w:pPr>
      <w:spacing w:before="600" w:after="100" w:afterAutospacing="1"/>
    </w:pPr>
  </w:style>
  <w:style w:type="paragraph" w:customStyle="1" w:styleId="iataappendix">
    <w:name w:val="iataappendix"/>
    <w:basedOn w:val="Normal"/>
    <w:pPr>
      <w:spacing w:before="100" w:beforeAutospacing="1" w:after="100" w:afterAutospacing="1"/>
    </w:pPr>
  </w:style>
  <w:style w:type="paragraph" w:customStyle="1" w:styleId="iatabibliography">
    <w:name w:val="iatabibliography"/>
    <w:basedOn w:val="Normal"/>
    <w:pPr>
      <w:spacing w:before="100" w:beforeAutospacing="1" w:after="100" w:afterAutospacing="1"/>
    </w:pPr>
  </w:style>
  <w:style w:type="paragraph" w:customStyle="1" w:styleId="iatabibliotitle">
    <w:name w:val="iatabibliotitle"/>
    <w:basedOn w:val="Normal"/>
    <w:pPr>
      <w:spacing w:before="225" w:after="100" w:afterAutospacing="1"/>
    </w:pPr>
    <w:rPr>
      <w:b/>
      <w:bCs/>
      <w:i/>
      <w:iCs/>
      <w:sz w:val="28"/>
      <w:szCs w:val="28"/>
    </w:rPr>
  </w:style>
  <w:style w:type="paragraph" w:customStyle="1" w:styleId="iataextracts">
    <w:name w:val="iataextracts"/>
    <w:basedOn w:val="Normal"/>
    <w:pPr>
      <w:pBdr>
        <w:top w:val="single" w:sz="6" w:space="4" w:color="auto"/>
        <w:left w:val="single" w:sz="6" w:space="4" w:color="auto"/>
        <w:bottom w:val="single" w:sz="6" w:space="4" w:color="auto"/>
        <w:right w:val="single" w:sz="6" w:space="4" w:color="auto"/>
      </w:pBdr>
      <w:spacing w:before="140" w:after="140"/>
      <w:ind w:left="1125"/>
    </w:pPr>
  </w:style>
  <w:style w:type="paragraph" w:customStyle="1" w:styleId="iataflysheet">
    <w:name w:val="iataflysheet"/>
    <w:basedOn w:val="Normal"/>
    <w:pPr>
      <w:spacing w:before="100" w:beforeAutospacing="1" w:after="100" w:afterAutospacing="1"/>
    </w:pPr>
  </w:style>
  <w:style w:type="paragraph" w:customStyle="1" w:styleId="iatahowtouse">
    <w:name w:val="iatahowtouse"/>
    <w:basedOn w:val="Normal"/>
    <w:pPr>
      <w:spacing w:before="100" w:beforeAutospacing="1" w:after="100" w:afterAutospacing="1"/>
    </w:pPr>
  </w:style>
  <w:style w:type="paragraph" w:customStyle="1" w:styleId="iataintro">
    <w:name w:val="iataintro"/>
    <w:basedOn w:val="Normal"/>
    <w:pPr>
      <w:spacing w:before="100" w:beforeAutospacing="1" w:after="100" w:afterAutospacing="1"/>
    </w:pPr>
  </w:style>
  <w:style w:type="paragraph" w:customStyle="1" w:styleId="iatapreface">
    <w:name w:val="iatapreface"/>
    <w:basedOn w:val="Normal"/>
    <w:pPr>
      <w:spacing w:before="100" w:beforeAutospacing="1" w:after="100" w:afterAutospacing="1"/>
    </w:pPr>
  </w:style>
  <w:style w:type="paragraph" w:customStyle="1" w:styleId="iatapublication">
    <w:name w:val="iatapublication"/>
    <w:basedOn w:val="Normal"/>
    <w:pPr>
      <w:spacing w:before="100" w:beforeAutospacing="1" w:after="100" w:afterAutospacing="1"/>
    </w:pPr>
    <w:rPr>
      <w:i/>
      <w:iCs/>
    </w:rPr>
  </w:style>
  <w:style w:type="paragraph" w:customStyle="1" w:styleId="iatatitlepage">
    <w:name w:val="iatatitlepage"/>
    <w:basedOn w:val="Normal"/>
    <w:pPr>
      <w:spacing w:before="100" w:beforeAutospacing="1" w:after="100" w:afterAutospacing="1"/>
    </w:pPr>
  </w:style>
  <w:style w:type="paragraph" w:customStyle="1" w:styleId="iataauthor">
    <w:name w:val="iataauthor"/>
    <w:basedOn w:val="Normal"/>
    <w:pPr>
      <w:spacing w:before="100" w:beforeAutospacing="1" w:after="100" w:afterAutospacing="1"/>
    </w:pPr>
  </w:style>
  <w:style w:type="paragraph" w:customStyle="1" w:styleId="iatacatalog">
    <w:name w:val="iatacatalog"/>
    <w:basedOn w:val="Normal"/>
    <w:pPr>
      <w:spacing w:before="100" w:beforeAutospacing="1" w:after="100" w:afterAutospacing="1"/>
    </w:pPr>
  </w:style>
  <w:style w:type="paragraph" w:customStyle="1" w:styleId="iatacite">
    <w:name w:val="iatacite"/>
    <w:basedOn w:val="Normal"/>
    <w:pPr>
      <w:spacing w:before="100" w:beforeAutospacing="1" w:after="100" w:afterAutospacing="1"/>
    </w:pPr>
    <w:rPr>
      <w:i/>
      <w:iCs/>
    </w:rPr>
  </w:style>
  <w:style w:type="paragraph" w:customStyle="1" w:styleId="iatacopyright">
    <w:name w:val="iatacopyright"/>
    <w:basedOn w:val="Normal"/>
    <w:pPr>
      <w:spacing w:before="100" w:beforeAutospacing="1" w:after="100" w:afterAutospacing="1"/>
    </w:pPr>
  </w:style>
  <w:style w:type="paragraph" w:customStyle="1" w:styleId="iatacopyrightgroup">
    <w:name w:val="iatacopyrightgroup"/>
    <w:basedOn w:val="Normal"/>
    <w:pPr>
      <w:spacing w:before="600" w:after="100" w:afterAutospacing="1"/>
    </w:pPr>
  </w:style>
  <w:style w:type="paragraph" w:customStyle="1" w:styleId="iatadate">
    <w:name w:val="iatadate"/>
    <w:basedOn w:val="Normal"/>
    <w:pPr>
      <w:spacing w:before="100" w:beforeAutospacing="1" w:after="100" w:afterAutospacing="1"/>
    </w:pPr>
  </w:style>
  <w:style w:type="paragraph" w:customStyle="1" w:styleId="iataexample">
    <w:name w:val="iataexample"/>
    <w:basedOn w:val="Normal"/>
    <w:pPr>
      <w:spacing w:before="150" w:after="100" w:afterAutospacing="1"/>
    </w:pPr>
    <w:rPr>
      <w:i/>
      <w:iCs/>
    </w:rPr>
  </w:style>
  <w:style w:type="paragraph" w:customStyle="1" w:styleId="iataexampleheading">
    <w:name w:val="iataexampleheading"/>
    <w:basedOn w:val="Normal"/>
    <w:pPr>
      <w:spacing w:before="100" w:beforeAutospacing="1" w:after="100" w:afterAutospacing="1"/>
    </w:pPr>
    <w:rPr>
      <w:b/>
      <w:bCs/>
      <w:sz w:val="36"/>
      <w:szCs w:val="36"/>
    </w:rPr>
  </w:style>
  <w:style w:type="paragraph" w:customStyle="1" w:styleId="iatafromdate">
    <w:name w:val="iatafromdate"/>
    <w:basedOn w:val="Normal"/>
    <w:pPr>
      <w:spacing w:before="100" w:beforeAutospacing="1" w:after="100" w:afterAutospacing="1"/>
    </w:pPr>
  </w:style>
  <w:style w:type="paragraph" w:customStyle="1" w:styleId="iataisbn">
    <w:name w:val="iataisbn"/>
    <w:basedOn w:val="Normal"/>
    <w:pPr>
      <w:spacing w:before="100" w:beforeAutospacing="1" w:after="100" w:afterAutospacing="1"/>
    </w:pPr>
  </w:style>
  <w:style w:type="paragraph" w:customStyle="1" w:styleId="iataissn">
    <w:name w:val="iataissn"/>
    <w:basedOn w:val="Normal"/>
    <w:pPr>
      <w:spacing w:before="100" w:beforeAutospacing="1" w:after="100" w:afterAutospacing="1"/>
    </w:pPr>
  </w:style>
  <w:style w:type="paragraph" w:customStyle="1" w:styleId="iatamodus">
    <w:name w:val="iatamodus"/>
    <w:basedOn w:val="Normal"/>
    <w:pPr>
      <w:spacing w:before="100" w:beforeAutospacing="1" w:after="100" w:afterAutospacing="1"/>
    </w:pPr>
  </w:style>
  <w:style w:type="paragraph" w:customStyle="1" w:styleId="iatapublisher">
    <w:name w:val="iatapublisher"/>
    <w:basedOn w:val="Normal"/>
    <w:pPr>
      <w:spacing w:before="100" w:beforeAutospacing="1" w:after="100" w:afterAutospacing="1"/>
    </w:pPr>
  </w:style>
  <w:style w:type="paragraph" w:customStyle="1" w:styleId="iataquote">
    <w:name w:val="iataquote"/>
    <w:basedOn w:val="Normal"/>
    <w:pPr>
      <w:spacing w:before="100" w:beforeAutospacing="1" w:after="100" w:afterAutospacing="1"/>
    </w:pPr>
  </w:style>
  <w:style w:type="paragraph" w:customStyle="1" w:styleId="iatasimpletext">
    <w:name w:val="iatasimpletext"/>
    <w:basedOn w:val="Normal"/>
    <w:pPr>
      <w:spacing w:before="100" w:beforeAutospacing="1" w:after="100" w:afterAutospacing="1"/>
    </w:pPr>
  </w:style>
  <w:style w:type="paragraph" w:customStyle="1" w:styleId="iatasource">
    <w:name w:val="iatasource"/>
    <w:basedOn w:val="Normal"/>
    <w:pPr>
      <w:spacing w:before="100" w:beforeAutospacing="1" w:after="100" w:afterAutospacing="1"/>
    </w:pPr>
    <w:rPr>
      <w:i/>
      <w:iCs/>
    </w:rPr>
  </w:style>
  <w:style w:type="paragraph" w:customStyle="1" w:styleId="iatasubtitle">
    <w:name w:val="iatasubtitle"/>
    <w:basedOn w:val="Normal"/>
    <w:pPr>
      <w:spacing w:before="100" w:beforeAutospacing="1" w:after="100" w:afterAutospacing="1"/>
    </w:pPr>
  </w:style>
  <w:style w:type="paragraph" w:customStyle="1" w:styleId="iatatitle">
    <w:name w:val="iatatitle"/>
    <w:basedOn w:val="Normal"/>
    <w:pPr>
      <w:spacing w:before="100" w:beforeAutospacing="1" w:after="100" w:afterAutospacing="1"/>
    </w:pPr>
  </w:style>
  <w:style w:type="paragraph" w:customStyle="1" w:styleId="iatatodate">
    <w:name w:val="iatatodate"/>
    <w:basedOn w:val="Normal"/>
    <w:pPr>
      <w:spacing w:before="100" w:beforeAutospacing="1" w:after="100" w:afterAutospacing="1"/>
    </w:pPr>
  </w:style>
  <w:style w:type="paragraph" w:customStyle="1" w:styleId="iatastep">
    <w:name w:val="iatastep"/>
    <w:basedOn w:val="Normal"/>
    <w:pPr>
      <w:spacing w:before="150" w:after="100" w:afterAutospacing="1"/>
    </w:pPr>
  </w:style>
  <w:style w:type="paragraph" w:customStyle="1" w:styleId="iatastepheading">
    <w:name w:val="iatastepheading"/>
    <w:basedOn w:val="Normal"/>
    <w:pPr>
      <w:spacing w:before="100" w:beforeAutospacing="1" w:after="100" w:afterAutospacing="1"/>
    </w:pPr>
    <w:rPr>
      <w:b/>
      <w:bCs/>
    </w:rPr>
  </w:style>
  <w:style w:type="paragraph" w:customStyle="1" w:styleId="iatasublevel1">
    <w:name w:val="iatasublevel1"/>
    <w:basedOn w:val="Normal"/>
    <w:pPr>
      <w:spacing w:before="150" w:after="100" w:afterAutospacing="1"/>
    </w:pPr>
  </w:style>
  <w:style w:type="paragraph" w:customStyle="1" w:styleId="iatasublevel1heading">
    <w:name w:val="iatasublevel1heading"/>
    <w:basedOn w:val="Normal"/>
    <w:pPr>
      <w:spacing w:before="100" w:beforeAutospacing="1" w:after="100" w:afterAutospacing="1"/>
    </w:pPr>
    <w:rPr>
      <w:b/>
      <w:bCs/>
      <w:sz w:val="28"/>
      <w:szCs w:val="28"/>
    </w:rPr>
  </w:style>
  <w:style w:type="paragraph" w:customStyle="1" w:styleId="iatasublevel1number">
    <w:name w:val="iatasublevel1number"/>
    <w:basedOn w:val="Normal"/>
    <w:pPr>
      <w:spacing w:before="100" w:beforeAutospacing="1" w:after="100" w:afterAutospacing="1"/>
      <w:ind w:left="-450"/>
    </w:pPr>
  </w:style>
  <w:style w:type="paragraph" w:customStyle="1" w:styleId="iataaddress">
    <w:name w:val="iataaddress"/>
    <w:basedOn w:val="Normal"/>
    <w:pPr>
      <w:spacing w:before="150" w:after="100" w:afterAutospacing="1"/>
    </w:pPr>
  </w:style>
  <w:style w:type="paragraph" w:customStyle="1" w:styleId="iatanameelement">
    <w:name w:val="iatanameelement"/>
    <w:basedOn w:val="Normal"/>
    <w:pPr>
      <w:spacing w:before="100" w:beforeAutospacing="1" w:after="100" w:afterAutospacing="1"/>
    </w:pPr>
  </w:style>
  <w:style w:type="paragraph" w:customStyle="1" w:styleId="iatanameline">
    <w:name w:val="iatanameline"/>
    <w:basedOn w:val="Normal"/>
    <w:pPr>
      <w:spacing w:before="100" w:beforeAutospacing="1" w:after="100" w:afterAutospacing="1"/>
    </w:pPr>
  </w:style>
  <w:style w:type="paragraph" w:customStyle="1" w:styleId="iataorganisationname">
    <w:name w:val="iataorganisationname"/>
    <w:basedOn w:val="Normal"/>
    <w:pPr>
      <w:spacing w:before="100" w:beforeAutospacing="1" w:after="100" w:afterAutospacing="1"/>
    </w:pPr>
  </w:style>
  <w:style w:type="paragraph" w:customStyle="1" w:styleId="iatafreetextaddress">
    <w:name w:val="iatafreetextaddress"/>
    <w:basedOn w:val="Normal"/>
    <w:pPr>
      <w:spacing w:before="100" w:beforeAutospacing="1" w:after="100" w:afterAutospacing="1"/>
    </w:pPr>
  </w:style>
  <w:style w:type="paragraph" w:customStyle="1" w:styleId="iataaddressline">
    <w:name w:val="iataaddressline"/>
    <w:basedOn w:val="Normal"/>
    <w:pPr>
      <w:spacing w:before="100" w:beforeAutospacing="1" w:after="100" w:afterAutospacing="1"/>
    </w:pPr>
  </w:style>
  <w:style w:type="paragraph" w:customStyle="1" w:styleId="iatacontact">
    <w:name w:val="iatacontact"/>
    <w:basedOn w:val="Normal"/>
    <w:pPr>
      <w:spacing w:before="100" w:beforeAutospacing="1" w:after="100" w:afterAutospacing="1"/>
    </w:pPr>
  </w:style>
  <w:style w:type="paragraph" w:customStyle="1" w:styleId="iatacontactline">
    <w:name w:val="iatacontactline"/>
    <w:basedOn w:val="Normal"/>
    <w:pPr>
      <w:spacing w:before="100" w:beforeAutospacing="1" w:after="100" w:afterAutospacing="1"/>
    </w:pPr>
  </w:style>
  <w:style w:type="paragraph" w:customStyle="1" w:styleId="iatalinkto">
    <w:name w:val="iatalinkto"/>
    <w:basedOn w:val="Normal"/>
    <w:pPr>
      <w:spacing w:before="100" w:beforeAutospacing="1" w:after="100" w:afterAutospacing="1"/>
    </w:pPr>
  </w:style>
  <w:style w:type="paragraph" w:customStyle="1" w:styleId="iatasolidline">
    <w:name w:val="iatasolidline"/>
    <w:basedOn w:val="Normal"/>
    <w:pPr>
      <w:pBdr>
        <w:bottom w:val="single" w:sz="6" w:space="0" w:color="auto"/>
      </w:pBdr>
      <w:spacing w:before="100" w:beforeAutospacing="1" w:after="100" w:afterAutospacing="1"/>
    </w:pPr>
  </w:style>
  <w:style w:type="paragraph" w:customStyle="1" w:styleId="iatadottedline">
    <w:name w:val="iatadottedline"/>
    <w:basedOn w:val="Normal"/>
    <w:pPr>
      <w:pBdr>
        <w:bottom w:val="dotted" w:sz="6" w:space="0" w:color="auto"/>
      </w:pBdr>
      <w:spacing w:before="100" w:beforeAutospacing="1" w:after="100" w:afterAutospacing="1"/>
    </w:pPr>
  </w:style>
  <w:style w:type="paragraph" w:customStyle="1" w:styleId="iatadoubleline">
    <w:name w:val="iatadoubleline"/>
    <w:basedOn w:val="Normal"/>
    <w:pPr>
      <w:pBdr>
        <w:bottom w:val="double" w:sz="6" w:space="0" w:color="auto"/>
      </w:pBdr>
      <w:spacing w:before="100" w:beforeAutospacing="1" w:after="100" w:afterAutospacing="1"/>
    </w:pPr>
  </w:style>
  <w:style w:type="paragraph" w:customStyle="1" w:styleId="iatalinenarrower">
    <w:name w:val="iatalinenarrower"/>
    <w:basedOn w:val="Normal"/>
    <w:pPr>
      <w:spacing w:before="100" w:beforeAutospacing="1" w:after="100" w:afterAutospacing="1"/>
    </w:pPr>
  </w:style>
  <w:style w:type="paragraph" w:customStyle="1" w:styleId="iatalinenarrow">
    <w:name w:val="iatalinenarrow"/>
    <w:basedOn w:val="Normal"/>
    <w:pPr>
      <w:spacing w:before="100" w:beforeAutospacing="1" w:after="100" w:afterAutospacing="1"/>
    </w:pPr>
  </w:style>
  <w:style w:type="paragraph" w:customStyle="1" w:styleId="iatalinemedium">
    <w:name w:val="iatalinemedium"/>
    <w:basedOn w:val="Normal"/>
    <w:pPr>
      <w:spacing w:before="100" w:beforeAutospacing="1" w:after="100" w:afterAutospacing="1"/>
    </w:pPr>
  </w:style>
  <w:style w:type="paragraph" w:customStyle="1" w:styleId="iatalinewide">
    <w:name w:val="iatalinewide"/>
    <w:basedOn w:val="Normal"/>
    <w:pPr>
      <w:spacing w:before="100" w:beforeAutospacing="1" w:after="100" w:afterAutospacing="1"/>
    </w:pPr>
  </w:style>
  <w:style w:type="paragraph" w:customStyle="1" w:styleId="iatalinefull">
    <w:name w:val="iatalinefull"/>
    <w:basedOn w:val="Normal"/>
    <w:pPr>
      <w:spacing w:before="100" w:beforeAutospacing="1" w:after="100" w:afterAutospacing="1"/>
    </w:pPr>
  </w:style>
  <w:style w:type="paragraph" w:customStyle="1" w:styleId="iatabodypi">
    <w:name w:val="iatabodypi"/>
    <w:basedOn w:val="Normal"/>
    <w:pPr>
      <w:shd w:val="clear" w:color="auto" w:fill="FFFF99"/>
      <w:spacing w:before="300" w:after="750"/>
      <w:ind w:left="600" w:right="150"/>
    </w:pPr>
    <w:rPr>
      <w:rFonts w:ascii="Arial" w:hAnsi="Arial" w:cs="Arial"/>
      <w:color w:val="022A4C"/>
      <w:sz w:val="18"/>
      <w:szCs w:val="18"/>
    </w:rPr>
  </w:style>
  <w:style w:type="paragraph" w:customStyle="1" w:styleId="iatah1pi">
    <w:name w:val="iatah1pi"/>
    <w:basedOn w:val="Normal"/>
    <w:pPr>
      <w:pBdr>
        <w:top w:val="single" w:sz="12" w:space="4" w:color="000000"/>
        <w:bottom w:val="single" w:sz="12" w:space="4" w:color="000000"/>
      </w:pBdr>
      <w:spacing w:before="100" w:beforeAutospacing="1"/>
    </w:pPr>
    <w:rPr>
      <w:sz w:val="36"/>
      <w:szCs w:val="36"/>
    </w:rPr>
  </w:style>
  <w:style w:type="paragraph" w:customStyle="1" w:styleId="iatavariationspi">
    <w:name w:val="iatavariationspi"/>
    <w:basedOn w:val="Normal"/>
    <w:pPr>
      <w:pBdr>
        <w:top w:val="single" w:sz="6" w:space="4" w:color="000000"/>
        <w:bottom w:val="single" w:sz="6" w:space="4" w:color="000000"/>
      </w:pBdr>
      <w:spacing w:after="100" w:afterAutospacing="1"/>
    </w:pPr>
  </w:style>
  <w:style w:type="paragraph" w:customStyle="1" w:styleId="iataparapi">
    <w:name w:val="iataparapi"/>
    <w:basedOn w:val="Normal"/>
    <w:pPr>
      <w:spacing w:before="150" w:after="75"/>
    </w:pPr>
  </w:style>
  <w:style w:type="paragraph" w:customStyle="1" w:styleId="iatalogopi">
    <w:name w:val="iatalogopi"/>
    <w:basedOn w:val="Normal"/>
    <w:pPr>
      <w:spacing w:before="100" w:beforeAutospacing="1" w:after="100" w:afterAutospacing="1"/>
    </w:pPr>
    <w:rPr>
      <w:rFonts w:ascii="IATAfont" w:hAnsi="IATAfont"/>
      <w:color w:val="000000"/>
      <w:sz w:val="90"/>
      <w:szCs w:val="90"/>
    </w:rPr>
  </w:style>
  <w:style w:type="paragraph" w:customStyle="1" w:styleId="iatapiclassnamefont">
    <w:name w:val="iatapiclassnamefont"/>
    <w:basedOn w:val="Normal"/>
    <w:pPr>
      <w:spacing w:before="100" w:beforeAutospacing="1" w:after="100" w:afterAutospacing="1"/>
    </w:pPr>
    <w:rPr>
      <w:sz w:val="34"/>
      <w:szCs w:val="34"/>
    </w:rPr>
  </w:style>
  <w:style w:type="paragraph" w:customStyle="1" w:styleId="iataresolution">
    <w:name w:val="iataresolution"/>
    <w:basedOn w:val="Normal"/>
    <w:pPr>
      <w:spacing w:before="100" w:beforeAutospacing="1" w:after="100" w:afterAutospacing="1"/>
    </w:pPr>
  </w:style>
  <w:style w:type="paragraph" w:customStyle="1" w:styleId="iataresolutionversion">
    <w:name w:val="iataresolutionversion"/>
    <w:basedOn w:val="Normal"/>
    <w:pPr>
      <w:spacing w:before="100" w:beforeAutospacing="1" w:after="100" w:afterAutospacing="1"/>
    </w:pPr>
  </w:style>
  <w:style w:type="paragraph" w:customStyle="1" w:styleId="iataresorpversionscell">
    <w:name w:val="iataresorpversionscell"/>
    <w:basedOn w:val="Normal"/>
    <w:pPr>
      <w:spacing w:before="100" w:beforeAutospacing="1" w:after="100" w:afterAutospacing="1"/>
      <w:textAlignment w:val="top"/>
    </w:pPr>
  </w:style>
  <w:style w:type="paragraph" w:customStyle="1" w:styleId="iataconferenceaccronym">
    <w:name w:val="iataconferenceaccronym"/>
    <w:basedOn w:val="Normal"/>
    <w:pPr>
      <w:spacing w:before="100" w:beforeAutospacing="1" w:after="100" w:afterAutospacing="1"/>
    </w:pPr>
  </w:style>
  <w:style w:type="paragraph" w:customStyle="1" w:styleId="iataarea">
    <w:name w:val="iataarea"/>
    <w:basedOn w:val="Normal"/>
    <w:pPr>
      <w:spacing w:before="100" w:beforeAutospacing="1" w:after="100" w:afterAutospacing="1"/>
    </w:pPr>
  </w:style>
  <w:style w:type="paragraph" w:customStyle="1" w:styleId="iataconfvotenumber">
    <w:name w:val="iataconfvotenumber"/>
    <w:basedOn w:val="Normal"/>
    <w:pPr>
      <w:spacing w:before="100" w:beforeAutospacing="1" w:after="100" w:afterAutospacing="1"/>
    </w:pPr>
  </w:style>
  <w:style w:type="paragraph" w:customStyle="1" w:styleId="iatacountryexceptions">
    <w:name w:val="iatacountryexceptions"/>
    <w:basedOn w:val="Normal"/>
    <w:pPr>
      <w:spacing w:before="100" w:beforeAutospacing="1" w:after="100" w:afterAutospacing="1"/>
    </w:pPr>
  </w:style>
  <w:style w:type="paragraph" w:customStyle="1" w:styleId="iatacountryname">
    <w:name w:val="iatacountryname"/>
    <w:basedOn w:val="Normal"/>
    <w:pPr>
      <w:spacing w:before="100" w:beforeAutospacing="1" w:after="100" w:afterAutospacing="1"/>
    </w:pPr>
  </w:style>
  <w:style w:type="paragraph" w:customStyle="1" w:styleId="iataexpiry">
    <w:name w:val="iataexpiry"/>
    <w:basedOn w:val="Normal"/>
    <w:pPr>
      <w:spacing w:before="100" w:beforeAutospacing="1" w:after="100" w:afterAutospacing="1"/>
    </w:pPr>
  </w:style>
  <w:style w:type="paragraph" w:customStyle="1" w:styleId="iatatype">
    <w:name w:val="iatatype"/>
    <w:basedOn w:val="Normal"/>
    <w:pPr>
      <w:spacing w:before="100" w:beforeAutospacing="1" w:after="100" w:afterAutospacing="1"/>
    </w:pPr>
  </w:style>
  <w:style w:type="paragraph" w:customStyle="1" w:styleId="iataalternatetype">
    <w:name w:val="iataalternatetype"/>
    <w:basedOn w:val="Normal"/>
    <w:pPr>
      <w:spacing w:before="100" w:beforeAutospacing="1" w:after="100" w:afterAutospacing="1"/>
    </w:pPr>
  </w:style>
  <w:style w:type="paragraph" w:customStyle="1" w:styleId="iataappendixheading">
    <w:name w:val="iataappendixheading"/>
    <w:basedOn w:val="Normal"/>
    <w:pPr>
      <w:spacing w:before="100" w:beforeAutospacing="1" w:after="140"/>
    </w:pPr>
    <w:rPr>
      <w:b/>
      <w:bCs/>
      <w:sz w:val="36"/>
      <w:szCs w:val="36"/>
    </w:rPr>
  </w:style>
  <w:style w:type="paragraph" w:customStyle="1" w:styleId="iataresolutionheading">
    <w:name w:val="iataresolutionheading"/>
    <w:basedOn w:val="Normal"/>
    <w:pPr>
      <w:spacing w:before="100" w:beforeAutospacing="1" w:after="140"/>
    </w:pPr>
    <w:rPr>
      <w:b/>
      <w:bCs/>
      <w:sz w:val="36"/>
      <w:szCs w:val="36"/>
    </w:rPr>
  </w:style>
  <w:style w:type="paragraph" w:customStyle="1" w:styleId="iataresointroduction">
    <w:name w:val="iataresointroduction"/>
    <w:basedOn w:val="Normal"/>
    <w:pPr>
      <w:spacing w:before="180" w:after="100" w:afterAutospacing="1"/>
    </w:pPr>
  </w:style>
  <w:style w:type="paragraph" w:customStyle="1" w:styleId="iatarecommendedpracticeheading">
    <w:name w:val="iatarecommendedpracticeheading"/>
    <w:basedOn w:val="Normal"/>
    <w:pPr>
      <w:spacing w:before="100" w:beforeAutospacing="1" w:after="140"/>
    </w:pPr>
    <w:rPr>
      <w:b/>
      <w:bCs/>
      <w:sz w:val="36"/>
      <w:szCs w:val="36"/>
    </w:rPr>
  </w:style>
  <w:style w:type="paragraph" w:customStyle="1" w:styleId="iatarecommendedpracticeversion">
    <w:name w:val="iatarecommendedpracticeversion"/>
    <w:basedOn w:val="Normal"/>
    <w:pPr>
      <w:spacing w:before="100" w:beforeAutospacing="1" w:after="100" w:afterAutospacing="1"/>
    </w:pPr>
  </w:style>
  <w:style w:type="paragraph" w:customStyle="1" w:styleId="iatagovernmentreservations">
    <w:name w:val="iatagovernmentreservations"/>
    <w:basedOn w:val="Normal"/>
    <w:pPr>
      <w:spacing w:before="100" w:beforeAutospacing="1" w:after="100" w:afterAutospacing="1"/>
    </w:pPr>
    <w:rPr>
      <w:i/>
      <w:iCs/>
    </w:rPr>
  </w:style>
  <w:style w:type="paragraph" w:customStyle="1" w:styleId="iatagovernmentreservationsh3">
    <w:name w:val="iatagovernmentreservationsh3"/>
    <w:basedOn w:val="Normal"/>
    <w:pPr>
      <w:spacing w:before="100" w:beforeAutospacing="1" w:after="100" w:afterAutospacing="1"/>
    </w:pPr>
    <w:rPr>
      <w:sz w:val="32"/>
      <w:szCs w:val="32"/>
    </w:rPr>
  </w:style>
  <w:style w:type="paragraph" w:customStyle="1" w:styleId="iatagovernmentreservationheading">
    <w:name w:val="iatagovernmentreservationheading"/>
    <w:basedOn w:val="Normal"/>
    <w:pPr>
      <w:spacing w:before="100" w:beforeAutospacing="1" w:after="100" w:afterAutospacing="1"/>
    </w:pPr>
    <w:rPr>
      <w:sz w:val="30"/>
      <w:szCs w:val="30"/>
    </w:rPr>
  </w:style>
  <w:style w:type="paragraph" w:customStyle="1" w:styleId="iatadisclaimerpage">
    <w:name w:val="iatadisclaimerpage"/>
    <w:basedOn w:val="Normal"/>
    <w:pPr>
      <w:spacing w:before="100" w:beforeAutospacing="1" w:after="100" w:afterAutospacing="1"/>
    </w:pPr>
  </w:style>
  <w:style w:type="paragraph" w:customStyle="1" w:styleId="iatadisclaimer">
    <w:name w:val="iatadisclaimer"/>
    <w:basedOn w:val="Normal"/>
    <w:pPr>
      <w:pBdr>
        <w:top w:val="single" w:sz="6" w:space="9" w:color="000000"/>
        <w:left w:val="single" w:sz="6" w:space="9" w:color="000000"/>
        <w:bottom w:val="single" w:sz="6" w:space="9" w:color="000000"/>
        <w:right w:val="single" w:sz="6" w:space="9" w:color="000000"/>
      </w:pBdr>
      <w:spacing w:before="975" w:after="100" w:afterAutospacing="1"/>
      <w:ind w:left="2520" w:right="2520"/>
      <w:jc w:val="center"/>
    </w:pPr>
  </w:style>
  <w:style w:type="paragraph" w:customStyle="1" w:styleId="iatadisclaimerheading">
    <w:name w:val="iatadisclaimerheading"/>
    <w:basedOn w:val="Normal"/>
    <w:pPr>
      <w:spacing w:before="100" w:beforeAutospacing="1" w:after="100" w:afterAutospacing="1"/>
    </w:pPr>
    <w:rPr>
      <w:b/>
      <w:bCs/>
    </w:rPr>
  </w:style>
  <w:style w:type="paragraph" w:customStyle="1" w:styleId="iataitdiheading">
    <w:name w:val="iataitdiheading"/>
    <w:basedOn w:val="Normal"/>
    <w:pPr>
      <w:spacing w:before="120" w:after="100" w:afterAutospacing="1"/>
    </w:pPr>
    <w:rPr>
      <w:b/>
      <w:bCs/>
      <w:sz w:val="30"/>
      <w:szCs w:val="30"/>
    </w:rPr>
  </w:style>
  <w:style w:type="paragraph" w:customStyle="1" w:styleId="iatamodulesummaryheading">
    <w:name w:val="iatamodulesummaryheading"/>
    <w:basedOn w:val="Normal"/>
    <w:pPr>
      <w:spacing w:before="100" w:beforeAutospacing="1" w:after="100" w:afterAutospacing="1"/>
    </w:pPr>
    <w:rPr>
      <w:b/>
      <w:bCs/>
      <w:sz w:val="34"/>
      <w:szCs w:val="34"/>
    </w:rPr>
  </w:style>
  <w:style w:type="paragraph" w:customStyle="1" w:styleId="iatalessonsummaryheading">
    <w:name w:val="iatalessonsummaryheading"/>
    <w:basedOn w:val="Normal"/>
    <w:pPr>
      <w:spacing w:before="100" w:beforeAutospacing="1" w:after="100" w:afterAutospacing="1"/>
    </w:pPr>
    <w:rPr>
      <w:b/>
      <w:bCs/>
      <w:sz w:val="32"/>
      <w:szCs w:val="32"/>
    </w:rPr>
  </w:style>
  <w:style w:type="paragraph" w:customStyle="1" w:styleId="iatakeylearningpoint">
    <w:name w:val="iatakeylearningpoint"/>
    <w:basedOn w:val="Normal"/>
    <w:pPr>
      <w:spacing w:before="100" w:beforeAutospacing="1" w:after="120"/>
    </w:pPr>
  </w:style>
  <w:style w:type="paragraph" w:customStyle="1" w:styleId="iatamodulesummary">
    <w:name w:val="iatamodulesummary"/>
    <w:basedOn w:val="Normal"/>
    <w:pPr>
      <w:spacing w:before="180" w:after="100" w:afterAutospacing="1"/>
    </w:pPr>
  </w:style>
  <w:style w:type="paragraph" w:customStyle="1" w:styleId="iatalessonsummary">
    <w:name w:val="iatalessonsummary"/>
    <w:basedOn w:val="Normal"/>
    <w:pPr>
      <w:spacing w:before="180" w:after="100" w:afterAutospacing="1"/>
    </w:pPr>
  </w:style>
  <w:style w:type="paragraph" w:customStyle="1" w:styleId="iatainterview">
    <w:name w:val="iatainterview"/>
    <w:basedOn w:val="Normal"/>
    <w:pPr>
      <w:spacing w:before="180" w:after="100" w:afterAutospacing="1"/>
    </w:pPr>
  </w:style>
  <w:style w:type="paragraph" w:customStyle="1" w:styleId="iataanswerkey">
    <w:name w:val="iataanswerkey"/>
    <w:basedOn w:val="Normal"/>
    <w:pPr>
      <w:spacing w:before="100" w:beforeAutospacing="1" w:after="180"/>
    </w:pPr>
  </w:style>
  <w:style w:type="paragraph" w:customStyle="1" w:styleId="iataapplyyourlearning">
    <w:name w:val="iataapplyyourlearning"/>
    <w:basedOn w:val="Normal"/>
    <w:pPr>
      <w:spacing w:before="90" w:after="90"/>
    </w:pPr>
  </w:style>
  <w:style w:type="paragraph" w:customStyle="1" w:styleId="iatatryactivity">
    <w:name w:val="iatatryactivity"/>
    <w:basedOn w:val="Normal"/>
    <w:pPr>
      <w:spacing w:before="100" w:beforeAutospacing="1" w:after="100" w:afterAutospacing="1"/>
    </w:pPr>
  </w:style>
  <w:style w:type="paragraph" w:customStyle="1" w:styleId="iatadidyouknow">
    <w:name w:val="iatadidyouknow"/>
    <w:basedOn w:val="Normal"/>
    <w:pPr>
      <w:spacing w:before="100" w:beforeAutospacing="1" w:after="100" w:afterAutospacing="1"/>
    </w:pPr>
  </w:style>
  <w:style w:type="paragraph" w:customStyle="1" w:styleId="iatainputcheckbox">
    <w:name w:val="iatainputcheckbox"/>
    <w:basedOn w:val="Normal"/>
    <w:pPr>
      <w:textAlignment w:val="center"/>
    </w:pPr>
  </w:style>
  <w:style w:type="paragraph" w:customStyle="1" w:styleId="iatainputtext">
    <w:name w:val="iatainputtext"/>
    <w:basedOn w:val="Normal"/>
    <w:pPr>
      <w:textAlignment w:val="center"/>
    </w:pPr>
  </w:style>
  <w:style w:type="paragraph" w:customStyle="1" w:styleId="iataassessmenttool">
    <w:name w:val="iataassessmenttool"/>
    <w:basedOn w:val="Normal"/>
    <w:pPr>
      <w:spacing w:before="120" w:after="100" w:afterAutospacing="1"/>
    </w:pPr>
  </w:style>
  <w:style w:type="paragraph" w:customStyle="1" w:styleId="iataatheading">
    <w:name w:val="iataatheading"/>
    <w:basedOn w:val="Normal"/>
    <w:pPr>
      <w:spacing w:before="100" w:beforeAutospacing="1" w:after="45"/>
    </w:pPr>
    <w:rPr>
      <w:b/>
      <w:bCs/>
      <w:sz w:val="30"/>
      <w:szCs w:val="30"/>
    </w:rPr>
  </w:style>
  <w:style w:type="paragraph" w:customStyle="1" w:styleId="iataatgroup">
    <w:name w:val="iataatgroup"/>
    <w:basedOn w:val="Normal"/>
    <w:pPr>
      <w:spacing w:before="120" w:after="100" w:afterAutospacing="1"/>
    </w:pPr>
  </w:style>
  <w:style w:type="paragraph" w:customStyle="1" w:styleId="iataatgroupheading">
    <w:name w:val="iataatgroupheading"/>
    <w:basedOn w:val="Normal"/>
    <w:pPr>
      <w:spacing w:before="100" w:beforeAutospacing="1" w:after="45"/>
    </w:pPr>
    <w:rPr>
      <w:b/>
      <w:bCs/>
    </w:rPr>
  </w:style>
  <w:style w:type="paragraph" w:customStyle="1" w:styleId="iataatgrouppara">
    <w:name w:val="iataatgrouppara"/>
    <w:basedOn w:val="Normal"/>
    <w:pPr>
      <w:spacing w:before="150" w:after="75"/>
    </w:pPr>
  </w:style>
  <w:style w:type="paragraph" w:customStyle="1" w:styleId="iataaaheading">
    <w:name w:val="iataaaheading"/>
    <w:basedOn w:val="Normal"/>
    <w:pPr>
      <w:spacing w:before="100" w:beforeAutospacing="1" w:after="45"/>
    </w:pPr>
    <w:rPr>
      <w:b/>
      <w:bCs/>
      <w:sz w:val="30"/>
      <w:szCs w:val="30"/>
    </w:rPr>
  </w:style>
  <w:style w:type="paragraph" w:customStyle="1" w:styleId="ism-aa-table">
    <w:name w:val="ism-aa-table"/>
    <w:basedOn w:val="Normal"/>
    <w:pPr>
      <w:pBdr>
        <w:top w:val="single" w:sz="6" w:space="0" w:color="000000"/>
        <w:left w:val="single" w:sz="6" w:space="0" w:color="000000"/>
        <w:bottom w:val="single" w:sz="6" w:space="0" w:color="000000"/>
        <w:right w:val="single" w:sz="6" w:space="0" w:color="000000"/>
      </w:pBdr>
      <w:spacing w:before="100" w:beforeAutospacing="1" w:after="100" w:afterAutospacing="1"/>
    </w:pPr>
  </w:style>
  <w:style w:type="paragraph" w:customStyle="1" w:styleId="ism-aa-table-td">
    <w:name w:val="ism-aa-table-td"/>
    <w:basedOn w:val="Normal"/>
    <w:pPr>
      <w:pBdr>
        <w:bottom w:val="single" w:sz="6" w:space="0" w:color="000000"/>
      </w:pBdr>
      <w:spacing w:before="100" w:beforeAutospacing="1" w:after="100" w:afterAutospacing="1"/>
      <w:textAlignment w:val="center"/>
    </w:pPr>
  </w:style>
  <w:style w:type="paragraph" w:customStyle="1" w:styleId="ism-aa-table-th">
    <w:name w:val="ism-aa-table-th"/>
    <w:basedOn w:val="Normal"/>
    <w:pPr>
      <w:pBdr>
        <w:bottom w:val="single" w:sz="6" w:space="0" w:color="000000"/>
      </w:pBdr>
      <w:shd w:val="clear" w:color="auto" w:fill="EFEFEF"/>
      <w:textAlignment w:val="center"/>
    </w:pPr>
  </w:style>
  <w:style w:type="paragraph" w:customStyle="1" w:styleId="ism-aa-table-th2">
    <w:name w:val="ism-aa-table-th2"/>
    <w:basedOn w:val="Normal"/>
    <w:pPr>
      <w:shd w:val="clear" w:color="auto" w:fill="EFEFEF"/>
      <w:textAlignment w:val="center"/>
    </w:pPr>
  </w:style>
  <w:style w:type="paragraph" w:customStyle="1" w:styleId="iatacheckbox">
    <w:name w:val="iatacheckbox"/>
    <w:basedOn w:val="Normal"/>
    <w:pPr>
      <w:spacing w:before="100" w:beforeAutospacing="1" w:after="100" w:afterAutospacing="1"/>
    </w:pPr>
  </w:style>
  <w:style w:type="paragraph" w:customStyle="1" w:styleId="iataaacheckbox">
    <w:name w:val="iataaacheckbox"/>
    <w:basedOn w:val="Normal"/>
    <w:pPr>
      <w:spacing w:before="100" w:beforeAutospacing="1" w:after="100" w:afterAutospacing="1"/>
    </w:pPr>
  </w:style>
  <w:style w:type="paragraph" w:customStyle="1" w:styleId="iataaacheckbox2">
    <w:name w:val="iataaacheckbox2"/>
    <w:basedOn w:val="Normal"/>
    <w:pPr>
      <w:spacing w:before="100" w:beforeAutospacing="1" w:after="100" w:afterAutospacing="1"/>
      <w:ind w:left="240"/>
    </w:pPr>
  </w:style>
  <w:style w:type="paragraph" w:customStyle="1" w:styleId="ism-ic-table">
    <w:name w:val="ism-ic-table"/>
    <w:basedOn w:val="Normal"/>
    <w:pPr>
      <w:pBdr>
        <w:top w:val="single" w:sz="12" w:space="0" w:color="000000"/>
        <w:left w:val="single" w:sz="12" w:space="0" w:color="000000"/>
        <w:bottom w:val="single" w:sz="12" w:space="0" w:color="000000"/>
        <w:right w:val="single" w:sz="12" w:space="0" w:color="000000"/>
      </w:pBdr>
      <w:spacing w:before="100" w:beforeAutospacing="1" w:after="100" w:afterAutospacing="1"/>
    </w:pPr>
  </w:style>
  <w:style w:type="paragraph" w:customStyle="1" w:styleId="ism-ic-table-isarp">
    <w:name w:val="ism-ic-table-isarp"/>
    <w:basedOn w:val="Normal"/>
    <w:pPr>
      <w:pBdr>
        <w:top w:val="single" w:sz="12" w:space="0" w:color="000000"/>
        <w:left w:val="single" w:sz="12" w:space="0" w:color="000000"/>
        <w:bottom w:val="single" w:sz="12" w:space="0" w:color="000000"/>
        <w:right w:val="single" w:sz="12" w:space="0" w:color="000000"/>
      </w:pBdr>
      <w:spacing w:before="100" w:beforeAutospacing="1" w:after="100" w:afterAutospacing="1"/>
    </w:pPr>
  </w:style>
  <w:style w:type="paragraph" w:customStyle="1" w:styleId="ism-ic-table-td">
    <w:name w:val="ism-ic-table-td"/>
    <w:basedOn w:val="Normal"/>
    <w:pPr>
      <w:pBdr>
        <w:bottom w:val="single" w:sz="6" w:space="3" w:color="000000"/>
      </w:pBdr>
      <w:spacing w:before="100" w:beforeAutospacing="1" w:after="100" w:afterAutospacing="1"/>
    </w:pPr>
  </w:style>
  <w:style w:type="paragraph" w:customStyle="1" w:styleId="ism-ic-table-td-paranum">
    <w:name w:val="ism-ic-table-td-paranum"/>
    <w:basedOn w:val="Normal"/>
    <w:pPr>
      <w:pBdr>
        <w:bottom w:val="single" w:sz="6" w:space="0" w:color="000000"/>
      </w:pBdr>
      <w:shd w:val="clear" w:color="auto" w:fill="CCCCCC"/>
      <w:spacing w:after="100" w:afterAutospacing="1"/>
    </w:pPr>
    <w:rPr>
      <w:sz w:val="30"/>
      <w:szCs w:val="30"/>
    </w:rPr>
  </w:style>
  <w:style w:type="paragraph" w:customStyle="1" w:styleId="ism-ic-table-th">
    <w:name w:val="ism-ic-table-th"/>
    <w:basedOn w:val="Normal"/>
    <w:pPr>
      <w:pBdr>
        <w:bottom w:val="single" w:sz="6" w:space="0" w:color="000000"/>
      </w:pBdr>
      <w:shd w:val="clear" w:color="auto" w:fill="EFEFEF"/>
      <w:textAlignment w:val="center"/>
    </w:pPr>
  </w:style>
  <w:style w:type="paragraph" w:customStyle="1" w:styleId="ism-ic-table-th2">
    <w:name w:val="ism-ic-table-th2"/>
    <w:basedOn w:val="Normal"/>
    <w:pPr>
      <w:shd w:val="clear" w:color="auto" w:fill="EFEFEF"/>
      <w:textAlignment w:val="center"/>
    </w:pPr>
  </w:style>
  <w:style w:type="paragraph" w:customStyle="1" w:styleId="iatasection1heading">
    <w:name w:val="iatasection1heading"/>
    <w:basedOn w:val="Normal"/>
    <w:pPr>
      <w:spacing w:before="30" w:after="30"/>
    </w:pPr>
    <w:rPr>
      <w:sz w:val="35"/>
      <w:szCs w:val="35"/>
    </w:rPr>
  </w:style>
  <w:style w:type="paragraph" w:customStyle="1" w:styleId="iatasection2heading">
    <w:name w:val="iatasection2heading"/>
    <w:basedOn w:val="Normal"/>
    <w:pPr>
      <w:spacing w:before="30" w:after="30"/>
    </w:pPr>
    <w:rPr>
      <w:sz w:val="33"/>
      <w:szCs w:val="33"/>
    </w:rPr>
  </w:style>
  <w:style w:type="paragraph" w:customStyle="1" w:styleId="iataheading">
    <w:name w:val="iataheading"/>
    <w:basedOn w:val="Normal"/>
    <w:pPr>
      <w:spacing w:before="90" w:after="45"/>
    </w:pPr>
    <w:rPr>
      <w:b/>
      <w:bCs/>
      <w:sz w:val="30"/>
      <w:szCs w:val="30"/>
    </w:rPr>
  </w:style>
  <w:style w:type="paragraph" w:customStyle="1" w:styleId="iatasection1headingchecklist">
    <w:name w:val="iatasection1headingchecklist"/>
    <w:basedOn w:val="Normal"/>
    <w:pPr>
      <w:shd w:val="clear" w:color="auto" w:fill="CCCCCC"/>
      <w:ind w:left="-30" w:right="-30"/>
    </w:pPr>
    <w:rPr>
      <w:color w:val="000000"/>
      <w:sz w:val="38"/>
      <w:szCs w:val="38"/>
    </w:rPr>
  </w:style>
  <w:style w:type="paragraph" w:customStyle="1" w:styleId="iatasection2headingchecklist">
    <w:name w:val="iatasection2headingchecklist"/>
    <w:basedOn w:val="Normal"/>
    <w:pPr>
      <w:shd w:val="clear" w:color="auto" w:fill="1E32FA"/>
      <w:spacing w:before="100" w:beforeAutospacing="1"/>
    </w:pPr>
    <w:rPr>
      <w:color w:val="FFFFFF"/>
      <w:sz w:val="33"/>
      <w:szCs w:val="33"/>
    </w:rPr>
  </w:style>
  <w:style w:type="paragraph" w:customStyle="1" w:styleId="iatasection3headingchecklist">
    <w:name w:val="iatasection3headingchecklist"/>
    <w:basedOn w:val="Normal"/>
    <w:pPr>
      <w:shd w:val="clear" w:color="auto" w:fill="FAC832"/>
      <w:spacing w:before="100" w:beforeAutospacing="1" w:after="150"/>
    </w:pPr>
    <w:rPr>
      <w:color w:val="000000"/>
      <w:sz w:val="31"/>
      <w:szCs w:val="31"/>
    </w:rPr>
  </w:style>
  <w:style w:type="paragraph" w:customStyle="1" w:styleId="iatasection4checklist">
    <w:name w:val="iatasection4checklist"/>
    <w:basedOn w:val="Normal"/>
  </w:style>
  <w:style w:type="paragraph" w:customStyle="1" w:styleId="iatalist-disc">
    <w:name w:val="iatalist-disc"/>
    <w:basedOn w:val="Normal"/>
    <w:pPr>
      <w:spacing w:before="100" w:beforeAutospacing="1" w:after="100" w:afterAutospacing="1"/>
    </w:pPr>
  </w:style>
  <w:style w:type="paragraph" w:customStyle="1" w:styleId="iatalist-circle">
    <w:name w:val="iatalist-circle"/>
    <w:basedOn w:val="Normal"/>
    <w:pPr>
      <w:spacing w:before="100" w:beforeAutospacing="1" w:after="100" w:afterAutospacing="1"/>
    </w:pPr>
  </w:style>
  <w:style w:type="paragraph" w:customStyle="1" w:styleId="iatalist-square">
    <w:name w:val="iatalist-square"/>
    <w:basedOn w:val="Normal"/>
    <w:pPr>
      <w:spacing w:before="100" w:beforeAutospacing="1" w:after="100" w:afterAutospacing="1"/>
    </w:pPr>
  </w:style>
  <w:style w:type="paragraph" w:customStyle="1" w:styleId="iatalist-alphabetical">
    <w:name w:val="iatalist-alphabetical"/>
    <w:basedOn w:val="Normal"/>
    <w:pPr>
      <w:spacing w:before="100" w:beforeAutospacing="1" w:after="100" w:afterAutospacing="1"/>
    </w:pPr>
  </w:style>
  <w:style w:type="paragraph" w:customStyle="1" w:styleId="iatalist-numerical">
    <w:name w:val="iatalist-numerical"/>
    <w:basedOn w:val="Normal"/>
    <w:pPr>
      <w:spacing w:before="100" w:beforeAutospacing="1" w:after="100" w:afterAutospacing="1"/>
    </w:pPr>
  </w:style>
  <w:style w:type="paragraph" w:customStyle="1" w:styleId="iatalist-lower-roman">
    <w:name w:val="iatalist-lower-roman"/>
    <w:basedOn w:val="Normal"/>
    <w:pPr>
      <w:spacing w:before="100" w:beforeAutospacing="1" w:after="100" w:afterAutospacing="1"/>
    </w:pPr>
  </w:style>
  <w:style w:type="paragraph" w:customStyle="1" w:styleId="iataresolutionnumber">
    <w:name w:val="iataresolutionnumber"/>
    <w:basedOn w:val="Normal"/>
    <w:pPr>
      <w:spacing w:before="100" w:beforeAutospacing="1" w:after="100" w:afterAutospacing="1"/>
    </w:pPr>
  </w:style>
  <w:style w:type="paragraph" w:customStyle="1" w:styleId="iatarecommendedpracticenumber">
    <w:name w:val="iatarecommendedpracticenumber"/>
    <w:basedOn w:val="Normal"/>
    <w:pPr>
      <w:spacing w:before="100" w:beforeAutospacing="1" w:after="100" w:afterAutospacing="1"/>
    </w:pPr>
  </w:style>
  <w:style w:type="paragraph" w:customStyle="1" w:styleId="iatatable1">
    <w:name w:val="iatatable1"/>
    <w:basedOn w:val="Normal"/>
    <w:pPr>
      <w:spacing w:before="90" w:after="100" w:afterAutospacing="1"/>
    </w:pPr>
  </w:style>
  <w:style w:type="paragraph" w:customStyle="1" w:styleId="iatah11">
    <w:name w:val="iatah11"/>
    <w:basedOn w:val="Normal"/>
    <w:pPr>
      <w:spacing w:before="300" w:after="100" w:afterAutospacing="1"/>
    </w:pPr>
    <w:rPr>
      <w:sz w:val="36"/>
      <w:szCs w:val="36"/>
    </w:rPr>
  </w:style>
  <w:style w:type="paragraph" w:customStyle="1" w:styleId="iatatable2">
    <w:name w:val="iatatable2"/>
    <w:basedOn w:val="Normal"/>
    <w:pPr>
      <w:spacing w:before="300" w:after="100" w:afterAutospacing="1"/>
    </w:pPr>
    <w:rPr>
      <w:sz w:val="22"/>
      <w:szCs w:val="22"/>
    </w:rPr>
  </w:style>
  <w:style w:type="paragraph" w:customStyle="1" w:styleId="iataresolutionnumber1">
    <w:name w:val="iataresolutionnumber1"/>
    <w:basedOn w:val="Normal"/>
    <w:pPr>
      <w:spacing w:before="100" w:beforeAutospacing="1" w:after="140"/>
    </w:pPr>
    <w:rPr>
      <w:b/>
      <w:bCs/>
      <w:sz w:val="36"/>
      <w:szCs w:val="36"/>
    </w:rPr>
  </w:style>
  <w:style w:type="paragraph" w:customStyle="1" w:styleId="iatarecommendedpracticenumber1">
    <w:name w:val="iatarecommendedpracticenumber1"/>
    <w:basedOn w:val="Normal"/>
    <w:pPr>
      <w:spacing w:before="100" w:beforeAutospacing="1" w:after="140"/>
    </w:pPr>
    <w:rPr>
      <w:b/>
      <w:bCs/>
      <w:sz w:val="36"/>
      <w:szCs w:val="36"/>
    </w:rPr>
  </w:style>
  <w:style w:type="paragraph" w:customStyle="1" w:styleId="iatasimplepara1">
    <w:name w:val="iatasimplepara1"/>
    <w:basedOn w:val="Normal"/>
    <w:pPr>
      <w:spacing w:before="180" w:after="45"/>
      <w:jc w:val="both"/>
      <w:textAlignment w:val="center"/>
    </w:pPr>
  </w:style>
  <w:style w:type="paragraph" w:customStyle="1" w:styleId="iataaddress1">
    <w:name w:val="iataaddress1"/>
    <w:basedOn w:val="Normal"/>
    <w:pPr>
      <w:spacing w:before="240" w:after="100" w:afterAutospacing="1"/>
      <w:jc w:val="center"/>
    </w:pPr>
  </w:style>
  <w:style w:type="paragraph" w:customStyle="1" w:styleId="iatamarginpara1">
    <w:name w:val="iatamarginpara1"/>
    <w:basedOn w:val="Normal"/>
    <w:pPr>
      <w:spacing w:before="150" w:after="150"/>
      <w:ind w:left="-450"/>
    </w:pPr>
    <w:rPr>
      <w:color w:val="008000"/>
      <w:sz w:val="19"/>
      <w:szCs w:val="19"/>
    </w:rPr>
  </w:style>
  <w:style w:type="paragraph" w:customStyle="1" w:styleId="iataimgblock1">
    <w:name w:val="iataimgblock1"/>
    <w:basedOn w:val="Normal"/>
    <w:pPr>
      <w:spacing w:after="100" w:afterAutospacing="1"/>
    </w:pPr>
  </w:style>
  <w:style w:type="paragraph" w:customStyle="1" w:styleId="iatapara1">
    <w:name w:val="iatapara1"/>
    <w:basedOn w:val="Normal"/>
    <w:pPr>
      <w:spacing w:after="90"/>
    </w:pPr>
  </w:style>
  <w:style w:type="paragraph" w:customStyle="1" w:styleId="iatapara2">
    <w:name w:val="iatapara2"/>
    <w:basedOn w:val="Normal"/>
    <w:pPr>
      <w:spacing w:after="90"/>
    </w:pPr>
  </w:style>
  <w:style w:type="paragraph" w:customStyle="1" w:styleId="iatalist1">
    <w:name w:val="iatalist1"/>
    <w:basedOn w:val="Normal"/>
    <w:pPr>
      <w:spacing w:after="100" w:afterAutospacing="1"/>
    </w:pPr>
  </w:style>
  <w:style w:type="paragraph" w:customStyle="1" w:styleId="iatafigurecaption1">
    <w:name w:val="iatafigurecaption1"/>
    <w:basedOn w:val="Normal"/>
    <w:pPr>
      <w:spacing w:before="100" w:beforeAutospacing="1" w:after="100" w:afterAutospacing="1"/>
    </w:pPr>
    <w:rPr>
      <w:b/>
      <w:bCs/>
      <w:i/>
      <w:iCs/>
    </w:rPr>
  </w:style>
  <w:style w:type="character" w:customStyle="1" w:styleId="iatatitle1">
    <w:name w:val="iatatitle1"/>
    <w:basedOn w:val="DefaultParagraphFont"/>
    <w:rPr>
      <w:vanish w:val="0"/>
      <w:webHidden w:val="0"/>
      <w:specVanish w:val="0"/>
    </w:rPr>
  </w:style>
  <w:style w:type="character" w:customStyle="1" w:styleId="iatacatalog1">
    <w:name w:val="iatacatalog1"/>
    <w:basedOn w:val="DefaultParagraphFont"/>
    <w:rPr>
      <w:vanish w:val="0"/>
      <w:webHidden w:val="0"/>
      <w:specVanish w:val="0"/>
    </w:rPr>
  </w:style>
  <w:style w:type="character" w:customStyle="1" w:styleId="iatadate1">
    <w:name w:val="iatadate1"/>
    <w:basedOn w:val="DefaultParagraphFont"/>
    <w:rPr>
      <w:vanish w:val="0"/>
      <w:webHidden w:val="0"/>
      <w:specVanish w:val="0"/>
    </w:rPr>
  </w:style>
  <w:style w:type="character" w:customStyle="1" w:styleId="iatacopyrightedbyname">
    <w:name w:val="iatacopyrightedbyname"/>
    <w:basedOn w:val="DefaultParagraphFont"/>
  </w:style>
  <w:style w:type="character" w:customStyle="1" w:styleId="iatapublishersrights">
    <w:name w:val="iatapublishersrights"/>
    <w:basedOn w:val="DefaultParagraphFont"/>
  </w:style>
  <w:style w:type="character" w:customStyle="1" w:styleId="iatapublisherlocation">
    <w:name w:val="iatapublisherlocation"/>
    <w:basedOn w:val="DefaultParagraphFont"/>
  </w:style>
  <w:style w:type="paragraph" w:styleId="NormalWeb">
    <w:name w:val="Normal (Web)"/>
    <w:basedOn w:val="Normal"/>
    <w:uiPriority w:val="99"/>
    <w:semiHidden/>
    <w:unhideWhenUsed/>
    <w:pPr>
      <w:spacing w:before="100" w:beforeAutospacing="1" w:after="100" w:afterAutospacing="1"/>
    </w:pPr>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32"/>
      <w:szCs w:val="32"/>
    </w:rPr>
  </w:style>
  <w:style w:type="paragraph" w:customStyle="1" w:styleId="iatalistitem">
    <w:name w:val="iatalistitem"/>
    <w:basedOn w:val="Normal"/>
    <w:pPr>
      <w:spacing w:before="100" w:beforeAutospacing="1" w:after="100" w:afterAutospacing="1"/>
    </w:p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color w:val="1F3763" w:themeColor="accent1" w:themeShade="7F"/>
      <w:sz w:val="24"/>
      <w:szCs w:val="24"/>
    </w:rPr>
  </w:style>
  <w:style w:type="character" w:customStyle="1" w:styleId="iatacheckbox1">
    <w:name w:val="iatacheckbox1"/>
    <w:basedOn w:val="DefaultParagraphFont"/>
    <w:rPr>
      <w:b w:val="0"/>
      <w:bCs w:val="0"/>
      <w:vanish w:val="0"/>
      <w:webHidden w:val="0"/>
      <w:specVanish w:val="0"/>
    </w:rPr>
  </w:style>
  <w:style w:type="character" w:customStyle="1" w:styleId="iatasidemarks1">
    <w:name w:val="iatasidemarks1"/>
    <w:basedOn w:val="DefaultParagraphFont"/>
    <w:rPr>
      <w:rFonts w:ascii="IATA Unicode Based" w:hAnsi="IATA Unicode Based" w:hint="default"/>
      <w:i w:val="0"/>
      <w:iCs w:val="0"/>
      <w:vanish w:val="0"/>
      <w:webHidden w:val="0"/>
      <w:specVanish w:val="0"/>
    </w:rPr>
  </w:style>
  <w:style w:type="character" w:customStyle="1" w:styleId="Heading4Char">
    <w:name w:val="Heading 4 Char"/>
    <w:basedOn w:val="DefaultParagraphFont"/>
    <w:link w:val="Heading4"/>
    <w:uiPriority w:val="9"/>
    <w:semiHidden/>
    <w:rPr>
      <w:rFonts w:asciiTheme="majorHAnsi" w:eastAsiaTheme="majorEastAsia" w:hAnsiTheme="majorHAnsi" w:cstheme="majorBidi"/>
      <w:i/>
      <w:iCs/>
      <w:color w:val="2F5496" w:themeColor="accent1" w:themeShade="BF"/>
      <w:sz w:val="24"/>
      <w:szCs w:val="24"/>
    </w:rPr>
  </w:style>
  <w:style w:type="character" w:customStyle="1" w:styleId="iatanotenumber1">
    <w:name w:val="iatanotenumber1"/>
    <w:basedOn w:val="DefaultParagraphFont"/>
  </w:style>
  <w:style w:type="character" w:customStyle="1" w:styleId="iatasups1">
    <w:name w:val="iatasups1"/>
    <w:basedOn w:val="DefaultParagraphFont"/>
    <w:rPr>
      <w:sz w:val="14"/>
      <w:szCs w:val="14"/>
    </w:rPr>
  </w:style>
  <w:style w:type="character" w:customStyle="1" w:styleId="iataspanhide1">
    <w:name w:val="iataspanhide1"/>
    <w:basedOn w:val="DefaultParagraphFont"/>
    <w:rPr>
      <w:vanish/>
      <w:webHidden w:val="0"/>
      <w:specVanish w:val="0"/>
    </w:rPr>
  </w:style>
  <w:style w:type="character" w:styleId="PlaceholderText">
    <w:name w:val="Placeholder Text"/>
    <w:basedOn w:val="DefaultParagraphFont"/>
    <w:uiPriority w:val="99"/>
    <w:semiHidden/>
    <w:rsid w:val="00BD521C"/>
    <w:rPr>
      <w:color w:val="808080"/>
    </w:rPr>
  </w:style>
  <w:style w:type="paragraph" w:styleId="Header">
    <w:name w:val="header"/>
    <w:basedOn w:val="Normal"/>
    <w:link w:val="HeaderChar"/>
    <w:uiPriority w:val="99"/>
    <w:unhideWhenUsed/>
    <w:rsid w:val="00BD521C"/>
    <w:pPr>
      <w:tabs>
        <w:tab w:val="center" w:pos="4680"/>
        <w:tab w:val="right" w:pos="9360"/>
      </w:tabs>
    </w:pPr>
  </w:style>
  <w:style w:type="character" w:customStyle="1" w:styleId="HeaderChar">
    <w:name w:val="Header Char"/>
    <w:basedOn w:val="DefaultParagraphFont"/>
    <w:link w:val="Header"/>
    <w:uiPriority w:val="99"/>
    <w:rsid w:val="00BD521C"/>
    <w:rPr>
      <w:rFonts w:eastAsiaTheme="minorEastAsia"/>
      <w:sz w:val="24"/>
      <w:szCs w:val="24"/>
    </w:rPr>
  </w:style>
  <w:style w:type="paragraph" w:styleId="Footer">
    <w:name w:val="footer"/>
    <w:basedOn w:val="Normal"/>
    <w:link w:val="FooterChar"/>
    <w:uiPriority w:val="99"/>
    <w:unhideWhenUsed/>
    <w:rsid w:val="00BD521C"/>
    <w:pPr>
      <w:tabs>
        <w:tab w:val="center" w:pos="4680"/>
        <w:tab w:val="right" w:pos="9360"/>
      </w:tabs>
    </w:pPr>
  </w:style>
  <w:style w:type="character" w:customStyle="1" w:styleId="FooterChar">
    <w:name w:val="Footer Char"/>
    <w:basedOn w:val="DefaultParagraphFont"/>
    <w:link w:val="Footer"/>
    <w:uiPriority w:val="99"/>
    <w:rsid w:val="00BD521C"/>
    <w:rPr>
      <w:rFonts w:eastAsiaTheme="minorEastAsia"/>
      <w:sz w:val="24"/>
      <w:szCs w:val="24"/>
    </w:rPr>
  </w:style>
  <w:style w:type="table" w:styleId="TableGrid">
    <w:name w:val="Table Grid"/>
    <w:basedOn w:val="TableNormal"/>
    <w:uiPriority w:val="39"/>
    <w:rsid w:val="00BD52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790565">
      <w:marLeft w:val="0"/>
      <w:marRight w:val="0"/>
      <w:marTop w:val="0"/>
      <w:marBottom w:val="45"/>
      <w:divBdr>
        <w:top w:val="none" w:sz="0" w:space="0" w:color="auto"/>
        <w:left w:val="none" w:sz="0" w:space="0" w:color="auto"/>
        <w:bottom w:val="none" w:sz="0" w:space="0" w:color="auto"/>
        <w:right w:val="none" w:sz="0" w:space="0" w:color="auto"/>
      </w:divBdr>
    </w:div>
    <w:div w:id="124588936">
      <w:marLeft w:val="0"/>
      <w:marRight w:val="0"/>
      <w:marTop w:val="0"/>
      <w:marBottom w:val="0"/>
      <w:divBdr>
        <w:top w:val="none" w:sz="0" w:space="0" w:color="auto"/>
        <w:left w:val="none" w:sz="0" w:space="0" w:color="auto"/>
        <w:bottom w:val="none" w:sz="0" w:space="0" w:color="auto"/>
        <w:right w:val="none" w:sz="0" w:space="0" w:color="auto"/>
      </w:divBdr>
      <w:divsChild>
        <w:div w:id="502400695">
          <w:marLeft w:val="0"/>
          <w:marRight w:val="0"/>
          <w:marTop w:val="0"/>
          <w:marBottom w:val="90"/>
          <w:divBdr>
            <w:top w:val="none" w:sz="0" w:space="0" w:color="auto"/>
            <w:left w:val="none" w:sz="0" w:space="0" w:color="auto"/>
            <w:bottom w:val="none" w:sz="0" w:space="0" w:color="auto"/>
            <w:right w:val="none" w:sz="0" w:space="0" w:color="auto"/>
          </w:divBdr>
        </w:div>
        <w:div w:id="644820277">
          <w:marLeft w:val="0"/>
          <w:marRight w:val="0"/>
          <w:marTop w:val="0"/>
          <w:marBottom w:val="45"/>
          <w:divBdr>
            <w:top w:val="none" w:sz="0" w:space="0" w:color="auto"/>
            <w:left w:val="none" w:sz="0" w:space="0" w:color="auto"/>
            <w:bottom w:val="none" w:sz="0" w:space="0" w:color="auto"/>
            <w:right w:val="none" w:sz="0" w:space="0" w:color="auto"/>
          </w:divBdr>
        </w:div>
        <w:div w:id="1578979793">
          <w:marLeft w:val="0"/>
          <w:marRight w:val="0"/>
          <w:marTop w:val="0"/>
          <w:marBottom w:val="45"/>
          <w:divBdr>
            <w:top w:val="none" w:sz="0" w:space="0" w:color="auto"/>
            <w:left w:val="none" w:sz="0" w:space="0" w:color="auto"/>
            <w:bottom w:val="none" w:sz="0" w:space="0" w:color="auto"/>
            <w:right w:val="none" w:sz="0" w:space="0" w:color="auto"/>
          </w:divBdr>
        </w:div>
        <w:div w:id="1599866342">
          <w:marLeft w:val="0"/>
          <w:marRight w:val="0"/>
          <w:marTop w:val="0"/>
          <w:marBottom w:val="45"/>
          <w:divBdr>
            <w:top w:val="none" w:sz="0" w:space="0" w:color="auto"/>
            <w:left w:val="none" w:sz="0" w:space="0" w:color="auto"/>
            <w:bottom w:val="none" w:sz="0" w:space="0" w:color="auto"/>
            <w:right w:val="none" w:sz="0" w:space="0" w:color="auto"/>
          </w:divBdr>
        </w:div>
        <w:div w:id="1074164614">
          <w:marLeft w:val="0"/>
          <w:marRight w:val="0"/>
          <w:marTop w:val="0"/>
          <w:marBottom w:val="45"/>
          <w:divBdr>
            <w:top w:val="none" w:sz="0" w:space="0" w:color="auto"/>
            <w:left w:val="none" w:sz="0" w:space="0" w:color="auto"/>
            <w:bottom w:val="none" w:sz="0" w:space="0" w:color="auto"/>
            <w:right w:val="none" w:sz="0" w:space="0" w:color="auto"/>
          </w:divBdr>
        </w:div>
        <w:div w:id="128592587">
          <w:marLeft w:val="0"/>
          <w:marRight w:val="0"/>
          <w:marTop w:val="0"/>
          <w:marBottom w:val="45"/>
          <w:divBdr>
            <w:top w:val="none" w:sz="0" w:space="0" w:color="auto"/>
            <w:left w:val="none" w:sz="0" w:space="0" w:color="auto"/>
            <w:bottom w:val="none" w:sz="0" w:space="0" w:color="auto"/>
            <w:right w:val="none" w:sz="0" w:space="0" w:color="auto"/>
          </w:divBdr>
        </w:div>
        <w:div w:id="1014918149">
          <w:marLeft w:val="0"/>
          <w:marRight w:val="0"/>
          <w:marTop w:val="0"/>
          <w:marBottom w:val="45"/>
          <w:divBdr>
            <w:top w:val="none" w:sz="0" w:space="0" w:color="auto"/>
            <w:left w:val="none" w:sz="0" w:space="0" w:color="auto"/>
            <w:bottom w:val="none" w:sz="0" w:space="0" w:color="auto"/>
            <w:right w:val="none" w:sz="0" w:space="0" w:color="auto"/>
          </w:divBdr>
        </w:div>
        <w:div w:id="891771859">
          <w:marLeft w:val="0"/>
          <w:marRight w:val="0"/>
          <w:marTop w:val="0"/>
          <w:marBottom w:val="45"/>
          <w:divBdr>
            <w:top w:val="none" w:sz="0" w:space="0" w:color="auto"/>
            <w:left w:val="none" w:sz="0" w:space="0" w:color="auto"/>
            <w:bottom w:val="none" w:sz="0" w:space="0" w:color="auto"/>
            <w:right w:val="none" w:sz="0" w:space="0" w:color="auto"/>
          </w:divBdr>
        </w:div>
        <w:div w:id="1100636595">
          <w:marLeft w:val="0"/>
          <w:marRight w:val="0"/>
          <w:marTop w:val="0"/>
          <w:marBottom w:val="0"/>
          <w:divBdr>
            <w:top w:val="none" w:sz="0" w:space="0" w:color="auto"/>
            <w:left w:val="none" w:sz="0" w:space="0" w:color="auto"/>
            <w:bottom w:val="none" w:sz="0" w:space="0" w:color="auto"/>
            <w:right w:val="none" w:sz="0" w:space="0" w:color="auto"/>
          </w:divBdr>
        </w:div>
        <w:div w:id="1122266222">
          <w:marLeft w:val="0"/>
          <w:marRight w:val="0"/>
          <w:marTop w:val="0"/>
          <w:marBottom w:val="0"/>
          <w:divBdr>
            <w:top w:val="none" w:sz="0" w:space="0" w:color="auto"/>
            <w:left w:val="none" w:sz="0" w:space="0" w:color="auto"/>
            <w:bottom w:val="none" w:sz="0" w:space="0" w:color="auto"/>
            <w:right w:val="none" w:sz="0" w:space="0" w:color="auto"/>
          </w:divBdr>
        </w:div>
        <w:div w:id="1917782749">
          <w:marLeft w:val="0"/>
          <w:marRight w:val="0"/>
          <w:marTop w:val="0"/>
          <w:marBottom w:val="0"/>
          <w:divBdr>
            <w:top w:val="none" w:sz="0" w:space="0" w:color="auto"/>
            <w:left w:val="none" w:sz="0" w:space="0" w:color="auto"/>
            <w:bottom w:val="none" w:sz="0" w:space="0" w:color="auto"/>
            <w:right w:val="none" w:sz="0" w:space="0" w:color="auto"/>
          </w:divBdr>
        </w:div>
        <w:div w:id="1174759729">
          <w:marLeft w:val="0"/>
          <w:marRight w:val="0"/>
          <w:marTop w:val="0"/>
          <w:marBottom w:val="0"/>
          <w:divBdr>
            <w:top w:val="none" w:sz="0" w:space="0" w:color="auto"/>
            <w:left w:val="none" w:sz="0" w:space="0" w:color="auto"/>
            <w:bottom w:val="none" w:sz="0" w:space="0" w:color="auto"/>
            <w:right w:val="none" w:sz="0" w:space="0" w:color="auto"/>
          </w:divBdr>
        </w:div>
        <w:div w:id="345447827">
          <w:marLeft w:val="0"/>
          <w:marRight w:val="0"/>
          <w:marTop w:val="0"/>
          <w:marBottom w:val="0"/>
          <w:divBdr>
            <w:top w:val="none" w:sz="0" w:space="0" w:color="auto"/>
            <w:left w:val="none" w:sz="0" w:space="0" w:color="auto"/>
            <w:bottom w:val="none" w:sz="0" w:space="0" w:color="auto"/>
            <w:right w:val="none" w:sz="0" w:space="0" w:color="auto"/>
          </w:divBdr>
        </w:div>
        <w:div w:id="236207796">
          <w:marLeft w:val="0"/>
          <w:marRight w:val="0"/>
          <w:marTop w:val="90"/>
          <w:marBottom w:val="45"/>
          <w:divBdr>
            <w:top w:val="none" w:sz="0" w:space="0" w:color="auto"/>
            <w:left w:val="none" w:sz="0" w:space="0" w:color="auto"/>
            <w:bottom w:val="none" w:sz="0" w:space="0" w:color="auto"/>
            <w:right w:val="none" w:sz="0" w:space="0" w:color="auto"/>
          </w:divBdr>
        </w:div>
        <w:div w:id="411631750">
          <w:marLeft w:val="0"/>
          <w:marRight w:val="0"/>
          <w:marTop w:val="0"/>
          <w:marBottom w:val="90"/>
          <w:divBdr>
            <w:top w:val="none" w:sz="0" w:space="0" w:color="auto"/>
            <w:left w:val="none" w:sz="0" w:space="0" w:color="auto"/>
            <w:bottom w:val="none" w:sz="0" w:space="0" w:color="auto"/>
            <w:right w:val="none" w:sz="0" w:space="0" w:color="auto"/>
          </w:divBdr>
        </w:div>
        <w:div w:id="448285466">
          <w:marLeft w:val="0"/>
          <w:marRight w:val="0"/>
          <w:marTop w:val="0"/>
          <w:marBottom w:val="90"/>
          <w:divBdr>
            <w:top w:val="none" w:sz="0" w:space="0" w:color="auto"/>
            <w:left w:val="none" w:sz="0" w:space="0" w:color="auto"/>
            <w:bottom w:val="none" w:sz="0" w:space="0" w:color="auto"/>
            <w:right w:val="none" w:sz="0" w:space="0" w:color="auto"/>
          </w:divBdr>
        </w:div>
        <w:div w:id="1013342228">
          <w:marLeft w:val="0"/>
          <w:marRight w:val="0"/>
          <w:marTop w:val="0"/>
          <w:marBottom w:val="90"/>
          <w:divBdr>
            <w:top w:val="none" w:sz="0" w:space="0" w:color="auto"/>
            <w:left w:val="none" w:sz="0" w:space="0" w:color="auto"/>
            <w:bottom w:val="none" w:sz="0" w:space="0" w:color="auto"/>
            <w:right w:val="none" w:sz="0" w:space="0" w:color="auto"/>
          </w:divBdr>
        </w:div>
        <w:div w:id="82067742">
          <w:marLeft w:val="0"/>
          <w:marRight w:val="0"/>
          <w:marTop w:val="0"/>
          <w:marBottom w:val="90"/>
          <w:divBdr>
            <w:top w:val="none" w:sz="0" w:space="0" w:color="auto"/>
            <w:left w:val="none" w:sz="0" w:space="0" w:color="auto"/>
            <w:bottom w:val="none" w:sz="0" w:space="0" w:color="auto"/>
            <w:right w:val="none" w:sz="0" w:space="0" w:color="auto"/>
          </w:divBdr>
        </w:div>
        <w:div w:id="556166877">
          <w:marLeft w:val="0"/>
          <w:marRight w:val="0"/>
          <w:marTop w:val="0"/>
          <w:marBottom w:val="90"/>
          <w:divBdr>
            <w:top w:val="none" w:sz="0" w:space="0" w:color="auto"/>
            <w:left w:val="none" w:sz="0" w:space="0" w:color="auto"/>
            <w:bottom w:val="none" w:sz="0" w:space="0" w:color="auto"/>
            <w:right w:val="none" w:sz="0" w:space="0" w:color="auto"/>
          </w:divBdr>
          <w:divsChild>
            <w:div w:id="955677642">
              <w:marLeft w:val="0"/>
              <w:marRight w:val="0"/>
              <w:marTop w:val="0"/>
              <w:marBottom w:val="0"/>
              <w:divBdr>
                <w:top w:val="none" w:sz="0" w:space="0" w:color="auto"/>
                <w:left w:val="none" w:sz="0" w:space="0" w:color="auto"/>
                <w:bottom w:val="none" w:sz="0" w:space="0" w:color="auto"/>
                <w:right w:val="none" w:sz="0" w:space="0" w:color="auto"/>
              </w:divBdr>
            </w:div>
          </w:divsChild>
        </w:div>
        <w:div w:id="1154104679">
          <w:marLeft w:val="0"/>
          <w:marRight w:val="0"/>
          <w:marTop w:val="0"/>
          <w:marBottom w:val="45"/>
          <w:divBdr>
            <w:top w:val="none" w:sz="0" w:space="0" w:color="auto"/>
            <w:left w:val="none" w:sz="0" w:space="0" w:color="auto"/>
            <w:bottom w:val="none" w:sz="0" w:space="0" w:color="auto"/>
            <w:right w:val="none" w:sz="0" w:space="0" w:color="auto"/>
          </w:divBdr>
        </w:div>
        <w:div w:id="689066721">
          <w:marLeft w:val="0"/>
          <w:marRight w:val="0"/>
          <w:marTop w:val="0"/>
          <w:marBottom w:val="45"/>
          <w:divBdr>
            <w:top w:val="none" w:sz="0" w:space="0" w:color="auto"/>
            <w:left w:val="none" w:sz="0" w:space="0" w:color="auto"/>
            <w:bottom w:val="none" w:sz="0" w:space="0" w:color="auto"/>
            <w:right w:val="none" w:sz="0" w:space="0" w:color="auto"/>
          </w:divBdr>
        </w:div>
        <w:div w:id="730539622">
          <w:marLeft w:val="0"/>
          <w:marRight w:val="0"/>
          <w:marTop w:val="0"/>
          <w:marBottom w:val="45"/>
          <w:divBdr>
            <w:top w:val="none" w:sz="0" w:space="0" w:color="auto"/>
            <w:left w:val="none" w:sz="0" w:space="0" w:color="auto"/>
            <w:bottom w:val="none" w:sz="0" w:space="0" w:color="auto"/>
            <w:right w:val="none" w:sz="0" w:space="0" w:color="auto"/>
          </w:divBdr>
        </w:div>
        <w:div w:id="731537493">
          <w:marLeft w:val="0"/>
          <w:marRight w:val="0"/>
          <w:marTop w:val="0"/>
          <w:marBottom w:val="45"/>
          <w:divBdr>
            <w:top w:val="none" w:sz="0" w:space="0" w:color="auto"/>
            <w:left w:val="none" w:sz="0" w:space="0" w:color="auto"/>
            <w:bottom w:val="none" w:sz="0" w:space="0" w:color="auto"/>
            <w:right w:val="none" w:sz="0" w:space="0" w:color="auto"/>
          </w:divBdr>
        </w:div>
        <w:div w:id="1385637422">
          <w:marLeft w:val="0"/>
          <w:marRight w:val="0"/>
          <w:marTop w:val="0"/>
          <w:marBottom w:val="45"/>
          <w:divBdr>
            <w:top w:val="none" w:sz="0" w:space="0" w:color="auto"/>
            <w:left w:val="none" w:sz="0" w:space="0" w:color="auto"/>
            <w:bottom w:val="none" w:sz="0" w:space="0" w:color="auto"/>
            <w:right w:val="none" w:sz="0" w:space="0" w:color="auto"/>
          </w:divBdr>
        </w:div>
        <w:div w:id="1380399173">
          <w:marLeft w:val="0"/>
          <w:marRight w:val="0"/>
          <w:marTop w:val="0"/>
          <w:marBottom w:val="45"/>
          <w:divBdr>
            <w:top w:val="none" w:sz="0" w:space="0" w:color="auto"/>
            <w:left w:val="none" w:sz="0" w:space="0" w:color="auto"/>
            <w:bottom w:val="none" w:sz="0" w:space="0" w:color="auto"/>
            <w:right w:val="none" w:sz="0" w:space="0" w:color="auto"/>
          </w:divBdr>
        </w:div>
        <w:div w:id="1149176143">
          <w:marLeft w:val="0"/>
          <w:marRight w:val="0"/>
          <w:marTop w:val="0"/>
          <w:marBottom w:val="45"/>
          <w:divBdr>
            <w:top w:val="none" w:sz="0" w:space="0" w:color="auto"/>
            <w:left w:val="none" w:sz="0" w:space="0" w:color="auto"/>
            <w:bottom w:val="none" w:sz="0" w:space="0" w:color="auto"/>
            <w:right w:val="none" w:sz="0" w:space="0" w:color="auto"/>
          </w:divBdr>
        </w:div>
        <w:div w:id="558249329">
          <w:marLeft w:val="0"/>
          <w:marRight w:val="0"/>
          <w:marTop w:val="0"/>
          <w:marBottom w:val="0"/>
          <w:divBdr>
            <w:top w:val="none" w:sz="0" w:space="0" w:color="auto"/>
            <w:left w:val="none" w:sz="0" w:space="0" w:color="auto"/>
            <w:bottom w:val="none" w:sz="0" w:space="0" w:color="auto"/>
            <w:right w:val="none" w:sz="0" w:space="0" w:color="auto"/>
          </w:divBdr>
        </w:div>
        <w:div w:id="1145510944">
          <w:marLeft w:val="0"/>
          <w:marRight w:val="0"/>
          <w:marTop w:val="0"/>
          <w:marBottom w:val="0"/>
          <w:divBdr>
            <w:top w:val="none" w:sz="0" w:space="0" w:color="auto"/>
            <w:left w:val="none" w:sz="0" w:space="0" w:color="auto"/>
            <w:bottom w:val="none" w:sz="0" w:space="0" w:color="auto"/>
            <w:right w:val="none" w:sz="0" w:space="0" w:color="auto"/>
          </w:divBdr>
        </w:div>
        <w:div w:id="277565061">
          <w:marLeft w:val="0"/>
          <w:marRight w:val="0"/>
          <w:marTop w:val="0"/>
          <w:marBottom w:val="0"/>
          <w:divBdr>
            <w:top w:val="none" w:sz="0" w:space="0" w:color="auto"/>
            <w:left w:val="none" w:sz="0" w:space="0" w:color="auto"/>
            <w:bottom w:val="none" w:sz="0" w:space="0" w:color="auto"/>
            <w:right w:val="none" w:sz="0" w:space="0" w:color="auto"/>
          </w:divBdr>
        </w:div>
        <w:div w:id="1572698052">
          <w:marLeft w:val="0"/>
          <w:marRight w:val="0"/>
          <w:marTop w:val="0"/>
          <w:marBottom w:val="0"/>
          <w:divBdr>
            <w:top w:val="none" w:sz="0" w:space="0" w:color="auto"/>
            <w:left w:val="none" w:sz="0" w:space="0" w:color="auto"/>
            <w:bottom w:val="none" w:sz="0" w:space="0" w:color="auto"/>
            <w:right w:val="none" w:sz="0" w:space="0" w:color="auto"/>
          </w:divBdr>
        </w:div>
        <w:div w:id="1408917352">
          <w:marLeft w:val="0"/>
          <w:marRight w:val="0"/>
          <w:marTop w:val="0"/>
          <w:marBottom w:val="0"/>
          <w:divBdr>
            <w:top w:val="none" w:sz="0" w:space="0" w:color="auto"/>
            <w:left w:val="none" w:sz="0" w:space="0" w:color="auto"/>
            <w:bottom w:val="none" w:sz="0" w:space="0" w:color="auto"/>
            <w:right w:val="none" w:sz="0" w:space="0" w:color="auto"/>
          </w:divBdr>
        </w:div>
        <w:div w:id="902788992">
          <w:marLeft w:val="0"/>
          <w:marRight w:val="0"/>
          <w:marTop w:val="0"/>
          <w:marBottom w:val="0"/>
          <w:divBdr>
            <w:top w:val="none" w:sz="0" w:space="0" w:color="auto"/>
            <w:left w:val="none" w:sz="0" w:space="0" w:color="auto"/>
            <w:bottom w:val="none" w:sz="0" w:space="0" w:color="auto"/>
            <w:right w:val="none" w:sz="0" w:space="0" w:color="auto"/>
          </w:divBdr>
        </w:div>
        <w:div w:id="644699262">
          <w:marLeft w:val="0"/>
          <w:marRight w:val="0"/>
          <w:marTop w:val="90"/>
          <w:marBottom w:val="45"/>
          <w:divBdr>
            <w:top w:val="none" w:sz="0" w:space="0" w:color="auto"/>
            <w:left w:val="none" w:sz="0" w:space="0" w:color="auto"/>
            <w:bottom w:val="none" w:sz="0" w:space="0" w:color="auto"/>
            <w:right w:val="none" w:sz="0" w:space="0" w:color="auto"/>
          </w:divBdr>
        </w:div>
        <w:div w:id="125592390">
          <w:marLeft w:val="0"/>
          <w:marRight w:val="0"/>
          <w:marTop w:val="0"/>
          <w:marBottom w:val="90"/>
          <w:divBdr>
            <w:top w:val="none" w:sz="0" w:space="0" w:color="auto"/>
            <w:left w:val="none" w:sz="0" w:space="0" w:color="auto"/>
            <w:bottom w:val="none" w:sz="0" w:space="0" w:color="auto"/>
            <w:right w:val="none" w:sz="0" w:space="0" w:color="auto"/>
          </w:divBdr>
        </w:div>
        <w:div w:id="329410594">
          <w:marLeft w:val="0"/>
          <w:marRight w:val="0"/>
          <w:marTop w:val="0"/>
          <w:marBottom w:val="90"/>
          <w:divBdr>
            <w:top w:val="none" w:sz="0" w:space="0" w:color="auto"/>
            <w:left w:val="none" w:sz="0" w:space="0" w:color="auto"/>
            <w:bottom w:val="none" w:sz="0" w:space="0" w:color="auto"/>
            <w:right w:val="none" w:sz="0" w:space="0" w:color="auto"/>
          </w:divBdr>
        </w:div>
        <w:div w:id="147943152">
          <w:marLeft w:val="0"/>
          <w:marRight w:val="0"/>
          <w:marTop w:val="0"/>
          <w:marBottom w:val="90"/>
          <w:divBdr>
            <w:top w:val="none" w:sz="0" w:space="0" w:color="auto"/>
            <w:left w:val="none" w:sz="0" w:space="0" w:color="auto"/>
            <w:bottom w:val="none" w:sz="0" w:space="0" w:color="auto"/>
            <w:right w:val="none" w:sz="0" w:space="0" w:color="auto"/>
          </w:divBdr>
        </w:div>
        <w:div w:id="139464513">
          <w:marLeft w:val="0"/>
          <w:marRight w:val="0"/>
          <w:marTop w:val="0"/>
          <w:marBottom w:val="90"/>
          <w:divBdr>
            <w:top w:val="none" w:sz="0" w:space="0" w:color="auto"/>
            <w:left w:val="none" w:sz="0" w:space="0" w:color="auto"/>
            <w:bottom w:val="none" w:sz="0" w:space="0" w:color="auto"/>
            <w:right w:val="none" w:sz="0" w:space="0" w:color="auto"/>
          </w:divBdr>
        </w:div>
        <w:div w:id="823668137">
          <w:marLeft w:val="0"/>
          <w:marRight w:val="0"/>
          <w:marTop w:val="0"/>
          <w:marBottom w:val="90"/>
          <w:divBdr>
            <w:top w:val="none" w:sz="0" w:space="0" w:color="auto"/>
            <w:left w:val="none" w:sz="0" w:space="0" w:color="auto"/>
            <w:bottom w:val="none" w:sz="0" w:space="0" w:color="auto"/>
            <w:right w:val="none" w:sz="0" w:space="0" w:color="auto"/>
          </w:divBdr>
          <w:divsChild>
            <w:div w:id="2032804838">
              <w:marLeft w:val="0"/>
              <w:marRight w:val="0"/>
              <w:marTop w:val="0"/>
              <w:marBottom w:val="0"/>
              <w:divBdr>
                <w:top w:val="none" w:sz="0" w:space="0" w:color="auto"/>
                <w:left w:val="none" w:sz="0" w:space="0" w:color="auto"/>
                <w:bottom w:val="none" w:sz="0" w:space="0" w:color="auto"/>
                <w:right w:val="none" w:sz="0" w:space="0" w:color="auto"/>
              </w:divBdr>
            </w:div>
          </w:divsChild>
        </w:div>
        <w:div w:id="1014457915">
          <w:marLeft w:val="0"/>
          <w:marRight w:val="0"/>
          <w:marTop w:val="0"/>
          <w:marBottom w:val="45"/>
          <w:divBdr>
            <w:top w:val="none" w:sz="0" w:space="0" w:color="auto"/>
            <w:left w:val="none" w:sz="0" w:space="0" w:color="auto"/>
            <w:bottom w:val="none" w:sz="0" w:space="0" w:color="auto"/>
            <w:right w:val="none" w:sz="0" w:space="0" w:color="auto"/>
          </w:divBdr>
        </w:div>
        <w:div w:id="489714072">
          <w:marLeft w:val="0"/>
          <w:marRight w:val="0"/>
          <w:marTop w:val="0"/>
          <w:marBottom w:val="45"/>
          <w:divBdr>
            <w:top w:val="none" w:sz="0" w:space="0" w:color="auto"/>
            <w:left w:val="none" w:sz="0" w:space="0" w:color="auto"/>
            <w:bottom w:val="none" w:sz="0" w:space="0" w:color="auto"/>
            <w:right w:val="none" w:sz="0" w:space="0" w:color="auto"/>
          </w:divBdr>
        </w:div>
        <w:div w:id="192154835">
          <w:marLeft w:val="0"/>
          <w:marRight w:val="0"/>
          <w:marTop w:val="0"/>
          <w:marBottom w:val="45"/>
          <w:divBdr>
            <w:top w:val="none" w:sz="0" w:space="0" w:color="auto"/>
            <w:left w:val="none" w:sz="0" w:space="0" w:color="auto"/>
            <w:bottom w:val="none" w:sz="0" w:space="0" w:color="auto"/>
            <w:right w:val="none" w:sz="0" w:space="0" w:color="auto"/>
          </w:divBdr>
        </w:div>
        <w:div w:id="80103395">
          <w:marLeft w:val="0"/>
          <w:marRight w:val="0"/>
          <w:marTop w:val="0"/>
          <w:marBottom w:val="45"/>
          <w:divBdr>
            <w:top w:val="none" w:sz="0" w:space="0" w:color="auto"/>
            <w:left w:val="none" w:sz="0" w:space="0" w:color="auto"/>
            <w:bottom w:val="none" w:sz="0" w:space="0" w:color="auto"/>
            <w:right w:val="none" w:sz="0" w:space="0" w:color="auto"/>
          </w:divBdr>
        </w:div>
        <w:div w:id="2025666299">
          <w:marLeft w:val="0"/>
          <w:marRight w:val="0"/>
          <w:marTop w:val="0"/>
          <w:marBottom w:val="45"/>
          <w:divBdr>
            <w:top w:val="none" w:sz="0" w:space="0" w:color="auto"/>
            <w:left w:val="none" w:sz="0" w:space="0" w:color="auto"/>
            <w:bottom w:val="none" w:sz="0" w:space="0" w:color="auto"/>
            <w:right w:val="none" w:sz="0" w:space="0" w:color="auto"/>
          </w:divBdr>
        </w:div>
        <w:div w:id="1235818467">
          <w:marLeft w:val="0"/>
          <w:marRight w:val="0"/>
          <w:marTop w:val="0"/>
          <w:marBottom w:val="45"/>
          <w:divBdr>
            <w:top w:val="none" w:sz="0" w:space="0" w:color="auto"/>
            <w:left w:val="none" w:sz="0" w:space="0" w:color="auto"/>
            <w:bottom w:val="none" w:sz="0" w:space="0" w:color="auto"/>
            <w:right w:val="none" w:sz="0" w:space="0" w:color="auto"/>
          </w:divBdr>
        </w:div>
        <w:div w:id="1542087552">
          <w:marLeft w:val="0"/>
          <w:marRight w:val="0"/>
          <w:marTop w:val="0"/>
          <w:marBottom w:val="45"/>
          <w:divBdr>
            <w:top w:val="none" w:sz="0" w:space="0" w:color="auto"/>
            <w:left w:val="none" w:sz="0" w:space="0" w:color="auto"/>
            <w:bottom w:val="none" w:sz="0" w:space="0" w:color="auto"/>
            <w:right w:val="none" w:sz="0" w:space="0" w:color="auto"/>
          </w:divBdr>
        </w:div>
        <w:div w:id="1237856117">
          <w:marLeft w:val="0"/>
          <w:marRight w:val="0"/>
          <w:marTop w:val="0"/>
          <w:marBottom w:val="0"/>
          <w:divBdr>
            <w:top w:val="none" w:sz="0" w:space="0" w:color="auto"/>
            <w:left w:val="none" w:sz="0" w:space="0" w:color="auto"/>
            <w:bottom w:val="none" w:sz="0" w:space="0" w:color="auto"/>
            <w:right w:val="none" w:sz="0" w:space="0" w:color="auto"/>
          </w:divBdr>
        </w:div>
        <w:div w:id="794524641">
          <w:marLeft w:val="0"/>
          <w:marRight w:val="0"/>
          <w:marTop w:val="0"/>
          <w:marBottom w:val="0"/>
          <w:divBdr>
            <w:top w:val="none" w:sz="0" w:space="0" w:color="auto"/>
            <w:left w:val="none" w:sz="0" w:space="0" w:color="auto"/>
            <w:bottom w:val="none" w:sz="0" w:space="0" w:color="auto"/>
            <w:right w:val="none" w:sz="0" w:space="0" w:color="auto"/>
          </w:divBdr>
        </w:div>
        <w:div w:id="157426129">
          <w:marLeft w:val="0"/>
          <w:marRight w:val="0"/>
          <w:marTop w:val="0"/>
          <w:marBottom w:val="0"/>
          <w:divBdr>
            <w:top w:val="none" w:sz="0" w:space="0" w:color="auto"/>
            <w:left w:val="none" w:sz="0" w:space="0" w:color="auto"/>
            <w:bottom w:val="none" w:sz="0" w:space="0" w:color="auto"/>
            <w:right w:val="none" w:sz="0" w:space="0" w:color="auto"/>
          </w:divBdr>
        </w:div>
        <w:div w:id="1592005018">
          <w:marLeft w:val="0"/>
          <w:marRight w:val="0"/>
          <w:marTop w:val="0"/>
          <w:marBottom w:val="0"/>
          <w:divBdr>
            <w:top w:val="none" w:sz="0" w:space="0" w:color="auto"/>
            <w:left w:val="none" w:sz="0" w:space="0" w:color="auto"/>
            <w:bottom w:val="none" w:sz="0" w:space="0" w:color="auto"/>
            <w:right w:val="none" w:sz="0" w:space="0" w:color="auto"/>
          </w:divBdr>
        </w:div>
        <w:div w:id="1328091098">
          <w:marLeft w:val="0"/>
          <w:marRight w:val="0"/>
          <w:marTop w:val="0"/>
          <w:marBottom w:val="0"/>
          <w:divBdr>
            <w:top w:val="none" w:sz="0" w:space="0" w:color="auto"/>
            <w:left w:val="none" w:sz="0" w:space="0" w:color="auto"/>
            <w:bottom w:val="none" w:sz="0" w:space="0" w:color="auto"/>
            <w:right w:val="none" w:sz="0" w:space="0" w:color="auto"/>
          </w:divBdr>
        </w:div>
        <w:div w:id="997659877">
          <w:marLeft w:val="0"/>
          <w:marRight w:val="0"/>
          <w:marTop w:val="0"/>
          <w:marBottom w:val="0"/>
          <w:divBdr>
            <w:top w:val="none" w:sz="0" w:space="0" w:color="auto"/>
            <w:left w:val="none" w:sz="0" w:space="0" w:color="auto"/>
            <w:bottom w:val="none" w:sz="0" w:space="0" w:color="auto"/>
            <w:right w:val="none" w:sz="0" w:space="0" w:color="auto"/>
          </w:divBdr>
        </w:div>
        <w:div w:id="623002656">
          <w:marLeft w:val="0"/>
          <w:marRight w:val="0"/>
          <w:marTop w:val="90"/>
          <w:marBottom w:val="45"/>
          <w:divBdr>
            <w:top w:val="none" w:sz="0" w:space="0" w:color="auto"/>
            <w:left w:val="none" w:sz="0" w:space="0" w:color="auto"/>
            <w:bottom w:val="none" w:sz="0" w:space="0" w:color="auto"/>
            <w:right w:val="none" w:sz="0" w:space="0" w:color="auto"/>
          </w:divBdr>
        </w:div>
        <w:div w:id="152376057">
          <w:marLeft w:val="0"/>
          <w:marRight w:val="0"/>
          <w:marTop w:val="0"/>
          <w:marBottom w:val="90"/>
          <w:divBdr>
            <w:top w:val="none" w:sz="0" w:space="0" w:color="auto"/>
            <w:left w:val="none" w:sz="0" w:space="0" w:color="auto"/>
            <w:bottom w:val="none" w:sz="0" w:space="0" w:color="auto"/>
            <w:right w:val="none" w:sz="0" w:space="0" w:color="auto"/>
          </w:divBdr>
        </w:div>
        <w:div w:id="1503424419">
          <w:marLeft w:val="0"/>
          <w:marRight w:val="0"/>
          <w:marTop w:val="0"/>
          <w:marBottom w:val="90"/>
          <w:divBdr>
            <w:top w:val="none" w:sz="0" w:space="0" w:color="auto"/>
            <w:left w:val="none" w:sz="0" w:space="0" w:color="auto"/>
            <w:bottom w:val="none" w:sz="0" w:space="0" w:color="auto"/>
            <w:right w:val="none" w:sz="0" w:space="0" w:color="auto"/>
          </w:divBdr>
        </w:div>
        <w:div w:id="1792093630">
          <w:marLeft w:val="0"/>
          <w:marRight w:val="0"/>
          <w:marTop w:val="0"/>
          <w:marBottom w:val="90"/>
          <w:divBdr>
            <w:top w:val="none" w:sz="0" w:space="0" w:color="auto"/>
            <w:left w:val="none" w:sz="0" w:space="0" w:color="auto"/>
            <w:bottom w:val="none" w:sz="0" w:space="0" w:color="auto"/>
            <w:right w:val="none" w:sz="0" w:space="0" w:color="auto"/>
          </w:divBdr>
        </w:div>
        <w:div w:id="1493137568">
          <w:marLeft w:val="0"/>
          <w:marRight w:val="0"/>
          <w:marTop w:val="0"/>
          <w:marBottom w:val="90"/>
          <w:divBdr>
            <w:top w:val="none" w:sz="0" w:space="0" w:color="auto"/>
            <w:left w:val="none" w:sz="0" w:space="0" w:color="auto"/>
            <w:bottom w:val="none" w:sz="0" w:space="0" w:color="auto"/>
            <w:right w:val="none" w:sz="0" w:space="0" w:color="auto"/>
          </w:divBdr>
        </w:div>
        <w:div w:id="1154953694">
          <w:marLeft w:val="0"/>
          <w:marRight w:val="0"/>
          <w:marTop w:val="0"/>
          <w:marBottom w:val="90"/>
          <w:divBdr>
            <w:top w:val="none" w:sz="0" w:space="0" w:color="auto"/>
            <w:left w:val="none" w:sz="0" w:space="0" w:color="auto"/>
            <w:bottom w:val="none" w:sz="0" w:space="0" w:color="auto"/>
            <w:right w:val="none" w:sz="0" w:space="0" w:color="auto"/>
          </w:divBdr>
        </w:div>
        <w:div w:id="661080901">
          <w:marLeft w:val="0"/>
          <w:marRight w:val="0"/>
          <w:marTop w:val="0"/>
          <w:marBottom w:val="90"/>
          <w:divBdr>
            <w:top w:val="none" w:sz="0" w:space="0" w:color="auto"/>
            <w:left w:val="none" w:sz="0" w:space="0" w:color="auto"/>
            <w:bottom w:val="none" w:sz="0" w:space="0" w:color="auto"/>
            <w:right w:val="none" w:sz="0" w:space="0" w:color="auto"/>
          </w:divBdr>
        </w:div>
        <w:div w:id="1117941966">
          <w:marLeft w:val="0"/>
          <w:marRight w:val="0"/>
          <w:marTop w:val="0"/>
          <w:marBottom w:val="90"/>
          <w:divBdr>
            <w:top w:val="none" w:sz="0" w:space="0" w:color="auto"/>
            <w:left w:val="none" w:sz="0" w:space="0" w:color="auto"/>
            <w:bottom w:val="none" w:sz="0" w:space="0" w:color="auto"/>
            <w:right w:val="none" w:sz="0" w:space="0" w:color="auto"/>
          </w:divBdr>
        </w:div>
      </w:divsChild>
    </w:div>
    <w:div w:id="154297625">
      <w:marLeft w:val="0"/>
      <w:marRight w:val="0"/>
      <w:marTop w:val="0"/>
      <w:marBottom w:val="0"/>
      <w:divBdr>
        <w:top w:val="none" w:sz="0" w:space="0" w:color="auto"/>
        <w:left w:val="none" w:sz="0" w:space="0" w:color="auto"/>
        <w:bottom w:val="none" w:sz="0" w:space="0" w:color="auto"/>
        <w:right w:val="none" w:sz="0" w:space="0" w:color="auto"/>
      </w:divBdr>
      <w:divsChild>
        <w:div w:id="2079355253">
          <w:marLeft w:val="0"/>
          <w:marRight w:val="0"/>
          <w:marTop w:val="0"/>
          <w:marBottom w:val="45"/>
          <w:divBdr>
            <w:top w:val="none" w:sz="0" w:space="0" w:color="auto"/>
            <w:left w:val="none" w:sz="0" w:space="0" w:color="auto"/>
            <w:bottom w:val="none" w:sz="0" w:space="0" w:color="auto"/>
            <w:right w:val="none" w:sz="0" w:space="0" w:color="auto"/>
          </w:divBdr>
        </w:div>
        <w:div w:id="809639088">
          <w:marLeft w:val="0"/>
          <w:marRight w:val="0"/>
          <w:marTop w:val="0"/>
          <w:marBottom w:val="45"/>
          <w:divBdr>
            <w:top w:val="none" w:sz="0" w:space="0" w:color="auto"/>
            <w:left w:val="none" w:sz="0" w:space="0" w:color="auto"/>
            <w:bottom w:val="none" w:sz="0" w:space="0" w:color="auto"/>
            <w:right w:val="none" w:sz="0" w:space="0" w:color="auto"/>
          </w:divBdr>
        </w:div>
        <w:div w:id="322393801">
          <w:marLeft w:val="0"/>
          <w:marRight w:val="0"/>
          <w:marTop w:val="0"/>
          <w:marBottom w:val="45"/>
          <w:divBdr>
            <w:top w:val="none" w:sz="0" w:space="0" w:color="auto"/>
            <w:left w:val="none" w:sz="0" w:space="0" w:color="auto"/>
            <w:bottom w:val="none" w:sz="0" w:space="0" w:color="auto"/>
            <w:right w:val="none" w:sz="0" w:space="0" w:color="auto"/>
          </w:divBdr>
        </w:div>
        <w:div w:id="158085676">
          <w:marLeft w:val="0"/>
          <w:marRight w:val="0"/>
          <w:marTop w:val="0"/>
          <w:marBottom w:val="45"/>
          <w:divBdr>
            <w:top w:val="none" w:sz="0" w:space="0" w:color="auto"/>
            <w:left w:val="none" w:sz="0" w:space="0" w:color="auto"/>
            <w:bottom w:val="none" w:sz="0" w:space="0" w:color="auto"/>
            <w:right w:val="none" w:sz="0" w:space="0" w:color="auto"/>
          </w:divBdr>
        </w:div>
        <w:div w:id="1430270942">
          <w:marLeft w:val="0"/>
          <w:marRight w:val="0"/>
          <w:marTop w:val="0"/>
          <w:marBottom w:val="45"/>
          <w:divBdr>
            <w:top w:val="none" w:sz="0" w:space="0" w:color="auto"/>
            <w:left w:val="none" w:sz="0" w:space="0" w:color="auto"/>
            <w:bottom w:val="none" w:sz="0" w:space="0" w:color="auto"/>
            <w:right w:val="none" w:sz="0" w:space="0" w:color="auto"/>
          </w:divBdr>
        </w:div>
        <w:div w:id="1357005208">
          <w:marLeft w:val="0"/>
          <w:marRight w:val="0"/>
          <w:marTop w:val="0"/>
          <w:marBottom w:val="45"/>
          <w:divBdr>
            <w:top w:val="none" w:sz="0" w:space="0" w:color="auto"/>
            <w:left w:val="none" w:sz="0" w:space="0" w:color="auto"/>
            <w:bottom w:val="none" w:sz="0" w:space="0" w:color="auto"/>
            <w:right w:val="none" w:sz="0" w:space="0" w:color="auto"/>
          </w:divBdr>
        </w:div>
        <w:div w:id="2059470246">
          <w:marLeft w:val="0"/>
          <w:marRight w:val="0"/>
          <w:marTop w:val="0"/>
          <w:marBottom w:val="45"/>
          <w:divBdr>
            <w:top w:val="none" w:sz="0" w:space="0" w:color="auto"/>
            <w:left w:val="none" w:sz="0" w:space="0" w:color="auto"/>
            <w:bottom w:val="none" w:sz="0" w:space="0" w:color="auto"/>
            <w:right w:val="none" w:sz="0" w:space="0" w:color="auto"/>
          </w:divBdr>
        </w:div>
        <w:div w:id="1111784626">
          <w:marLeft w:val="0"/>
          <w:marRight w:val="0"/>
          <w:marTop w:val="0"/>
          <w:marBottom w:val="45"/>
          <w:divBdr>
            <w:top w:val="none" w:sz="0" w:space="0" w:color="auto"/>
            <w:left w:val="none" w:sz="0" w:space="0" w:color="auto"/>
            <w:bottom w:val="none" w:sz="0" w:space="0" w:color="auto"/>
            <w:right w:val="none" w:sz="0" w:space="0" w:color="auto"/>
          </w:divBdr>
        </w:div>
      </w:divsChild>
    </w:div>
    <w:div w:id="188178801">
      <w:marLeft w:val="0"/>
      <w:marRight w:val="0"/>
      <w:marTop w:val="0"/>
      <w:marBottom w:val="0"/>
      <w:divBdr>
        <w:top w:val="none" w:sz="0" w:space="0" w:color="auto"/>
        <w:left w:val="none" w:sz="0" w:space="0" w:color="auto"/>
        <w:bottom w:val="none" w:sz="0" w:space="0" w:color="auto"/>
        <w:right w:val="none" w:sz="0" w:space="0" w:color="auto"/>
      </w:divBdr>
      <w:divsChild>
        <w:div w:id="377894690">
          <w:marLeft w:val="0"/>
          <w:marRight w:val="0"/>
          <w:marTop w:val="0"/>
          <w:marBottom w:val="90"/>
          <w:divBdr>
            <w:top w:val="none" w:sz="0" w:space="0" w:color="auto"/>
            <w:left w:val="none" w:sz="0" w:space="0" w:color="auto"/>
            <w:bottom w:val="none" w:sz="0" w:space="0" w:color="auto"/>
            <w:right w:val="none" w:sz="0" w:space="0" w:color="auto"/>
          </w:divBdr>
        </w:div>
        <w:div w:id="606424282">
          <w:marLeft w:val="0"/>
          <w:marRight w:val="0"/>
          <w:marTop w:val="0"/>
          <w:marBottom w:val="45"/>
          <w:divBdr>
            <w:top w:val="none" w:sz="0" w:space="0" w:color="auto"/>
            <w:left w:val="none" w:sz="0" w:space="0" w:color="auto"/>
            <w:bottom w:val="none" w:sz="0" w:space="0" w:color="auto"/>
            <w:right w:val="none" w:sz="0" w:space="0" w:color="auto"/>
          </w:divBdr>
        </w:div>
        <w:div w:id="1809474478">
          <w:marLeft w:val="0"/>
          <w:marRight w:val="0"/>
          <w:marTop w:val="0"/>
          <w:marBottom w:val="45"/>
          <w:divBdr>
            <w:top w:val="none" w:sz="0" w:space="0" w:color="auto"/>
            <w:left w:val="none" w:sz="0" w:space="0" w:color="auto"/>
            <w:bottom w:val="none" w:sz="0" w:space="0" w:color="auto"/>
            <w:right w:val="none" w:sz="0" w:space="0" w:color="auto"/>
          </w:divBdr>
        </w:div>
        <w:div w:id="838424692">
          <w:marLeft w:val="0"/>
          <w:marRight w:val="0"/>
          <w:marTop w:val="0"/>
          <w:marBottom w:val="45"/>
          <w:divBdr>
            <w:top w:val="none" w:sz="0" w:space="0" w:color="auto"/>
            <w:left w:val="none" w:sz="0" w:space="0" w:color="auto"/>
            <w:bottom w:val="none" w:sz="0" w:space="0" w:color="auto"/>
            <w:right w:val="none" w:sz="0" w:space="0" w:color="auto"/>
          </w:divBdr>
        </w:div>
        <w:div w:id="3283777">
          <w:marLeft w:val="0"/>
          <w:marRight w:val="0"/>
          <w:marTop w:val="0"/>
          <w:marBottom w:val="45"/>
          <w:divBdr>
            <w:top w:val="none" w:sz="0" w:space="0" w:color="auto"/>
            <w:left w:val="none" w:sz="0" w:space="0" w:color="auto"/>
            <w:bottom w:val="none" w:sz="0" w:space="0" w:color="auto"/>
            <w:right w:val="none" w:sz="0" w:space="0" w:color="auto"/>
          </w:divBdr>
        </w:div>
        <w:div w:id="435255594">
          <w:marLeft w:val="0"/>
          <w:marRight w:val="0"/>
          <w:marTop w:val="0"/>
          <w:marBottom w:val="45"/>
          <w:divBdr>
            <w:top w:val="none" w:sz="0" w:space="0" w:color="auto"/>
            <w:left w:val="none" w:sz="0" w:space="0" w:color="auto"/>
            <w:bottom w:val="none" w:sz="0" w:space="0" w:color="auto"/>
            <w:right w:val="none" w:sz="0" w:space="0" w:color="auto"/>
          </w:divBdr>
        </w:div>
        <w:div w:id="1615945772">
          <w:marLeft w:val="0"/>
          <w:marRight w:val="0"/>
          <w:marTop w:val="0"/>
          <w:marBottom w:val="45"/>
          <w:divBdr>
            <w:top w:val="none" w:sz="0" w:space="0" w:color="auto"/>
            <w:left w:val="none" w:sz="0" w:space="0" w:color="auto"/>
            <w:bottom w:val="none" w:sz="0" w:space="0" w:color="auto"/>
            <w:right w:val="none" w:sz="0" w:space="0" w:color="auto"/>
          </w:divBdr>
        </w:div>
        <w:div w:id="757870200">
          <w:marLeft w:val="0"/>
          <w:marRight w:val="0"/>
          <w:marTop w:val="0"/>
          <w:marBottom w:val="45"/>
          <w:divBdr>
            <w:top w:val="none" w:sz="0" w:space="0" w:color="auto"/>
            <w:left w:val="none" w:sz="0" w:space="0" w:color="auto"/>
            <w:bottom w:val="none" w:sz="0" w:space="0" w:color="auto"/>
            <w:right w:val="none" w:sz="0" w:space="0" w:color="auto"/>
          </w:divBdr>
        </w:div>
        <w:div w:id="1481462847">
          <w:marLeft w:val="0"/>
          <w:marRight w:val="0"/>
          <w:marTop w:val="0"/>
          <w:marBottom w:val="0"/>
          <w:divBdr>
            <w:top w:val="none" w:sz="0" w:space="0" w:color="auto"/>
            <w:left w:val="none" w:sz="0" w:space="0" w:color="auto"/>
            <w:bottom w:val="none" w:sz="0" w:space="0" w:color="auto"/>
            <w:right w:val="none" w:sz="0" w:space="0" w:color="auto"/>
          </w:divBdr>
        </w:div>
        <w:div w:id="514072666">
          <w:marLeft w:val="0"/>
          <w:marRight w:val="0"/>
          <w:marTop w:val="0"/>
          <w:marBottom w:val="0"/>
          <w:divBdr>
            <w:top w:val="none" w:sz="0" w:space="0" w:color="auto"/>
            <w:left w:val="none" w:sz="0" w:space="0" w:color="auto"/>
            <w:bottom w:val="none" w:sz="0" w:space="0" w:color="auto"/>
            <w:right w:val="none" w:sz="0" w:space="0" w:color="auto"/>
          </w:divBdr>
        </w:div>
        <w:div w:id="815607238">
          <w:marLeft w:val="0"/>
          <w:marRight w:val="0"/>
          <w:marTop w:val="0"/>
          <w:marBottom w:val="0"/>
          <w:divBdr>
            <w:top w:val="none" w:sz="0" w:space="0" w:color="auto"/>
            <w:left w:val="none" w:sz="0" w:space="0" w:color="auto"/>
            <w:bottom w:val="none" w:sz="0" w:space="0" w:color="auto"/>
            <w:right w:val="none" w:sz="0" w:space="0" w:color="auto"/>
          </w:divBdr>
        </w:div>
        <w:div w:id="639265433">
          <w:marLeft w:val="0"/>
          <w:marRight w:val="0"/>
          <w:marTop w:val="0"/>
          <w:marBottom w:val="0"/>
          <w:divBdr>
            <w:top w:val="none" w:sz="0" w:space="0" w:color="auto"/>
            <w:left w:val="none" w:sz="0" w:space="0" w:color="auto"/>
            <w:bottom w:val="none" w:sz="0" w:space="0" w:color="auto"/>
            <w:right w:val="none" w:sz="0" w:space="0" w:color="auto"/>
          </w:divBdr>
        </w:div>
        <w:div w:id="557324943">
          <w:marLeft w:val="0"/>
          <w:marRight w:val="0"/>
          <w:marTop w:val="0"/>
          <w:marBottom w:val="0"/>
          <w:divBdr>
            <w:top w:val="none" w:sz="0" w:space="0" w:color="auto"/>
            <w:left w:val="none" w:sz="0" w:space="0" w:color="auto"/>
            <w:bottom w:val="none" w:sz="0" w:space="0" w:color="auto"/>
            <w:right w:val="none" w:sz="0" w:space="0" w:color="auto"/>
          </w:divBdr>
        </w:div>
        <w:div w:id="29234306">
          <w:marLeft w:val="0"/>
          <w:marRight w:val="0"/>
          <w:marTop w:val="0"/>
          <w:marBottom w:val="0"/>
          <w:divBdr>
            <w:top w:val="none" w:sz="0" w:space="0" w:color="auto"/>
            <w:left w:val="none" w:sz="0" w:space="0" w:color="auto"/>
            <w:bottom w:val="none" w:sz="0" w:space="0" w:color="auto"/>
            <w:right w:val="none" w:sz="0" w:space="0" w:color="auto"/>
          </w:divBdr>
        </w:div>
        <w:div w:id="1080711989">
          <w:marLeft w:val="0"/>
          <w:marRight w:val="0"/>
          <w:marTop w:val="0"/>
          <w:marBottom w:val="0"/>
          <w:divBdr>
            <w:top w:val="none" w:sz="0" w:space="0" w:color="auto"/>
            <w:left w:val="none" w:sz="0" w:space="0" w:color="auto"/>
            <w:bottom w:val="none" w:sz="0" w:space="0" w:color="auto"/>
            <w:right w:val="none" w:sz="0" w:space="0" w:color="auto"/>
          </w:divBdr>
        </w:div>
        <w:div w:id="656806096">
          <w:marLeft w:val="0"/>
          <w:marRight w:val="0"/>
          <w:marTop w:val="90"/>
          <w:marBottom w:val="45"/>
          <w:divBdr>
            <w:top w:val="none" w:sz="0" w:space="0" w:color="auto"/>
            <w:left w:val="none" w:sz="0" w:space="0" w:color="auto"/>
            <w:bottom w:val="none" w:sz="0" w:space="0" w:color="auto"/>
            <w:right w:val="none" w:sz="0" w:space="0" w:color="auto"/>
          </w:divBdr>
        </w:div>
        <w:div w:id="2058503241">
          <w:marLeft w:val="0"/>
          <w:marRight w:val="0"/>
          <w:marTop w:val="0"/>
          <w:marBottom w:val="90"/>
          <w:divBdr>
            <w:top w:val="none" w:sz="0" w:space="0" w:color="auto"/>
            <w:left w:val="none" w:sz="0" w:space="0" w:color="auto"/>
            <w:bottom w:val="none" w:sz="0" w:space="0" w:color="auto"/>
            <w:right w:val="none" w:sz="0" w:space="0" w:color="auto"/>
          </w:divBdr>
        </w:div>
        <w:div w:id="1154102598">
          <w:marLeft w:val="0"/>
          <w:marRight w:val="0"/>
          <w:marTop w:val="0"/>
          <w:marBottom w:val="90"/>
          <w:divBdr>
            <w:top w:val="none" w:sz="0" w:space="0" w:color="auto"/>
            <w:left w:val="none" w:sz="0" w:space="0" w:color="auto"/>
            <w:bottom w:val="none" w:sz="0" w:space="0" w:color="auto"/>
            <w:right w:val="none" w:sz="0" w:space="0" w:color="auto"/>
          </w:divBdr>
        </w:div>
        <w:div w:id="202526232">
          <w:marLeft w:val="0"/>
          <w:marRight w:val="0"/>
          <w:marTop w:val="0"/>
          <w:marBottom w:val="90"/>
          <w:divBdr>
            <w:top w:val="none" w:sz="0" w:space="0" w:color="auto"/>
            <w:left w:val="none" w:sz="0" w:space="0" w:color="auto"/>
            <w:bottom w:val="none" w:sz="0" w:space="0" w:color="auto"/>
            <w:right w:val="none" w:sz="0" w:space="0" w:color="auto"/>
          </w:divBdr>
        </w:div>
        <w:div w:id="192421547">
          <w:marLeft w:val="0"/>
          <w:marRight w:val="0"/>
          <w:marTop w:val="0"/>
          <w:marBottom w:val="45"/>
          <w:divBdr>
            <w:top w:val="none" w:sz="0" w:space="0" w:color="auto"/>
            <w:left w:val="none" w:sz="0" w:space="0" w:color="auto"/>
            <w:bottom w:val="none" w:sz="0" w:space="0" w:color="auto"/>
            <w:right w:val="none" w:sz="0" w:space="0" w:color="auto"/>
          </w:divBdr>
        </w:div>
        <w:div w:id="330572675">
          <w:marLeft w:val="0"/>
          <w:marRight w:val="0"/>
          <w:marTop w:val="0"/>
          <w:marBottom w:val="45"/>
          <w:divBdr>
            <w:top w:val="none" w:sz="0" w:space="0" w:color="auto"/>
            <w:left w:val="none" w:sz="0" w:space="0" w:color="auto"/>
            <w:bottom w:val="none" w:sz="0" w:space="0" w:color="auto"/>
            <w:right w:val="none" w:sz="0" w:space="0" w:color="auto"/>
          </w:divBdr>
        </w:div>
        <w:div w:id="1967009710">
          <w:marLeft w:val="0"/>
          <w:marRight w:val="0"/>
          <w:marTop w:val="0"/>
          <w:marBottom w:val="45"/>
          <w:divBdr>
            <w:top w:val="none" w:sz="0" w:space="0" w:color="auto"/>
            <w:left w:val="none" w:sz="0" w:space="0" w:color="auto"/>
            <w:bottom w:val="none" w:sz="0" w:space="0" w:color="auto"/>
            <w:right w:val="none" w:sz="0" w:space="0" w:color="auto"/>
          </w:divBdr>
        </w:div>
        <w:div w:id="718866435">
          <w:marLeft w:val="0"/>
          <w:marRight w:val="0"/>
          <w:marTop w:val="0"/>
          <w:marBottom w:val="45"/>
          <w:divBdr>
            <w:top w:val="none" w:sz="0" w:space="0" w:color="auto"/>
            <w:left w:val="none" w:sz="0" w:space="0" w:color="auto"/>
            <w:bottom w:val="none" w:sz="0" w:space="0" w:color="auto"/>
            <w:right w:val="none" w:sz="0" w:space="0" w:color="auto"/>
          </w:divBdr>
        </w:div>
        <w:div w:id="1440560921">
          <w:marLeft w:val="0"/>
          <w:marRight w:val="0"/>
          <w:marTop w:val="0"/>
          <w:marBottom w:val="45"/>
          <w:divBdr>
            <w:top w:val="none" w:sz="0" w:space="0" w:color="auto"/>
            <w:left w:val="none" w:sz="0" w:space="0" w:color="auto"/>
            <w:bottom w:val="none" w:sz="0" w:space="0" w:color="auto"/>
            <w:right w:val="none" w:sz="0" w:space="0" w:color="auto"/>
          </w:divBdr>
        </w:div>
        <w:div w:id="1085997976">
          <w:marLeft w:val="0"/>
          <w:marRight w:val="0"/>
          <w:marTop w:val="0"/>
          <w:marBottom w:val="45"/>
          <w:divBdr>
            <w:top w:val="none" w:sz="0" w:space="0" w:color="auto"/>
            <w:left w:val="none" w:sz="0" w:space="0" w:color="auto"/>
            <w:bottom w:val="none" w:sz="0" w:space="0" w:color="auto"/>
            <w:right w:val="none" w:sz="0" w:space="0" w:color="auto"/>
          </w:divBdr>
        </w:div>
        <w:div w:id="1989044374">
          <w:marLeft w:val="0"/>
          <w:marRight w:val="0"/>
          <w:marTop w:val="0"/>
          <w:marBottom w:val="45"/>
          <w:divBdr>
            <w:top w:val="none" w:sz="0" w:space="0" w:color="auto"/>
            <w:left w:val="none" w:sz="0" w:space="0" w:color="auto"/>
            <w:bottom w:val="none" w:sz="0" w:space="0" w:color="auto"/>
            <w:right w:val="none" w:sz="0" w:space="0" w:color="auto"/>
          </w:divBdr>
        </w:div>
        <w:div w:id="1654481577">
          <w:marLeft w:val="0"/>
          <w:marRight w:val="0"/>
          <w:marTop w:val="0"/>
          <w:marBottom w:val="0"/>
          <w:divBdr>
            <w:top w:val="none" w:sz="0" w:space="0" w:color="auto"/>
            <w:left w:val="none" w:sz="0" w:space="0" w:color="auto"/>
            <w:bottom w:val="none" w:sz="0" w:space="0" w:color="auto"/>
            <w:right w:val="none" w:sz="0" w:space="0" w:color="auto"/>
          </w:divBdr>
        </w:div>
        <w:div w:id="164516103">
          <w:marLeft w:val="0"/>
          <w:marRight w:val="0"/>
          <w:marTop w:val="0"/>
          <w:marBottom w:val="0"/>
          <w:divBdr>
            <w:top w:val="none" w:sz="0" w:space="0" w:color="auto"/>
            <w:left w:val="none" w:sz="0" w:space="0" w:color="auto"/>
            <w:bottom w:val="none" w:sz="0" w:space="0" w:color="auto"/>
            <w:right w:val="none" w:sz="0" w:space="0" w:color="auto"/>
          </w:divBdr>
        </w:div>
        <w:div w:id="603080414">
          <w:marLeft w:val="0"/>
          <w:marRight w:val="0"/>
          <w:marTop w:val="0"/>
          <w:marBottom w:val="0"/>
          <w:divBdr>
            <w:top w:val="none" w:sz="0" w:space="0" w:color="auto"/>
            <w:left w:val="none" w:sz="0" w:space="0" w:color="auto"/>
            <w:bottom w:val="none" w:sz="0" w:space="0" w:color="auto"/>
            <w:right w:val="none" w:sz="0" w:space="0" w:color="auto"/>
          </w:divBdr>
        </w:div>
        <w:div w:id="1465152917">
          <w:marLeft w:val="0"/>
          <w:marRight w:val="0"/>
          <w:marTop w:val="0"/>
          <w:marBottom w:val="0"/>
          <w:divBdr>
            <w:top w:val="none" w:sz="0" w:space="0" w:color="auto"/>
            <w:left w:val="none" w:sz="0" w:space="0" w:color="auto"/>
            <w:bottom w:val="none" w:sz="0" w:space="0" w:color="auto"/>
            <w:right w:val="none" w:sz="0" w:space="0" w:color="auto"/>
          </w:divBdr>
        </w:div>
        <w:div w:id="1842812921">
          <w:marLeft w:val="0"/>
          <w:marRight w:val="0"/>
          <w:marTop w:val="90"/>
          <w:marBottom w:val="45"/>
          <w:divBdr>
            <w:top w:val="none" w:sz="0" w:space="0" w:color="auto"/>
            <w:left w:val="none" w:sz="0" w:space="0" w:color="auto"/>
            <w:bottom w:val="none" w:sz="0" w:space="0" w:color="auto"/>
            <w:right w:val="none" w:sz="0" w:space="0" w:color="auto"/>
          </w:divBdr>
        </w:div>
        <w:div w:id="1191261865">
          <w:marLeft w:val="0"/>
          <w:marRight w:val="0"/>
          <w:marTop w:val="0"/>
          <w:marBottom w:val="90"/>
          <w:divBdr>
            <w:top w:val="none" w:sz="0" w:space="0" w:color="auto"/>
            <w:left w:val="none" w:sz="0" w:space="0" w:color="auto"/>
            <w:bottom w:val="none" w:sz="0" w:space="0" w:color="auto"/>
            <w:right w:val="none" w:sz="0" w:space="0" w:color="auto"/>
          </w:divBdr>
        </w:div>
      </w:divsChild>
    </w:div>
    <w:div w:id="201141394">
      <w:marLeft w:val="0"/>
      <w:marRight w:val="0"/>
      <w:marTop w:val="0"/>
      <w:marBottom w:val="0"/>
      <w:divBdr>
        <w:top w:val="none" w:sz="0" w:space="0" w:color="auto"/>
        <w:left w:val="none" w:sz="0" w:space="0" w:color="auto"/>
        <w:bottom w:val="none" w:sz="0" w:space="0" w:color="auto"/>
        <w:right w:val="none" w:sz="0" w:space="0" w:color="auto"/>
      </w:divBdr>
      <w:divsChild>
        <w:div w:id="105009134">
          <w:marLeft w:val="0"/>
          <w:marRight w:val="0"/>
          <w:marTop w:val="0"/>
          <w:marBottom w:val="90"/>
          <w:divBdr>
            <w:top w:val="none" w:sz="0" w:space="0" w:color="auto"/>
            <w:left w:val="none" w:sz="0" w:space="0" w:color="auto"/>
            <w:bottom w:val="none" w:sz="0" w:space="0" w:color="auto"/>
            <w:right w:val="none" w:sz="0" w:space="0" w:color="auto"/>
          </w:divBdr>
        </w:div>
        <w:div w:id="1961956952">
          <w:marLeft w:val="0"/>
          <w:marRight w:val="0"/>
          <w:marTop w:val="0"/>
          <w:marBottom w:val="45"/>
          <w:divBdr>
            <w:top w:val="none" w:sz="0" w:space="0" w:color="auto"/>
            <w:left w:val="none" w:sz="0" w:space="0" w:color="auto"/>
            <w:bottom w:val="none" w:sz="0" w:space="0" w:color="auto"/>
            <w:right w:val="none" w:sz="0" w:space="0" w:color="auto"/>
          </w:divBdr>
        </w:div>
        <w:div w:id="1031802398">
          <w:marLeft w:val="0"/>
          <w:marRight w:val="0"/>
          <w:marTop w:val="0"/>
          <w:marBottom w:val="45"/>
          <w:divBdr>
            <w:top w:val="none" w:sz="0" w:space="0" w:color="auto"/>
            <w:left w:val="none" w:sz="0" w:space="0" w:color="auto"/>
            <w:bottom w:val="none" w:sz="0" w:space="0" w:color="auto"/>
            <w:right w:val="none" w:sz="0" w:space="0" w:color="auto"/>
          </w:divBdr>
        </w:div>
        <w:div w:id="857735349">
          <w:marLeft w:val="0"/>
          <w:marRight w:val="0"/>
          <w:marTop w:val="0"/>
          <w:marBottom w:val="45"/>
          <w:divBdr>
            <w:top w:val="none" w:sz="0" w:space="0" w:color="auto"/>
            <w:left w:val="none" w:sz="0" w:space="0" w:color="auto"/>
            <w:bottom w:val="none" w:sz="0" w:space="0" w:color="auto"/>
            <w:right w:val="none" w:sz="0" w:space="0" w:color="auto"/>
          </w:divBdr>
        </w:div>
        <w:div w:id="357507369">
          <w:marLeft w:val="0"/>
          <w:marRight w:val="0"/>
          <w:marTop w:val="0"/>
          <w:marBottom w:val="45"/>
          <w:divBdr>
            <w:top w:val="none" w:sz="0" w:space="0" w:color="auto"/>
            <w:left w:val="none" w:sz="0" w:space="0" w:color="auto"/>
            <w:bottom w:val="none" w:sz="0" w:space="0" w:color="auto"/>
            <w:right w:val="none" w:sz="0" w:space="0" w:color="auto"/>
          </w:divBdr>
        </w:div>
        <w:div w:id="1050499189">
          <w:marLeft w:val="0"/>
          <w:marRight w:val="0"/>
          <w:marTop w:val="0"/>
          <w:marBottom w:val="45"/>
          <w:divBdr>
            <w:top w:val="none" w:sz="0" w:space="0" w:color="auto"/>
            <w:left w:val="none" w:sz="0" w:space="0" w:color="auto"/>
            <w:bottom w:val="none" w:sz="0" w:space="0" w:color="auto"/>
            <w:right w:val="none" w:sz="0" w:space="0" w:color="auto"/>
          </w:divBdr>
        </w:div>
        <w:div w:id="300813988">
          <w:marLeft w:val="0"/>
          <w:marRight w:val="0"/>
          <w:marTop w:val="0"/>
          <w:marBottom w:val="45"/>
          <w:divBdr>
            <w:top w:val="none" w:sz="0" w:space="0" w:color="auto"/>
            <w:left w:val="none" w:sz="0" w:space="0" w:color="auto"/>
            <w:bottom w:val="none" w:sz="0" w:space="0" w:color="auto"/>
            <w:right w:val="none" w:sz="0" w:space="0" w:color="auto"/>
          </w:divBdr>
        </w:div>
        <w:div w:id="716859441">
          <w:marLeft w:val="0"/>
          <w:marRight w:val="0"/>
          <w:marTop w:val="0"/>
          <w:marBottom w:val="45"/>
          <w:divBdr>
            <w:top w:val="none" w:sz="0" w:space="0" w:color="auto"/>
            <w:left w:val="none" w:sz="0" w:space="0" w:color="auto"/>
            <w:bottom w:val="none" w:sz="0" w:space="0" w:color="auto"/>
            <w:right w:val="none" w:sz="0" w:space="0" w:color="auto"/>
          </w:divBdr>
        </w:div>
        <w:div w:id="1375077613">
          <w:marLeft w:val="0"/>
          <w:marRight w:val="0"/>
          <w:marTop w:val="0"/>
          <w:marBottom w:val="0"/>
          <w:divBdr>
            <w:top w:val="none" w:sz="0" w:space="0" w:color="auto"/>
            <w:left w:val="none" w:sz="0" w:space="0" w:color="auto"/>
            <w:bottom w:val="none" w:sz="0" w:space="0" w:color="auto"/>
            <w:right w:val="none" w:sz="0" w:space="0" w:color="auto"/>
          </w:divBdr>
        </w:div>
        <w:div w:id="213126696">
          <w:marLeft w:val="0"/>
          <w:marRight w:val="0"/>
          <w:marTop w:val="0"/>
          <w:marBottom w:val="0"/>
          <w:divBdr>
            <w:top w:val="none" w:sz="0" w:space="0" w:color="auto"/>
            <w:left w:val="none" w:sz="0" w:space="0" w:color="auto"/>
            <w:bottom w:val="none" w:sz="0" w:space="0" w:color="auto"/>
            <w:right w:val="none" w:sz="0" w:space="0" w:color="auto"/>
          </w:divBdr>
        </w:div>
        <w:div w:id="504393890">
          <w:marLeft w:val="0"/>
          <w:marRight w:val="0"/>
          <w:marTop w:val="0"/>
          <w:marBottom w:val="0"/>
          <w:divBdr>
            <w:top w:val="none" w:sz="0" w:space="0" w:color="auto"/>
            <w:left w:val="none" w:sz="0" w:space="0" w:color="auto"/>
            <w:bottom w:val="none" w:sz="0" w:space="0" w:color="auto"/>
            <w:right w:val="none" w:sz="0" w:space="0" w:color="auto"/>
          </w:divBdr>
        </w:div>
        <w:div w:id="549609458">
          <w:marLeft w:val="0"/>
          <w:marRight w:val="0"/>
          <w:marTop w:val="0"/>
          <w:marBottom w:val="0"/>
          <w:divBdr>
            <w:top w:val="none" w:sz="0" w:space="0" w:color="auto"/>
            <w:left w:val="none" w:sz="0" w:space="0" w:color="auto"/>
            <w:bottom w:val="none" w:sz="0" w:space="0" w:color="auto"/>
            <w:right w:val="none" w:sz="0" w:space="0" w:color="auto"/>
          </w:divBdr>
        </w:div>
        <w:div w:id="2093352534">
          <w:marLeft w:val="0"/>
          <w:marRight w:val="0"/>
          <w:marTop w:val="90"/>
          <w:marBottom w:val="45"/>
          <w:divBdr>
            <w:top w:val="none" w:sz="0" w:space="0" w:color="auto"/>
            <w:left w:val="none" w:sz="0" w:space="0" w:color="auto"/>
            <w:bottom w:val="none" w:sz="0" w:space="0" w:color="auto"/>
            <w:right w:val="none" w:sz="0" w:space="0" w:color="auto"/>
          </w:divBdr>
        </w:div>
        <w:div w:id="370809188">
          <w:marLeft w:val="0"/>
          <w:marRight w:val="0"/>
          <w:marTop w:val="0"/>
          <w:marBottom w:val="90"/>
          <w:divBdr>
            <w:top w:val="none" w:sz="0" w:space="0" w:color="auto"/>
            <w:left w:val="none" w:sz="0" w:space="0" w:color="auto"/>
            <w:bottom w:val="none" w:sz="0" w:space="0" w:color="auto"/>
            <w:right w:val="none" w:sz="0" w:space="0" w:color="auto"/>
          </w:divBdr>
        </w:div>
        <w:div w:id="765271988">
          <w:marLeft w:val="0"/>
          <w:marRight w:val="0"/>
          <w:marTop w:val="0"/>
          <w:marBottom w:val="90"/>
          <w:divBdr>
            <w:top w:val="none" w:sz="0" w:space="0" w:color="auto"/>
            <w:left w:val="none" w:sz="0" w:space="0" w:color="auto"/>
            <w:bottom w:val="none" w:sz="0" w:space="0" w:color="auto"/>
            <w:right w:val="none" w:sz="0" w:space="0" w:color="auto"/>
          </w:divBdr>
        </w:div>
        <w:div w:id="1177967480">
          <w:marLeft w:val="0"/>
          <w:marRight w:val="0"/>
          <w:marTop w:val="0"/>
          <w:marBottom w:val="90"/>
          <w:divBdr>
            <w:top w:val="none" w:sz="0" w:space="0" w:color="auto"/>
            <w:left w:val="none" w:sz="0" w:space="0" w:color="auto"/>
            <w:bottom w:val="none" w:sz="0" w:space="0" w:color="auto"/>
            <w:right w:val="none" w:sz="0" w:space="0" w:color="auto"/>
          </w:divBdr>
        </w:div>
      </w:divsChild>
    </w:div>
    <w:div w:id="240062332">
      <w:marLeft w:val="0"/>
      <w:marRight w:val="0"/>
      <w:marTop w:val="0"/>
      <w:marBottom w:val="0"/>
      <w:divBdr>
        <w:top w:val="none" w:sz="0" w:space="0" w:color="auto"/>
        <w:left w:val="none" w:sz="0" w:space="0" w:color="auto"/>
        <w:bottom w:val="none" w:sz="0" w:space="0" w:color="auto"/>
        <w:right w:val="none" w:sz="0" w:space="0" w:color="auto"/>
      </w:divBdr>
      <w:divsChild>
        <w:div w:id="1198926909">
          <w:marLeft w:val="0"/>
          <w:marRight w:val="0"/>
          <w:marTop w:val="0"/>
          <w:marBottom w:val="90"/>
          <w:divBdr>
            <w:top w:val="none" w:sz="0" w:space="0" w:color="auto"/>
            <w:left w:val="none" w:sz="0" w:space="0" w:color="auto"/>
            <w:bottom w:val="none" w:sz="0" w:space="0" w:color="auto"/>
            <w:right w:val="none" w:sz="0" w:space="0" w:color="auto"/>
          </w:divBdr>
        </w:div>
        <w:div w:id="1107234788">
          <w:marLeft w:val="0"/>
          <w:marRight w:val="0"/>
          <w:marTop w:val="0"/>
          <w:marBottom w:val="45"/>
          <w:divBdr>
            <w:top w:val="none" w:sz="0" w:space="0" w:color="auto"/>
            <w:left w:val="none" w:sz="0" w:space="0" w:color="auto"/>
            <w:bottom w:val="none" w:sz="0" w:space="0" w:color="auto"/>
            <w:right w:val="none" w:sz="0" w:space="0" w:color="auto"/>
          </w:divBdr>
        </w:div>
        <w:div w:id="593980515">
          <w:marLeft w:val="0"/>
          <w:marRight w:val="0"/>
          <w:marTop w:val="0"/>
          <w:marBottom w:val="45"/>
          <w:divBdr>
            <w:top w:val="none" w:sz="0" w:space="0" w:color="auto"/>
            <w:left w:val="none" w:sz="0" w:space="0" w:color="auto"/>
            <w:bottom w:val="none" w:sz="0" w:space="0" w:color="auto"/>
            <w:right w:val="none" w:sz="0" w:space="0" w:color="auto"/>
          </w:divBdr>
        </w:div>
        <w:div w:id="967049655">
          <w:marLeft w:val="0"/>
          <w:marRight w:val="0"/>
          <w:marTop w:val="0"/>
          <w:marBottom w:val="45"/>
          <w:divBdr>
            <w:top w:val="none" w:sz="0" w:space="0" w:color="auto"/>
            <w:left w:val="none" w:sz="0" w:space="0" w:color="auto"/>
            <w:bottom w:val="none" w:sz="0" w:space="0" w:color="auto"/>
            <w:right w:val="none" w:sz="0" w:space="0" w:color="auto"/>
          </w:divBdr>
        </w:div>
        <w:div w:id="1504708849">
          <w:marLeft w:val="0"/>
          <w:marRight w:val="0"/>
          <w:marTop w:val="0"/>
          <w:marBottom w:val="45"/>
          <w:divBdr>
            <w:top w:val="none" w:sz="0" w:space="0" w:color="auto"/>
            <w:left w:val="none" w:sz="0" w:space="0" w:color="auto"/>
            <w:bottom w:val="none" w:sz="0" w:space="0" w:color="auto"/>
            <w:right w:val="none" w:sz="0" w:space="0" w:color="auto"/>
          </w:divBdr>
        </w:div>
        <w:div w:id="571736752">
          <w:marLeft w:val="0"/>
          <w:marRight w:val="0"/>
          <w:marTop w:val="0"/>
          <w:marBottom w:val="45"/>
          <w:divBdr>
            <w:top w:val="none" w:sz="0" w:space="0" w:color="auto"/>
            <w:left w:val="none" w:sz="0" w:space="0" w:color="auto"/>
            <w:bottom w:val="none" w:sz="0" w:space="0" w:color="auto"/>
            <w:right w:val="none" w:sz="0" w:space="0" w:color="auto"/>
          </w:divBdr>
        </w:div>
        <w:div w:id="592980997">
          <w:marLeft w:val="0"/>
          <w:marRight w:val="0"/>
          <w:marTop w:val="0"/>
          <w:marBottom w:val="45"/>
          <w:divBdr>
            <w:top w:val="none" w:sz="0" w:space="0" w:color="auto"/>
            <w:left w:val="none" w:sz="0" w:space="0" w:color="auto"/>
            <w:bottom w:val="none" w:sz="0" w:space="0" w:color="auto"/>
            <w:right w:val="none" w:sz="0" w:space="0" w:color="auto"/>
          </w:divBdr>
        </w:div>
        <w:div w:id="1324822408">
          <w:marLeft w:val="0"/>
          <w:marRight w:val="0"/>
          <w:marTop w:val="0"/>
          <w:marBottom w:val="45"/>
          <w:divBdr>
            <w:top w:val="none" w:sz="0" w:space="0" w:color="auto"/>
            <w:left w:val="none" w:sz="0" w:space="0" w:color="auto"/>
            <w:bottom w:val="none" w:sz="0" w:space="0" w:color="auto"/>
            <w:right w:val="none" w:sz="0" w:space="0" w:color="auto"/>
          </w:divBdr>
        </w:div>
        <w:div w:id="119805284">
          <w:marLeft w:val="0"/>
          <w:marRight w:val="0"/>
          <w:marTop w:val="0"/>
          <w:marBottom w:val="0"/>
          <w:divBdr>
            <w:top w:val="none" w:sz="0" w:space="0" w:color="auto"/>
            <w:left w:val="none" w:sz="0" w:space="0" w:color="auto"/>
            <w:bottom w:val="none" w:sz="0" w:space="0" w:color="auto"/>
            <w:right w:val="none" w:sz="0" w:space="0" w:color="auto"/>
          </w:divBdr>
        </w:div>
        <w:div w:id="733626288">
          <w:marLeft w:val="0"/>
          <w:marRight w:val="0"/>
          <w:marTop w:val="0"/>
          <w:marBottom w:val="0"/>
          <w:divBdr>
            <w:top w:val="none" w:sz="0" w:space="0" w:color="auto"/>
            <w:left w:val="none" w:sz="0" w:space="0" w:color="auto"/>
            <w:bottom w:val="none" w:sz="0" w:space="0" w:color="auto"/>
            <w:right w:val="none" w:sz="0" w:space="0" w:color="auto"/>
          </w:divBdr>
        </w:div>
        <w:div w:id="1592278723">
          <w:marLeft w:val="0"/>
          <w:marRight w:val="0"/>
          <w:marTop w:val="0"/>
          <w:marBottom w:val="0"/>
          <w:divBdr>
            <w:top w:val="none" w:sz="0" w:space="0" w:color="auto"/>
            <w:left w:val="none" w:sz="0" w:space="0" w:color="auto"/>
            <w:bottom w:val="none" w:sz="0" w:space="0" w:color="auto"/>
            <w:right w:val="none" w:sz="0" w:space="0" w:color="auto"/>
          </w:divBdr>
        </w:div>
        <w:div w:id="1376270807">
          <w:marLeft w:val="0"/>
          <w:marRight w:val="0"/>
          <w:marTop w:val="0"/>
          <w:marBottom w:val="0"/>
          <w:divBdr>
            <w:top w:val="none" w:sz="0" w:space="0" w:color="auto"/>
            <w:left w:val="none" w:sz="0" w:space="0" w:color="auto"/>
            <w:bottom w:val="none" w:sz="0" w:space="0" w:color="auto"/>
            <w:right w:val="none" w:sz="0" w:space="0" w:color="auto"/>
          </w:divBdr>
        </w:div>
        <w:div w:id="82803626">
          <w:marLeft w:val="0"/>
          <w:marRight w:val="0"/>
          <w:marTop w:val="90"/>
          <w:marBottom w:val="45"/>
          <w:divBdr>
            <w:top w:val="none" w:sz="0" w:space="0" w:color="auto"/>
            <w:left w:val="none" w:sz="0" w:space="0" w:color="auto"/>
            <w:bottom w:val="none" w:sz="0" w:space="0" w:color="auto"/>
            <w:right w:val="none" w:sz="0" w:space="0" w:color="auto"/>
          </w:divBdr>
        </w:div>
        <w:div w:id="1255826505">
          <w:marLeft w:val="0"/>
          <w:marRight w:val="0"/>
          <w:marTop w:val="0"/>
          <w:marBottom w:val="90"/>
          <w:divBdr>
            <w:top w:val="none" w:sz="0" w:space="0" w:color="auto"/>
            <w:left w:val="none" w:sz="0" w:space="0" w:color="auto"/>
            <w:bottom w:val="none" w:sz="0" w:space="0" w:color="auto"/>
            <w:right w:val="none" w:sz="0" w:space="0" w:color="auto"/>
          </w:divBdr>
        </w:div>
        <w:div w:id="1968661112">
          <w:marLeft w:val="0"/>
          <w:marRight w:val="0"/>
          <w:marTop w:val="0"/>
          <w:marBottom w:val="90"/>
          <w:divBdr>
            <w:top w:val="none" w:sz="0" w:space="0" w:color="auto"/>
            <w:left w:val="none" w:sz="0" w:space="0" w:color="auto"/>
            <w:bottom w:val="none" w:sz="0" w:space="0" w:color="auto"/>
            <w:right w:val="none" w:sz="0" w:space="0" w:color="auto"/>
          </w:divBdr>
        </w:div>
        <w:div w:id="835413915">
          <w:marLeft w:val="0"/>
          <w:marRight w:val="0"/>
          <w:marTop w:val="0"/>
          <w:marBottom w:val="90"/>
          <w:divBdr>
            <w:top w:val="none" w:sz="0" w:space="0" w:color="auto"/>
            <w:left w:val="none" w:sz="0" w:space="0" w:color="auto"/>
            <w:bottom w:val="none" w:sz="0" w:space="0" w:color="auto"/>
            <w:right w:val="none" w:sz="0" w:space="0" w:color="auto"/>
          </w:divBdr>
        </w:div>
        <w:div w:id="213010373">
          <w:marLeft w:val="0"/>
          <w:marRight w:val="0"/>
          <w:marTop w:val="0"/>
          <w:marBottom w:val="90"/>
          <w:divBdr>
            <w:top w:val="none" w:sz="0" w:space="0" w:color="auto"/>
            <w:left w:val="none" w:sz="0" w:space="0" w:color="auto"/>
            <w:bottom w:val="none" w:sz="0" w:space="0" w:color="auto"/>
            <w:right w:val="none" w:sz="0" w:space="0" w:color="auto"/>
          </w:divBdr>
        </w:div>
        <w:div w:id="1727754690">
          <w:marLeft w:val="0"/>
          <w:marRight w:val="0"/>
          <w:marTop w:val="0"/>
          <w:marBottom w:val="45"/>
          <w:divBdr>
            <w:top w:val="none" w:sz="0" w:space="0" w:color="auto"/>
            <w:left w:val="none" w:sz="0" w:space="0" w:color="auto"/>
            <w:bottom w:val="none" w:sz="0" w:space="0" w:color="auto"/>
            <w:right w:val="none" w:sz="0" w:space="0" w:color="auto"/>
          </w:divBdr>
        </w:div>
        <w:div w:id="1166017525">
          <w:marLeft w:val="0"/>
          <w:marRight w:val="0"/>
          <w:marTop w:val="0"/>
          <w:marBottom w:val="45"/>
          <w:divBdr>
            <w:top w:val="none" w:sz="0" w:space="0" w:color="auto"/>
            <w:left w:val="none" w:sz="0" w:space="0" w:color="auto"/>
            <w:bottom w:val="none" w:sz="0" w:space="0" w:color="auto"/>
            <w:right w:val="none" w:sz="0" w:space="0" w:color="auto"/>
          </w:divBdr>
        </w:div>
        <w:div w:id="1154181272">
          <w:marLeft w:val="0"/>
          <w:marRight w:val="0"/>
          <w:marTop w:val="0"/>
          <w:marBottom w:val="45"/>
          <w:divBdr>
            <w:top w:val="none" w:sz="0" w:space="0" w:color="auto"/>
            <w:left w:val="none" w:sz="0" w:space="0" w:color="auto"/>
            <w:bottom w:val="none" w:sz="0" w:space="0" w:color="auto"/>
            <w:right w:val="none" w:sz="0" w:space="0" w:color="auto"/>
          </w:divBdr>
        </w:div>
        <w:div w:id="768281432">
          <w:marLeft w:val="0"/>
          <w:marRight w:val="0"/>
          <w:marTop w:val="0"/>
          <w:marBottom w:val="45"/>
          <w:divBdr>
            <w:top w:val="none" w:sz="0" w:space="0" w:color="auto"/>
            <w:left w:val="none" w:sz="0" w:space="0" w:color="auto"/>
            <w:bottom w:val="none" w:sz="0" w:space="0" w:color="auto"/>
            <w:right w:val="none" w:sz="0" w:space="0" w:color="auto"/>
          </w:divBdr>
        </w:div>
        <w:div w:id="1036465100">
          <w:marLeft w:val="0"/>
          <w:marRight w:val="0"/>
          <w:marTop w:val="0"/>
          <w:marBottom w:val="45"/>
          <w:divBdr>
            <w:top w:val="none" w:sz="0" w:space="0" w:color="auto"/>
            <w:left w:val="none" w:sz="0" w:space="0" w:color="auto"/>
            <w:bottom w:val="none" w:sz="0" w:space="0" w:color="auto"/>
            <w:right w:val="none" w:sz="0" w:space="0" w:color="auto"/>
          </w:divBdr>
        </w:div>
        <w:div w:id="992220974">
          <w:marLeft w:val="0"/>
          <w:marRight w:val="0"/>
          <w:marTop w:val="0"/>
          <w:marBottom w:val="45"/>
          <w:divBdr>
            <w:top w:val="none" w:sz="0" w:space="0" w:color="auto"/>
            <w:left w:val="none" w:sz="0" w:space="0" w:color="auto"/>
            <w:bottom w:val="none" w:sz="0" w:space="0" w:color="auto"/>
            <w:right w:val="none" w:sz="0" w:space="0" w:color="auto"/>
          </w:divBdr>
        </w:div>
        <w:div w:id="1414812465">
          <w:marLeft w:val="0"/>
          <w:marRight w:val="0"/>
          <w:marTop w:val="0"/>
          <w:marBottom w:val="45"/>
          <w:divBdr>
            <w:top w:val="none" w:sz="0" w:space="0" w:color="auto"/>
            <w:left w:val="none" w:sz="0" w:space="0" w:color="auto"/>
            <w:bottom w:val="none" w:sz="0" w:space="0" w:color="auto"/>
            <w:right w:val="none" w:sz="0" w:space="0" w:color="auto"/>
          </w:divBdr>
        </w:div>
        <w:div w:id="510489044">
          <w:marLeft w:val="0"/>
          <w:marRight w:val="0"/>
          <w:marTop w:val="0"/>
          <w:marBottom w:val="0"/>
          <w:divBdr>
            <w:top w:val="none" w:sz="0" w:space="0" w:color="auto"/>
            <w:left w:val="none" w:sz="0" w:space="0" w:color="auto"/>
            <w:bottom w:val="none" w:sz="0" w:space="0" w:color="auto"/>
            <w:right w:val="none" w:sz="0" w:space="0" w:color="auto"/>
          </w:divBdr>
        </w:div>
        <w:div w:id="1909916557">
          <w:marLeft w:val="0"/>
          <w:marRight w:val="0"/>
          <w:marTop w:val="0"/>
          <w:marBottom w:val="0"/>
          <w:divBdr>
            <w:top w:val="none" w:sz="0" w:space="0" w:color="auto"/>
            <w:left w:val="none" w:sz="0" w:space="0" w:color="auto"/>
            <w:bottom w:val="none" w:sz="0" w:space="0" w:color="auto"/>
            <w:right w:val="none" w:sz="0" w:space="0" w:color="auto"/>
          </w:divBdr>
        </w:div>
        <w:div w:id="1062289130">
          <w:marLeft w:val="0"/>
          <w:marRight w:val="0"/>
          <w:marTop w:val="0"/>
          <w:marBottom w:val="0"/>
          <w:divBdr>
            <w:top w:val="none" w:sz="0" w:space="0" w:color="auto"/>
            <w:left w:val="none" w:sz="0" w:space="0" w:color="auto"/>
            <w:bottom w:val="none" w:sz="0" w:space="0" w:color="auto"/>
            <w:right w:val="none" w:sz="0" w:space="0" w:color="auto"/>
          </w:divBdr>
        </w:div>
        <w:div w:id="1096251714">
          <w:marLeft w:val="0"/>
          <w:marRight w:val="0"/>
          <w:marTop w:val="0"/>
          <w:marBottom w:val="0"/>
          <w:divBdr>
            <w:top w:val="none" w:sz="0" w:space="0" w:color="auto"/>
            <w:left w:val="none" w:sz="0" w:space="0" w:color="auto"/>
            <w:bottom w:val="none" w:sz="0" w:space="0" w:color="auto"/>
            <w:right w:val="none" w:sz="0" w:space="0" w:color="auto"/>
          </w:divBdr>
        </w:div>
        <w:div w:id="293102616">
          <w:marLeft w:val="0"/>
          <w:marRight w:val="0"/>
          <w:marTop w:val="90"/>
          <w:marBottom w:val="45"/>
          <w:divBdr>
            <w:top w:val="none" w:sz="0" w:space="0" w:color="auto"/>
            <w:left w:val="none" w:sz="0" w:space="0" w:color="auto"/>
            <w:bottom w:val="none" w:sz="0" w:space="0" w:color="auto"/>
            <w:right w:val="none" w:sz="0" w:space="0" w:color="auto"/>
          </w:divBdr>
        </w:div>
        <w:div w:id="18774425">
          <w:marLeft w:val="0"/>
          <w:marRight w:val="0"/>
          <w:marTop w:val="0"/>
          <w:marBottom w:val="90"/>
          <w:divBdr>
            <w:top w:val="none" w:sz="0" w:space="0" w:color="auto"/>
            <w:left w:val="none" w:sz="0" w:space="0" w:color="auto"/>
            <w:bottom w:val="none" w:sz="0" w:space="0" w:color="auto"/>
            <w:right w:val="none" w:sz="0" w:space="0" w:color="auto"/>
          </w:divBdr>
        </w:div>
        <w:div w:id="274825111">
          <w:marLeft w:val="0"/>
          <w:marRight w:val="0"/>
          <w:marTop w:val="0"/>
          <w:marBottom w:val="90"/>
          <w:divBdr>
            <w:top w:val="none" w:sz="0" w:space="0" w:color="auto"/>
            <w:left w:val="none" w:sz="0" w:space="0" w:color="auto"/>
            <w:bottom w:val="none" w:sz="0" w:space="0" w:color="auto"/>
            <w:right w:val="none" w:sz="0" w:space="0" w:color="auto"/>
          </w:divBdr>
        </w:div>
        <w:div w:id="1896550626">
          <w:marLeft w:val="0"/>
          <w:marRight w:val="0"/>
          <w:marTop w:val="0"/>
          <w:marBottom w:val="90"/>
          <w:divBdr>
            <w:top w:val="none" w:sz="0" w:space="0" w:color="auto"/>
            <w:left w:val="none" w:sz="0" w:space="0" w:color="auto"/>
            <w:bottom w:val="none" w:sz="0" w:space="0" w:color="auto"/>
            <w:right w:val="none" w:sz="0" w:space="0" w:color="auto"/>
          </w:divBdr>
        </w:div>
        <w:div w:id="1024289695">
          <w:marLeft w:val="0"/>
          <w:marRight w:val="0"/>
          <w:marTop w:val="0"/>
          <w:marBottom w:val="90"/>
          <w:divBdr>
            <w:top w:val="none" w:sz="0" w:space="0" w:color="auto"/>
            <w:left w:val="none" w:sz="0" w:space="0" w:color="auto"/>
            <w:bottom w:val="none" w:sz="0" w:space="0" w:color="auto"/>
            <w:right w:val="none" w:sz="0" w:space="0" w:color="auto"/>
          </w:divBdr>
        </w:div>
        <w:div w:id="1261335963">
          <w:marLeft w:val="0"/>
          <w:marRight w:val="0"/>
          <w:marTop w:val="0"/>
          <w:marBottom w:val="90"/>
          <w:divBdr>
            <w:top w:val="none" w:sz="0" w:space="0" w:color="auto"/>
            <w:left w:val="none" w:sz="0" w:space="0" w:color="auto"/>
            <w:bottom w:val="none" w:sz="0" w:space="0" w:color="auto"/>
            <w:right w:val="none" w:sz="0" w:space="0" w:color="auto"/>
          </w:divBdr>
        </w:div>
        <w:div w:id="1635863079">
          <w:marLeft w:val="0"/>
          <w:marRight w:val="0"/>
          <w:marTop w:val="0"/>
          <w:marBottom w:val="45"/>
          <w:divBdr>
            <w:top w:val="none" w:sz="0" w:space="0" w:color="auto"/>
            <w:left w:val="none" w:sz="0" w:space="0" w:color="auto"/>
            <w:bottom w:val="none" w:sz="0" w:space="0" w:color="auto"/>
            <w:right w:val="none" w:sz="0" w:space="0" w:color="auto"/>
          </w:divBdr>
        </w:div>
        <w:div w:id="1290089685">
          <w:marLeft w:val="0"/>
          <w:marRight w:val="0"/>
          <w:marTop w:val="0"/>
          <w:marBottom w:val="45"/>
          <w:divBdr>
            <w:top w:val="none" w:sz="0" w:space="0" w:color="auto"/>
            <w:left w:val="none" w:sz="0" w:space="0" w:color="auto"/>
            <w:bottom w:val="none" w:sz="0" w:space="0" w:color="auto"/>
            <w:right w:val="none" w:sz="0" w:space="0" w:color="auto"/>
          </w:divBdr>
        </w:div>
        <w:div w:id="1513836256">
          <w:marLeft w:val="0"/>
          <w:marRight w:val="0"/>
          <w:marTop w:val="0"/>
          <w:marBottom w:val="45"/>
          <w:divBdr>
            <w:top w:val="none" w:sz="0" w:space="0" w:color="auto"/>
            <w:left w:val="none" w:sz="0" w:space="0" w:color="auto"/>
            <w:bottom w:val="none" w:sz="0" w:space="0" w:color="auto"/>
            <w:right w:val="none" w:sz="0" w:space="0" w:color="auto"/>
          </w:divBdr>
        </w:div>
        <w:div w:id="62071791">
          <w:marLeft w:val="0"/>
          <w:marRight w:val="0"/>
          <w:marTop w:val="0"/>
          <w:marBottom w:val="45"/>
          <w:divBdr>
            <w:top w:val="none" w:sz="0" w:space="0" w:color="auto"/>
            <w:left w:val="none" w:sz="0" w:space="0" w:color="auto"/>
            <w:bottom w:val="none" w:sz="0" w:space="0" w:color="auto"/>
            <w:right w:val="none" w:sz="0" w:space="0" w:color="auto"/>
          </w:divBdr>
        </w:div>
        <w:div w:id="536967327">
          <w:marLeft w:val="0"/>
          <w:marRight w:val="0"/>
          <w:marTop w:val="0"/>
          <w:marBottom w:val="45"/>
          <w:divBdr>
            <w:top w:val="none" w:sz="0" w:space="0" w:color="auto"/>
            <w:left w:val="none" w:sz="0" w:space="0" w:color="auto"/>
            <w:bottom w:val="none" w:sz="0" w:space="0" w:color="auto"/>
            <w:right w:val="none" w:sz="0" w:space="0" w:color="auto"/>
          </w:divBdr>
        </w:div>
        <w:div w:id="307587545">
          <w:marLeft w:val="0"/>
          <w:marRight w:val="0"/>
          <w:marTop w:val="0"/>
          <w:marBottom w:val="45"/>
          <w:divBdr>
            <w:top w:val="none" w:sz="0" w:space="0" w:color="auto"/>
            <w:left w:val="none" w:sz="0" w:space="0" w:color="auto"/>
            <w:bottom w:val="none" w:sz="0" w:space="0" w:color="auto"/>
            <w:right w:val="none" w:sz="0" w:space="0" w:color="auto"/>
          </w:divBdr>
        </w:div>
        <w:div w:id="1265991257">
          <w:marLeft w:val="0"/>
          <w:marRight w:val="0"/>
          <w:marTop w:val="0"/>
          <w:marBottom w:val="45"/>
          <w:divBdr>
            <w:top w:val="none" w:sz="0" w:space="0" w:color="auto"/>
            <w:left w:val="none" w:sz="0" w:space="0" w:color="auto"/>
            <w:bottom w:val="none" w:sz="0" w:space="0" w:color="auto"/>
            <w:right w:val="none" w:sz="0" w:space="0" w:color="auto"/>
          </w:divBdr>
        </w:div>
        <w:div w:id="1017536775">
          <w:marLeft w:val="0"/>
          <w:marRight w:val="0"/>
          <w:marTop w:val="0"/>
          <w:marBottom w:val="0"/>
          <w:divBdr>
            <w:top w:val="none" w:sz="0" w:space="0" w:color="auto"/>
            <w:left w:val="none" w:sz="0" w:space="0" w:color="auto"/>
            <w:bottom w:val="none" w:sz="0" w:space="0" w:color="auto"/>
            <w:right w:val="none" w:sz="0" w:space="0" w:color="auto"/>
          </w:divBdr>
        </w:div>
        <w:div w:id="1810633454">
          <w:marLeft w:val="0"/>
          <w:marRight w:val="0"/>
          <w:marTop w:val="0"/>
          <w:marBottom w:val="0"/>
          <w:divBdr>
            <w:top w:val="none" w:sz="0" w:space="0" w:color="auto"/>
            <w:left w:val="none" w:sz="0" w:space="0" w:color="auto"/>
            <w:bottom w:val="none" w:sz="0" w:space="0" w:color="auto"/>
            <w:right w:val="none" w:sz="0" w:space="0" w:color="auto"/>
          </w:divBdr>
        </w:div>
        <w:div w:id="1404527469">
          <w:marLeft w:val="0"/>
          <w:marRight w:val="0"/>
          <w:marTop w:val="0"/>
          <w:marBottom w:val="0"/>
          <w:divBdr>
            <w:top w:val="none" w:sz="0" w:space="0" w:color="auto"/>
            <w:left w:val="none" w:sz="0" w:space="0" w:color="auto"/>
            <w:bottom w:val="none" w:sz="0" w:space="0" w:color="auto"/>
            <w:right w:val="none" w:sz="0" w:space="0" w:color="auto"/>
          </w:divBdr>
        </w:div>
        <w:div w:id="1617953148">
          <w:marLeft w:val="0"/>
          <w:marRight w:val="0"/>
          <w:marTop w:val="0"/>
          <w:marBottom w:val="0"/>
          <w:divBdr>
            <w:top w:val="none" w:sz="0" w:space="0" w:color="auto"/>
            <w:left w:val="none" w:sz="0" w:space="0" w:color="auto"/>
            <w:bottom w:val="none" w:sz="0" w:space="0" w:color="auto"/>
            <w:right w:val="none" w:sz="0" w:space="0" w:color="auto"/>
          </w:divBdr>
        </w:div>
        <w:div w:id="401829287">
          <w:marLeft w:val="0"/>
          <w:marRight w:val="0"/>
          <w:marTop w:val="0"/>
          <w:marBottom w:val="90"/>
          <w:divBdr>
            <w:top w:val="none" w:sz="0" w:space="0" w:color="auto"/>
            <w:left w:val="none" w:sz="0" w:space="0" w:color="auto"/>
            <w:bottom w:val="none" w:sz="0" w:space="0" w:color="auto"/>
            <w:right w:val="none" w:sz="0" w:space="0" w:color="auto"/>
          </w:divBdr>
        </w:div>
        <w:div w:id="1518733943">
          <w:marLeft w:val="0"/>
          <w:marRight w:val="0"/>
          <w:marTop w:val="0"/>
          <w:marBottom w:val="45"/>
          <w:divBdr>
            <w:top w:val="none" w:sz="0" w:space="0" w:color="auto"/>
            <w:left w:val="none" w:sz="0" w:space="0" w:color="auto"/>
            <w:bottom w:val="none" w:sz="0" w:space="0" w:color="auto"/>
            <w:right w:val="none" w:sz="0" w:space="0" w:color="auto"/>
          </w:divBdr>
        </w:div>
        <w:div w:id="50157263">
          <w:marLeft w:val="0"/>
          <w:marRight w:val="0"/>
          <w:marTop w:val="0"/>
          <w:marBottom w:val="45"/>
          <w:divBdr>
            <w:top w:val="none" w:sz="0" w:space="0" w:color="auto"/>
            <w:left w:val="none" w:sz="0" w:space="0" w:color="auto"/>
            <w:bottom w:val="none" w:sz="0" w:space="0" w:color="auto"/>
            <w:right w:val="none" w:sz="0" w:space="0" w:color="auto"/>
          </w:divBdr>
        </w:div>
        <w:div w:id="1862162263">
          <w:marLeft w:val="0"/>
          <w:marRight w:val="0"/>
          <w:marTop w:val="0"/>
          <w:marBottom w:val="45"/>
          <w:divBdr>
            <w:top w:val="none" w:sz="0" w:space="0" w:color="auto"/>
            <w:left w:val="none" w:sz="0" w:space="0" w:color="auto"/>
            <w:bottom w:val="none" w:sz="0" w:space="0" w:color="auto"/>
            <w:right w:val="none" w:sz="0" w:space="0" w:color="auto"/>
          </w:divBdr>
        </w:div>
        <w:div w:id="1088305027">
          <w:marLeft w:val="0"/>
          <w:marRight w:val="0"/>
          <w:marTop w:val="0"/>
          <w:marBottom w:val="45"/>
          <w:divBdr>
            <w:top w:val="none" w:sz="0" w:space="0" w:color="auto"/>
            <w:left w:val="none" w:sz="0" w:space="0" w:color="auto"/>
            <w:bottom w:val="none" w:sz="0" w:space="0" w:color="auto"/>
            <w:right w:val="none" w:sz="0" w:space="0" w:color="auto"/>
          </w:divBdr>
        </w:div>
        <w:div w:id="600795391">
          <w:marLeft w:val="0"/>
          <w:marRight w:val="0"/>
          <w:marTop w:val="0"/>
          <w:marBottom w:val="45"/>
          <w:divBdr>
            <w:top w:val="none" w:sz="0" w:space="0" w:color="auto"/>
            <w:left w:val="none" w:sz="0" w:space="0" w:color="auto"/>
            <w:bottom w:val="none" w:sz="0" w:space="0" w:color="auto"/>
            <w:right w:val="none" w:sz="0" w:space="0" w:color="auto"/>
          </w:divBdr>
        </w:div>
        <w:div w:id="715816503">
          <w:marLeft w:val="0"/>
          <w:marRight w:val="0"/>
          <w:marTop w:val="0"/>
          <w:marBottom w:val="45"/>
          <w:divBdr>
            <w:top w:val="none" w:sz="0" w:space="0" w:color="auto"/>
            <w:left w:val="none" w:sz="0" w:space="0" w:color="auto"/>
            <w:bottom w:val="none" w:sz="0" w:space="0" w:color="auto"/>
            <w:right w:val="none" w:sz="0" w:space="0" w:color="auto"/>
          </w:divBdr>
        </w:div>
        <w:div w:id="626352248">
          <w:marLeft w:val="0"/>
          <w:marRight w:val="0"/>
          <w:marTop w:val="0"/>
          <w:marBottom w:val="45"/>
          <w:divBdr>
            <w:top w:val="none" w:sz="0" w:space="0" w:color="auto"/>
            <w:left w:val="none" w:sz="0" w:space="0" w:color="auto"/>
            <w:bottom w:val="none" w:sz="0" w:space="0" w:color="auto"/>
            <w:right w:val="none" w:sz="0" w:space="0" w:color="auto"/>
          </w:divBdr>
        </w:div>
        <w:div w:id="1844851753">
          <w:marLeft w:val="0"/>
          <w:marRight w:val="0"/>
          <w:marTop w:val="0"/>
          <w:marBottom w:val="0"/>
          <w:divBdr>
            <w:top w:val="none" w:sz="0" w:space="0" w:color="auto"/>
            <w:left w:val="none" w:sz="0" w:space="0" w:color="auto"/>
            <w:bottom w:val="none" w:sz="0" w:space="0" w:color="auto"/>
            <w:right w:val="none" w:sz="0" w:space="0" w:color="auto"/>
          </w:divBdr>
        </w:div>
        <w:div w:id="804079637">
          <w:marLeft w:val="0"/>
          <w:marRight w:val="0"/>
          <w:marTop w:val="0"/>
          <w:marBottom w:val="0"/>
          <w:divBdr>
            <w:top w:val="none" w:sz="0" w:space="0" w:color="auto"/>
            <w:left w:val="none" w:sz="0" w:space="0" w:color="auto"/>
            <w:bottom w:val="none" w:sz="0" w:space="0" w:color="auto"/>
            <w:right w:val="none" w:sz="0" w:space="0" w:color="auto"/>
          </w:divBdr>
        </w:div>
        <w:div w:id="1755131457">
          <w:marLeft w:val="0"/>
          <w:marRight w:val="0"/>
          <w:marTop w:val="0"/>
          <w:marBottom w:val="0"/>
          <w:divBdr>
            <w:top w:val="none" w:sz="0" w:space="0" w:color="auto"/>
            <w:left w:val="none" w:sz="0" w:space="0" w:color="auto"/>
            <w:bottom w:val="none" w:sz="0" w:space="0" w:color="auto"/>
            <w:right w:val="none" w:sz="0" w:space="0" w:color="auto"/>
          </w:divBdr>
        </w:div>
        <w:div w:id="12996936">
          <w:marLeft w:val="0"/>
          <w:marRight w:val="0"/>
          <w:marTop w:val="0"/>
          <w:marBottom w:val="0"/>
          <w:divBdr>
            <w:top w:val="none" w:sz="0" w:space="0" w:color="auto"/>
            <w:left w:val="none" w:sz="0" w:space="0" w:color="auto"/>
            <w:bottom w:val="none" w:sz="0" w:space="0" w:color="auto"/>
            <w:right w:val="none" w:sz="0" w:space="0" w:color="auto"/>
          </w:divBdr>
        </w:div>
        <w:div w:id="1565019266">
          <w:marLeft w:val="0"/>
          <w:marRight w:val="0"/>
          <w:marTop w:val="90"/>
          <w:marBottom w:val="45"/>
          <w:divBdr>
            <w:top w:val="none" w:sz="0" w:space="0" w:color="auto"/>
            <w:left w:val="none" w:sz="0" w:space="0" w:color="auto"/>
            <w:bottom w:val="none" w:sz="0" w:space="0" w:color="auto"/>
            <w:right w:val="none" w:sz="0" w:space="0" w:color="auto"/>
          </w:divBdr>
        </w:div>
        <w:div w:id="1067191659">
          <w:marLeft w:val="0"/>
          <w:marRight w:val="0"/>
          <w:marTop w:val="0"/>
          <w:marBottom w:val="90"/>
          <w:divBdr>
            <w:top w:val="none" w:sz="0" w:space="0" w:color="auto"/>
            <w:left w:val="none" w:sz="0" w:space="0" w:color="auto"/>
            <w:bottom w:val="none" w:sz="0" w:space="0" w:color="auto"/>
            <w:right w:val="none" w:sz="0" w:space="0" w:color="auto"/>
          </w:divBdr>
        </w:div>
        <w:div w:id="854735257">
          <w:marLeft w:val="0"/>
          <w:marRight w:val="0"/>
          <w:marTop w:val="0"/>
          <w:marBottom w:val="90"/>
          <w:divBdr>
            <w:top w:val="none" w:sz="0" w:space="0" w:color="auto"/>
            <w:left w:val="none" w:sz="0" w:space="0" w:color="auto"/>
            <w:bottom w:val="none" w:sz="0" w:space="0" w:color="auto"/>
            <w:right w:val="none" w:sz="0" w:space="0" w:color="auto"/>
          </w:divBdr>
        </w:div>
        <w:div w:id="951133986">
          <w:marLeft w:val="0"/>
          <w:marRight w:val="0"/>
          <w:marTop w:val="0"/>
          <w:marBottom w:val="45"/>
          <w:divBdr>
            <w:top w:val="none" w:sz="0" w:space="0" w:color="auto"/>
            <w:left w:val="none" w:sz="0" w:space="0" w:color="auto"/>
            <w:bottom w:val="none" w:sz="0" w:space="0" w:color="auto"/>
            <w:right w:val="none" w:sz="0" w:space="0" w:color="auto"/>
          </w:divBdr>
        </w:div>
        <w:div w:id="1302005277">
          <w:marLeft w:val="0"/>
          <w:marRight w:val="0"/>
          <w:marTop w:val="0"/>
          <w:marBottom w:val="45"/>
          <w:divBdr>
            <w:top w:val="none" w:sz="0" w:space="0" w:color="auto"/>
            <w:left w:val="none" w:sz="0" w:space="0" w:color="auto"/>
            <w:bottom w:val="none" w:sz="0" w:space="0" w:color="auto"/>
            <w:right w:val="none" w:sz="0" w:space="0" w:color="auto"/>
          </w:divBdr>
        </w:div>
        <w:div w:id="86848607">
          <w:marLeft w:val="0"/>
          <w:marRight w:val="0"/>
          <w:marTop w:val="0"/>
          <w:marBottom w:val="45"/>
          <w:divBdr>
            <w:top w:val="none" w:sz="0" w:space="0" w:color="auto"/>
            <w:left w:val="none" w:sz="0" w:space="0" w:color="auto"/>
            <w:bottom w:val="none" w:sz="0" w:space="0" w:color="auto"/>
            <w:right w:val="none" w:sz="0" w:space="0" w:color="auto"/>
          </w:divBdr>
        </w:div>
        <w:div w:id="647393435">
          <w:marLeft w:val="0"/>
          <w:marRight w:val="0"/>
          <w:marTop w:val="0"/>
          <w:marBottom w:val="45"/>
          <w:divBdr>
            <w:top w:val="none" w:sz="0" w:space="0" w:color="auto"/>
            <w:left w:val="none" w:sz="0" w:space="0" w:color="auto"/>
            <w:bottom w:val="none" w:sz="0" w:space="0" w:color="auto"/>
            <w:right w:val="none" w:sz="0" w:space="0" w:color="auto"/>
          </w:divBdr>
        </w:div>
        <w:div w:id="408431243">
          <w:marLeft w:val="0"/>
          <w:marRight w:val="0"/>
          <w:marTop w:val="0"/>
          <w:marBottom w:val="45"/>
          <w:divBdr>
            <w:top w:val="none" w:sz="0" w:space="0" w:color="auto"/>
            <w:left w:val="none" w:sz="0" w:space="0" w:color="auto"/>
            <w:bottom w:val="none" w:sz="0" w:space="0" w:color="auto"/>
            <w:right w:val="none" w:sz="0" w:space="0" w:color="auto"/>
          </w:divBdr>
        </w:div>
        <w:div w:id="910390398">
          <w:marLeft w:val="0"/>
          <w:marRight w:val="0"/>
          <w:marTop w:val="0"/>
          <w:marBottom w:val="45"/>
          <w:divBdr>
            <w:top w:val="none" w:sz="0" w:space="0" w:color="auto"/>
            <w:left w:val="none" w:sz="0" w:space="0" w:color="auto"/>
            <w:bottom w:val="none" w:sz="0" w:space="0" w:color="auto"/>
            <w:right w:val="none" w:sz="0" w:space="0" w:color="auto"/>
          </w:divBdr>
        </w:div>
        <w:div w:id="713116536">
          <w:marLeft w:val="0"/>
          <w:marRight w:val="0"/>
          <w:marTop w:val="0"/>
          <w:marBottom w:val="45"/>
          <w:divBdr>
            <w:top w:val="none" w:sz="0" w:space="0" w:color="auto"/>
            <w:left w:val="none" w:sz="0" w:space="0" w:color="auto"/>
            <w:bottom w:val="none" w:sz="0" w:space="0" w:color="auto"/>
            <w:right w:val="none" w:sz="0" w:space="0" w:color="auto"/>
          </w:divBdr>
        </w:div>
        <w:div w:id="1643852409">
          <w:marLeft w:val="0"/>
          <w:marRight w:val="0"/>
          <w:marTop w:val="0"/>
          <w:marBottom w:val="0"/>
          <w:divBdr>
            <w:top w:val="none" w:sz="0" w:space="0" w:color="auto"/>
            <w:left w:val="none" w:sz="0" w:space="0" w:color="auto"/>
            <w:bottom w:val="none" w:sz="0" w:space="0" w:color="auto"/>
            <w:right w:val="none" w:sz="0" w:space="0" w:color="auto"/>
          </w:divBdr>
        </w:div>
        <w:div w:id="1592663370">
          <w:marLeft w:val="0"/>
          <w:marRight w:val="0"/>
          <w:marTop w:val="0"/>
          <w:marBottom w:val="0"/>
          <w:divBdr>
            <w:top w:val="none" w:sz="0" w:space="0" w:color="auto"/>
            <w:left w:val="none" w:sz="0" w:space="0" w:color="auto"/>
            <w:bottom w:val="none" w:sz="0" w:space="0" w:color="auto"/>
            <w:right w:val="none" w:sz="0" w:space="0" w:color="auto"/>
          </w:divBdr>
        </w:div>
        <w:div w:id="1057389085">
          <w:marLeft w:val="0"/>
          <w:marRight w:val="0"/>
          <w:marTop w:val="0"/>
          <w:marBottom w:val="0"/>
          <w:divBdr>
            <w:top w:val="none" w:sz="0" w:space="0" w:color="auto"/>
            <w:left w:val="none" w:sz="0" w:space="0" w:color="auto"/>
            <w:bottom w:val="none" w:sz="0" w:space="0" w:color="auto"/>
            <w:right w:val="none" w:sz="0" w:space="0" w:color="auto"/>
          </w:divBdr>
        </w:div>
        <w:div w:id="1576888913">
          <w:marLeft w:val="0"/>
          <w:marRight w:val="0"/>
          <w:marTop w:val="0"/>
          <w:marBottom w:val="0"/>
          <w:divBdr>
            <w:top w:val="none" w:sz="0" w:space="0" w:color="auto"/>
            <w:left w:val="none" w:sz="0" w:space="0" w:color="auto"/>
            <w:bottom w:val="none" w:sz="0" w:space="0" w:color="auto"/>
            <w:right w:val="none" w:sz="0" w:space="0" w:color="auto"/>
          </w:divBdr>
        </w:div>
        <w:div w:id="1029836928">
          <w:marLeft w:val="0"/>
          <w:marRight w:val="0"/>
          <w:marTop w:val="0"/>
          <w:marBottom w:val="0"/>
          <w:divBdr>
            <w:top w:val="none" w:sz="0" w:space="0" w:color="auto"/>
            <w:left w:val="none" w:sz="0" w:space="0" w:color="auto"/>
            <w:bottom w:val="none" w:sz="0" w:space="0" w:color="auto"/>
            <w:right w:val="none" w:sz="0" w:space="0" w:color="auto"/>
          </w:divBdr>
        </w:div>
        <w:div w:id="382489076">
          <w:marLeft w:val="0"/>
          <w:marRight w:val="0"/>
          <w:marTop w:val="0"/>
          <w:marBottom w:val="0"/>
          <w:divBdr>
            <w:top w:val="none" w:sz="0" w:space="0" w:color="auto"/>
            <w:left w:val="none" w:sz="0" w:space="0" w:color="auto"/>
            <w:bottom w:val="none" w:sz="0" w:space="0" w:color="auto"/>
            <w:right w:val="none" w:sz="0" w:space="0" w:color="auto"/>
          </w:divBdr>
        </w:div>
        <w:div w:id="458769797">
          <w:marLeft w:val="0"/>
          <w:marRight w:val="0"/>
          <w:marTop w:val="0"/>
          <w:marBottom w:val="0"/>
          <w:divBdr>
            <w:top w:val="none" w:sz="0" w:space="0" w:color="auto"/>
            <w:left w:val="none" w:sz="0" w:space="0" w:color="auto"/>
            <w:bottom w:val="none" w:sz="0" w:space="0" w:color="auto"/>
            <w:right w:val="none" w:sz="0" w:space="0" w:color="auto"/>
          </w:divBdr>
        </w:div>
        <w:div w:id="332952229">
          <w:marLeft w:val="0"/>
          <w:marRight w:val="0"/>
          <w:marTop w:val="0"/>
          <w:marBottom w:val="0"/>
          <w:divBdr>
            <w:top w:val="none" w:sz="0" w:space="0" w:color="auto"/>
            <w:left w:val="none" w:sz="0" w:space="0" w:color="auto"/>
            <w:bottom w:val="none" w:sz="0" w:space="0" w:color="auto"/>
            <w:right w:val="none" w:sz="0" w:space="0" w:color="auto"/>
          </w:divBdr>
        </w:div>
        <w:div w:id="1111241575">
          <w:marLeft w:val="0"/>
          <w:marRight w:val="0"/>
          <w:marTop w:val="90"/>
          <w:marBottom w:val="45"/>
          <w:divBdr>
            <w:top w:val="none" w:sz="0" w:space="0" w:color="auto"/>
            <w:left w:val="none" w:sz="0" w:space="0" w:color="auto"/>
            <w:bottom w:val="none" w:sz="0" w:space="0" w:color="auto"/>
            <w:right w:val="none" w:sz="0" w:space="0" w:color="auto"/>
          </w:divBdr>
        </w:div>
        <w:div w:id="420294479">
          <w:marLeft w:val="0"/>
          <w:marRight w:val="0"/>
          <w:marTop w:val="0"/>
          <w:marBottom w:val="90"/>
          <w:divBdr>
            <w:top w:val="none" w:sz="0" w:space="0" w:color="auto"/>
            <w:left w:val="none" w:sz="0" w:space="0" w:color="auto"/>
            <w:bottom w:val="none" w:sz="0" w:space="0" w:color="auto"/>
            <w:right w:val="none" w:sz="0" w:space="0" w:color="auto"/>
          </w:divBdr>
        </w:div>
        <w:div w:id="90660829">
          <w:marLeft w:val="0"/>
          <w:marRight w:val="0"/>
          <w:marTop w:val="0"/>
          <w:marBottom w:val="90"/>
          <w:divBdr>
            <w:top w:val="none" w:sz="0" w:space="0" w:color="auto"/>
            <w:left w:val="none" w:sz="0" w:space="0" w:color="auto"/>
            <w:bottom w:val="none" w:sz="0" w:space="0" w:color="auto"/>
            <w:right w:val="none" w:sz="0" w:space="0" w:color="auto"/>
          </w:divBdr>
        </w:div>
        <w:div w:id="1043748539">
          <w:marLeft w:val="0"/>
          <w:marRight w:val="0"/>
          <w:marTop w:val="0"/>
          <w:marBottom w:val="90"/>
          <w:divBdr>
            <w:top w:val="none" w:sz="0" w:space="0" w:color="auto"/>
            <w:left w:val="none" w:sz="0" w:space="0" w:color="auto"/>
            <w:bottom w:val="none" w:sz="0" w:space="0" w:color="auto"/>
            <w:right w:val="none" w:sz="0" w:space="0" w:color="auto"/>
          </w:divBdr>
        </w:div>
        <w:div w:id="1855802823">
          <w:marLeft w:val="0"/>
          <w:marRight w:val="0"/>
          <w:marTop w:val="0"/>
          <w:marBottom w:val="90"/>
          <w:divBdr>
            <w:top w:val="none" w:sz="0" w:space="0" w:color="auto"/>
            <w:left w:val="none" w:sz="0" w:space="0" w:color="auto"/>
            <w:bottom w:val="none" w:sz="0" w:space="0" w:color="auto"/>
            <w:right w:val="none" w:sz="0" w:space="0" w:color="auto"/>
          </w:divBdr>
        </w:div>
        <w:div w:id="1833057887">
          <w:marLeft w:val="0"/>
          <w:marRight w:val="0"/>
          <w:marTop w:val="0"/>
          <w:marBottom w:val="90"/>
          <w:divBdr>
            <w:top w:val="none" w:sz="0" w:space="0" w:color="auto"/>
            <w:left w:val="none" w:sz="0" w:space="0" w:color="auto"/>
            <w:bottom w:val="none" w:sz="0" w:space="0" w:color="auto"/>
            <w:right w:val="none" w:sz="0" w:space="0" w:color="auto"/>
          </w:divBdr>
        </w:div>
        <w:div w:id="1683966641">
          <w:marLeft w:val="0"/>
          <w:marRight w:val="0"/>
          <w:marTop w:val="0"/>
          <w:marBottom w:val="90"/>
          <w:divBdr>
            <w:top w:val="none" w:sz="0" w:space="0" w:color="auto"/>
            <w:left w:val="none" w:sz="0" w:space="0" w:color="auto"/>
            <w:bottom w:val="none" w:sz="0" w:space="0" w:color="auto"/>
            <w:right w:val="none" w:sz="0" w:space="0" w:color="auto"/>
          </w:divBdr>
        </w:div>
        <w:div w:id="1563053833">
          <w:marLeft w:val="0"/>
          <w:marRight w:val="0"/>
          <w:marTop w:val="0"/>
          <w:marBottom w:val="90"/>
          <w:divBdr>
            <w:top w:val="none" w:sz="0" w:space="0" w:color="auto"/>
            <w:left w:val="none" w:sz="0" w:space="0" w:color="auto"/>
            <w:bottom w:val="none" w:sz="0" w:space="0" w:color="auto"/>
            <w:right w:val="none" w:sz="0" w:space="0" w:color="auto"/>
          </w:divBdr>
        </w:div>
        <w:div w:id="458765955">
          <w:marLeft w:val="0"/>
          <w:marRight w:val="0"/>
          <w:marTop w:val="0"/>
          <w:marBottom w:val="45"/>
          <w:divBdr>
            <w:top w:val="none" w:sz="0" w:space="0" w:color="auto"/>
            <w:left w:val="none" w:sz="0" w:space="0" w:color="auto"/>
            <w:bottom w:val="none" w:sz="0" w:space="0" w:color="auto"/>
            <w:right w:val="none" w:sz="0" w:space="0" w:color="auto"/>
          </w:divBdr>
        </w:div>
        <w:div w:id="1187715595">
          <w:marLeft w:val="0"/>
          <w:marRight w:val="0"/>
          <w:marTop w:val="0"/>
          <w:marBottom w:val="45"/>
          <w:divBdr>
            <w:top w:val="none" w:sz="0" w:space="0" w:color="auto"/>
            <w:left w:val="none" w:sz="0" w:space="0" w:color="auto"/>
            <w:bottom w:val="none" w:sz="0" w:space="0" w:color="auto"/>
            <w:right w:val="none" w:sz="0" w:space="0" w:color="auto"/>
          </w:divBdr>
        </w:div>
        <w:div w:id="675838693">
          <w:marLeft w:val="0"/>
          <w:marRight w:val="0"/>
          <w:marTop w:val="0"/>
          <w:marBottom w:val="45"/>
          <w:divBdr>
            <w:top w:val="none" w:sz="0" w:space="0" w:color="auto"/>
            <w:left w:val="none" w:sz="0" w:space="0" w:color="auto"/>
            <w:bottom w:val="none" w:sz="0" w:space="0" w:color="auto"/>
            <w:right w:val="none" w:sz="0" w:space="0" w:color="auto"/>
          </w:divBdr>
        </w:div>
        <w:div w:id="1423989230">
          <w:marLeft w:val="0"/>
          <w:marRight w:val="0"/>
          <w:marTop w:val="0"/>
          <w:marBottom w:val="45"/>
          <w:divBdr>
            <w:top w:val="none" w:sz="0" w:space="0" w:color="auto"/>
            <w:left w:val="none" w:sz="0" w:space="0" w:color="auto"/>
            <w:bottom w:val="none" w:sz="0" w:space="0" w:color="auto"/>
            <w:right w:val="none" w:sz="0" w:space="0" w:color="auto"/>
          </w:divBdr>
        </w:div>
        <w:div w:id="334764713">
          <w:marLeft w:val="0"/>
          <w:marRight w:val="0"/>
          <w:marTop w:val="0"/>
          <w:marBottom w:val="45"/>
          <w:divBdr>
            <w:top w:val="none" w:sz="0" w:space="0" w:color="auto"/>
            <w:left w:val="none" w:sz="0" w:space="0" w:color="auto"/>
            <w:bottom w:val="none" w:sz="0" w:space="0" w:color="auto"/>
            <w:right w:val="none" w:sz="0" w:space="0" w:color="auto"/>
          </w:divBdr>
        </w:div>
        <w:div w:id="1505709595">
          <w:marLeft w:val="0"/>
          <w:marRight w:val="0"/>
          <w:marTop w:val="0"/>
          <w:marBottom w:val="45"/>
          <w:divBdr>
            <w:top w:val="none" w:sz="0" w:space="0" w:color="auto"/>
            <w:left w:val="none" w:sz="0" w:space="0" w:color="auto"/>
            <w:bottom w:val="none" w:sz="0" w:space="0" w:color="auto"/>
            <w:right w:val="none" w:sz="0" w:space="0" w:color="auto"/>
          </w:divBdr>
        </w:div>
        <w:div w:id="108399759">
          <w:marLeft w:val="0"/>
          <w:marRight w:val="0"/>
          <w:marTop w:val="0"/>
          <w:marBottom w:val="45"/>
          <w:divBdr>
            <w:top w:val="none" w:sz="0" w:space="0" w:color="auto"/>
            <w:left w:val="none" w:sz="0" w:space="0" w:color="auto"/>
            <w:bottom w:val="none" w:sz="0" w:space="0" w:color="auto"/>
            <w:right w:val="none" w:sz="0" w:space="0" w:color="auto"/>
          </w:divBdr>
        </w:div>
        <w:div w:id="1252199525">
          <w:marLeft w:val="0"/>
          <w:marRight w:val="0"/>
          <w:marTop w:val="0"/>
          <w:marBottom w:val="0"/>
          <w:divBdr>
            <w:top w:val="none" w:sz="0" w:space="0" w:color="auto"/>
            <w:left w:val="none" w:sz="0" w:space="0" w:color="auto"/>
            <w:bottom w:val="none" w:sz="0" w:space="0" w:color="auto"/>
            <w:right w:val="none" w:sz="0" w:space="0" w:color="auto"/>
          </w:divBdr>
        </w:div>
        <w:div w:id="235474654">
          <w:marLeft w:val="0"/>
          <w:marRight w:val="0"/>
          <w:marTop w:val="0"/>
          <w:marBottom w:val="0"/>
          <w:divBdr>
            <w:top w:val="none" w:sz="0" w:space="0" w:color="auto"/>
            <w:left w:val="none" w:sz="0" w:space="0" w:color="auto"/>
            <w:bottom w:val="none" w:sz="0" w:space="0" w:color="auto"/>
            <w:right w:val="none" w:sz="0" w:space="0" w:color="auto"/>
          </w:divBdr>
        </w:div>
        <w:div w:id="1872454888">
          <w:marLeft w:val="0"/>
          <w:marRight w:val="0"/>
          <w:marTop w:val="0"/>
          <w:marBottom w:val="0"/>
          <w:divBdr>
            <w:top w:val="none" w:sz="0" w:space="0" w:color="auto"/>
            <w:left w:val="none" w:sz="0" w:space="0" w:color="auto"/>
            <w:bottom w:val="none" w:sz="0" w:space="0" w:color="auto"/>
            <w:right w:val="none" w:sz="0" w:space="0" w:color="auto"/>
          </w:divBdr>
        </w:div>
        <w:div w:id="743139218">
          <w:marLeft w:val="0"/>
          <w:marRight w:val="0"/>
          <w:marTop w:val="0"/>
          <w:marBottom w:val="0"/>
          <w:divBdr>
            <w:top w:val="none" w:sz="0" w:space="0" w:color="auto"/>
            <w:left w:val="none" w:sz="0" w:space="0" w:color="auto"/>
            <w:bottom w:val="none" w:sz="0" w:space="0" w:color="auto"/>
            <w:right w:val="none" w:sz="0" w:space="0" w:color="auto"/>
          </w:divBdr>
        </w:div>
        <w:div w:id="1722631106">
          <w:marLeft w:val="0"/>
          <w:marRight w:val="0"/>
          <w:marTop w:val="0"/>
          <w:marBottom w:val="0"/>
          <w:divBdr>
            <w:top w:val="none" w:sz="0" w:space="0" w:color="auto"/>
            <w:left w:val="none" w:sz="0" w:space="0" w:color="auto"/>
            <w:bottom w:val="none" w:sz="0" w:space="0" w:color="auto"/>
            <w:right w:val="none" w:sz="0" w:space="0" w:color="auto"/>
          </w:divBdr>
        </w:div>
        <w:div w:id="240139270">
          <w:marLeft w:val="0"/>
          <w:marRight w:val="0"/>
          <w:marTop w:val="90"/>
          <w:marBottom w:val="45"/>
          <w:divBdr>
            <w:top w:val="none" w:sz="0" w:space="0" w:color="auto"/>
            <w:left w:val="none" w:sz="0" w:space="0" w:color="auto"/>
            <w:bottom w:val="none" w:sz="0" w:space="0" w:color="auto"/>
            <w:right w:val="none" w:sz="0" w:space="0" w:color="auto"/>
          </w:divBdr>
        </w:div>
        <w:div w:id="1211259872">
          <w:marLeft w:val="0"/>
          <w:marRight w:val="0"/>
          <w:marTop w:val="0"/>
          <w:marBottom w:val="90"/>
          <w:divBdr>
            <w:top w:val="none" w:sz="0" w:space="0" w:color="auto"/>
            <w:left w:val="none" w:sz="0" w:space="0" w:color="auto"/>
            <w:bottom w:val="none" w:sz="0" w:space="0" w:color="auto"/>
            <w:right w:val="none" w:sz="0" w:space="0" w:color="auto"/>
          </w:divBdr>
        </w:div>
        <w:div w:id="1644844745">
          <w:marLeft w:val="0"/>
          <w:marRight w:val="0"/>
          <w:marTop w:val="0"/>
          <w:marBottom w:val="90"/>
          <w:divBdr>
            <w:top w:val="none" w:sz="0" w:space="0" w:color="auto"/>
            <w:left w:val="none" w:sz="0" w:space="0" w:color="auto"/>
            <w:bottom w:val="none" w:sz="0" w:space="0" w:color="auto"/>
            <w:right w:val="none" w:sz="0" w:space="0" w:color="auto"/>
          </w:divBdr>
        </w:div>
        <w:div w:id="1926112150">
          <w:marLeft w:val="0"/>
          <w:marRight w:val="0"/>
          <w:marTop w:val="0"/>
          <w:marBottom w:val="45"/>
          <w:divBdr>
            <w:top w:val="none" w:sz="0" w:space="0" w:color="auto"/>
            <w:left w:val="none" w:sz="0" w:space="0" w:color="auto"/>
            <w:bottom w:val="none" w:sz="0" w:space="0" w:color="auto"/>
            <w:right w:val="none" w:sz="0" w:space="0" w:color="auto"/>
          </w:divBdr>
        </w:div>
        <w:div w:id="1132090832">
          <w:marLeft w:val="0"/>
          <w:marRight w:val="0"/>
          <w:marTop w:val="0"/>
          <w:marBottom w:val="45"/>
          <w:divBdr>
            <w:top w:val="none" w:sz="0" w:space="0" w:color="auto"/>
            <w:left w:val="none" w:sz="0" w:space="0" w:color="auto"/>
            <w:bottom w:val="none" w:sz="0" w:space="0" w:color="auto"/>
            <w:right w:val="none" w:sz="0" w:space="0" w:color="auto"/>
          </w:divBdr>
        </w:div>
        <w:div w:id="930554182">
          <w:marLeft w:val="0"/>
          <w:marRight w:val="0"/>
          <w:marTop w:val="0"/>
          <w:marBottom w:val="45"/>
          <w:divBdr>
            <w:top w:val="none" w:sz="0" w:space="0" w:color="auto"/>
            <w:left w:val="none" w:sz="0" w:space="0" w:color="auto"/>
            <w:bottom w:val="none" w:sz="0" w:space="0" w:color="auto"/>
            <w:right w:val="none" w:sz="0" w:space="0" w:color="auto"/>
          </w:divBdr>
        </w:div>
        <w:div w:id="260454342">
          <w:marLeft w:val="0"/>
          <w:marRight w:val="0"/>
          <w:marTop w:val="0"/>
          <w:marBottom w:val="45"/>
          <w:divBdr>
            <w:top w:val="none" w:sz="0" w:space="0" w:color="auto"/>
            <w:left w:val="none" w:sz="0" w:space="0" w:color="auto"/>
            <w:bottom w:val="none" w:sz="0" w:space="0" w:color="auto"/>
            <w:right w:val="none" w:sz="0" w:space="0" w:color="auto"/>
          </w:divBdr>
        </w:div>
        <w:div w:id="1305741749">
          <w:marLeft w:val="0"/>
          <w:marRight w:val="0"/>
          <w:marTop w:val="0"/>
          <w:marBottom w:val="45"/>
          <w:divBdr>
            <w:top w:val="none" w:sz="0" w:space="0" w:color="auto"/>
            <w:left w:val="none" w:sz="0" w:space="0" w:color="auto"/>
            <w:bottom w:val="none" w:sz="0" w:space="0" w:color="auto"/>
            <w:right w:val="none" w:sz="0" w:space="0" w:color="auto"/>
          </w:divBdr>
        </w:div>
        <w:div w:id="1970822901">
          <w:marLeft w:val="0"/>
          <w:marRight w:val="0"/>
          <w:marTop w:val="0"/>
          <w:marBottom w:val="45"/>
          <w:divBdr>
            <w:top w:val="none" w:sz="0" w:space="0" w:color="auto"/>
            <w:left w:val="none" w:sz="0" w:space="0" w:color="auto"/>
            <w:bottom w:val="none" w:sz="0" w:space="0" w:color="auto"/>
            <w:right w:val="none" w:sz="0" w:space="0" w:color="auto"/>
          </w:divBdr>
        </w:div>
        <w:div w:id="116416220">
          <w:marLeft w:val="0"/>
          <w:marRight w:val="0"/>
          <w:marTop w:val="0"/>
          <w:marBottom w:val="45"/>
          <w:divBdr>
            <w:top w:val="none" w:sz="0" w:space="0" w:color="auto"/>
            <w:left w:val="none" w:sz="0" w:space="0" w:color="auto"/>
            <w:bottom w:val="none" w:sz="0" w:space="0" w:color="auto"/>
            <w:right w:val="none" w:sz="0" w:space="0" w:color="auto"/>
          </w:divBdr>
        </w:div>
        <w:div w:id="1401756534">
          <w:marLeft w:val="0"/>
          <w:marRight w:val="0"/>
          <w:marTop w:val="0"/>
          <w:marBottom w:val="0"/>
          <w:divBdr>
            <w:top w:val="none" w:sz="0" w:space="0" w:color="auto"/>
            <w:left w:val="none" w:sz="0" w:space="0" w:color="auto"/>
            <w:bottom w:val="none" w:sz="0" w:space="0" w:color="auto"/>
            <w:right w:val="none" w:sz="0" w:space="0" w:color="auto"/>
          </w:divBdr>
        </w:div>
        <w:div w:id="201091876">
          <w:marLeft w:val="0"/>
          <w:marRight w:val="0"/>
          <w:marTop w:val="0"/>
          <w:marBottom w:val="0"/>
          <w:divBdr>
            <w:top w:val="none" w:sz="0" w:space="0" w:color="auto"/>
            <w:left w:val="none" w:sz="0" w:space="0" w:color="auto"/>
            <w:bottom w:val="none" w:sz="0" w:space="0" w:color="auto"/>
            <w:right w:val="none" w:sz="0" w:space="0" w:color="auto"/>
          </w:divBdr>
        </w:div>
        <w:div w:id="2094013081">
          <w:marLeft w:val="0"/>
          <w:marRight w:val="0"/>
          <w:marTop w:val="0"/>
          <w:marBottom w:val="0"/>
          <w:divBdr>
            <w:top w:val="none" w:sz="0" w:space="0" w:color="auto"/>
            <w:left w:val="none" w:sz="0" w:space="0" w:color="auto"/>
            <w:bottom w:val="none" w:sz="0" w:space="0" w:color="auto"/>
            <w:right w:val="none" w:sz="0" w:space="0" w:color="auto"/>
          </w:divBdr>
        </w:div>
        <w:div w:id="1597982386">
          <w:marLeft w:val="0"/>
          <w:marRight w:val="0"/>
          <w:marTop w:val="0"/>
          <w:marBottom w:val="0"/>
          <w:divBdr>
            <w:top w:val="none" w:sz="0" w:space="0" w:color="auto"/>
            <w:left w:val="none" w:sz="0" w:space="0" w:color="auto"/>
            <w:bottom w:val="none" w:sz="0" w:space="0" w:color="auto"/>
            <w:right w:val="none" w:sz="0" w:space="0" w:color="auto"/>
          </w:divBdr>
        </w:div>
        <w:div w:id="777288020">
          <w:marLeft w:val="0"/>
          <w:marRight w:val="0"/>
          <w:marTop w:val="90"/>
          <w:marBottom w:val="45"/>
          <w:divBdr>
            <w:top w:val="none" w:sz="0" w:space="0" w:color="auto"/>
            <w:left w:val="none" w:sz="0" w:space="0" w:color="auto"/>
            <w:bottom w:val="none" w:sz="0" w:space="0" w:color="auto"/>
            <w:right w:val="none" w:sz="0" w:space="0" w:color="auto"/>
          </w:divBdr>
        </w:div>
        <w:div w:id="756950641">
          <w:marLeft w:val="0"/>
          <w:marRight w:val="0"/>
          <w:marTop w:val="0"/>
          <w:marBottom w:val="90"/>
          <w:divBdr>
            <w:top w:val="none" w:sz="0" w:space="0" w:color="auto"/>
            <w:left w:val="none" w:sz="0" w:space="0" w:color="auto"/>
            <w:bottom w:val="none" w:sz="0" w:space="0" w:color="auto"/>
            <w:right w:val="none" w:sz="0" w:space="0" w:color="auto"/>
          </w:divBdr>
        </w:div>
        <w:div w:id="1127697408">
          <w:marLeft w:val="0"/>
          <w:marRight w:val="0"/>
          <w:marTop w:val="0"/>
          <w:marBottom w:val="90"/>
          <w:divBdr>
            <w:top w:val="none" w:sz="0" w:space="0" w:color="auto"/>
            <w:left w:val="none" w:sz="0" w:space="0" w:color="auto"/>
            <w:bottom w:val="none" w:sz="0" w:space="0" w:color="auto"/>
            <w:right w:val="none" w:sz="0" w:space="0" w:color="auto"/>
          </w:divBdr>
        </w:div>
        <w:div w:id="1073352730">
          <w:marLeft w:val="0"/>
          <w:marRight w:val="0"/>
          <w:marTop w:val="0"/>
          <w:marBottom w:val="45"/>
          <w:divBdr>
            <w:top w:val="none" w:sz="0" w:space="0" w:color="auto"/>
            <w:left w:val="none" w:sz="0" w:space="0" w:color="auto"/>
            <w:bottom w:val="none" w:sz="0" w:space="0" w:color="auto"/>
            <w:right w:val="none" w:sz="0" w:space="0" w:color="auto"/>
          </w:divBdr>
        </w:div>
        <w:div w:id="860365180">
          <w:marLeft w:val="0"/>
          <w:marRight w:val="0"/>
          <w:marTop w:val="0"/>
          <w:marBottom w:val="45"/>
          <w:divBdr>
            <w:top w:val="none" w:sz="0" w:space="0" w:color="auto"/>
            <w:left w:val="none" w:sz="0" w:space="0" w:color="auto"/>
            <w:bottom w:val="none" w:sz="0" w:space="0" w:color="auto"/>
            <w:right w:val="none" w:sz="0" w:space="0" w:color="auto"/>
          </w:divBdr>
        </w:div>
        <w:div w:id="392896520">
          <w:marLeft w:val="0"/>
          <w:marRight w:val="0"/>
          <w:marTop w:val="0"/>
          <w:marBottom w:val="45"/>
          <w:divBdr>
            <w:top w:val="none" w:sz="0" w:space="0" w:color="auto"/>
            <w:left w:val="none" w:sz="0" w:space="0" w:color="auto"/>
            <w:bottom w:val="none" w:sz="0" w:space="0" w:color="auto"/>
            <w:right w:val="none" w:sz="0" w:space="0" w:color="auto"/>
          </w:divBdr>
        </w:div>
        <w:div w:id="1617716772">
          <w:marLeft w:val="0"/>
          <w:marRight w:val="0"/>
          <w:marTop w:val="0"/>
          <w:marBottom w:val="45"/>
          <w:divBdr>
            <w:top w:val="none" w:sz="0" w:space="0" w:color="auto"/>
            <w:left w:val="none" w:sz="0" w:space="0" w:color="auto"/>
            <w:bottom w:val="none" w:sz="0" w:space="0" w:color="auto"/>
            <w:right w:val="none" w:sz="0" w:space="0" w:color="auto"/>
          </w:divBdr>
        </w:div>
        <w:div w:id="554705582">
          <w:marLeft w:val="0"/>
          <w:marRight w:val="0"/>
          <w:marTop w:val="0"/>
          <w:marBottom w:val="45"/>
          <w:divBdr>
            <w:top w:val="none" w:sz="0" w:space="0" w:color="auto"/>
            <w:left w:val="none" w:sz="0" w:space="0" w:color="auto"/>
            <w:bottom w:val="none" w:sz="0" w:space="0" w:color="auto"/>
            <w:right w:val="none" w:sz="0" w:space="0" w:color="auto"/>
          </w:divBdr>
        </w:div>
        <w:div w:id="14506136">
          <w:marLeft w:val="0"/>
          <w:marRight w:val="0"/>
          <w:marTop w:val="0"/>
          <w:marBottom w:val="45"/>
          <w:divBdr>
            <w:top w:val="none" w:sz="0" w:space="0" w:color="auto"/>
            <w:left w:val="none" w:sz="0" w:space="0" w:color="auto"/>
            <w:bottom w:val="none" w:sz="0" w:space="0" w:color="auto"/>
            <w:right w:val="none" w:sz="0" w:space="0" w:color="auto"/>
          </w:divBdr>
        </w:div>
        <w:div w:id="1348211195">
          <w:marLeft w:val="0"/>
          <w:marRight w:val="0"/>
          <w:marTop w:val="0"/>
          <w:marBottom w:val="45"/>
          <w:divBdr>
            <w:top w:val="none" w:sz="0" w:space="0" w:color="auto"/>
            <w:left w:val="none" w:sz="0" w:space="0" w:color="auto"/>
            <w:bottom w:val="none" w:sz="0" w:space="0" w:color="auto"/>
            <w:right w:val="none" w:sz="0" w:space="0" w:color="auto"/>
          </w:divBdr>
        </w:div>
        <w:div w:id="1331715609">
          <w:marLeft w:val="0"/>
          <w:marRight w:val="0"/>
          <w:marTop w:val="0"/>
          <w:marBottom w:val="0"/>
          <w:divBdr>
            <w:top w:val="none" w:sz="0" w:space="0" w:color="auto"/>
            <w:left w:val="none" w:sz="0" w:space="0" w:color="auto"/>
            <w:bottom w:val="none" w:sz="0" w:space="0" w:color="auto"/>
            <w:right w:val="none" w:sz="0" w:space="0" w:color="auto"/>
          </w:divBdr>
        </w:div>
        <w:div w:id="404646370">
          <w:marLeft w:val="0"/>
          <w:marRight w:val="0"/>
          <w:marTop w:val="0"/>
          <w:marBottom w:val="0"/>
          <w:divBdr>
            <w:top w:val="none" w:sz="0" w:space="0" w:color="auto"/>
            <w:left w:val="none" w:sz="0" w:space="0" w:color="auto"/>
            <w:bottom w:val="none" w:sz="0" w:space="0" w:color="auto"/>
            <w:right w:val="none" w:sz="0" w:space="0" w:color="auto"/>
          </w:divBdr>
        </w:div>
        <w:div w:id="537933828">
          <w:marLeft w:val="0"/>
          <w:marRight w:val="0"/>
          <w:marTop w:val="0"/>
          <w:marBottom w:val="0"/>
          <w:divBdr>
            <w:top w:val="none" w:sz="0" w:space="0" w:color="auto"/>
            <w:left w:val="none" w:sz="0" w:space="0" w:color="auto"/>
            <w:bottom w:val="none" w:sz="0" w:space="0" w:color="auto"/>
            <w:right w:val="none" w:sz="0" w:space="0" w:color="auto"/>
          </w:divBdr>
        </w:div>
        <w:div w:id="489371589">
          <w:marLeft w:val="0"/>
          <w:marRight w:val="0"/>
          <w:marTop w:val="0"/>
          <w:marBottom w:val="0"/>
          <w:divBdr>
            <w:top w:val="none" w:sz="0" w:space="0" w:color="auto"/>
            <w:left w:val="none" w:sz="0" w:space="0" w:color="auto"/>
            <w:bottom w:val="none" w:sz="0" w:space="0" w:color="auto"/>
            <w:right w:val="none" w:sz="0" w:space="0" w:color="auto"/>
          </w:divBdr>
        </w:div>
        <w:div w:id="210925517">
          <w:marLeft w:val="0"/>
          <w:marRight w:val="0"/>
          <w:marTop w:val="0"/>
          <w:marBottom w:val="0"/>
          <w:divBdr>
            <w:top w:val="none" w:sz="0" w:space="0" w:color="auto"/>
            <w:left w:val="none" w:sz="0" w:space="0" w:color="auto"/>
            <w:bottom w:val="none" w:sz="0" w:space="0" w:color="auto"/>
            <w:right w:val="none" w:sz="0" w:space="0" w:color="auto"/>
          </w:divBdr>
        </w:div>
        <w:div w:id="304892227">
          <w:marLeft w:val="0"/>
          <w:marRight w:val="0"/>
          <w:marTop w:val="90"/>
          <w:marBottom w:val="45"/>
          <w:divBdr>
            <w:top w:val="none" w:sz="0" w:space="0" w:color="auto"/>
            <w:left w:val="none" w:sz="0" w:space="0" w:color="auto"/>
            <w:bottom w:val="none" w:sz="0" w:space="0" w:color="auto"/>
            <w:right w:val="none" w:sz="0" w:space="0" w:color="auto"/>
          </w:divBdr>
        </w:div>
        <w:div w:id="781150120">
          <w:marLeft w:val="0"/>
          <w:marRight w:val="0"/>
          <w:marTop w:val="0"/>
          <w:marBottom w:val="90"/>
          <w:divBdr>
            <w:top w:val="none" w:sz="0" w:space="0" w:color="auto"/>
            <w:left w:val="none" w:sz="0" w:space="0" w:color="auto"/>
            <w:bottom w:val="none" w:sz="0" w:space="0" w:color="auto"/>
            <w:right w:val="none" w:sz="0" w:space="0" w:color="auto"/>
          </w:divBdr>
        </w:div>
        <w:div w:id="1353605045">
          <w:marLeft w:val="0"/>
          <w:marRight w:val="0"/>
          <w:marTop w:val="0"/>
          <w:marBottom w:val="90"/>
          <w:divBdr>
            <w:top w:val="none" w:sz="0" w:space="0" w:color="auto"/>
            <w:left w:val="none" w:sz="0" w:space="0" w:color="auto"/>
            <w:bottom w:val="none" w:sz="0" w:space="0" w:color="auto"/>
            <w:right w:val="none" w:sz="0" w:space="0" w:color="auto"/>
          </w:divBdr>
        </w:div>
        <w:div w:id="1433667457">
          <w:marLeft w:val="0"/>
          <w:marRight w:val="0"/>
          <w:marTop w:val="0"/>
          <w:marBottom w:val="90"/>
          <w:divBdr>
            <w:top w:val="none" w:sz="0" w:space="0" w:color="auto"/>
            <w:left w:val="none" w:sz="0" w:space="0" w:color="auto"/>
            <w:bottom w:val="none" w:sz="0" w:space="0" w:color="auto"/>
            <w:right w:val="none" w:sz="0" w:space="0" w:color="auto"/>
          </w:divBdr>
        </w:div>
        <w:div w:id="1871334415">
          <w:marLeft w:val="0"/>
          <w:marRight w:val="0"/>
          <w:marTop w:val="0"/>
          <w:marBottom w:val="90"/>
          <w:divBdr>
            <w:top w:val="none" w:sz="0" w:space="0" w:color="auto"/>
            <w:left w:val="none" w:sz="0" w:space="0" w:color="auto"/>
            <w:bottom w:val="none" w:sz="0" w:space="0" w:color="auto"/>
            <w:right w:val="none" w:sz="0" w:space="0" w:color="auto"/>
          </w:divBdr>
        </w:div>
        <w:div w:id="118836815">
          <w:marLeft w:val="0"/>
          <w:marRight w:val="0"/>
          <w:marTop w:val="0"/>
          <w:marBottom w:val="90"/>
          <w:divBdr>
            <w:top w:val="none" w:sz="0" w:space="0" w:color="auto"/>
            <w:left w:val="none" w:sz="0" w:space="0" w:color="auto"/>
            <w:bottom w:val="none" w:sz="0" w:space="0" w:color="auto"/>
            <w:right w:val="none" w:sz="0" w:space="0" w:color="auto"/>
          </w:divBdr>
        </w:div>
        <w:div w:id="1296715064">
          <w:marLeft w:val="0"/>
          <w:marRight w:val="0"/>
          <w:marTop w:val="0"/>
          <w:marBottom w:val="90"/>
          <w:divBdr>
            <w:top w:val="none" w:sz="0" w:space="0" w:color="auto"/>
            <w:left w:val="none" w:sz="0" w:space="0" w:color="auto"/>
            <w:bottom w:val="none" w:sz="0" w:space="0" w:color="auto"/>
            <w:right w:val="none" w:sz="0" w:space="0" w:color="auto"/>
          </w:divBdr>
        </w:div>
      </w:divsChild>
    </w:div>
    <w:div w:id="295533194">
      <w:marLeft w:val="0"/>
      <w:marRight w:val="0"/>
      <w:marTop w:val="0"/>
      <w:marBottom w:val="90"/>
      <w:divBdr>
        <w:top w:val="none" w:sz="0" w:space="0" w:color="auto"/>
        <w:left w:val="none" w:sz="0" w:space="0" w:color="auto"/>
        <w:bottom w:val="none" w:sz="0" w:space="0" w:color="auto"/>
        <w:right w:val="none" w:sz="0" w:space="0" w:color="auto"/>
      </w:divBdr>
    </w:div>
    <w:div w:id="323357516">
      <w:marLeft w:val="0"/>
      <w:marRight w:val="0"/>
      <w:marTop w:val="0"/>
      <w:marBottom w:val="45"/>
      <w:divBdr>
        <w:top w:val="none" w:sz="0" w:space="0" w:color="auto"/>
        <w:left w:val="none" w:sz="0" w:space="0" w:color="auto"/>
        <w:bottom w:val="none" w:sz="0" w:space="0" w:color="auto"/>
        <w:right w:val="none" w:sz="0" w:space="0" w:color="auto"/>
      </w:divBdr>
    </w:div>
    <w:div w:id="333843493">
      <w:marLeft w:val="0"/>
      <w:marRight w:val="0"/>
      <w:marTop w:val="0"/>
      <w:marBottom w:val="0"/>
      <w:divBdr>
        <w:top w:val="none" w:sz="0" w:space="0" w:color="auto"/>
        <w:left w:val="none" w:sz="0" w:space="0" w:color="auto"/>
        <w:bottom w:val="none" w:sz="0" w:space="0" w:color="auto"/>
        <w:right w:val="none" w:sz="0" w:space="0" w:color="auto"/>
      </w:divBdr>
      <w:divsChild>
        <w:div w:id="2076197643">
          <w:marLeft w:val="0"/>
          <w:marRight w:val="0"/>
          <w:marTop w:val="0"/>
          <w:marBottom w:val="90"/>
          <w:divBdr>
            <w:top w:val="none" w:sz="0" w:space="0" w:color="auto"/>
            <w:left w:val="none" w:sz="0" w:space="0" w:color="auto"/>
            <w:bottom w:val="none" w:sz="0" w:space="0" w:color="auto"/>
            <w:right w:val="none" w:sz="0" w:space="0" w:color="auto"/>
          </w:divBdr>
        </w:div>
        <w:div w:id="298921619">
          <w:marLeft w:val="0"/>
          <w:marRight w:val="0"/>
          <w:marTop w:val="0"/>
          <w:marBottom w:val="45"/>
          <w:divBdr>
            <w:top w:val="none" w:sz="0" w:space="0" w:color="auto"/>
            <w:left w:val="none" w:sz="0" w:space="0" w:color="auto"/>
            <w:bottom w:val="none" w:sz="0" w:space="0" w:color="auto"/>
            <w:right w:val="none" w:sz="0" w:space="0" w:color="auto"/>
          </w:divBdr>
        </w:div>
        <w:div w:id="1097019062">
          <w:marLeft w:val="0"/>
          <w:marRight w:val="0"/>
          <w:marTop w:val="0"/>
          <w:marBottom w:val="45"/>
          <w:divBdr>
            <w:top w:val="none" w:sz="0" w:space="0" w:color="auto"/>
            <w:left w:val="none" w:sz="0" w:space="0" w:color="auto"/>
            <w:bottom w:val="none" w:sz="0" w:space="0" w:color="auto"/>
            <w:right w:val="none" w:sz="0" w:space="0" w:color="auto"/>
          </w:divBdr>
        </w:div>
        <w:div w:id="159738866">
          <w:marLeft w:val="0"/>
          <w:marRight w:val="0"/>
          <w:marTop w:val="0"/>
          <w:marBottom w:val="45"/>
          <w:divBdr>
            <w:top w:val="none" w:sz="0" w:space="0" w:color="auto"/>
            <w:left w:val="none" w:sz="0" w:space="0" w:color="auto"/>
            <w:bottom w:val="none" w:sz="0" w:space="0" w:color="auto"/>
            <w:right w:val="none" w:sz="0" w:space="0" w:color="auto"/>
          </w:divBdr>
        </w:div>
        <w:div w:id="1142384341">
          <w:marLeft w:val="0"/>
          <w:marRight w:val="0"/>
          <w:marTop w:val="0"/>
          <w:marBottom w:val="45"/>
          <w:divBdr>
            <w:top w:val="none" w:sz="0" w:space="0" w:color="auto"/>
            <w:left w:val="none" w:sz="0" w:space="0" w:color="auto"/>
            <w:bottom w:val="none" w:sz="0" w:space="0" w:color="auto"/>
            <w:right w:val="none" w:sz="0" w:space="0" w:color="auto"/>
          </w:divBdr>
        </w:div>
        <w:div w:id="708720072">
          <w:marLeft w:val="0"/>
          <w:marRight w:val="0"/>
          <w:marTop w:val="0"/>
          <w:marBottom w:val="45"/>
          <w:divBdr>
            <w:top w:val="none" w:sz="0" w:space="0" w:color="auto"/>
            <w:left w:val="none" w:sz="0" w:space="0" w:color="auto"/>
            <w:bottom w:val="none" w:sz="0" w:space="0" w:color="auto"/>
            <w:right w:val="none" w:sz="0" w:space="0" w:color="auto"/>
          </w:divBdr>
        </w:div>
        <w:div w:id="1511720431">
          <w:marLeft w:val="0"/>
          <w:marRight w:val="0"/>
          <w:marTop w:val="0"/>
          <w:marBottom w:val="45"/>
          <w:divBdr>
            <w:top w:val="none" w:sz="0" w:space="0" w:color="auto"/>
            <w:left w:val="none" w:sz="0" w:space="0" w:color="auto"/>
            <w:bottom w:val="none" w:sz="0" w:space="0" w:color="auto"/>
            <w:right w:val="none" w:sz="0" w:space="0" w:color="auto"/>
          </w:divBdr>
        </w:div>
        <w:div w:id="464277764">
          <w:marLeft w:val="0"/>
          <w:marRight w:val="0"/>
          <w:marTop w:val="0"/>
          <w:marBottom w:val="45"/>
          <w:divBdr>
            <w:top w:val="none" w:sz="0" w:space="0" w:color="auto"/>
            <w:left w:val="none" w:sz="0" w:space="0" w:color="auto"/>
            <w:bottom w:val="none" w:sz="0" w:space="0" w:color="auto"/>
            <w:right w:val="none" w:sz="0" w:space="0" w:color="auto"/>
          </w:divBdr>
        </w:div>
        <w:div w:id="392630837">
          <w:marLeft w:val="0"/>
          <w:marRight w:val="0"/>
          <w:marTop w:val="0"/>
          <w:marBottom w:val="0"/>
          <w:divBdr>
            <w:top w:val="none" w:sz="0" w:space="0" w:color="auto"/>
            <w:left w:val="none" w:sz="0" w:space="0" w:color="auto"/>
            <w:bottom w:val="none" w:sz="0" w:space="0" w:color="auto"/>
            <w:right w:val="none" w:sz="0" w:space="0" w:color="auto"/>
          </w:divBdr>
        </w:div>
        <w:div w:id="2134860236">
          <w:marLeft w:val="0"/>
          <w:marRight w:val="0"/>
          <w:marTop w:val="0"/>
          <w:marBottom w:val="0"/>
          <w:divBdr>
            <w:top w:val="none" w:sz="0" w:space="0" w:color="auto"/>
            <w:left w:val="none" w:sz="0" w:space="0" w:color="auto"/>
            <w:bottom w:val="none" w:sz="0" w:space="0" w:color="auto"/>
            <w:right w:val="none" w:sz="0" w:space="0" w:color="auto"/>
          </w:divBdr>
        </w:div>
        <w:div w:id="1781027187">
          <w:marLeft w:val="0"/>
          <w:marRight w:val="0"/>
          <w:marTop w:val="0"/>
          <w:marBottom w:val="0"/>
          <w:divBdr>
            <w:top w:val="none" w:sz="0" w:space="0" w:color="auto"/>
            <w:left w:val="none" w:sz="0" w:space="0" w:color="auto"/>
            <w:bottom w:val="none" w:sz="0" w:space="0" w:color="auto"/>
            <w:right w:val="none" w:sz="0" w:space="0" w:color="auto"/>
          </w:divBdr>
        </w:div>
        <w:div w:id="922569926">
          <w:marLeft w:val="0"/>
          <w:marRight w:val="0"/>
          <w:marTop w:val="0"/>
          <w:marBottom w:val="0"/>
          <w:divBdr>
            <w:top w:val="none" w:sz="0" w:space="0" w:color="auto"/>
            <w:left w:val="none" w:sz="0" w:space="0" w:color="auto"/>
            <w:bottom w:val="none" w:sz="0" w:space="0" w:color="auto"/>
            <w:right w:val="none" w:sz="0" w:space="0" w:color="auto"/>
          </w:divBdr>
        </w:div>
        <w:div w:id="2032684867">
          <w:marLeft w:val="0"/>
          <w:marRight w:val="0"/>
          <w:marTop w:val="0"/>
          <w:marBottom w:val="0"/>
          <w:divBdr>
            <w:top w:val="none" w:sz="0" w:space="0" w:color="auto"/>
            <w:left w:val="none" w:sz="0" w:space="0" w:color="auto"/>
            <w:bottom w:val="none" w:sz="0" w:space="0" w:color="auto"/>
            <w:right w:val="none" w:sz="0" w:space="0" w:color="auto"/>
          </w:divBdr>
        </w:div>
        <w:div w:id="1790127806">
          <w:marLeft w:val="0"/>
          <w:marRight w:val="0"/>
          <w:marTop w:val="90"/>
          <w:marBottom w:val="45"/>
          <w:divBdr>
            <w:top w:val="none" w:sz="0" w:space="0" w:color="auto"/>
            <w:left w:val="none" w:sz="0" w:space="0" w:color="auto"/>
            <w:bottom w:val="none" w:sz="0" w:space="0" w:color="auto"/>
            <w:right w:val="none" w:sz="0" w:space="0" w:color="auto"/>
          </w:divBdr>
        </w:div>
        <w:div w:id="1277173409">
          <w:marLeft w:val="0"/>
          <w:marRight w:val="0"/>
          <w:marTop w:val="0"/>
          <w:marBottom w:val="90"/>
          <w:divBdr>
            <w:top w:val="none" w:sz="0" w:space="0" w:color="auto"/>
            <w:left w:val="none" w:sz="0" w:space="0" w:color="auto"/>
            <w:bottom w:val="none" w:sz="0" w:space="0" w:color="auto"/>
            <w:right w:val="none" w:sz="0" w:space="0" w:color="auto"/>
          </w:divBdr>
        </w:div>
        <w:div w:id="535433017">
          <w:marLeft w:val="0"/>
          <w:marRight w:val="0"/>
          <w:marTop w:val="0"/>
          <w:marBottom w:val="90"/>
          <w:divBdr>
            <w:top w:val="none" w:sz="0" w:space="0" w:color="auto"/>
            <w:left w:val="none" w:sz="0" w:space="0" w:color="auto"/>
            <w:bottom w:val="none" w:sz="0" w:space="0" w:color="auto"/>
            <w:right w:val="none" w:sz="0" w:space="0" w:color="auto"/>
          </w:divBdr>
        </w:div>
        <w:div w:id="209342576">
          <w:marLeft w:val="0"/>
          <w:marRight w:val="0"/>
          <w:marTop w:val="0"/>
          <w:marBottom w:val="90"/>
          <w:divBdr>
            <w:top w:val="none" w:sz="0" w:space="0" w:color="auto"/>
            <w:left w:val="none" w:sz="0" w:space="0" w:color="auto"/>
            <w:bottom w:val="none" w:sz="0" w:space="0" w:color="auto"/>
            <w:right w:val="none" w:sz="0" w:space="0" w:color="auto"/>
          </w:divBdr>
        </w:div>
        <w:div w:id="196044857">
          <w:marLeft w:val="0"/>
          <w:marRight w:val="0"/>
          <w:marTop w:val="0"/>
          <w:marBottom w:val="90"/>
          <w:divBdr>
            <w:top w:val="none" w:sz="0" w:space="0" w:color="auto"/>
            <w:left w:val="none" w:sz="0" w:space="0" w:color="auto"/>
            <w:bottom w:val="none" w:sz="0" w:space="0" w:color="auto"/>
            <w:right w:val="none" w:sz="0" w:space="0" w:color="auto"/>
          </w:divBdr>
        </w:div>
        <w:div w:id="2056852395">
          <w:marLeft w:val="0"/>
          <w:marRight w:val="0"/>
          <w:marTop w:val="0"/>
          <w:marBottom w:val="90"/>
          <w:divBdr>
            <w:top w:val="none" w:sz="0" w:space="0" w:color="auto"/>
            <w:left w:val="none" w:sz="0" w:space="0" w:color="auto"/>
            <w:bottom w:val="none" w:sz="0" w:space="0" w:color="auto"/>
            <w:right w:val="none" w:sz="0" w:space="0" w:color="auto"/>
          </w:divBdr>
        </w:div>
        <w:div w:id="12729760">
          <w:marLeft w:val="0"/>
          <w:marRight w:val="0"/>
          <w:marTop w:val="0"/>
          <w:marBottom w:val="90"/>
          <w:divBdr>
            <w:top w:val="none" w:sz="0" w:space="0" w:color="auto"/>
            <w:left w:val="none" w:sz="0" w:space="0" w:color="auto"/>
            <w:bottom w:val="none" w:sz="0" w:space="0" w:color="auto"/>
            <w:right w:val="none" w:sz="0" w:space="0" w:color="auto"/>
          </w:divBdr>
        </w:div>
        <w:div w:id="1150050781">
          <w:marLeft w:val="0"/>
          <w:marRight w:val="0"/>
          <w:marTop w:val="0"/>
          <w:marBottom w:val="45"/>
          <w:divBdr>
            <w:top w:val="none" w:sz="0" w:space="0" w:color="auto"/>
            <w:left w:val="none" w:sz="0" w:space="0" w:color="auto"/>
            <w:bottom w:val="none" w:sz="0" w:space="0" w:color="auto"/>
            <w:right w:val="none" w:sz="0" w:space="0" w:color="auto"/>
          </w:divBdr>
        </w:div>
        <w:div w:id="308705663">
          <w:marLeft w:val="0"/>
          <w:marRight w:val="0"/>
          <w:marTop w:val="0"/>
          <w:marBottom w:val="45"/>
          <w:divBdr>
            <w:top w:val="none" w:sz="0" w:space="0" w:color="auto"/>
            <w:left w:val="none" w:sz="0" w:space="0" w:color="auto"/>
            <w:bottom w:val="none" w:sz="0" w:space="0" w:color="auto"/>
            <w:right w:val="none" w:sz="0" w:space="0" w:color="auto"/>
          </w:divBdr>
        </w:div>
        <w:div w:id="1001078246">
          <w:marLeft w:val="0"/>
          <w:marRight w:val="0"/>
          <w:marTop w:val="0"/>
          <w:marBottom w:val="45"/>
          <w:divBdr>
            <w:top w:val="none" w:sz="0" w:space="0" w:color="auto"/>
            <w:left w:val="none" w:sz="0" w:space="0" w:color="auto"/>
            <w:bottom w:val="none" w:sz="0" w:space="0" w:color="auto"/>
            <w:right w:val="none" w:sz="0" w:space="0" w:color="auto"/>
          </w:divBdr>
        </w:div>
        <w:div w:id="765422810">
          <w:marLeft w:val="0"/>
          <w:marRight w:val="0"/>
          <w:marTop w:val="0"/>
          <w:marBottom w:val="45"/>
          <w:divBdr>
            <w:top w:val="none" w:sz="0" w:space="0" w:color="auto"/>
            <w:left w:val="none" w:sz="0" w:space="0" w:color="auto"/>
            <w:bottom w:val="none" w:sz="0" w:space="0" w:color="auto"/>
            <w:right w:val="none" w:sz="0" w:space="0" w:color="auto"/>
          </w:divBdr>
        </w:div>
        <w:div w:id="446119036">
          <w:marLeft w:val="0"/>
          <w:marRight w:val="0"/>
          <w:marTop w:val="0"/>
          <w:marBottom w:val="45"/>
          <w:divBdr>
            <w:top w:val="none" w:sz="0" w:space="0" w:color="auto"/>
            <w:left w:val="none" w:sz="0" w:space="0" w:color="auto"/>
            <w:bottom w:val="none" w:sz="0" w:space="0" w:color="auto"/>
            <w:right w:val="none" w:sz="0" w:space="0" w:color="auto"/>
          </w:divBdr>
        </w:div>
        <w:div w:id="2036349125">
          <w:marLeft w:val="0"/>
          <w:marRight w:val="0"/>
          <w:marTop w:val="0"/>
          <w:marBottom w:val="45"/>
          <w:divBdr>
            <w:top w:val="none" w:sz="0" w:space="0" w:color="auto"/>
            <w:left w:val="none" w:sz="0" w:space="0" w:color="auto"/>
            <w:bottom w:val="none" w:sz="0" w:space="0" w:color="auto"/>
            <w:right w:val="none" w:sz="0" w:space="0" w:color="auto"/>
          </w:divBdr>
        </w:div>
        <w:div w:id="1775326321">
          <w:marLeft w:val="0"/>
          <w:marRight w:val="0"/>
          <w:marTop w:val="0"/>
          <w:marBottom w:val="45"/>
          <w:divBdr>
            <w:top w:val="none" w:sz="0" w:space="0" w:color="auto"/>
            <w:left w:val="none" w:sz="0" w:space="0" w:color="auto"/>
            <w:bottom w:val="none" w:sz="0" w:space="0" w:color="auto"/>
            <w:right w:val="none" w:sz="0" w:space="0" w:color="auto"/>
          </w:divBdr>
        </w:div>
        <w:div w:id="345180276">
          <w:marLeft w:val="0"/>
          <w:marRight w:val="0"/>
          <w:marTop w:val="0"/>
          <w:marBottom w:val="0"/>
          <w:divBdr>
            <w:top w:val="none" w:sz="0" w:space="0" w:color="auto"/>
            <w:left w:val="none" w:sz="0" w:space="0" w:color="auto"/>
            <w:bottom w:val="none" w:sz="0" w:space="0" w:color="auto"/>
            <w:right w:val="none" w:sz="0" w:space="0" w:color="auto"/>
          </w:divBdr>
        </w:div>
        <w:div w:id="1446002242">
          <w:marLeft w:val="0"/>
          <w:marRight w:val="0"/>
          <w:marTop w:val="0"/>
          <w:marBottom w:val="0"/>
          <w:divBdr>
            <w:top w:val="none" w:sz="0" w:space="0" w:color="auto"/>
            <w:left w:val="none" w:sz="0" w:space="0" w:color="auto"/>
            <w:bottom w:val="none" w:sz="0" w:space="0" w:color="auto"/>
            <w:right w:val="none" w:sz="0" w:space="0" w:color="auto"/>
          </w:divBdr>
        </w:div>
        <w:div w:id="136922108">
          <w:marLeft w:val="0"/>
          <w:marRight w:val="0"/>
          <w:marTop w:val="0"/>
          <w:marBottom w:val="0"/>
          <w:divBdr>
            <w:top w:val="none" w:sz="0" w:space="0" w:color="auto"/>
            <w:left w:val="none" w:sz="0" w:space="0" w:color="auto"/>
            <w:bottom w:val="none" w:sz="0" w:space="0" w:color="auto"/>
            <w:right w:val="none" w:sz="0" w:space="0" w:color="auto"/>
          </w:divBdr>
        </w:div>
        <w:div w:id="965546619">
          <w:marLeft w:val="0"/>
          <w:marRight w:val="0"/>
          <w:marTop w:val="0"/>
          <w:marBottom w:val="0"/>
          <w:divBdr>
            <w:top w:val="none" w:sz="0" w:space="0" w:color="auto"/>
            <w:left w:val="none" w:sz="0" w:space="0" w:color="auto"/>
            <w:bottom w:val="none" w:sz="0" w:space="0" w:color="auto"/>
            <w:right w:val="none" w:sz="0" w:space="0" w:color="auto"/>
          </w:divBdr>
        </w:div>
        <w:div w:id="1938949675">
          <w:marLeft w:val="0"/>
          <w:marRight w:val="0"/>
          <w:marTop w:val="0"/>
          <w:marBottom w:val="0"/>
          <w:divBdr>
            <w:top w:val="none" w:sz="0" w:space="0" w:color="auto"/>
            <w:left w:val="none" w:sz="0" w:space="0" w:color="auto"/>
            <w:bottom w:val="none" w:sz="0" w:space="0" w:color="auto"/>
            <w:right w:val="none" w:sz="0" w:space="0" w:color="auto"/>
          </w:divBdr>
        </w:div>
        <w:div w:id="945965804">
          <w:marLeft w:val="0"/>
          <w:marRight w:val="0"/>
          <w:marTop w:val="90"/>
          <w:marBottom w:val="45"/>
          <w:divBdr>
            <w:top w:val="none" w:sz="0" w:space="0" w:color="auto"/>
            <w:left w:val="none" w:sz="0" w:space="0" w:color="auto"/>
            <w:bottom w:val="none" w:sz="0" w:space="0" w:color="auto"/>
            <w:right w:val="none" w:sz="0" w:space="0" w:color="auto"/>
          </w:divBdr>
        </w:div>
        <w:div w:id="1673876222">
          <w:marLeft w:val="0"/>
          <w:marRight w:val="0"/>
          <w:marTop w:val="0"/>
          <w:marBottom w:val="90"/>
          <w:divBdr>
            <w:top w:val="none" w:sz="0" w:space="0" w:color="auto"/>
            <w:left w:val="none" w:sz="0" w:space="0" w:color="auto"/>
            <w:bottom w:val="none" w:sz="0" w:space="0" w:color="auto"/>
            <w:right w:val="none" w:sz="0" w:space="0" w:color="auto"/>
          </w:divBdr>
        </w:div>
        <w:div w:id="1905481440">
          <w:marLeft w:val="0"/>
          <w:marRight w:val="0"/>
          <w:marTop w:val="0"/>
          <w:marBottom w:val="90"/>
          <w:divBdr>
            <w:top w:val="none" w:sz="0" w:space="0" w:color="auto"/>
            <w:left w:val="none" w:sz="0" w:space="0" w:color="auto"/>
            <w:bottom w:val="none" w:sz="0" w:space="0" w:color="auto"/>
            <w:right w:val="none" w:sz="0" w:space="0" w:color="auto"/>
          </w:divBdr>
        </w:div>
        <w:div w:id="1975137432">
          <w:marLeft w:val="0"/>
          <w:marRight w:val="0"/>
          <w:marTop w:val="0"/>
          <w:marBottom w:val="90"/>
          <w:divBdr>
            <w:top w:val="none" w:sz="0" w:space="0" w:color="auto"/>
            <w:left w:val="none" w:sz="0" w:space="0" w:color="auto"/>
            <w:bottom w:val="none" w:sz="0" w:space="0" w:color="auto"/>
            <w:right w:val="none" w:sz="0" w:space="0" w:color="auto"/>
          </w:divBdr>
        </w:div>
        <w:div w:id="1014919318">
          <w:marLeft w:val="0"/>
          <w:marRight w:val="0"/>
          <w:marTop w:val="0"/>
          <w:marBottom w:val="90"/>
          <w:divBdr>
            <w:top w:val="none" w:sz="0" w:space="0" w:color="auto"/>
            <w:left w:val="none" w:sz="0" w:space="0" w:color="auto"/>
            <w:bottom w:val="none" w:sz="0" w:space="0" w:color="auto"/>
            <w:right w:val="none" w:sz="0" w:space="0" w:color="auto"/>
          </w:divBdr>
        </w:div>
        <w:div w:id="1482189012">
          <w:marLeft w:val="0"/>
          <w:marRight w:val="0"/>
          <w:marTop w:val="0"/>
          <w:marBottom w:val="90"/>
          <w:divBdr>
            <w:top w:val="none" w:sz="0" w:space="0" w:color="auto"/>
            <w:left w:val="none" w:sz="0" w:space="0" w:color="auto"/>
            <w:bottom w:val="none" w:sz="0" w:space="0" w:color="auto"/>
            <w:right w:val="none" w:sz="0" w:space="0" w:color="auto"/>
          </w:divBdr>
        </w:div>
        <w:div w:id="1123840638">
          <w:marLeft w:val="0"/>
          <w:marRight w:val="0"/>
          <w:marTop w:val="0"/>
          <w:marBottom w:val="90"/>
          <w:divBdr>
            <w:top w:val="none" w:sz="0" w:space="0" w:color="auto"/>
            <w:left w:val="none" w:sz="0" w:space="0" w:color="auto"/>
            <w:bottom w:val="none" w:sz="0" w:space="0" w:color="auto"/>
            <w:right w:val="none" w:sz="0" w:space="0" w:color="auto"/>
          </w:divBdr>
        </w:div>
        <w:div w:id="2068065637">
          <w:marLeft w:val="0"/>
          <w:marRight w:val="0"/>
          <w:marTop w:val="0"/>
          <w:marBottom w:val="45"/>
          <w:divBdr>
            <w:top w:val="none" w:sz="0" w:space="0" w:color="auto"/>
            <w:left w:val="none" w:sz="0" w:space="0" w:color="auto"/>
            <w:bottom w:val="none" w:sz="0" w:space="0" w:color="auto"/>
            <w:right w:val="none" w:sz="0" w:space="0" w:color="auto"/>
          </w:divBdr>
        </w:div>
        <w:div w:id="430470942">
          <w:marLeft w:val="0"/>
          <w:marRight w:val="0"/>
          <w:marTop w:val="0"/>
          <w:marBottom w:val="45"/>
          <w:divBdr>
            <w:top w:val="none" w:sz="0" w:space="0" w:color="auto"/>
            <w:left w:val="none" w:sz="0" w:space="0" w:color="auto"/>
            <w:bottom w:val="none" w:sz="0" w:space="0" w:color="auto"/>
            <w:right w:val="none" w:sz="0" w:space="0" w:color="auto"/>
          </w:divBdr>
        </w:div>
        <w:div w:id="1649747647">
          <w:marLeft w:val="0"/>
          <w:marRight w:val="0"/>
          <w:marTop w:val="0"/>
          <w:marBottom w:val="45"/>
          <w:divBdr>
            <w:top w:val="none" w:sz="0" w:space="0" w:color="auto"/>
            <w:left w:val="none" w:sz="0" w:space="0" w:color="auto"/>
            <w:bottom w:val="none" w:sz="0" w:space="0" w:color="auto"/>
            <w:right w:val="none" w:sz="0" w:space="0" w:color="auto"/>
          </w:divBdr>
        </w:div>
        <w:div w:id="287591265">
          <w:marLeft w:val="0"/>
          <w:marRight w:val="0"/>
          <w:marTop w:val="0"/>
          <w:marBottom w:val="45"/>
          <w:divBdr>
            <w:top w:val="none" w:sz="0" w:space="0" w:color="auto"/>
            <w:left w:val="none" w:sz="0" w:space="0" w:color="auto"/>
            <w:bottom w:val="none" w:sz="0" w:space="0" w:color="auto"/>
            <w:right w:val="none" w:sz="0" w:space="0" w:color="auto"/>
          </w:divBdr>
        </w:div>
        <w:div w:id="1736119311">
          <w:marLeft w:val="0"/>
          <w:marRight w:val="0"/>
          <w:marTop w:val="0"/>
          <w:marBottom w:val="45"/>
          <w:divBdr>
            <w:top w:val="none" w:sz="0" w:space="0" w:color="auto"/>
            <w:left w:val="none" w:sz="0" w:space="0" w:color="auto"/>
            <w:bottom w:val="none" w:sz="0" w:space="0" w:color="auto"/>
            <w:right w:val="none" w:sz="0" w:space="0" w:color="auto"/>
          </w:divBdr>
        </w:div>
        <w:div w:id="84152118">
          <w:marLeft w:val="0"/>
          <w:marRight w:val="0"/>
          <w:marTop w:val="0"/>
          <w:marBottom w:val="45"/>
          <w:divBdr>
            <w:top w:val="none" w:sz="0" w:space="0" w:color="auto"/>
            <w:left w:val="none" w:sz="0" w:space="0" w:color="auto"/>
            <w:bottom w:val="none" w:sz="0" w:space="0" w:color="auto"/>
            <w:right w:val="none" w:sz="0" w:space="0" w:color="auto"/>
          </w:divBdr>
        </w:div>
        <w:div w:id="274558203">
          <w:marLeft w:val="0"/>
          <w:marRight w:val="0"/>
          <w:marTop w:val="0"/>
          <w:marBottom w:val="45"/>
          <w:divBdr>
            <w:top w:val="none" w:sz="0" w:space="0" w:color="auto"/>
            <w:left w:val="none" w:sz="0" w:space="0" w:color="auto"/>
            <w:bottom w:val="none" w:sz="0" w:space="0" w:color="auto"/>
            <w:right w:val="none" w:sz="0" w:space="0" w:color="auto"/>
          </w:divBdr>
        </w:div>
        <w:div w:id="1950040383">
          <w:marLeft w:val="0"/>
          <w:marRight w:val="0"/>
          <w:marTop w:val="0"/>
          <w:marBottom w:val="0"/>
          <w:divBdr>
            <w:top w:val="none" w:sz="0" w:space="0" w:color="auto"/>
            <w:left w:val="none" w:sz="0" w:space="0" w:color="auto"/>
            <w:bottom w:val="none" w:sz="0" w:space="0" w:color="auto"/>
            <w:right w:val="none" w:sz="0" w:space="0" w:color="auto"/>
          </w:divBdr>
        </w:div>
        <w:div w:id="551622999">
          <w:marLeft w:val="0"/>
          <w:marRight w:val="0"/>
          <w:marTop w:val="0"/>
          <w:marBottom w:val="0"/>
          <w:divBdr>
            <w:top w:val="none" w:sz="0" w:space="0" w:color="auto"/>
            <w:left w:val="none" w:sz="0" w:space="0" w:color="auto"/>
            <w:bottom w:val="none" w:sz="0" w:space="0" w:color="auto"/>
            <w:right w:val="none" w:sz="0" w:space="0" w:color="auto"/>
          </w:divBdr>
        </w:div>
        <w:div w:id="714237718">
          <w:marLeft w:val="0"/>
          <w:marRight w:val="0"/>
          <w:marTop w:val="0"/>
          <w:marBottom w:val="0"/>
          <w:divBdr>
            <w:top w:val="none" w:sz="0" w:space="0" w:color="auto"/>
            <w:left w:val="none" w:sz="0" w:space="0" w:color="auto"/>
            <w:bottom w:val="none" w:sz="0" w:space="0" w:color="auto"/>
            <w:right w:val="none" w:sz="0" w:space="0" w:color="auto"/>
          </w:divBdr>
        </w:div>
        <w:div w:id="1577397284">
          <w:marLeft w:val="0"/>
          <w:marRight w:val="0"/>
          <w:marTop w:val="0"/>
          <w:marBottom w:val="0"/>
          <w:divBdr>
            <w:top w:val="none" w:sz="0" w:space="0" w:color="auto"/>
            <w:left w:val="none" w:sz="0" w:space="0" w:color="auto"/>
            <w:bottom w:val="none" w:sz="0" w:space="0" w:color="auto"/>
            <w:right w:val="none" w:sz="0" w:space="0" w:color="auto"/>
          </w:divBdr>
        </w:div>
        <w:div w:id="105125075">
          <w:marLeft w:val="0"/>
          <w:marRight w:val="0"/>
          <w:marTop w:val="0"/>
          <w:marBottom w:val="0"/>
          <w:divBdr>
            <w:top w:val="none" w:sz="0" w:space="0" w:color="auto"/>
            <w:left w:val="none" w:sz="0" w:space="0" w:color="auto"/>
            <w:bottom w:val="none" w:sz="0" w:space="0" w:color="auto"/>
            <w:right w:val="none" w:sz="0" w:space="0" w:color="auto"/>
          </w:divBdr>
        </w:div>
        <w:div w:id="1907498201">
          <w:marLeft w:val="0"/>
          <w:marRight w:val="0"/>
          <w:marTop w:val="90"/>
          <w:marBottom w:val="45"/>
          <w:divBdr>
            <w:top w:val="none" w:sz="0" w:space="0" w:color="auto"/>
            <w:left w:val="none" w:sz="0" w:space="0" w:color="auto"/>
            <w:bottom w:val="none" w:sz="0" w:space="0" w:color="auto"/>
            <w:right w:val="none" w:sz="0" w:space="0" w:color="auto"/>
          </w:divBdr>
        </w:div>
        <w:div w:id="1322732225">
          <w:marLeft w:val="0"/>
          <w:marRight w:val="0"/>
          <w:marTop w:val="0"/>
          <w:marBottom w:val="90"/>
          <w:divBdr>
            <w:top w:val="none" w:sz="0" w:space="0" w:color="auto"/>
            <w:left w:val="none" w:sz="0" w:space="0" w:color="auto"/>
            <w:bottom w:val="none" w:sz="0" w:space="0" w:color="auto"/>
            <w:right w:val="none" w:sz="0" w:space="0" w:color="auto"/>
          </w:divBdr>
        </w:div>
        <w:div w:id="1778986117">
          <w:marLeft w:val="0"/>
          <w:marRight w:val="0"/>
          <w:marTop w:val="0"/>
          <w:marBottom w:val="90"/>
          <w:divBdr>
            <w:top w:val="none" w:sz="0" w:space="0" w:color="auto"/>
            <w:left w:val="none" w:sz="0" w:space="0" w:color="auto"/>
            <w:bottom w:val="none" w:sz="0" w:space="0" w:color="auto"/>
            <w:right w:val="none" w:sz="0" w:space="0" w:color="auto"/>
          </w:divBdr>
        </w:div>
        <w:div w:id="1402602601">
          <w:marLeft w:val="0"/>
          <w:marRight w:val="0"/>
          <w:marTop w:val="0"/>
          <w:marBottom w:val="90"/>
          <w:divBdr>
            <w:top w:val="none" w:sz="0" w:space="0" w:color="auto"/>
            <w:left w:val="none" w:sz="0" w:space="0" w:color="auto"/>
            <w:bottom w:val="none" w:sz="0" w:space="0" w:color="auto"/>
            <w:right w:val="none" w:sz="0" w:space="0" w:color="auto"/>
          </w:divBdr>
        </w:div>
        <w:div w:id="1189413313">
          <w:marLeft w:val="0"/>
          <w:marRight w:val="0"/>
          <w:marTop w:val="0"/>
          <w:marBottom w:val="45"/>
          <w:divBdr>
            <w:top w:val="none" w:sz="0" w:space="0" w:color="auto"/>
            <w:left w:val="none" w:sz="0" w:space="0" w:color="auto"/>
            <w:bottom w:val="none" w:sz="0" w:space="0" w:color="auto"/>
            <w:right w:val="none" w:sz="0" w:space="0" w:color="auto"/>
          </w:divBdr>
        </w:div>
        <w:div w:id="1217812198">
          <w:marLeft w:val="0"/>
          <w:marRight w:val="0"/>
          <w:marTop w:val="0"/>
          <w:marBottom w:val="45"/>
          <w:divBdr>
            <w:top w:val="none" w:sz="0" w:space="0" w:color="auto"/>
            <w:left w:val="none" w:sz="0" w:space="0" w:color="auto"/>
            <w:bottom w:val="none" w:sz="0" w:space="0" w:color="auto"/>
            <w:right w:val="none" w:sz="0" w:space="0" w:color="auto"/>
          </w:divBdr>
        </w:div>
        <w:div w:id="1271208081">
          <w:marLeft w:val="0"/>
          <w:marRight w:val="0"/>
          <w:marTop w:val="0"/>
          <w:marBottom w:val="45"/>
          <w:divBdr>
            <w:top w:val="none" w:sz="0" w:space="0" w:color="auto"/>
            <w:left w:val="none" w:sz="0" w:space="0" w:color="auto"/>
            <w:bottom w:val="none" w:sz="0" w:space="0" w:color="auto"/>
            <w:right w:val="none" w:sz="0" w:space="0" w:color="auto"/>
          </w:divBdr>
        </w:div>
        <w:div w:id="283586970">
          <w:marLeft w:val="0"/>
          <w:marRight w:val="0"/>
          <w:marTop w:val="0"/>
          <w:marBottom w:val="45"/>
          <w:divBdr>
            <w:top w:val="none" w:sz="0" w:space="0" w:color="auto"/>
            <w:left w:val="none" w:sz="0" w:space="0" w:color="auto"/>
            <w:bottom w:val="none" w:sz="0" w:space="0" w:color="auto"/>
            <w:right w:val="none" w:sz="0" w:space="0" w:color="auto"/>
          </w:divBdr>
        </w:div>
        <w:div w:id="1791047575">
          <w:marLeft w:val="0"/>
          <w:marRight w:val="0"/>
          <w:marTop w:val="0"/>
          <w:marBottom w:val="45"/>
          <w:divBdr>
            <w:top w:val="none" w:sz="0" w:space="0" w:color="auto"/>
            <w:left w:val="none" w:sz="0" w:space="0" w:color="auto"/>
            <w:bottom w:val="none" w:sz="0" w:space="0" w:color="auto"/>
            <w:right w:val="none" w:sz="0" w:space="0" w:color="auto"/>
          </w:divBdr>
        </w:div>
        <w:div w:id="803695749">
          <w:marLeft w:val="0"/>
          <w:marRight w:val="0"/>
          <w:marTop w:val="0"/>
          <w:marBottom w:val="45"/>
          <w:divBdr>
            <w:top w:val="none" w:sz="0" w:space="0" w:color="auto"/>
            <w:left w:val="none" w:sz="0" w:space="0" w:color="auto"/>
            <w:bottom w:val="none" w:sz="0" w:space="0" w:color="auto"/>
            <w:right w:val="none" w:sz="0" w:space="0" w:color="auto"/>
          </w:divBdr>
        </w:div>
        <w:div w:id="1394086022">
          <w:marLeft w:val="0"/>
          <w:marRight w:val="0"/>
          <w:marTop w:val="0"/>
          <w:marBottom w:val="45"/>
          <w:divBdr>
            <w:top w:val="none" w:sz="0" w:space="0" w:color="auto"/>
            <w:left w:val="none" w:sz="0" w:space="0" w:color="auto"/>
            <w:bottom w:val="none" w:sz="0" w:space="0" w:color="auto"/>
            <w:right w:val="none" w:sz="0" w:space="0" w:color="auto"/>
          </w:divBdr>
        </w:div>
        <w:div w:id="1690640613">
          <w:marLeft w:val="0"/>
          <w:marRight w:val="0"/>
          <w:marTop w:val="0"/>
          <w:marBottom w:val="0"/>
          <w:divBdr>
            <w:top w:val="none" w:sz="0" w:space="0" w:color="auto"/>
            <w:left w:val="none" w:sz="0" w:space="0" w:color="auto"/>
            <w:bottom w:val="none" w:sz="0" w:space="0" w:color="auto"/>
            <w:right w:val="none" w:sz="0" w:space="0" w:color="auto"/>
          </w:divBdr>
        </w:div>
        <w:div w:id="86655446">
          <w:marLeft w:val="0"/>
          <w:marRight w:val="0"/>
          <w:marTop w:val="0"/>
          <w:marBottom w:val="0"/>
          <w:divBdr>
            <w:top w:val="none" w:sz="0" w:space="0" w:color="auto"/>
            <w:left w:val="none" w:sz="0" w:space="0" w:color="auto"/>
            <w:bottom w:val="none" w:sz="0" w:space="0" w:color="auto"/>
            <w:right w:val="none" w:sz="0" w:space="0" w:color="auto"/>
          </w:divBdr>
        </w:div>
        <w:div w:id="1088574527">
          <w:marLeft w:val="0"/>
          <w:marRight w:val="0"/>
          <w:marTop w:val="0"/>
          <w:marBottom w:val="0"/>
          <w:divBdr>
            <w:top w:val="none" w:sz="0" w:space="0" w:color="auto"/>
            <w:left w:val="none" w:sz="0" w:space="0" w:color="auto"/>
            <w:bottom w:val="none" w:sz="0" w:space="0" w:color="auto"/>
            <w:right w:val="none" w:sz="0" w:space="0" w:color="auto"/>
          </w:divBdr>
        </w:div>
        <w:div w:id="437409960">
          <w:marLeft w:val="0"/>
          <w:marRight w:val="0"/>
          <w:marTop w:val="0"/>
          <w:marBottom w:val="0"/>
          <w:divBdr>
            <w:top w:val="none" w:sz="0" w:space="0" w:color="auto"/>
            <w:left w:val="none" w:sz="0" w:space="0" w:color="auto"/>
            <w:bottom w:val="none" w:sz="0" w:space="0" w:color="auto"/>
            <w:right w:val="none" w:sz="0" w:space="0" w:color="auto"/>
          </w:divBdr>
        </w:div>
        <w:div w:id="996763449">
          <w:marLeft w:val="0"/>
          <w:marRight w:val="0"/>
          <w:marTop w:val="90"/>
          <w:marBottom w:val="45"/>
          <w:divBdr>
            <w:top w:val="none" w:sz="0" w:space="0" w:color="auto"/>
            <w:left w:val="none" w:sz="0" w:space="0" w:color="auto"/>
            <w:bottom w:val="none" w:sz="0" w:space="0" w:color="auto"/>
            <w:right w:val="none" w:sz="0" w:space="0" w:color="auto"/>
          </w:divBdr>
        </w:div>
        <w:div w:id="1783108663">
          <w:marLeft w:val="0"/>
          <w:marRight w:val="0"/>
          <w:marTop w:val="0"/>
          <w:marBottom w:val="90"/>
          <w:divBdr>
            <w:top w:val="none" w:sz="0" w:space="0" w:color="auto"/>
            <w:left w:val="none" w:sz="0" w:space="0" w:color="auto"/>
            <w:bottom w:val="none" w:sz="0" w:space="0" w:color="auto"/>
            <w:right w:val="none" w:sz="0" w:space="0" w:color="auto"/>
          </w:divBdr>
        </w:div>
        <w:div w:id="148717972">
          <w:marLeft w:val="0"/>
          <w:marRight w:val="0"/>
          <w:marTop w:val="0"/>
          <w:marBottom w:val="90"/>
          <w:divBdr>
            <w:top w:val="none" w:sz="0" w:space="0" w:color="auto"/>
            <w:left w:val="none" w:sz="0" w:space="0" w:color="auto"/>
            <w:bottom w:val="none" w:sz="0" w:space="0" w:color="auto"/>
            <w:right w:val="none" w:sz="0" w:space="0" w:color="auto"/>
          </w:divBdr>
        </w:div>
        <w:div w:id="1935746381">
          <w:marLeft w:val="0"/>
          <w:marRight w:val="0"/>
          <w:marTop w:val="0"/>
          <w:marBottom w:val="90"/>
          <w:divBdr>
            <w:top w:val="none" w:sz="0" w:space="0" w:color="auto"/>
            <w:left w:val="none" w:sz="0" w:space="0" w:color="auto"/>
            <w:bottom w:val="none" w:sz="0" w:space="0" w:color="auto"/>
            <w:right w:val="none" w:sz="0" w:space="0" w:color="auto"/>
          </w:divBdr>
        </w:div>
      </w:divsChild>
    </w:div>
    <w:div w:id="356470040">
      <w:marLeft w:val="0"/>
      <w:marRight w:val="0"/>
      <w:marTop w:val="0"/>
      <w:marBottom w:val="45"/>
      <w:divBdr>
        <w:top w:val="none" w:sz="0" w:space="0" w:color="auto"/>
        <w:left w:val="none" w:sz="0" w:space="0" w:color="auto"/>
        <w:bottom w:val="none" w:sz="0" w:space="0" w:color="auto"/>
        <w:right w:val="none" w:sz="0" w:space="0" w:color="auto"/>
      </w:divBdr>
    </w:div>
    <w:div w:id="404494014">
      <w:marLeft w:val="0"/>
      <w:marRight w:val="0"/>
      <w:marTop w:val="0"/>
      <w:marBottom w:val="0"/>
      <w:divBdr>
        <w:top w:val="none" w:sz="0" w:space="0" w:color="auto"/>
        <w:left w:val="none" w:sz="0" w:space="0" w:color="auto"/>
        <w:bottom w:val="none" w:sz="0" w:space="0" w:color="auto"/>
        <w:right w:val="none" w:sz="0" w:space="0" w:color="auto"/>
      </w:divBdr>
      <w:divsChild>
        <w:div w:id="813329727">
          <w:marLeft w:val="0"/>
          <w:marRight w:val="0"/>
          <w:marTop w:val="0"/>
          <w:marBottom w:val="90"/>
          <w:divBdr>
            <w:top w:val="none" w:sz="0" w:space="0" w:color="auto"/>
            <w:left w:val="none" w:sz="0" w:space="0" w:color="auto"/>
            <w:bottom w:val="none" w:sz="0" w:space="0" w:color="auto"/>
            <w:right w:val="none" w:sz="0" w:space="0" w:color="auto"/>
          </w:divBdr>
        </w:div>
        <w:div w:id="845679440">
          <w:marLeft w:val="0"/>
          <w:marRight w:val="0"/>
          <w:marTop w:val="0"/>
          <w:marBottom w:val="45"/>
          <w:divBdr>
            <w:top w:val="none" w:sz="0" w:space="0" w:color="auto"/>
            <w:left w:val="none" w:sz="0" w:space="0" w:color="auto"/>
            <w:bottom w:val="none" w:sz="0" w:space="0" w:color="auto"/>
            <w:right w:val="none" w:sz="0" w:space="0" w:color="auto"/>
          </w:divBdr>
        </w:div>
        <w:div w:id="435911059">
          <w:marLeft w:val="0"/>
          <w:marRight w:val="0"/>
          <w:marTop w:val="0"/>
          <w:marBottom w:val="45"/>
          <w:divBdr>
            <w:top w:val="none" w:sz="0" w:space="0" w:color="auto"/>
            <w:left w:val="none" w:sz="0" w:space="0" w:color="auto"/>
            <w:bottom w:val="none" w:sz="0" w:space="0" w:color="auto"/>
            <w:right w:val="none" w:sz="0" w:space="0" w:color="auto"/>
          </w:divBdr>
        </w:div>
        <w:div w:id="626666944">
          <w:marLeft w:val="0"/>
          <w:marRight w:val="0"/>
          <w:marTop w:val="0"/>
          <w:marBottom w:val="45"/>
          <w:divBdr>
            <w:top w:val="none" w:sz="0" w:space="0" w:color="auto"/>
            <w:left w:val="none" w:sz="0" w:space="0" w:color="auto"/>
            <w:bottom w:val="none" w:sz="0" w:space="0" w:color="auto"/>
            <w:right w:val="none" w:sz="0" w:space="0" w:color="auto"/>
          </w:divBdr>
        </w:div>
        <w:div w:id="1118765767">
          <w:marLeft w:val="0"/>
          <w:marRight w:val="0"/>
          <w:marTop w:val="0"/>
          <w:marBottom w:val="45"/>
          <w:divBdr>
            <w:top w:val="none" w:sz="0" w:space="0" w:color="auto"/>
            <w:left w:val="none" w:sz="0" w:space="0" w:color="auto"/>
            <w:bottom w:val="none" w:sz="0" w:space="0" w:color="auto"/>
            <w:right w:val="none" w:sz="0" w:space="0" w:color="auto"/>
          </w:divBdr>
        </w:div>
        <w:div w:id="324212881">
          <w:marLeft w:val="0"/>
          <w:marRight w:val="0"/>
          <w:marTop w:val="0"/>
          <w:marBottom w:val="45"/>
          <w:divBdr>
            <w:top w:val="none" w:sz="0" w:space="0" w:color="auto"/>
            <w:left w:val="none" w:sz="0" w:space="0" w:color="auto"/>
            <w:bottom w:val="none" w:sz="0" w:space="0" w:color="auto"/>
            <w:right w:val="none" w:sz="0" w:space="0" w:color="auto"/>
          </w:divBdr>
        </w:div>
        <w:div w:id="2048141614">
          <w:marLeft w:val="0"/>
          <w:marRight w:val="0"/>
          <w:marTop w:val="0"/>
          <w:marBottom w:val="45"/>
          <w:divBdr>
            <w:top w:val="none" w:sz="0" w:space="0" w:color="auto"/>
            <w:left w:val="none" w:sz="0" w:space="0" w:color="auto"/>
            <w:bottom w:val="none" w:sz="0" w:space="0" w:color="auto"/>
            <w:right w:val="none" w:sz="0" w:space="0" w:color="auto"/>
          </w:divBdr>
        </w:div>
        <w:div w:id="1613897229">
          <w:marLeft w:val="0"/>
          <w:marRight w:val="0"/>
          <w:marTop w:val="0"/>
          <w:marBottom w:val="45"/>
          <w:divBdr>
            <w:top w:val="none" w:sz="0" w:space="0" w:color="auto"/>
            <w:left w:val="none" w:sz="0" w:space="0" w:color="auto"/>
            <w:bottom w:val="none" w:sz="0" w:space="0" w:color="auto"/>
            <w:right w:val="none" w:sz="0" w:space="0" w:color="auto"/>
          </w:divBdr>
        </w:div>
        <w:div w:id="1713269193">
          <w:marLeft w:val="0"/>
          <w:marRight w:val="0"/>
          <w:marTop w:val="0"/>
          <w:marBottom w:val="0"/>
          <w:divBdr>
            <w:top w:val="none" w:sz="0" w:space="0" w:color="auto"/>
            <w:left w:val="none" w:sz="0" w:space="0" w:color="auto"/>
            <w:bottom w:val="none" w:sz="0" w:space="0" w:color="auto"/>
            <w:right w:val="none" w:sz="0" w:space="0" w:color="auto"/>
          </w:divBdr>
        </w:div>
        <w:div w:id="1904172931">
          <w:marLeft w:val="0"/>
          <w:marRight w:val="0"/>
          <w:marTop w:val="0"/>
          <w:marBottom w:val="0"/>
          <w:divBdr>
            <w:top w:val="none" w:sz="0" w:space="0" w:color="auto"/>
            <w:left w:val="none" w:sz="0" w:space="0" w:color="auto"/>
            <w:bottom w:val="none" w:sz="0" w:space="0" w:color="auto"/>
            <w:right w:val="none" w:sz="0" w:space="0" w:color="auto"/>
          </w:divBdr>
        </w:div>
        <w:div w:id="1366103905">
          <w:marLeft w:val="0"/>
          <w:marRight w:val="0"/>
          <w:marTop w:val="0"/>
          <w:marBottom w:val="0"/>
          <w:divBdr>
            <w:top w:val="none" w:sz="0" w:space="0" w:color="auto"/>
            <w:left w:val="none" w:sz="0" w:space="0" w:color="auto"/>
            <w:bottom w:val="none" w:sz="0" w:space="0" w:color="auto"/>
            <w:right w:val="none" w:sz="0" w:space="0" w:color="auto"/>
          </w:divBdr>
        </w:div>
        <w:div w:id="1851603695">
          <w:marLeft w:val="0"/>
          <w:marRight w:val="0"/>
          <w:marTop w:val="0"/>
          <w:marBottom w:val="0"/>
          <w:divBdr>
            <w:top w:val="none" w:sz="0" w:space="0" w:color="auto"/>
            <w:left w:val="none" w:sz="0" w:space="0" w:color="auto"/>
            <w:bottom w:val="none" w:sz="0" w:space="0" w:color="auto"/>
            <w:right w:val="none" w:sz="0" w:space="0" w:color="auto"/>
          </w:divBdr>
        </w:div>
        <w:div w:id="1781486608">
          <w:marLeft w:val="0"/>
          <w:marRight w:val="0"/>
          <w:marTop w:val="0"/>
          <w:marBottom w:val="0"/>
          <w:divBdr>
            <w:top w:val="none" w:sz="0" w:space="0" w:color="auto"/>
            <w:left w:val="none" w:sz="0" w:space="0" w:color="auto"/>
            <w:bottom w:val="none" w:sz="0" w:space="0" w:color="auto"/>
            <w:right w:val="none" w:sz="0" w:space="0" w:color="auto"/>
          </w:divBdr>
        </w:div>
        <w:div w:id="3367964">
          <w:marLeft w:val="0"/>
          <w:marRight w:val="0"/>
          <w:marTop w:val="0"/>
          <w:marBottom w:val="0"/>
          <w:divBdr>
            <w:top w:val="none" w:sz="0" w:space="0" w:color="auto"/>
            <w:left w:val="none" w:sz="0" w:space="0" w:color="auto"/>
            <w:bottom w:val="none" w:sz="0" w:space="0" w:color="auto"/>
            <w:right w:val="none" w:sz="0" w:space="0" w:color="auto"/>
          </w:divBdr>
        </w:div>
        <w:div w:id="594482724">
          <w:marLeft w:val="0"/>
          <w:marRight w:val="0"/>
          <w:marTop w:val="90"/>
          <w:marBottom w:val="45"/>
          <w:divBdr>
            <w:top w:val="none" w:sz="0" w:space="0" w:color="auto"/>
            <w:left w:val="none" w:sz="0" w:space="0" w:color="auto"/>
            <w:bottom w:val="none" w:sz="0" w:space="0" w:color="auto"/>
            <w:right w:val="none" w:sz="0" w:space="0" w:color="auto"/>
          </w:divBdr>
        </w:div>
        <w:div w:id="1624768991">
          <w:marLeft w:val="0"/>
          <w:marRight w:val="0"/>
          <w:marTop w:val="0"/>
          <w:marBottom w:val="90"/>
          <w:divBdr>
            <w:top w:val="none" w:sz="0" w:space="0" w:color="auto"/>
            <w:left w:val="none" w:sz="0" w:space="0" w:color="auto"/>
            <w:bottom w:val="none" w:sz="0" w:space="0" w:color="auto"/>
            <w:right w:val="none" w:sz="0" w:space="0" w:color="auto"/>
          </w:divBdr>
        </w:div>
      </w:divsChild>
    </w:div>
    <w:div w:id="454955305">
      <w:marLeft w:val="0"/>
      <w:marRight w:val="0"/>
      <w:marTop w:val="0"/>
      <w:marBottom w:val="45"/>
      <w:divBdr>
        <w:top w:val="none" w:sz="0" w:space="0" w:color="auto"/>
        <w:left w:val="none" w:sz="0" w:space="0" w:color="auto"/>
        <w:bottom w:val="none" w:sz="0" w:space="0" w:color="auto"/>
        <w:right w:val="none" w:sz="0" w:space="0" w:color="auto"/>
      </w:divBdr>
    </w:div>
    <w:div w:id="522785310">
      <w:marLeft w:val="0"/>
      <w:marRight w:val="0"/>
      <w:marTop w:val="0"/>
      <w:marBottom w:val="0"/>
      <w:divBdr>
        <w:top w:val="none" w:sz="0" w:space="0" w:color="auto"/>
        <w:left w:val="none" w:sz="0" w:space="0" w:color="auto"/>
        <w:bottom w:val="none" w:sz="0" w:space="0" w:color="auto"/>
        <w:right w:val="none" w:sz="0" w:space="0" w:color="auto"/>
      </w:divBdr>
      <w:divsChild>
        <w:div w:id="386418093">
          <w:marLeft w:val="0"/>
          <w:marRight w:val="0"/>
          <w:marTop w:val="0"/>
          <w:marBottom w:val="90"/>
          <w:divBdr>
            <w:top w:val="none" w:sz="0" w:space="0" w:color="auto"/>
            <w:left w:val="none" w:sz="0" w:space="0" w:color="auto"/>
            <w:bottom w:val="none" w:sz="0" w:space="0" w:color="auto"/>
            <w:right w:val="none" w:sz="0" w:space="0" w:color="auto"/>
          </w:divBdr>
        </w:div>
        <w:div w:id="165827106">
          <w:marLeft w:val="0"/>
          <w:marRight w:val="0"/>
          <w:marTop w:val="0"/>
          <w:marBottom w:val="45"/>
          <w:divBdr>
            <w:top w:val="none" w:sz="0" w:space="0" w:color="auto"/>
            <w:left w:val="none" w:sz="0" w:space="0" w:color="auto"/>
            <w:bottom w:val="none" w:sz="0" w:space="0" w:color="auto"/>
            <w:right w:val="none" w:sz="0" w:space="0" w:color="auto"/>
          </w:divBdr>
        </w:div>
        <w:div w:id="1984768023">
          <w:marLeft w:val="0"/>
          <w:marRight w:val="0"/>
          <w:marTop w:val="0"/>
          <w:marBottom w:val="45"/>
          <w:divBdr>
            <w:top w:val="none" w:sz="0" w:space="0" w:color="auto"/>
            <w:left w:val="none" w:sz="0" w:space="0" w:color="auto"/>
            <w:bottom w:val="none" w:sz="0" w:space="0" w:color="auto"/>
            <w:right w:val="none" w:sz="0" w:space="0" w:color="auto"/>
          </w:divBdr>
        </w:div>
        <w:div w:id="313879485">
          <w:marLeft w:val="0"/>
          <w:marRight w:val="0"/>
          <w:marTop w:val="0"/>
          <w:marBottom w:val="45"/>
          <w:divBdr>
            <w:top w:val="none" w:sz="0" w:space="0" w:color="auto"/>
            <w:left w:val="none" w:sz="0" w:space="0" w:color="auto"/>
            <w:bottom w:val="none" w:sz="0" w:space="0" w:color="auto"/>
            <w:right w:val="none" w:sz="0" w:space="0" w:color="auto"/>
          </w:divBdr>
        </w:div>
        <w:div w:id="1463234133">
          <w:marLeft w:val="0"/>
          <w:marRight w:val="0"/>
          <w:marTop w:val="0"/>
          <w:marBottom w:val="45"/>
          <w:divBdr>
            <w:top w:val="none" w:sz="0" w:space="0" w:color="auto"/>
            <w:left w:val="none" w:sz="0" w:space="0" w:color="auto"/>
            <w:bottom w:val="none" w:sz="0" w:space="0" w:color="auto"/>
            <w:right w:val="none" w:sz="0" w:space="0" w:color="auto"/>
          </w:divBdr>
        </w:div>
        <w:div w:id="419524289">
          <w:marLeft w:val="0"/>
          <w:marRight w:val="0"/>
          <w:marTop w:val="0"/>
          <w:marBottom w:val="45"/>
          <w:divBdr>
            <w:top w:val="none" w:sz="0" w:space="0" w:color="auto"/>
            <w:left w:val="none" w:sz="0" w:space="0" w:color="auto"/>
            <w:bottom w:val="none" w:sz="0" w:space="0" w:color="auto"/>
            <w:right w:val="none" w:sz="0" w:space="0" w:color="auto"/>
          </w:divBdr>
        </w:div>
        <w:div w:id="2065105065">
          <w:marLeft w:val="0"/>
          <w:marRight w:val="0"/>
          <w:marTop w:val="0"/>
          <w:marBottom w:val="45"/>
          <w:divBdr>
            <w:top w:val="none" w:sz="0" w:space="0" w:color="auto"/>
            <w:left w:val="none" w:sz="0" w:space="0" w:color="auto"/>
            <w:bottom w:val="none" w:sz="0" w:space="0" w:color="auto"/>
            <w:right w:val="none" w:sz="0" w:space="0" w:color="auto"/>
          </w:divBdr>
        </w:div>
        <w:div w:id="1480070647">
          <w:marLeft w:val="0"/>
          <w:marRight w:val="0"/>
          <w:marTop w:val="0"/>
          <w:marBottom w:val="45"/>
          <w:divBdr>
            <w:top w:val="none" w:sz="0" w:space="0" w:color="auto"/>
            <w:left w:val="none" w:sz="0" w:space="0" w:color="auto"/>
            <w:bottom w:val="none" w:sz="0" w:space="0" w:color="auto"/>
            <w:right w:val="none" w:sz="0" w:space="0" w:color="auto"/>
          </w:divBdr>
        </w:div>
        <w:div w:id="1167095147">
          <w:marLeft w:val="0"/>
          <w:marRight w:val="0"/>
          <w:marTop w:val="0"/>
          <w:marBottom w:val="0"/>
          <w:divBdr>
            <w:top w:val="none" w:sz="0" w:space="0" w:color="auto"/>
            <w:left w:val="none" w:sz="0" w:space="0" w:color="auto"/>
            <w:bottom w:val="none" w:sz="0" w:space="0" w:color="auto"/>
            <w:right w:val="none" w:sz="0" w:space="0" w:color="auto"/>
          </w:divBdr>
        </w:div>
        <w:div w:id="862522845">
          <w:marLeft w:val="0"/>
          <w:marRight w:val="0"/>
          <w:marTop w:val="0"/>
          <w:marBottom w:val="0"/>
          <w:divBdr>
            <w:top w:val="none" w:sz="0" w:space="0" w:color="auto"/>
            <w:left w:val="none" w:sz="0" w:space="0" w:color="auto"/>
            <w:bottom w:val="none" w:sz="0" w:space="0" w:color="auto"/>
            <w:right w:val="none" w:sz="0" w:space="0" w:color="auto"/>
          </w:divBdr>
        </w:div>
        <w:div w:id="1356154949">
          <w:marLeft w:val="0"/>
          <w:marRight w:val="0"/>
          <w:marTop w:val="0"/>
          <w:marBottom w:val="0"/>
          <w:divBdr>
            <w:top w:val="none" w:sz="0" w:space="0" w:color="auto"/>
            <w:left w:val="none" w:sz="0" w:space="0" w:color="auto"/>
            <w:bottom w:val="none" w:sz="0" w:space="0" w:color="auto"/>
            <w:right w:val="none" w:sz="0" w:space="0" w:color="auto"/>
          </w:divBdr>
        </w:div>
        <w:div w:id="668102434">
          <w:marLeft w:val="0"/>
          <w:marRight w:val="0"/>
          <w:marTop w:val="0"/>
          <w:marBottom w:val="0"/>
          <w:divBdr>
            <w:top w:val="none" w:sz="0" w:space="0" w:color="auto"/>
            <w:left w:val="none" w:sz="0" w:space="0" w:color="auto"/>
            <w:bottom w:val="none" w:sz="0" w:space="0" w:color="auto"/>
            <w:right w:val="none" w:sz="0" w:space="0" w:color="auto"/>
          </w:divBdr>
        </w:div>
        <w:div w:id="429854946">
          <w:marLeft w:val="0"/>
          <w:marRight w:val="0"/>
          <w:marTop w:val="0"/>
          <w:marBottom w:val="0"/>
          <w:divBdr>
            <w:top w:val="none" w:sz="0" w:space="0" w:color="auto"/>
            <w:left w:val="none" w:sz="0" w:space="0" w:color="auto"/>
            <w:bottom w:val="none" w:sz="0" w:space="0" w:color="auto"/>
            <w:right w:val="none" w:sz="0" w:space="0" w:color="auto"/>
          </w:divBdr>
        </w:div>
        <w:div w:id="1068578931">
          <w:marLeft w:val="0"/>
          <w:marRight w:val="0"/>
          <w:marTop w:val="0"/>
          <w:marBottom w:val="0"/>
          <w:divBdr>
            <w:top w:val="none" w:sz="0" w:space="0" w:color="auto"/>
            <w:left w:val="none" w:sz="0" w:space="0" w:color="auto"/>
            <w:bottom w:val="none" w:sz="0" w:space="0" w:color="auto"/>
            <w:right w:val="none" w:sz="0" w:space="0" w:color="auto"/>
          </w:divBdr>
        </w:div>
        <w:div w:id="627706088">
          <w:marLeft w:val="0"/>
          <w:marRight w:val="0"/>
          <w:marTop w:val="90"/>
          <w:marBottom w:val="45"/>
          <w:divBdr>
            <w:top w:val="none" w:sz="0" w:space="0" w:color="auto"/>
            <w:left w:val="none" w:sz="0" w:space="0" w:color="auto"/>
            <w:bottom w:val="none" w:sz="0" w:space="0" w:color="auto"/>
            <w:right w:val="none" w:sz="0" w:space="0" w:color="auto"/>
          </w:divBdr>
        </w:div>
        <w:div w:id="1165317503">
          <w:marLeft w:val="0"/>
          <w:marRight w:val="0"/>
          <w:marTop w:val="0"/>
          <w:marBottom w:val="90"/>
          <w:divBdr>
            <w:top w:val="none" w:sz="0" w:space="0" w:color="auto"/>
            <w:left w:val="none" w:sz="0" w:space="0" w:color="auto"/>
            <w:bottom w:val="none" w:sz="0" w:space="0" w:color="auto"/>
            <w:right w:val="none" w:sz="0" w:space="0" w:color="auto"/>
          </w:divBdr>
        </w:div>
        <w:div w:id="220559384">
          <w:marLeft w:val="0"/>
          <w:marRight w:val="0"/>
          <w:marTop w:val="0"/>
          <w:marBottom w:val="90"/>
          <w:divBdr>
            <w:top w:val="none" w:sz="0" w:space="0" w:color="auto"/>
            <w:left w:val="none" w:sz="0" w:space="0" w:color="auto"/>
            <w:bottom w:val="none" w:sz="0" w:space="0" w:color="auto"/>
            <w:right w:val="none" w:sz="0" w:space="0" w:color="auto"/>
          </w:divBdr>
        </w:div>
        <w:div w:id="1382947417">
          <w:marLeft w:val="0"/>
          <w:marRight w:val="0"/>
          <w:marTop w:val="0"/>
          <w:marBottom w:val="90"/>
          <w:divBdr>
            <w:top w:val="none" w:sz="0" w:space="0" w:color="auto"/>
            <w:left w:val="none" w:sz="0" w:space="0" w:color="auto"/>
            <w:bottom w:val="none" w:sz="0" w:space="0" w:color="auto"/>
            <w:right w:val="none" w:sz="0" w:space="0" w:color="auto"/>
          </w:divBdr>
        </w:div>
        <w:div w:id="1240627943">
          <w:marLeft w:val="0"/>
          <w:marRight w:val="0"/>
          <w:marTop w:val="0"/>
          <w:marBottom w:val="90"/>
          <w:divBdr>
            <w:top w:val="none" w:sz="0" w:space="0" w:color="auto"/>
            <w:left w:val="none" w:sz="0" w:space="0" w:color="auto"/>
            <w:bottom w:val="none" w:sz="0" w:space="0" w:color="auto"/>
            <w:right w:val="none" w:sz="0" w:space="0" w:color="auto"/>
          </w:divBdr>
        </w:div>
        <w:div w:id="940257715">
          <w:marLeft w:val="0"/>
          <w:marRight w:val="0"/>
          <w:marTop w:val="0"/>
          <w:marBottom w:val="90"/>
          <w:divBdr>
            <w:top w:val="none" w:sz="0" w:space="0" w:color="auto"/>
            <w:left w:val="none" w:sz="0" w:space="0" w:color="auto"/>
            <w:bottom w:val="none" w:sz="0" w:space="0" w:color="auto"/>
            <w:right w:val="none" w:sz="0" w:space="0" w:color="auto"/>
          </w:divBdr>
        </w:div>
        <w:div w:id="939872104">
          <w:marLeft w:val="0"/>
          <w:marRight w:val="0"/>
          <w:marTop w:val="0"/>
          <w:marBottom w:val="90"/>
          <w:divBdr>
            <w:top w:val="none" w:sz="0" w:space="0" w:color="auto"/>
            <w:left w:val="none" w:sz="0" w:space="0" w:color="auto"/>
            <w:bottom w:val="none" w:sz="0" w:space="0" w:color="auto"/>
            <w:right w:val="none" w:sz="0" w:space="0" w:color="auto"/>
          </w:divBdr>
        </w:div>
        <w:div w:id="1776636711">
          <w:marLeft w:val="0"/>
          <w:marRight w:val="0"/>
          <w:marTop w:val="0"/>
          <w:marBottom w:val="90"/>
          <w:divBdr>
            <w:top w:val="none" w:sz="0" w:space="0" w:color="auto"/>
            <w:left w:val="none" w:sz="0" w:space="0" w:color="auto"/>
            <w:bottom w:val="none" w:sz="0" w:space="0" w:color="auto"/>
            <w:right w:val="none" w:sz="0" w:space="0" w:color="auto"/>
          </w:divBdr>
        </w:div>
        <w:div w:id="457727552">
          <w:marLeft w:val="0"/>
          <w:marRight w:val="0"/>
          <w:marTop w:val="0"/>
          <w:marBottom w:val="90"/>
          <w:divBdr>
            <w:top w:val="none" w:sz="0" w:space="0" w:color="auto"/>
            <w:left w:val="none" w:sz="0" w:space="0" w:color="auto"/>
            <w:bottom w:val="none" w:sz="0" w:space="0" w:color="auto"/>
            <w:right w:val="none" w:sz="0" w:space="0" w:color="auto"/>
          </w:divBdr>
        </w:div>
        <w:div w:id="1562211957">
          <w:marLeft w:val="0"/>
          <w:marRight w:val="0"/>
          <w:marTop w:val="0"/>
          <w:marBottom w:val="90"/>
          <w:divBdr>
            <w:top w:val="none" w:sz="0" w:space="0" w:color="auto"/>
            <w:left w:val="none" w:sz="0" w:space="0" w:color="auto"/>
            <w:bottom w:val="none" w:sz="0" w:space="0" w:color="auto"/>
            <w:right w:val="none" w:sz="0" w:space="0" w:color="auto"/>
          </w:divBdr>
        </w:div>
        <w:div w:id="1957561976">
          <w:marLeft w:val="0"/>
          <w:marRight w:val="0"/>
          <w:marTop w:val="0"/>
          <w:marBottom w:val="90"/>
          <w:divBdr>
            <w:top w:val="none" w:sz="0" w:space="0" w:color="auto"/>
            <w:left w:val="none" w:sz="0" w:space="0" w:color="auto"/>
            <w:bottom w:val="none" w:sz="0" w:space="0" w:color="auto"/>
            <w:right w:val="none" w:sz="0" w:space="0" w:color="auto"/>
          </w:divBdr>
        </w:div>
        <w:div w:id="1044602645">
          <w:marLeft w:val="0"/>
          <w:marRight w:val="0"/>
          <w:marTop w:val="0"/>
          <w:marBottom w:val="45"/>
          <w:divBdr>
            <w:top w:val="none" w:sz="0" w:space="0" w:color="auto"/>
            <w:left w:val="none" w:sz="0" w:space="0" w:color="auto"/>
            <w:bottom w:val="none" w:sz="0" w:space="0" w:color="auto"/>
            <w:right w:val="none" w:sz="0" w:space="0" w:color="auto"/>
          </w:divBdr>
        </w:div>
        <w:div w:id="1176312925">
          <w:marLeft w:val="0"/>
          <w:marRight w:val="0"/>
          <w:marTop w:val="0"/>
          <w:marBottom w:val="45"/>
          <w:divBdr>
            <w:top w:val="none" w:sz="0" w:space="0" w:color="auto"/>
            <w:left w:val="none" w:sz="0" w:space="0" w:color="auto"/>
            <w:bottom w:val="none" w:sz="0" w:space="0" w:color="auto"/>
            <w:right w:val="none" w:sz="0" w:space="0" w:color="auto"/>
          </w:divBdr>
        </w:div>
        <w:div w:id="870648079">
          <w:marLeft w:val="0"/>
          <w:marRight w:val="0"/>
          <w:marTop w:val="0"/>
          <w:marBottom w:val="45"/>
          <w:divBdr>
            <w:top w:val="none" w:sz="0" w:space="0" w:color="auto"/>
            <w:left w:val="none" w:sz="0" w:space="0" w:color="auto"/>
            <w:bottom w:val="none" w:sz="0" w:space="0" w:color="auto"/>
            <w:right w:val="none" w:sz="0" w:space="0" w:color="auto"/>
          </w:divBdr>
        </w:div>
        <w:div w:id="81729257">
          <w:marLeft w:val="0"/>
          <w:marRight w:val="0"/>
          <w:marTop w:val="0"/>
          <w:marBottom w:val="45"/>
          <w:divBdr>
            <w:top w:val="none" w:sz="0" w:space="0" w:color="auto"/>
            <w:left w:val="none" w:sz="0" w:space="0" w:color="auto"/>
            <w:bottom w:val="none" w:sz="0" w:space="0" w:color="auto"/>
            <w:right w:val="none" w:sz="0" w:space="0" w:color="auto"/>
          </w:divBdr>
        </w:div>
        <w:div w:id="174653764">
          <w:marLeft w:val="0"/>
          <w:marRight w:val="0"/>
          <w:marTop w:val="0"/>
          <w:marBottom w:val="45"/>
          <w:divBdr>
            <w:top w:val="none" w:sz="0" w:space="0" w:color="auto"/>
            <w:left w:val="none" w:sz="0" w:space="0" w:color="auto"/>
            <w:bottom w:val="none" w:sz="0" w:space="0" w:color="auto"/>
            <w:right w:val="none" w:sz="0" w:space="0" w:color="auto"/>
          </w:divBdr>
        </w:div>
        <w:div w:id="531698659">
          <w:marLeft w:val="0"/>
          <w:marRight w:val="0"/>
          <w:marTop w:val="0"/>
          <w:marBottom w:val="45"/>
          <w:divBdr>
            <w:top w:val="none" w:sz="0" w:space="0" w:color="auto"/>
            <w:left w:val="none" w:sz="0" w:space="0" w:color="auto"/>
            <w:bottom w:val="none" w:sz="0" w:space="0" w:color="auto"/>
            <w:right w:val="none" w:sz="0" w:space="0" w:color="auto"/>
          </w:divBdr>
        </w:div>
        <w:div w:id="130757108">
          <w:marLeft w:val="0"/>
          <w:marRight w:val="0"/>
          <w:marTop w:val="0"/>
          <w:marBottom w:val="45"/>
          <w:divBdr>
            <w:top w:val="none" w:sz="0" w:space="0" w:color="auto"/>
            <w:left w:val="none" w:sz="0" w:space="0" w:color="auto"/>
            <w:bottom w:val="none" w:sz="0" w:space="0" w:color="auto"/>
            <w:right w:val="none" w:sz="0" w:space="0" w:color="auto"/>
          </w:divBdr>
        </w:div>
        <w:div w:id="2075084699">
          <w:marLeft w:val="0"/>
          <w:marRight w:val="0"/>
          <w:marTop w:val="0"/>
          <w:marBottom w:val="0"/>
          <w:divBdr>
            <w:top w:val="none" w:sz="0" w:space="0" w:color="auto"/>
            <w:left w:val="none" w:sz="0" w:space="0" w:color="auto"/>
            <w:bottom w:val="none" w:sz="0" w:space="0" w:color="auto"/>
            <w:right w:val="none" w:sz="0" w:space="0" w:color="auto"/>
          </w:divBdr>
        </w:div>
        <w:div w:id="545726012">
          <w:marLeft w:val="0"/>
          <w:marRight w:val="0"/>
          <w:marTop w:val="0"/>
          <w:marBottom w:val="0"/>
          <w:divBdr>
            <w:top w:val="none" w:sz="0" w:space="0" w:color="auto"/>
            <w:left w:val="none" w:sz="0" w:space="0" w:color="auto"/>
            <w:bottom w:val="none" w:sz="0" w:space="0" w:color="auto"/>
            <w:right w:val="none" w:sz="0" w:space="0" w:color="auto"/>
          </w:divBdr>
        </w:div>
        <w:div w:id="2024550576">
          <w:marLeft w:val="0"/>
          <w:marRight w:val="0"/>
          <w:marTop w:val="0"/>
          <w:marBottom w:val="0"/>
          <w:divBdr>
            <w:top w:val="none" w:sz="0" w:space="0" w:color="auto"/>
            <w:left w:val="none" w:sz="0" w:space="0" w:color="auto"/>
            <w:bottom w:val="none" w:sz="0" w:space="0" w:color="auto"/>
            <w:right w:val="none" w:sz="0" w:space="0" w:color="auto"/>
          </w:divBdr>
        </w:div>
        <w:div w:id="1749957362">
          <w:marLeft w:val="0"/>
          <w:marRight w:val="0"/>
          <w:marTop w:val="0"/>
          <w:marBottom w:val="0"/>
          <w:divBdr>
            <w:top w:val="none" w:sz="0" w:space="0" w:color="auto"/>
            <w:left w:val="none" w:sz="0" w:space="0" w:color="auto"/>
            <w:bottom w:val="none" w:sz="0" w:space="0" w:color="auto"/>
            <w:right w:val="none" w:sz="0" w:space="0" w:color="auto"/>
          </w:divBdr>
        </w:div>
        <w:div w:id="1954286274">
          <w:marLeft w:val="0"/>
          <w:marRight w:val="0"/>
          <w:marTop w:val="90"/>
          <w:marBottom w:val="45"/>
          <w:divBdr>
            <w:top w:val="none" w:sz="0" w:space="0" w:color="auto"/>
            <w:left w:val="none" w:sz="0" w:space="0" w:color="auto"/>
            <w:bottom w:val="none" w:sz="0" w:space="0" w:color="auto"/>
            <w:right w:val="none" w:sz="0" w:space="0" w:color="auto"/>
          </w:divBdr>
        </w:div>
        <w:div w:id="872112330">
          <w:marLeft w:val="0"/>
          <w:marRight w:val="0"/>
          <w:marTop w:val="0"/>
          <w:marBottom w:val="90"/>
          <w:divBdr>
            <w:top w:val="none" w:sz="0" w:space="0" w:color="auto"/>
            <w:left w:val="none" w:sz="0" w:space="0" w:color="auto"/>
            <w:bottom w:val="none" w:sz="0" w:space="0" w:color="auto"/>
            <w:right w:val="none" w:sz="0" w:space="0" w:color="auto"/>
          </w:divBdr>
        </w:div>
        <w:div w:id="966549627">
          <w:marLeft w:val="0"/>
          <w:marRight w:val="0"/>
          <w:marTop w:val="0"/>
          <w:marBottom w:val="90"/>
          <w:divBdr>
            <w:top w:val="none" w:sz="0" w:space="0" w:color="auto"/>
            <w:left w:val="none" w:sz="0" w:space="0" w:color="auto"/>
            <w:bottom w:val="none" w:sz="0" w:space="0" w:color="auto"/>
            <w:right w:val="none" w:sz="0" w:space="0" w:color="auto"/>
          </w:divBdr>
        </w:div>
        <w:div w:id="2113695790">
          <w:marLeft w:val="0"/>
          <w:marRight w:val="0"/>
          <w:marTop w:val="0"/>
          <w:marBottom w:val="90"/>
          <w:divBdr>
            <w:top w:val="none" w:sz="0" w:space="0" w:color="auto"/>
            <w:left w:val="none" w:sz="0" w:space="0" w:color="auto"/>
            <w:bottom w:val="none" w:sz="0" w:space="0" w:color="auto"/>
            <w:right w:val="none" w:sz="0" w:space="0" w:color="auto"/>
          </w:divBdr>
        </w:div>
        <w:div w:id="1269314040">
          <w:marLeft w:val="0"/>
          <w:marRight w:val="0"/>
          <w:marTop w:val="0"/>
          <w:marBottom w:val="90"/>
          <w:divBdr>
            <w:top w:val="none" w:sz="0" w:space="0" w:color="auto"/>
            <w:left w:val="none" w:sz="0" w:space="0" w:color="auto"/>
            <w:bottom w:val="none" w:sz="0" w:space="0" w:color="auto"/>
            <w:right w:val="none" w:sz="0" w:space="0" w:color="auto"/>
          </w:divBdr>
        </w:div>
        <w:div w:id="530341269">
          <w:marLeft w:val="0"/>
          <w:marRight w:val="0"/>
          <w:marTop w:val="0"/>
          <w:marBottom w:val="90"/>
          <w:divBdr>
            <w:top w:val="none" w:sz="0" w:space="0" w:color="auto"/>
            <w:left w:val="none" w:sz="0" w:space="0" w:color="auto"/>
            <w:bottom w:val="none" w:sz="0" w:space="0" w:color="auto"/>
            <w:right w:val="none" w:sz="0" w:space="0" w:color="auto"/>
          </w:divBdr>
        </w:div>
        <w:div w:id="841893706">
          <w:marLeft w:val="0"/>
          <w:marRight w:val="0"/>
          <w:marTop w:val="0"/>
          <w:marBottom w:val="90"/>
          <w:divBdr>
            <w:top w:val="none" w:sz="0" w:space="0" w:color="auto"/>
            <w:left w:val="none" w:sz="0" w:space="0" w:color="auto"/>
            <w:bottom w:val="none" w:sz="0" w:space="0" w:color="auto"/>
            <w:right w:val="none" w:sz="0" w:space="0" w:color="auto"/>
          </w:divBdr>
        </w:div>
        <w:div w:id="134028318">
          <w:marLeft w:val="0"/>
          <w:marRight w:val="0"/>
          <w:marTop w:val="0"/>
          <w:marBottom w:val="90"/>
          <w:divBdr>
            <w:top w:val="none" w:sz="0" w:space="0" w:color="auto"/>
            <w:left w:val="none" w:sz="0" w:space="0" w:color="auto"/>
            <w:bottom w:val="none" w:sz="0" w:space="0" w:color="auto"/>
            <w:right w:val="none" w:sz="0" w:space="0" w:color="auto"/>
          </w:divBdr>
        </w:div>
        <w:div w:id="1506358034">
          <w:marLeft w:val="0"/>
          <w:marRight w:val="0"/>
          <w:marTop w:val="0"/>
          <w:marBottom w:val="90"/>
          <w:divBdr>
            <w:top w:val="none" w:sz="0" w:space="0" w:color="auto"/>
            <w:left w:val="none" w:sz="0" w:space="0" w:color="auto"/>
            <w:bottom w:val="none" w:sz="0" w:space="0" w:color="auto"/>
            <w:right w:val="none" w:sz="0" w:space="0" w:color="auto"/>
          </w:divBdr>
        </w:div>
        <w:div w:id="1608583395">
          <w:marLeft w:val="0"/>
          <w:marRight w:val="0"/>
          <w:marTop w:val="0"/>
          <w:marBottom w:val="45"/>
          <w:divBdr>
            <w:top w:val="none" w:sz="0" w:space="0" w:color="auto"/>
            <w:left w:val="none" w:sz="0" w:space="0" w:color="auto"/>
            <w:bottom w:val="none" w:sz="0" w:space="0" w:color="auto"/>
            <w:right w:val="none" w:sz="0" w:space="0" w:color="auto"/>
          </w:divBdr>
        </w:div>
        <w:div w:id="5376248">
          <w:marLeft w:val="0"/>
          <w:marRight w:val="0"/>
          <w:marTop w:val="0"/>
          <w:marBottom w:val="45"/>
          <w:divBdr>
            <w:top w:val="none" w:sz="0" w:space="0" w:color="auto"/>
            <w:left w:val="none" w:sz="0" w:space="0" w:color="auto"/>
            <w:bottom w:val="none" w:sz="0" w:space="0" w:color="auto"/>
            <w:right w:val="none" w:sz="0" w:space="0" w:color="auto"/>
          </w:divBdr>
        </w:div>
        <w:div w:id="529419200">
          <w:marLeft w:val="0"/>
          <w:marRight w:val="0"/>
          <w:marTop w:val="0"/>
          <w:marBottom w:val="45"/>
          <w:divBdr>
            <w:top w:val="none" w:sz="0" w:space="0" w:color="auto"/>
            <w:left w:val="none" w:sz="0" w:space="0" w:color="auto"/>
            <w:bottom w:val="none" w:sz="0" w:space="0" w:color="auto"/>
            <w:right w:val="none" w:sz="0" w:space="0" w:color="auto"/>
          </w:divBdr>
        </w:div>
        <w:div w:id="415782544">
          <w:marLeft w:val="0"/>
          <w:marRight w:val="0"/>
          <w:marTop w:val="0"/>
          <w:marBottom w:val="45"/>
          <w:divBdr>
            <w:top w:val="none" w:sz="0" w:space="0" w:color="auto"/>
            <w:left w:val="none" w:sz="0" w:space="0" w:color="auto"/>
            <w:bottom w:val="none" w:sz="0" w:space="0" w:color="auto"/>
            <w:right w:val="none" w:sz="0" w:space="0" w:color="auto"/>
          </w:divBdr>
        </w:div>
        <w:div w:id="41682621">
          <w:marLeft w:val="0"/>
          <w:marRight w:val="0"/>
          <w:marTop w:val="0"/>
          <w:marBottom w:val="45"/>
          <w:divBdr>
            <w:top w:val="none" w:sz="0" w:space="0" w:color="auto"/>
            <w:left w:val="none" w:sz="0" w:space="0" w:color="auto"/>
            <w:bottom w:val="none" w:sz="0" w:space="0" w:color="auto"/>
            <w:right w:val="none" w:sz="0" w:space="0" w:color="auto"/>
          </w:divBdr>
        </w:div>
        <w:div w:id="218829565">
          <w:marLeft w:val="0"/>
          <w:marRight w:val="0"/>
          <w:marTop w:val="0"/>
          <w:marBottom w:val="45"/>
          <w:divBdr>
            <w:top w:val="none" w:sz="0" w:space="0" w:color="auto"/>
            <w:left w:val="none" w:sz="0" w:space="0" w:color="auto"/>
            <w:bottom w:val="none" w:sz="0" w:space="0" w:color="auto"/>
            <w:right w:val="none" w:sz="0" w:space="0" w:color="auto"/>
          </w:divBdr>
        </w:div>
        <w:div w:id="1879118991">
          <w:marLeft w:val="0"/>
          <w:marRight w:val="0"/>
          <w:marTop w:val="0"/>
          <w:marBottom w:val="45"/>
          <w:divBdr>
            <w:top w:val="none" w:sz="0" w:space="0" w:color="auto"/>
            <w:left w:val="none" w:sz="0" w:space="0" w:color="auto"/>
            <w:bottom w:val="none" w:sz="0" w:space="0" w:color="auto"/>
            <w:right w:val="none" w:sz="0" w:space="0" w:color="auto"/>
          </w:divBdr>
        </w:div>
        <w:div w:id="968558805">
          <w:marLeft w:val="0"/>
          <w:marRight w:val="0"/>
          <w:marTop w:val="0"/>
          <w:marBottom w:val="0"/>
          <w:divBdr>
            <w:top w:val="none" w:sz="0" w:space="0" w:color="auto"/>
            <w:left w:val="none" w:sz="0" w:space="0" w:color="auto"/>
            <w:bottom w:val="none" w:sz="0" w:space="0" w:color="auto"/>
            <w:right w:val="none" w:sz="0" w:space="0" w:color="auto"/>
          </w:divBdr>
        </w:div>
        <w:div w:id="1312172911">
          <w:marLeft w:val="0"/>
          <w:marRight w:val="0"/>
          <w:marTop w:val="0"/>
          <w:marBottom w:val="0"/>
          <w:divBdr>
            <w:top w:val="none" w:sz="0" w:space="0" w:color="auto"/>
            <w:left w:val="none" w:sz="0" w:space="0" w:color="auto"/>
            <w:bottom w:val="none" w:sz="0" w:space="0" w:color="auto"/>
            <w:right w:val="none" w:sz="0" w:space="0" w:color="auto"/>
          </w:divBdr>
        </w:div>
        <w:div w:id="1747997129">
          <w:marLeft w:val="0"/>
          <w:marRight w:val="0"/>
          <w:marTop w:val="0"/>
          <w:marBottom w:val="0"/>
          <w:divBdr>
            <w:top w:val="none" w:sz="0" w:space="0" w:color="auto"/>
            <w:left w:val="none" w:sz="0" w:space="0" w:color="auto"/>
            <w:bottom w:val="none" w:sz="0" w:space="0" w:color="auto"/>
            <w:right w:val="none" w:sz="0" w:space="0" w:color="auto"/>
          </w:divBdr>
        </w:div>
        <w:div w:id="941959846">
          <w:marLeft w:val="0"/>
          <w:marRight w:val="0"/>
          <w:marTop w:val="0"/>
          <w:marBottom w:val="0"/>
          <w:divBdr>
            <w:top w:val="none" w:sz="0" w:space="0" w:color="auto"/>
            <w:left w:val="none" w:sz="0" w:space="0" w:color="auto"/>
            <w:bottom w:val="none" w:sz="0" w:space="0" w:color="auto"/>
            <w:right w:val="none" w:sz="0" w:space="0" w:color="auto"/>
          </w:divBdr>
        </w:div>
        <w:div w:id="1061949846">
          <w:marLeft w:val="0"/>
          <w:marRight w:val="0"/>
          <w:marTop w:val="90"/>
          <w:marBottom w:val="45"/>
          <w:divBdr>
            <w:top w:val="none" w:sz="0" w:space="0" w:color="auto"/>
            <w:left w:val="none" w:sz="0" w:space="0" w:color="auto"/>
            <w:bottom w:val="none" w:sz="0" w:space="0" w:color="auto"/>
            <w:right w:val="none" w:sz="0" w:space="0" w:color="auto"/>
          </w:divBdr>
        </w:div>
        <w:div w:id="1204486739">
          <w:marLeft w:val="0"/>
          <w:marRight w:val="0"/>
          <w:marTop w:val="0"/>
          <w:marBottom w:val="90"/>
          <w:divBdr>
            <w:top w:val="none" w:sz="0" w:space="0" w:color="auto"/>
            <w:left w:val="none" w:sz="0" w:space="0" w:color="auto"/>
            <w:bottom w:val="none" w:sz="0" w:space="0" w:color="auto"/>
            <w:right w:val="none" w:sz="0" w:space="0" w:color="auto"/>
          </w:divBdr>
        </w:div>
      </w:divsChild>
    </w:div>
    <w:div w:id="596330741">
      <w:marLeft w:val="0"/>
      <w:marRight w:val="0"/>
      <w:marTop w:val="0"/>
      <w:marBottom w:val="0"/>
      <w:divBdr>
        <w:top w:val="none" w:sz="0" w:space="0" w:color="auto"/>
        <w:left w:val="none" w:sz="0" w:space="0" w:color="auto"/>
        <w:bottom w:val="none" w:sz="0" w:space="0" w:color="auto"/>
        <w:right w:val="none" w:sz="0" w:space="0" w:color="auto"/>
      </w:divBdr>
      <w:divsChild>
        <w:div w:id="234778312">
          <w:marLeft w:val="0"/>
          <w:marRight w:val="0"/>
          <w:marTop w:val="0"/>
          <w:marBottom w:val="90"/>
          <w:divBdr>
            <w:top w:val="none" w:sz="0" w:space="0" w:color="auto"/>
            <w:left w:val="none" w:sz="0" w:space="0" w:color="auto"/>
            <w:bottom w:val="none" w:sz="0" w:space="0" w:color="auto"/>
            <w:right w:val="none" w:sz="0" w:space="0" w:color="auto"/>
          </w:divBdr>
        </w:div>
        <w:div w:id="419106650">
          <w:marLeft w:val="0"/>
          <w:marRight w:val="0"/>
          <w:marTop w:val="0"/>
          <w:marBottom w:val="45"/>
          <w:divBdr>
            <w:top w:val="none" w:sz="0" w:space="0" w:color="auto"/>
            <w:left w:val="none" w:sz="0" w:space="0" w:color="auto"/>
            <w:bottom w:val="none" w:sz="0" w:space="0" w:color="auto"/>
            <w:right w:val="none" w:sz="0" w:space="0" w:color="auto"/>
          </w:divBdr>
        </w:div>
        <w:div w:id="226301837">
          <w:marLeft w:val="0"/>
          <w:marRight w:val="0"/>
          <w:marTop w:val="0"/>
          <w:marBottom w:val="45"/>
          <w:divBdr>
            <w:top w:val="none" w:sz="0" w:space="0" w:color="auto"/>
            <w:left w:val="none" w:sz="0" w:space="0" w:color="auto"/>
            <w:bottom w:val="none" w:sz="0" w:space="0" w:color="auto"/>
            <w:right w:val="none" w:sz="0" w:space="0" w:color="auto"/>
          </w:divBdr>
        </w:div>
        <w:div w:id="2039307754">
          <w:marLeft w:val="0"/>
          <w:marRight w:val="0"/>
          <w:marTop w:val="0"/>
          <w:marBottom w:val="45"/>
          <w:divBdr>
            <w:top w:val="none" w:sz="0" w:space="0" w:color="auto"/>
            <w:left w:val="none" w:sz="0" w:space="0" w:color="auto"/>
            <w:bottom w:val="none" w:sz="0" w:space="0" w:color="auto"/>
            <w:right w:val="none" w:sz="0" w:space="0" w:color="auto"/>
          </w:divBdr>
        </w:div>
        <w:div w:id="2013947065">
          <w:marLeft w:val="0"/>
          <w:marRight w:val="0"/>
          <w:marTop w:val="0"/>
          <w:marBottom w:val="45"/>
          <w:divBdr>
            <w:top w:val="none" w:sz="0" w:space="0" w:color="auto"/>
            <w:left w:val="none" w:sz="0" w:space="0" w:color="auto"/>
            <w:bottom w:val="none" w:sz="0" w:space="0" w:color="auto"/>
            <w:right w:val="none" w:sz="0" w:space="0" w:color="auto"/>
          </w:divBdr>
        </w:div>
        <w:div w:id="950278621">
          <w:marLeft w:val="0"/>
          <w:marRight w:val="0"/>
          <w:marTop w:val="0"/>
          <w:marBottom w:val="45"/>
          <w:divBdr>
            <w:top w:val="none" w:sz="0" w:space="0" w:color="auto"/>
            <w:left w:val="none" w:sz="0" w:space="0" w:color="auto"/>
            <w:bottom w:val="none" w:sz="0" w:space="0" w:color="auto"/>
            <w:right w:val="none" w:sz="0" w:space="0" w:color="auto"/>
          </w:divBdr>
        </w:div>
        <w:div w:id="942999571">
          <w:marLeft w:val="0"/>
          <w:marRight w:val="0"/>
          <w:marTop w:val="0"/>
          <w:marBottom w:val="45"/>
          <w:divBdr>
            <w:top w:val="none" w:sz="0" w:space="0" w:color="auto"/>
            <w:left w:val="none" w:sz="0" w:space="0" w:color="auto"/>
            <w:bottom w:val="none" w:sz="0" w:space="0" w:color="auto"/>
            <w:right w:val="none" w:sz="0" w:space="0" w:color="auto"/>
          </w:divBdr>
        </w:div>
        <w:div w:id="1553618248">
          <w:marLeft w:val="0"/>
          <w:marRight w:val="0"/>
          <w:marTop w:val="0"/>
          <w:marBottom w:val="45"/>
          <w:divBdr>
            <w:top w:val="none" w:sz="0" w:space="0" w:color="auto"/>
            <w:left w:val="none" w:sz="0" w:space="0" w:color="auto"/>
            <w:bottom w:val="none" w:sz="0" w:space="0" w:color="auto"/>
            <w:right w:val="none" w:sz="0" w:space="0" w:color="auto"/>
          </w:divBdr>
        </w:div>
        <w:div w:id="1483766788">
          <w:marLeft w:val="0"/>
          <w:marRight w:val="0"/>
          <w:marTop w:val="0"/>
          <w:marBottom w:val="0"/>
          <w:divBdr>
            <w:top w:val="none" w:sz="0" w:space="0" w:color="auto"/>
            <w:left w:val="none" w:sz="0" w:space="0" w:color="auto"/>
            <w:bottom w:val="none" w:sz="0" w:space="0" w:color="auto"/>
            <w:right w:val="none" w:sz="0" w:space="0" w:color="auto"/>
          </w:divBdr>
        </w:div>
        <w:div w:id="1526552926">
          <w:marLeft w:val="0"/>
          <w:marRight w:val="0"/>
          <w:marTop w:val="0"/>
          <w:marBottom w:val="0"/>
          <w:divBdr>
            <w:top w:val="none" w:sz="0" w:space="0" w:color="auto"/>
            <w:left w:val="none" w:sz="0" w:space="0" w:color="auto"/>
            <w:bottom w:val="none" w:sz="0" w:space="0" w:color="auto"/>
            <w:right w:val="none" w:sz="0" w:space="0" w:color="auto"/>
          </w:divBdr>
        </w:div>
        <w:div w:id="307977026">
          <w:marLeft w:val="0"/>
          <w:marRight w:val="0"/>
          <w:marTop w:val="0"/>
          <w:marBottom w:val="0"/>
          <w:divBdr>
            <w:top w:val="none" w:sz="0" w:space="0" w:color="auto"/>
            <w:left w:val="none" w:sz="0" w:space="0" w:color="auto"/>
            <w:bottom w:val="none" w:sz="0" w:space="0" w:color="auto"/>
            <w:right w:val="none" w:sz="0" w:space="0" w:color="auto"/>
          </w:divBdr>
        </w:div>
        <w:div w:id="286158947">
          <w:marLeft w:val="0"/>
          <w:marRight w:val="0"/>
          <w:marTop w:val="0"/>
          <w:marBottom w:val="0"/>
          <w:divBdr>
            <w:top w:val="none" w:sz="0" w:space="0" w:color="auto"/>
            <w:left w:val="none" w:sz="0" w:space="0" w:color="auto"/>
            <w:bottom w:val="none" w:sz="0" w:space="0" w:color="auto"/>
            <w:right w:val="none" w:sz="0" w:space="0" w:color="auto"/>
          </w:divBdr>
        </w:div>
        <w:div w:id="975642605">
          <w:marLeft w:val="0"/>
          <w:marRight w:val="0"/>
          <w:marTop w:val="90"/>
          <w:marBottom w:val="45"/>
          <w:divBdr>
            <w:top w:val="none" w:sz="0" w:space="0" w:color="auto"/>
            <w:left w:val="none" w:sz="0" w:space="0" w:color="auto"/>
            <w:bottom w:val="none" w:sz="0" w:space="0" w:color="auto"/>
            <w:right w:val="none" w:sz="0" w:space="0" w:color="auto"/>
          </w:divBdr>
        </w:div>
        <w:div w:id="1490249598">
          <w:marLeft w:val="0"/>
          <w:marRight w:val="0"/>
          <w:marTop w:val="0"/>
          <w:marBottom w:val="90"/>
          <w:divBdr>
            <w:top w:val="none" w:sz="0" w:space="0" w:color="auto"/>
            <w:left w:val="none" w:sz="0" w:space="0" w:color="auto"/>
            <w:bottom w:val="none" w:sz="0" w:space="0" w:color="auto"/>
            <w:right w:val="none" w:sz="0" w:space="0" w:color="auto"/>
          </w:divBdr>
        </w:div>
        <w:div w:id="89081306">
          <w:marLeft w:val="0"/>
          <w:marRight w:val="0"/>
          <w:marTop w:val="0"/>
          <w:marBottom w:val="90"/>
          <w:divBdr>
            <w:top w:val="none" w:sz="0" w:space="0" w:color="auto"/>
            <w:left w:val="none" w:sz="0" w:space="0" w:color="auto"/>
            <w:bottom w:val="none" w:sz="0" w:space="0" w:color="auto"/>
            <w:right w:val="none" w:sz="0" w:space="0" w:color="auto"/>
          </w:divBdr>
        </w:div>
        <w:div w:id="356007122">
          <w:marLeft w:val="0"/>
          <w:marRight w:val="0"/>
          <w:marTop w:val="0"/>
          <w:marBottom w:val="90"/>
          <w:divBdr>
            <w:top w:val="none" w:sz="0" w:space="0" w:color="auto"/>
            <w:left w:val="none" w:sz="0" w:space="0" w:color="auto"/>
            <w:bottom w:val="none" w:sz="0" w:space="0" w:color="auto"/>
            <w:right w:val="none" w:sz="0" w:space="0" w:color="auto"/>
          </w:divBdr>
        </w:div>
        <w:div w:id="1630548781">
          <w:marLeft w:val="0"/>
          <w:marRight w:val="0"/>
          <w:marTop w:val="0"/>
          <w:marBottom w:val="45"/>
          <w:divBdr>
            <w:top w:val="none" w:sz="0" w:space="0" w:color="auto"/>
            <w:left w:val="none" w:sz="0" w:space="0" w:color="auto"/>
            <w:bottom w:val="none" w:sz="0" w:space="0" w:color="auto"/>
            <w:right w:val="none" w:sz="0" w:space="0" w:color="auto"/>
          </w:divBdr>
        </w:div>
        <w:div w:id="1676180735">
          <w:marLeft w:val="0"/>
          <w:marRight w:val="0"/>
          <w:marTop w:val="0"/>
          <w:marBottom w:val="45"/>
          <w:divBdr>
            <w:top w:val="none" w:sz="0" w:space="0" w:color="auto"/>
            <w:left w:val="none" w:sz="0" w:space="0" w:color="auto"/>
            <w:bottom w:val="none" w:sz="0" w:space="0" w:color="auto"/>
            <w:right w:val="none" w:sz="0" w:space="0" w:color="auto"/>
          </w:divBdr>
        </w:div>
        <w:div w:id="1848205299">
          <w:marLeft w:val="0"/>
          <w:marRight w:val="0"/>
          <w:marTop w:val="0"/>
          <w:marBottom w:val="45"/>
          <w:divBdr>
            <w:top w:val="none" w:sz="0" w:space="0" w:color="auto"/>
            <w:left w:val="none" w:sz="0" w:space="0" w:color="auto"/>
            <w:bottom w:val="none" w:sz="0" w:space="0" w:color="auto"/>
            <w:right w:val="none" w:sz="0" w:space="0" w:color="auto"/>
          </w:divBdr>
        </w:div>
        <w:div w:id="430011712">
          <w:marLeft w:val="0"/>
          <w:marRight w:val="0"/>
          <w:marTop w:val="0"/>
          <w:marBottom w:val="45"/>
          <w:divBdr>
            <w:top w:val="none" w:sz="0" w:space="0" w:color="auto"/>
            <w:left w:val="none" w:sz="0" w:space="0" w:color="auto"/>
            <w:bottom w:val="none" w:sz="0" w:space="0" w:color="auto"/>
            <w:right w:val="none" w:sz="0" w:space="0" w:color="auto"/>
          </w:divBdr>
        </w:div>
        <w:div w:id="1361278563">
          <w:marLeft w:val="0"/>
          <w:marRight w:val="0"/>
          <w:marTop w:val="0"/>
          <w:marBottom w:val="45"/>
          <w:divBdr>
            <w:top w:val="none" w:sz="0" w:space="0" w:color="auto"/>
            <w:left w:val="none" w:sz="0" w:space="0" w:color="auto"/>
            <w:bottom w:val="none" w:sz="0" w:space="0" w:color="auto"/>
            <w:right w:val="none" w:sz="0" w:space="0" w:color="auto"/>
          </w:divBdr>
        </w:div>
        <w:div w:id="1530560444">
          <w:marLeft w:val="0"/>
          <w:marRight w:val="0"/>
          <w:marTop w:val="0"/>
          <w:marBottom w:val="45"/>
          <w:divBdr>
            <w:top w:val="none" w:sz="0" w:space="0" w:color="auto"/>
            <w:left w:val="none" w:sz="0" w:space="0" w:color="auto"/>
            <w:bottom w:val="none" w:sz="0" w:space="0" w:color="auto"/>
            <w:right w:val="none" w:sz="0" w:space="0" w:color="auto"/>
          </w:divBdr>
        </w:div>
        <w:div w:id="42026886">
          <w:marLeft w:val="0"/>
          <w:marRight w:val="0"/>
          <w:marTop w:val="0"/>
          <w:marBottom w:val="45"/>
          <w:divBdr>
            <w:top w:val="none" w:sz="0" w:space="0" w:color="auto"/>
            <w:left w:val="none" w:sz="0" w:space="0" w:color="auto"/>
            <w:bottom w:val="none" w:sz="0" w:space="0" w:color="auto"/>
            <w:right w:val="none" w:sz="0" w:space="0" w:color="auto"/>
          </w:divBdr>
        </w:div>
        <w:div w:id="137650092">
          <w:marLeft w:val="0"/>
          <w:marRight w:val="0"/>
          <w:marTop w:val="0"/>
          <w:marBottom w:val="0"/>
          <w:divBdr>
            <w:top w:val="none" w:sz="0" w:space="0" w:color="auto"/>
            <w:left w:val="none" w:sz="0" w:space="0" w:color="auto"/>
            <w:bottom w:val="none" w:sz="0" w:space="0" w:color="auto"/>
            <w:right w:val="none" w:sz="0" w:space="0" w:color="auto"/>
          </w:divBdr>
        </w:div>
        <w:div w:id="1733114136">
          <w:marLeft w:val="0"/>
          <w:marRight w:val="0"/>
          <w:marTop w:val="0"/>
          <w:marBottom w:val="0"/>
          <w:divBdr>
            <w:top w:val="none" w:sz="0" w:space="0" w:color="auto"/>
            <w:left w:val="none" w:sz="0" w:space="0" w:color="auto"/>
            <w:bottom w:val="none" w:sz="0" w:space="0" w:color="auto"/>
            <w:right w:val="none" w:sz="0" w:space="0" w:color="auto"/>
          </w:divBdr>
        </w:div>
        <w:div w:id="1603493990">
          <w:marLeft w:val="0"/>
          <w:marRight w:val="0"/>
          <w:marTop w:val="0"/>
          <w:marBottom w:val="0"/>
          <w:divBdr>
            <w:top w:val="none" w:sz="0" w:space="0" w:color="auto"/>
            <w:left w:val="none" w:sz="0" w:space="0" w:color="auto"/>
            <w:bottom w:val="none" w:sz="0" w:space="0" w:color="auto"/>
            <w:right w:val="none" w:sz="0" w:space="0" w:color="auto"/>
          </w:divBdr>
        </w:div>
        <w:div w:id="1595479764">
          <w:marLeft w:val="0"/>
          <w:marRight w:val="0"/>
          <w:marTop w:val="0"/>
          <w:marBottom w:val="0"/>
          <w:divBdr>
            <w:top w:val="none" w:sz="0" w:space="0" w:color="auto"/>
            <w:left w:val="none" w:sz="0" w:space="0" w:color="auto"/>
            <w:bottom w:val="none" w:sz="0" w:space="0" w:color="auto"/>
            <w:right w:val="none" w:sz="0" w:space="0" w:color="auto"/>
          </w:divBdr>
        </w:div>
        <w:div w:id="1507013687">
          <w:marLeft w:val="0"/>
          <w:marRight w:val="0"/>
          <w:marTop w:val="90"/>
          <w:marBottom w:val="45"/>
          <w:divBdr>
            <w:top w:val="none" w:sz="0" w:space="0" w:color="auto"/>
            <w:left w:val="none" w:sz="0" w:space="0" w:color="auto"/>
            <w:bottom w:val="none" w:sz="0" w:space="0" w:color="auto"/>
            <w:right w:val="none" w:sz="0" w:space="0" w:color="auto"/>
          </w:divBdr>
        </w:div>
        <w:div w:id="770466421">
          <w:marLeft w:val="0"/>
          <w:marRight w:val="0"/>
          <w:marTop w:val="0"/>
          <w:marBottom w:val="90"/>
          <w:divBdr>
            <w:top w:val="none" w:sz="0" w:space="0" w:color="auto"/>
            <w:left w:val="none" w:sz="0" w:space="0" w:color="auto"/>
            <w:bottom w:val="none" w:sz="0" w:space="0" w:color="auto"/>
            <w:right w:val="none" w:sz="0" w:space="0" w:color="auto"/>
          </w:divBdr>
        </w:div>
        <w:div w:id="1562709462">
          <w:marLeft w:val="0"/>
          <w:marRight w:val="0"/>
          <w:marTop w:val="0"/>
          <w:marBottom w:val="90"/>
          <w:divBdr>
            <w:top w:val="none" w:sz="0" w:space="0" w:color="auto"/>
            <w:left w:val="none" w:sz="0" w:space="0" w:color="auto"/>
            <w:bottom w:val="none" w:sz="0" w:space="0" w:color="auto"/>
            <w:right w:val="none" w:sz="0" w:space="0" w:color="auto"/>
          </w:divBdr>
        </w:div>
        <w:div w:id="1201015144">
          <w:marLeft w:val="0"/>
          <w:marRight w:val="0"/>
          <w:marTop w:val="0"/>
          <w:marBottom w:val="45"/>
          <w:divBdr>
            <w:top w:val="none" w:sz="0" w:space="0" w:color="auto"/>
            <w:left w:val="none" w:sz="0" w:space="0" w:color="auto"/>
            <w:bottom w:val="none" w:sz="0" w:space="0" w:color="auto"/>
            <w:right w:val="none" w:sz="0" w:space="0" w:color="auto"/>
          </w:divBdr>
        </w:div>
        <w:div w:id="1749183465">
          <w:marLeft w:val="0"/>
          <w:marRight w:val="0"/>
          <w:marTop w:val="0"/>
          <w:marBottom w:val="45"/>
          <w:divBdr>
            <w:top w:val="none" w:sz="0" w:space="0" w:color="auto"/>
            <w:left w:val="none" w:sz="0" w:space="0" w:color="auto"/>
            <w:bottom w:val="none" w:sz="0" w:space="0" w:color="auto"/>
            <w:right w:val="none" w:sz="0" w:space="0" w:color="auto"/>
          </w:divBdr>
        </w:div>
        <w:div w:id="1874150221">
          <w:marLeft w:val="0"/>
          <w:marRight w:val="0"/>
          <w:marTop w:val="0"/>
          <w:marBottom w:val="45"/>
          <w:divBdr>
            <w:top w:val="none" w:sz="0" w:space="0" w:color="auto"/>
            <w:left w:val="none" w:sz="0" w:space="0" w:color="auto"/>
            <w:bottom w:val="none" w:sz="0" w:space="0" w:color="auto"/>
            <w:right w:val="none" w:sz="0" w:space="0" w:color="auto"/>
          </w:divBdr>
        </w:div>
        <w:div w:id="2000646161">
          <w:marLeft w:val="0"/>
          <w:marRight w:val="0"/>
          <w:marTop w:val="0"/>
          <w:marBottom w:val="45"/>
          <w:divBdr>
            <w:top w:val="none" w:sz="0" w:space="0" w:color="auto"/>
            <w:left w:val="none" w:sz="0" w:space="0" w:color="auto"/>
            <w:bottom w:val="none" w:sz="0" w:space="0" w:color="auto"/>
            <w:right w:val="none" w:sz="0" w:space="0" w:color="auto"/>
          </w:divBdr>
        </w:div>
        <w:div w:id="1402026991">
          <w:marLeft w:val="0"/>
          <w:marRight w:val="0"/>
          <w:marTop w:val="0"/>
          <w:marBottom w:val="45"/>
          <w:divBdr>
            <w:top w:val="none" w:sz="0" w:space="0" w:color="auto"/>
            <w:left w:val="none" w:sz="0" w:space="0" w:color="auto"/>
            <w:bottom w:val="none" w:sz="0" w:space="0" w:color="auto"/>
            <w:right w:val="none" w:sz="0" w:space="0" w:color="auto"/>
          </w:divBdr>
        </w:div>
        <w:div w:id="1542009070">
          <w:marLeft w:val="0"/>
          <w:marRight w:val="0"/>
          <w:marTop w:val="0"/>
          <w:marBottom w:val="45"/>
          <w:divBdr>
            <w:top w:val="none" w:sz="0" w:space="0" w:color="auto"/>
            <w:left w:val="none" w:sz="0" w:space="0" w:color="auto"/>
            <w:bottom w:val="none" w:sz="0" w:space="0" w:color="auto"/>
            <w:right w:val="none" w:sz="0" w:space="0" w:color="auto"/>
          </w:divBdr>
        </w:div>
        <w:div w:id="948437952">
          <w:marLeft w:val="0"/>
          <w:marRight w:val="0"/>
          <w:marTop w:val="0"/>
          <w:marBottom w:val="45"/>
          <w:divBdr>
            <w:top w:val="none" w:sz="0" w:space="0" w:color="auto"/>
            <w:left w:val="none" w:sz="0" w:space="0" w:color="auto"/>
            <w:bottom w:val="none" w:sz="0" w:space="0" w:color="auto"/>
            <w:right w:val="none" w:sz="0" w:space="0" w:color="auto"/>
          </w:divBdr>
        </w:div>
        <w:div w:id="1473019625">
          <w:marLeft w:val="0"/>
          <w:marRight w:val="0"/>
          <w:marTop w:val="0"/>
          <w:marBottom w:val="0"/>
          <w:divBdr>
            <w:top w:val="none" w:sz="0" w:space="0" w:color="auto"/>
            <w:left w:val="none" w:sz="0" w:space="0" w:color="auto"/>
            <w:bottom w:val="none" w:sz="0" w:space="0" w:color="auto"/>
            <w:right w:val="none" w:sz="0" w:space="0" w:color="auto"/>
          </w:divBdr>
        </w:div>
        <w:div w:id="1819611878">
          <w:marLeft w:val="0"/>
          <w:marRight w:val="0"/>
          <w:marTop w:val="0"/>
          <w:marBottom w:val="0"/>
          <w:divBdr>
            <w:top w:val="none" w:sz="0" w:space="0" w:color="auto"/>
            <w:left w:val="none" w:sz="0" w:space="0" w:color="auto"/>
            <w:bottom w:val="none" w:sz="0" w:space="0" w:color="auto"/>
            <w:right w:val="none" w:sz="0" w:space="0" w:color="auto"/>
          </w:divBdr>
        </w:div>
        <w:div w:id="322322963">
          <w:marLeft w:val="0"/>
          <w:marRight w:val="0"/>
          <w:marTop w:val="0"/>
          <w:marBottom w:val="0"/>
          <w:divBdr>
            <w:top w:val="none" w:sz="0" w:space="0" w:color="auto"/>
            <w:left w:val="none" w:sz="0" w:space="0" w:color="auto"/>
            <w:bottom w:val="none" w:sz="0" w:space="0" w:color="auto"/>
            <w:right w:val="none" w:sz="0" w:space="0" w:color="auto"/>
          </w:divBdr>
        </w:div>
        <w:div w:id="1724786951">
          <w:marLeft w:val="0"/>
          <w:marRight w:val="0"/>
          <w:marTop w:val="0"/>
          <w:marBottom w:val="0"/>
          <w:divBdr>
            <w:top w:val="none" w:sz="0" w:space="0" w:color="auto"/>
            <w:left w:val="none" w:sz="0" w:space="0" w:color="auto"/>
            <w:bottom w:val="none" w:sz="0" w:space="0" w:color="auto"/>
            <w:right w:val="none" w:sz="0" w:space="0" w:color="auto"/>
          </w:divBdr>
        </w:div>
        <w:div w:id="2000425317">
          <w:marLeft w:val="0"/>
          <w:marRight w:val="0"/>
          <w:marTop w:val="90"/>
          <w:marBottom w:val="45"/>
          <w:divBdr>
            <w:top w:val="none" w:sz="0" w:space="0" w:color="auto"/>
            <w:left w:val="none" w:sz="0" w:space="0" w:color="auto"/>
            <w:bottom w:val="none" w:sz="0" w:space="0" w:color="auto"/>
            <w:right w:val="none" w:sz="0" w:space="0" w:color="auto"/>
          </w:divBdr>
        </w:div>
        <w:div w:id="1846246499">
          <w:marLeft w:val="0"/>
          <w:marRight w:val="0"/>
          <w:marTop w:val="0"/>
          <w:marBottom w:val="90"/>
          <w:divBdr>
            <w:top w:val="none" w:sz="0" w:space="0" w:color="auto"/>
            <w:left w:val="none" w:sz="0" w:space="0" w:color="auto"/>
            <w:bottom w:val="none" w:sz="0" w:space="0" w:color="auto"/>
            <w:right w:val="none" w:sz="0" w:space="0" w:color="auto"/>
          </w:divBdr>
        </w:div>
      </w:divsChild>
    </w:div>
    <w:div w:id="658113631">
      <w:marLeft w:val="0"/>
      <w:marRight w:val="0"/>
      <w:marTop w:val="90"/>
      <w:marBottom w:val="45"/>
      <w:divBdr>
        <w:top w:val="none" w:sz="0" w:space="0" w:color="auto"/>
        <w:left w:val="none" w:sz="0" w:space="0" w:color="auto"/>
        <w:bottom w:val="none" w:sz="0" w:space="0" w:color="auto"/>
        <w:right w:val="none" w:sz="0" w:space="0" w:color="auto"/>
      </w:divBdr>
    </w:div>
    <w:div w:id="713312585">
      <w:marLeft w:val="0"/>
      <w:marRight w:val="0"/>
      <w:marTop w:val="0"/>
      <w:marBottom w:val="45"/>
      <w:divBdr>
        <w:top w:val="none" w:sz="0" w:space="0" w:color="auto"/>
        <w:left w:val="none" w:sz="0" w:space="0" w:color="auto"/>
        <w:bottom w:val="none" w:sz="0" w:space="0" w:color="auto"/>
        <w:right w:val="none" w:sz="0" w:space="0" w:color="auto"/>
      </w:divBdr>
    </w:div>
    <w:div w:id="719323154">
      <w:marLeft w:val="0"/>
      <w:marRight w:val="0"/>
      <w:marTop w:val="0"/>
      <w:marBottom w:val="0"/>
      <w:divBdr>
        <w:top w:val="none" w:sz="0" w:space="0" w:color="auto"/>
        <w:left w:val="none" w:sz="0" w:space="0" w:color="auto"/>
        <w:bottom w:val="none" w:sz="0" w:space="0" w:color="auto"/>
        <w:right w:val="none" w:sz="0" w:space="0" w:color="auto"/>
      </w:divBdr>
      <w:divsChild>
        <w:div w:id="1073621731">
          <w:marLeft w:val="0"/>
          <w:marRight w:val="0"/>
          <w:marTop w:val="0"/>
          <w:marBottom w:val="90"/>
          <w:divBdr>
            <w:top w:val="none" w:sz="0" w:space="0" w:color="auto"/>
            <w:left w:val="none" w:sz="0" w:space="0" w:color="auto"/>
            <w:bottom w:val="none" w:sz="0" w:space="0" w:color="auto"/>
            <w:right w:val="none" w:sz="0" w:space="0" w:color="auto"/>
          </w:divBdr>
        </w:div>
        <w:div w:id="1285161640">
          <w:marLeft w:val="0"/>
          <w:marRight w:val="0"/>
          <w:marTop w:val="0"/>
          <w:marBottom w:val="45"/>
          <w:divBdr>
            <w:top w:val="none" w:sz="0" w:space="0" w:color="auto"/>
            <w:left w:val="none" w:sz="0" w:space="0" w:color="auto"/>
            <w:bottom w:val="none" w:sz="0" w:space="0" w:color="auto"/>
            <w:right w:val="none" w:sz="0" w:space="0" w:color="auto"/>
          </w:divBdr>
        </w:div>
        <w:div w:id="1916939230">
          <w:marLeft w:val="0"/>
          <w:marRight w:val="0"/>
          <w:marTop w:val="0"/>
          <w:marBottom w:val="45"/>
          <w:divBdr>
            <w:top w:val="none" w:sz="0" w:space="0" w:color="auto"/>
            <w:left w:val="none" w:sz="0" w:space="0" w:color="auto"/>
            <w:bottom w:val="none" w:sz="0" w:space="0" w:color="auto"/>
            <w:right w:val="none" w:sz="0" w:space="0" w:color="auto"/>
          </w:divBdr>
        </w:div>
        <w:div w:id="2037268027">
          <w:marLeft w:val="0"/>
          <w:marRight w:val="0"/>
          <w:marTop w:val="0"/>
          <w:marBottom w:val="45"/>
          <w:divBdr>
            <w:top w:val="none" w:sz="0" w:space="0" w:color="auto"/>
            <w:left w:val="none" w:sz="0" w:space="0" w:color="auto"/>
            <w:bottom w:val="none" w:sz="0" w:space="0" w:color="auto"/>
            <w:right w:val="none" w:sz="0" w:space="0" w:color="auto"/>
          </w:divBdr>
        </w:div>
        <w:div w:id="16204710">
          <w:marLeft w:val="0"/>
          <w:marRight w:val="0"/>
          <w:marTop w:val="0"/>
          <w:marBottom w:val="45"/>
          <w:divBdr>
            <w:top w:val="none" w:sz="0" w:space="0" w:color="auto"/>
            <w:left w:val="none" w:sz="0" w:space="0" w:color="auto"/>
            <w:bottom w:val="none" w:sz="0" w:space="0" w:color="auto"/>
            <w:right w:val="none" w:sz="0" w:space="0" w:color="auto"/>
          </w:divBdr>
        </w:div>
        <w:div w:id="1264797522">
          <w:marLeft w:val="0"/>
          <w:marRight w:val="0"/>
          <w:marTop w:val="0"/>
          <w:marBottom w:val="45"/>
          <w:divBdr>
            <w:top w:val="none" w:sz="0" w:space="0" w:color="auto"/>
            <w:left w:val="none" w:sz="0" w:space="0" w:color="auto"/>
            <w:bottom w:val="none" w:sz="0" w:space="0" w:color="auto"/>
            <w:right w:val="none" w:sz="0" w:space="0" w:color="auto"/>
          </w:divBdr>
        </w:div>
        <w:div w:id="1146774721">
          <w:marLeft w:val="0"/>
          <w:marRight w:val="0"/>
          <w:marTop w:val="0"/>
          <w:marBottom w:val="45"/>
          <w:divBdr>
            <w:top w:val="none" w:sz="0" w:space="0" w:color="auto"/>
            <w:left w:val="none" w:sz="0" w:space="0" w:color="auto"/>
            <w:bottom w:val="none" w:sz="0" w:space="0" w:color="auto"/>
            <w:right w:val="none" w:sz="0" w:space="0" w:color="auto"/>
          </w:divBdr>
        </w:div>
        <w:div w:id="1633249383">
          <w:marLeft w:val="0"/>
          <w:marRight w:val="0"/>
          <w:marTop w:val="0"/>
          <w:marBottom w:val="45"/>
          <w:divBdr>
            <w:top w:val="none" w:sz="0" w:space="0" w:color="auto"/>
            <w:left w:val="none" w:sz="0" w:space="0" w:color="auto"/>
            <w:bottom w:val="none" w:sz="0" w:space="0" w:color="auto"/>
            <w:right w:val="none" w:sz="0" w:space="0" w:color="auto"/>
          </w:divBdr>
        </w:div>
        <w:div w:id="1626083964">
          <w:marLeft w:val="0"/>
          <w:marRight w:val="0"/>
          <w:marTop w:val="0"/>
          <w:marBottom w:val="0"/>
          <w:divBdr>
            <w:top w:val="none" w:sz="0" w:space="0" w:color="auto"/>
            <w:left w:val="none" w:sz="0" w:space="0" w:color="auto"/>
            <w:bottom w:val="none" w:sz="0" w:space="0" w:color="auto"/>
            <w:right w:val="none" w:sz="0" w:space="0" w:color="auto"/>
          </w:divBdr>
        </w:div>
        <w:div w:id="465856503">
          <w:marLeft w:val="0"/>
          <w:marRight w:val="0"/>
          <w:marTop w:val="0"/>
          <w:marBottom w:val="0"/>
          <w:divBdr>
            <w:top w:val="none" w:sz="0" w:space="0" w:color="auto"/>
            <w:left w:val="none" w:sz="0" w:space="0" w:color="auto"/>
            <w:bottom w:val="none" w:sz="0" w:space="0" w:color="auto"/>
            <w:right w:val="none" w:sz="0" w:space="0" w:color="auto"/>
          </w:divBdr>
        </w:div>
        <w:div w:id="620843907">
          <w:marLeft w:val="0"/>
          <w:marRight w:val="0"/>
          <w:marTop w:val="0"/>
          <w:marBottom w:val="0"/>
          <w:divBdr>
            <w:top w:val="none" w:sz="0" w:space="0" w:color="auto"/>
            <w:left w:val="none" w:sz="0" w:space="0" w:color="auto"/>
            <w:bottom w:val="none" w:sz="0" w:space="0" w:color="auto"/>
            <w:right w:val="none" w:sz="0" w:space="0" w:color="auto"/>
          </w:divBdr>
        </w:div>
        <w:div w:id="2017492278">
          <w:marLeft w:val="0"/>
          <w:marRight w:val="0"/>
          <w:marTop w:val="0"/>
          <w:marBottom w:val="0"/>
          <w:divBdr>
            <w:top w:val="none" w:sz="0" w:space="0" w:color="auto"/>
            <w:left w:val="none" w:sz="0" w:space="0" w:color="auto"/>
            <w:bottom w:val="none" w:sz="0" w:space="0" w:color="auto"/>
            <w:right w:val="none" w:sz="0" w:space="0" w:color="auto"/>
          </w:divBdr>
        </w:div>
        <w:div w:id="847787838">
          <w:marLeft w:val="0"/>
          <w:marRight w:val="0"/>
          <w:marTop w:val="0"/>
          <w:marBottom w:val="0"/>
          <w:divBdr>
            <w:top w:val="none" w:sz="0" w:space="0" w:color="auto"/>
            <w:left w:val="none" w:sz="0" w:space="0" w:color="auto"/>
            <w:bottom w:val="none" w:sz="0" w:space="0" w:color="auto"/>
            <w:right w:val="none" w:sz="0" w:space="0" w:color="auto"/>
          </w:divBdr>
        </w:div>
        <w:div w:id="1528444449">
          <w:marLeft w:val="0"/>
          <w:marRight w:val="0"/>
          <w:marTop w:val="0"/>
          <w:marBottom w:val="0"/>
          <w:divBdr>
            <w:top w:val="none" w:sz="0" w:space="0" w:color="auto"/>
            <w:left w:val="none" w:sz="0" w:space="0" w:color="auto"/>
            <w:bottom w:val="none" w:sz="0" w:space="0" w:color="auto"/>
            <w:right w:val="none" w:sz="0" w:space="0" w:color="auto"/>
          </w:divBdr>
        </w:div>
        <w:div w:id="959578941">
          <w:marLeft w:val="0"/>
          <w:marRight w:val="0"/>
          <w:marTop w:val="90"/>
          <w:marBottom w:val="45"/>
          <w:divBdr>
            <w:top w:val="none" w:sz="0" w:space="0" w:color="auto"/>
            <w:left w:val="none" w:sz="0" w:space="0" w:color="auto"/>
            <w:bottom w:val="none" w:sz="0" w:space="0" w:color="auto"/>
            <w:right w:val="none" w:sz="0" w:space="0" w:color="auto"/>
          </w:divBdr>
        </w:div>
        <w:div w:id="1024987106">
          <w:marLeft w:val="0"/>
          <w:marRight w:val="0"/>
          <w:marTop w:val="0"/>
          <w:marBottom w:val="90"/>
          <w:divBdr>
            <w:top w:val="none" w:sz="0" w:space="0" w:color="auto"/>
            <w:left w:val="none" w:sz="0" w:space="0" w:color="auto"/>
            <w:bottom w:val="none" w:sz="0" w:space="0" w:color="auto"/>
            <w:right w:val="none" w:sz="0" w:space="0" w:color="auto"/>
          </w:divBdr>
        </w:div>
        <w:div w:id="1051223856">
          <w:marLeft w:val="0"/>
          <w:marRight w:val="0"/>
          <w:marTop w:val="0"/>
          <w:marBottom w:val="90"/>
          <w:divBdr>
            <w:top w:val="none" w:sz="0" w:space="0" w:color="auto"/>
            <w:left w:val="none" w:sz="0" w:space="0" w:color="auto"/>
            <w:bottom w:val="none" w:sz="0" w:space="0" w:color="auto"/>
            <w:right w:val="none" w:sz="0" w:space="0" w:color="auto"/>
          </w:divBdr>
        </w:div>
        <w:div w:id="1040939693">
          <w:marLeft w:val="0"/>
          <w:marRight w:val="0"/>
          <w:marTop w:val="0"/>
          <w:marBottom w:val="45"/>
          <w:divBdr>
            <w:top w:val="none" w:sz="0" w:space="0" w:color="auto"/>
            <w:left w:val="none" w:sz="0" w:space="0" w:color="auto"/>
            <w:bottom w:val="none" w:sz="0" w:space="0" w:color="auto"/>
            <w:right w:val="none" w:sz="0" w:space="0" w:color="auto"/>
          </w:divBdr>
        </w:div>
        <w:div w:id="1955363455">
          <w:marLeft w:val="0"/>
          <w:marRight w:val="0"/>
          <w:marTop w:val="0"/>
          <w:marBottom w:val="45"/>
          <w:divBdr>
            <w:top w:val="none" w:sz="0" w:space="0" w:color="auto"/>
            <w:left w:val="none" w:sz="0" w:space="0" w:color="auto"/>
            <w:bottom w:val="none" w:sz="0" w:space="0" w:color="auto"/>
            <w:right w:val="none" w:sz="0" w:space="0" w:color="auto"/>
          </w:divBdr>
        </w:div>
        <w:div w:id="38676618">
          <w:marLeft w:val="0"/>
          <w:marRight w:val="0"/>
          <w:marTop w:val="0"/>
          <w:marBottom w:val="45"/>
          <w:divBdr>
            <w:top w:val="none" w:sz="0" w:space="0" w:color="auto"/>
            <w:left w:val="none" w:sz="0" w:space="0" w:color="auto"/>
            <w:bottom w:val="none" w:sz="0" w:space="0" w:color="auto"/>
            <w:right w:val="none" w:sz="0" w:space="0" w:color="auto"/>
          </w:divBdr>
        </w:div>
        <w:div w:id="1451633835">
          <w:marLeft w:val="0"/>
          <w:marRight w:val="0"/>
          <w:marTop w:val="0"/>
          <w:marBottom w:val="45"/>
          <w:divBdr>
            <w:top w:val="none" w:sz="0" w:space="0" w:color="auto"/>
            <w:left w:val="none" w:sz="0" w:space="0" w:color="auto"/>
            <w:bottom w:val="none" w:sz="0" w:space="0" w:color="auto"/>
            <w:right w:val="none" w:sz="0" w:space="0" w:color="auto"/>
          </w:divBdr>
        </w:div>
        <w:div w:id="642780378">
          <w:marLeft w:val="0"/>
          <w:marRight w:val="0"/>
          <w:marTop w:val="0"/>
          <w:marBottom w:val="45"/>
          <w:divBdr>
            <w:top w:val="none" w:sz="0" w:space="0" w:color="auto"/>
            <w:left w:val="none" w:sz="0" w:space="0" w:color="auto"/>
            <w:bottom w:val="none" w:sz="0" w:space="0" w:color="auto"/>
            <w:right w:val="none" w:sz="0" w:space="0" w:color="auto"/>
          </w:divBdr>
        </w:div>
        <w:div w:id="102043067">
          <w:marLeft w:val="0"/>
          <w:marRight w:val="0"/>
          <w:marTop w:val="0"/>
          <w:marBottom w:val="45"/>
          <w:divBdr>
            <w:top w:val="none" w:sz="0" w:space="0" w:color="auto"/>
            <w:left w:val="none" w:sz="0" w:space="0" w:color="auto"/>
            <w:bottom w:val="none" w:sz="0" w:space="0" w:color="auto"/>
            <w:right w:val="none" w:sz="0" w:space="0" w:color="auto"/>
          </w:divBdr>
        </w:div>
        <w:div w:id="1118451971">
          <w:marLeft w:val="0"/>
          <w:marRight w:val="0"/>
          <w:marTop w:val="0"/>
          <w:marBottom w:val="45"/>
          <w:divBdr>
            <w:top w:val="none" w:sz="0" w:space="0" w:color="auto"/>
            <w:left w:val="none" w:sz="0" w:space="0" w:color="auto"/>
            <w:bottom w:val="none" w:sz="0" w:space="0" w:color="auto"/>
            <w:right w:val="none" w:sz="0" w:space="0" w:color="auto"/>
          </w:divBdr>
        </w:div>
        <w:div w:id="1387726492">
          <w:marLeft w:val="0"/>
          <w:marRight w:val="0"/>
          <w:marTop w:val="0"/>
          <w:marBottom w:val="0"/>
          <w:divBdr>
            <w:top w:val="none" w:sz="0" w:space="0" w:color="auto"/>
            <w:left w:val="none" w:sz="0" w:space="0" w:color="auto"/>
            <w:bottom w:val="none" w:sz="0" w:space="0" w:color="auto"/>
            <w:right w:val="none" w:sz="0" w:space="0" w:color="auto"/>
          </w:divBdr>
        </w:div>
        <w:div w:id="655916225">
          <w:marLeft w:val="0"/>
          <w:marRight w:val="0"/>
          <w:marTop w:val="0"/>
          <w:marBottom w:val="0"/>
          <w:divBdr>
            <w:top w:val="none" w:sz="0" w:space="0" w:color="auto"/>
            <w:left w:val="none" w:sz="0" w:space="0" w:color="auto"/>
            <w:bottom w:val="none" w:sz="0" w:space="0" w:color="auto"/>
            <w:right w:val="none" w:sz="0" w:space="0" w:color="auto"/>
          </w:divBdr>
        </w:div>
        <w:div w:id="874079515">
          <w:marLeft w:val="0"/>
          <w:marRight w:val="0"/>
          <w:marTop w:val="0"/>
          <w:marBottom w:val="0"/>
          <w:divBdr>
            <w:top w:val="none" w:sz="0" w:space="0" w:color="auto"/>
            <w:left w:val="none" w:sz="0" w:space="0" w:color="auto"/>
            <w:bottom w:val="none" w:sz="0" w:space="0" w:color="auto"/>
            <w:right w:val="none" w:sz="0" w:space="0" w:color="auto"/>
          </w:divBdr>
        </w:div>
        <w:div w:id="1952276906">
          <w:marLeft w:val="0"/>
          <w:marRight w:val="0"/>
          <w:marTop w:val="0"/>
          <w:marBottom w:val="0"/>
          <w:divBdr>
            <w:top w:val="none" w:sz="0" w:space="0" w:color="auto"/>
            <w:left w:val="none" w:sz="0" w:space="0" w:color="auto"/>
            <w:bottom w:val="none" w:sz="0" w:space="0" w:color="auto"/>
            <w:right w:val="none" w:sz="0" w:space="0" w:color="auto"/>
          </w:divBdr>
        </w:div>
        <w:div w:id="1767143741">
          <w:marLeft w:val="0"/>
          <w:marRight w:val="0"/>
          <w:marTop w:val="0"/>
          <w:marBottom w:val="0"/>
          <w:divBdr>
            <w:top w:val="none" w:sz="0" w:space="0" w:color="auto"/>
            <w:left w:val="none" w:sz="0" w:space="0" w:color="auto"/>
            <w:bottom w:val="none" w:sz="0" w:space="0" w:color="auto"/>
            <w:right w:val="none" w:sz="0" w:space="0" w:color="auto"/>
          </w:divBdr>
        </w:div>
        <w:div w:id="1091587292">
          <w:marLeft w:val="0"/>
          <w:marRight w:val="0"/>
          <w:marTop w:val="0"/>
          <w:marBottom w:val="0"/>
          <w:divBdr>
            <w:top w:val="none" w:sz="0" w:space="0" w:color="auto"/>
            <w:left w:val="none" w:sz="0" w:space="0" w:color="auto"/>
            <w:bottom w:val="none" w:sz="0" w:space="0" w:color="auto"/>
            <w:right w:val="none" w:sz="0" w:space="0" w:color="auto"/>
          </w:divBdr>
        </w:div>
        <w:div w:id="932318025">
          <w:marLeft w:val="0"/>
          <w:marRight w:val="0"/>
          <w:marTop w:val="90"/>
          <w:marBottom w:val="45"/>
          <w:divBdr>
            <w:top w:val="none" w:sz="0" w:space="0" w:color="auto"/>
            <w:left w:val="none" w:sz="0" w:space="0" w:color="auto"/>
            <w:bottom w:val="none" w:sz="0" w:space="0" w:color="auto"/>
            <w:right w:val="none" w:sz="0" w:space="0" w:color="auto"/>
          </w:divBdr>
        </w:div>
        <w:div w:id="1786535582">
          <w:marLeft w:val="0"/>
          <w:marRight w:val="0"/>
          <w:marTop w:val="0"/>
          <w:marBottom w:val="90"/>
          <w:divBdr>
            <w:top w:val="none" w:sz="0" w:space="0" w:color="auto"/>
            <w:left w:val="none" w:sz="0" w:space="0" w:color="auto"/>
            <w:bottom w:val="none" w:sz="0" w:space="0" w:color="auto"/>
            <w:right w:val="none" w:sz="0" w:space="0" w:color="auto"/>
          </w:divBdr>
        </w:div>
        <w:div w:id="548617255">
          <w:marLeft w:val="0"/>
          <w:marRight w:val="0"/>
          <w:marTop w:val="0"/>
          <w:marBottom w:val="90"/>
          <w:divBdr>
            <w:top w:val="none" w:sz="0" w:space="0" w:color="auto"/>
            <w:left w:val="none" w:sz="0" w:space="0" w:color="auto"/>
            <w:bottom w:val="none" w:sz="0" w:space="0" w:color="auto"/>
            <w:right w:val="none" w:sz="0" w:space="0" w:color="auto"/>
          </w:divBdr>
        </w:div>
        <w:div w:id="1049188832">
          <w:marLeft w:val="0"/>
          <w:marRight w:val="0"/>
          <w:marTop w:val="0"/>
          <w:marBottom w:val="45"/>
          <w:divBdr>
            <w:top w:val="none" w:sz="0" w:space="0" w:color="auto"/>
            <w:left w:val="none" w:sz="0" w:space="0" w:color="auto"/>
            <w:bottom w:val="none" w:sz="0" w:space="0" w:color="auto"/>
            <w:right w:val="none" w:sz="0" w:space="0" w:color="auto"/>
          </w:divBdr>
        </w:div>
        <w:div w:id="2061975303">
          <w:marLeft w:val="0"/>
          <w:marRight w:val="0"/>
          <w:marTop w:val="0"/>
          <w:marBottom w:val="45"/>
          <w:divBdr>
            <w:top w:val="none" w:sz="0" w:space="0" w:color="auto"/>
            <w:left w:val="none" w:sz="0" w:space="0" w:color="auto"/>
            <w:bottom w:val="none" w:sz="0" w:space="0" w:color="auto"/>
            <w:right w:val="none" w:sz="0" w:space="0" w:color="auto"/>
          </w:divBdr>
        </w:div>
        <w:div w:id="54091152">
          <w:marLeft w:val="0"/>
          <w:marRight w:val="0"/>
          <w:marTop w:val="0"/>
          <w:marBottom w:val="45"/>
          <w:divBdr>
            <w:top w:val="none" w:sz="0" w:space="0" w:color="auto"/>
            <w:left w:val="none" w:sz="0" w:space="0" w:color="auto"/>
            <w:bottom w:val="none" w:sz="0" w:space="0" w:color="auto"/>
            <w:right w:val="none" w:sz="0" w:space="0" w:color="auto"/>
          </w:divBdr>
        </w:div>
        <w:div w:id="1916430875">
          <w:marLeft w:val="0"/>
          <w:marRight w:val="0"/>
          <w:marTop w:val="0"/>
          <w:marBottom w:val="45"/>
          <w:divBdr>
            <w:top w:val="none" w:sz="0" w:space="0" w:color="auto"/>
            <w:left w:val="none" w:sz="0" w:space="0" w:color="auto"/>
            <w:bottom w:val="none" w:sz="0" w:space="0" w:color="auto"/>
            <w:right w:val="none" w:sz="0" w:space="0" w:color="auto"/>
          </w:divBdr>
        </w:div>
        <w:div w:id="944505276">
          <w:marLeft w:val="0"/>
          <w:marRight w:val="0"/>
          <w:marTop w:val="0"/>
          <w:marBottom w:val="45"/>
          <w:divBdr>
            <w:top w:val="none" w:sz="0" w:space="0" w:color="auto"/>
            <w:left w:val="none" w:sz="0" w:space="0" w:color="auto"/>
            <w:bottom w:val="none" w:sz="0" w:space="0" w:color="auto"/>
            <w:right w:val="none" w:sz="0" w:space="0" w:color="auto"/>
          </w:divBdr>
        </w:div>
        <w:div w:id="475605195">
          <w:marLeft w:val="0"/>
          <w:marRight w:val="0"/>
          <w:marTop w:val="0"/>
          <w:marBottom w:val="45"/>
          <w:divBdr>
            <w:top w:val="none" w:sz="0" w:space="0" w:color="auto"/>
            <w:left w:val="none" w:sz="0" w:space="0" w:color="auto"/>
            <w:bottom w:val="none" w:sz="0" w:space="0" w:color="auto"/>
            <w:right w:val="none" w:sz="0" w:space="0" w:color="auto"/>
          </w:divBdr>
        </w:div>
        <w:div w:id="208304216">
          <w:marLeft w:val="0"/>
          <w:marRight w:val="0"/>
          <w:marTop w:val="0"/>
          <w:marBottom w:val="45"/>
          <w:divBdr>
            <w:top w:val="none" w:sz="0" w:space="0" w:color="auto"/>
            <w:left w:val="none" w:sz="0" w:space="0" w:color="auto"/>
            <w:bottom w:val="none" w:sz="0" w:space="0" w:color="auto"/>
            <w:right w:val="none" w:sz="0" w:space="0" w:color="auto"/>
          </w:divBdr>
        </w:div>
        <w:div w:id="1957179192">
          <w:marLeft w:val="0"/>
          <w:marRight w:val="0"/>
          <w:marTop w:val="0"/>
          <w:marBottom w:val="0"/>
          <w:divBdr>
            <w:top w:val="none" w:sz="0" w:space="0" w:color="auto"/>
            <w:left w:val="none" w:sz="0" w:space="0" w:color="auto"/>
            <w:bottom w:val="none" w:sz="0" w:space="0" w:color="auto"/>
            <w:right w:val="none" w:sz="0" w:space="0" w:color="auto"/>
          </w:divBdr>
        </w:div>
        <w:div w:id="211499195">
          <w:marLeft w:val="0"/>
          <w:marRight w:val="0"/>
          <w:marTop w:val="0"/>
          <w:marBottom w:val="0"/>
          <w:divBdr>
            <w:top w:val="none" w:sz="0" w:space="0" w:color="auto"/>
            <w:left w:val="none" w:sz="0" w:space="0" w:color="auto"/>
            <w:bottom w:val="none" w:sz="0" w:space="0" w:color="auto"/>
            <w:right w:val="none" w:sz="0" w:space="0" w:color="auto"/>
          </w:divBdr>
        </w:div>
        <w:div w:id="1840730644">
          <w:marLeft w:val="0"/>
          <w:marRight w:val="0"/>
          <w:marTop w:val="0"/>
          <w:marBottom w:val="0"/>
          <w:divBdr>
            <w:top w:val="none" w:sz="0" w:space="0" w:color="auto"/>
            <w:left w:val="none" w:sz="0" w:space="0" w:color="auto"/>
            <w:bottom w:val="none" w:sz="0" w:space="0" w:color="auto"/>
            <w:right w:val="none" w:sz="0" w:space="0" w:color="auto"/>
          </w:divBdr>
        </w:div>
        <w:div w:id="1766732566">
          <w:marLeft w:val="0"/>
          <w:marRight w:val="0"/>
          <w:marTop w:val="0"/>
          <w:marBottom w:val="0"/>
          <w:divBdr>
            <w:top w:val="none" w:sz="0" w:space="0" w:color="auto"/>
            <w:left w:val="none" w:sz="0" w:space="0" w:color="auto"/>
            <w:bottom w:val="none" w:sz="0" w:space="0" w:color="auto"/>
            <w:right w:val="none" w:sz="0" w:space="0" w:color="auto"/>
          </w:divBdr>
        </w:div>
        <w:div w:id="1534659928">
          <w:marLeft w:val="0"/>
          <w:marRight w:val="0"/>
          <w:marTop w:val="0"/>
          <w:marBottom w:val="0"/>
          <w:divBdr>
            <w:top w:val="none" w:sz="0" w:space="0" w:color="auto"/>
            <w:left w:val="none" w:sz="0" w:space="0" w:color="auto"/>
            <w:bottom w:val="none" w:sz="0" w:space="0" w:color="auto"/>
            <w:right w:val="none" w:sz="0" w:space="0" w:color="auto"/>
          </w:divBdr>
        </w:div>
        <w:div w:id="2089420820">
          <w:marLeft w:val="0"/>
          <w:marRight w:val="0"/>
          <w:marTop w:val="0"/>
          <w:marBottom w:val="0"/>
          <w:divBdr>
            <w:top w:val="none" w:sz="0" w:space="0" w:color="auto"/>
            <w:left w:val="none" w:sz="0" w:space="0" w:color="auto"/>
            <w:bottom w:val="none" w:sz="0" w:space="0" w:color="auto"/>
            <w:right w:val="none" w:sz="0" w:space="0" w:color="auto"/>
          </w:divBdr>
        </w:div>
        <w:div w:id="1609775584">
          <w:marLeft w:val="0"/>
          <w:marRight w:val="0"/>
          <w:marTop w:val="0"/>
          <w:marBottom w:val="0"/>
          <w:divBdr>
            <w:top w:val="none" w:sz="0" w:space="0" w:color="auto"/>
            <w:left w:val="none" w:sz="0" w:space="0" w:color="auto"/>
            <w:bottom w:val="none" w:sz="0" w:space="0" w:color="auto"/>
            <w:right w:val="none" w:sz="0" w:space="0" w:color="auto"/>
          </w:divBdr>
        </w:div>
        <w:div w:id="1435323680">
          <w:marLeft w:val="0"/>
          <w:marRight w:val="0"/>
          <w:marTop w:val="0"/>
          <w:marBottom w:val="0"/>
          <w:divBdr>
            <w:top w:val="none" w:sz="0" w:space="0" w:color="auto"/>
            <w:left w:val="none" w:sz="0" w:space="0" w:color="auto"/>
            <w:bottom w:val="none" w:sz="0" w:space="0" w:color="auto"/>
            <w:right w:val="none" w:sz="0" w:space="0" w:color="auto"/>
          </w:divBdr>
        </w:div>
        <w:div w:id="1756855092">
          <w:marLeft w:val="0"/>
          <w:marRight w:val="0"/>
          <w:marTop w:val="90"/>
          <w:marBottom w:val="45"/>
          <w:divBdr>
            <w:top w:val="none" w:sz="0" w:space="0" w:color="auto"/>
            <w:left w:val="none" w:sz="0" w:space="0" w:color="auto"/>
            <w:bottom w:val="none" w:sz="0" w:space="0" w:color="auto"/>
            <w:right w:val="none" w:sz="0" w:space="0" w:color="auto"/>
          </w:divBdr>
        </w:div>
        <w:div w:id="476727104">
          <w:marLeft w:val="0"/>
          <w:marRight w:val="0"/>
          <w:marTop w:val="0"/>
          <w:marBottom w:val="90"/>
          <w:divBdr>
            <w:top w:val="none" w:sz="0" w:space="0" w:color="auto"/>
            <w:left w:val="none" w:sz="0" w:space="0" w:color="auto"/>
            <w:bottom w:val="none" w:sz="0" w:space="0" w:color="auto"/>
            <w:right w:val="none" w:sz="0" w:space="0" w:color="auto"/>
          </w:divBdr>
        </w:div>
        <w:div w:id="828448488">
          <w:marLeft w:val="0"/>
          <w:marRight w:val="0"/>
          <w:marTop w:val="0"/>
          <w:marBottom w:val="90"/>
          <w:divBdr>
            <w:top w:val="none" w:sz="0" w:space="0" w:color="auto"/>
            <w:left w:val="none" w:sz="0" w:space="0" w:color="auto"/>
            <w:bottom w:val="none" w:sz="0" w:space="0" w:color="auto"/>
            <w:right w:val="none" w:sz="0" w:space="0" w:color="auto"/>
          </w:divBdr>
        </w:div>
        <w:div w:id="772627264">
          <w:marLeft w:val="0"/>
          <w:marRight w:val="0"/>
          <w:marTop w:val="0"/>
          <w:marBottom w:val="90"/>
          <w:divBdr>
            <w:top w:val="none" w:sz="0" w:space="0" w:color="auto"/>
            <w:left w:val="none" w:sz="0" w:space="0" w:color="auto"/>
            <w:bottom w:val="none" w:sz="0" w:space="0" w:color="auto"/>
            <w:right w:val="none" w:sz="0" w:space="0" w:color="auto"/>
          </w:divBdr>
        </w:div>
        <w:div w:id="927421686">
          <w:marLeft w:val="0"/>
          <w:marRight w:val="0"/>
          <w:marTop w:val="0"/>
          <w:marBottom w:val="90"/>
          <w:divBdr>
            <w:top w:val="none" w:sz="0" w:space="0" w:color="auto"/>
            <w:left w:val="none" w:sz="0" w:space="0" w:color="auto"/>
            <w:bottom w:val="none" w:sz="0" w:space="0" w:color="auto"/>
            <w:right w:val="none" w:sz="0" w:space="0" w:color="auto"/>
          </w:divBdr>
        </w:div>
        <w:div w:id="1484658855">
          <w:marLeft w:val="0"/>
          <w:marRight w:val="0"/>
          <w:marTop w:val="0"/>
          <w:marBottom w:val="90"/>
          <w:divBdr>
            <w:top w:val="none" w:sz="0" w:space="0" w:color="auto"/>
            <w:left w:val="none" w:sz="0" w:space="0" w:color="auto"/>
            <w:bottom w:val="none" w:sz="0" w:space="0" w:color="auto"/>
            <w:right w:val="none" w:sz="0" w:space="0" w:color="auto"/>
          </w:divBdr>
        </w:div>
        <w:div w:id="1475416449">
          <w:marLeft w:val="0"/>
          <w:marRight w:val="0"/>
          <w:marTop w:val="0"/>
          <w:marBottom w:val="45"/>
          <w:divBdr>
            <w:top w:val="none" w:sz="0" w:space="0" w:color="auto"/>
            <w:left w:val="none" w:sz="0" w:space="0" w:color="auto"/>
            <w:bottom w:val="none" w:sz="0" w:space="0" w:color="auto"/>
            <w:right w:val="none" w:sz="0" w:space="0" w:color="auto"/>
          </w:divBdr>
        </w:div>
        <w:div w:id="183062767">
          <w:marLeft w:val="0"/>
          <w:marRight w:val="0"/>
          <w:marTop w:val="0"/>
          <w:marBottom w:val="45"/>
          <w:divBdr>
            <w:top w:val="none" w:sz="0" w:space="0" w:color="auto"/>
            <w:left w:val="none" w:sz="0" w:space="0" w:color="auto"/>
            <w:bottom w:val="none" w:sz="0" w:space="0" w:color="auto"/>
            <w:right w:val="none" w:sz="0" w:space="0" w:color="auto"/>
          </w:divBdr>
        </w:div>
        <w:div w:id="2074964464">
          <w:marLeft w:val="0"/>
          <w:marRight w:val="0"/>
          <w:marTop w:val="0"/>
          <w:marBottom w:val="45"/>
          <w:divBdr>
            <w:top w:val="none" w:sz="0" w:space="0" w:color="auto"/>
            <w:left w:val="none" w:sz="0" w:space="0" w:color="auto"/>
            <w:bottom w:val="none" w:sz="0" w:space="0" w:color="auto"/>
            <w:right w:val="none" w:sz="0" w:space="0" w:color="auto"/>
          </w:divBdr>
        </w:div>
        <w:div w:id="1075787665">
          <w:marLeft w:val="0"/>
          <w:marRight w:val="0"/>
          <w:marTop w:val="0"/>
          <w:marBottom w:val="45"/>
          <w:divBdr>
            <w:top w:val="none" w:sz="0" w:space="0" w:color="auto"/>
            <w:left w:val="none" w:sz="0" w:space="0" w:color="auto"/>
            <w:bottom w:val="none" w:sz="0" w:space="0" w:color="auto"/>
            <w:right w:val="none" w:sz="0" w:space="0" w:color="auto"/>
          </w:divBdr>
        </w:div>
        <w:div w:id="1482189804">
          <w:marLeft w:val="0"/>
          <w:marRight w:val="0"/>
          <w:marTop w:val="0"/>
          <w:marBottom w:val="45"/>
          <w:divBdr>
            <w:top w:val="none" w:sz="0" w:space="0" w:color="auto"/>
            <w:left w:val="none" w:sz="0" w:space="0" w:color="auto"/>
            <w:bottom w:val="none" w:sz="0" w:space="0" w:color="auto"/>
            <w:right w:val="none" w:sz="0" w:space="0" w:color="auto"/>
          </w:divBdr>
        </w:div>
        <w:div w:id="1927569328">
          <w:marLeft w:val="0"/>
          <w:marRight w:val="0"/>
          <w:marTop w:val="0"/>
          <w:marBottom w:val="45"/>
          <w:divBdr>
            <w:top w:val="none" w:sz="0" w:space="0" w:color="auto"/>
            <w:left w:val="none" w:sz="0" w:space="0" w:color="auto"/>
            <w:bottom w:val="none" w:sz="0" w:space="0" w:color="auto"/>
            <w:right w:val="none" w:sz="0" w:space="0" w:color="auto"/>
          </w:divBdr>
        </w:div>
        <w:div w:id="66267961">
          <w:marLeft w:val="0"/>
          <w:marRight w:val="0"/>
          <w:marTop w:val="0"/>
          <w:marBottom w:val="45"/>
          <w:divBdr>
            <w:top w:val="none" w:sz="0" w:space="0" w:color="auto"/>
            <w:left w:val="none" w:sz="0" w:space="0" w:color="auto"/>
            <w:bottom w:val="none" w:sz="0" w:space="0" w:color="auto"/>
            <w:right w:val="none" w:sz="0" w:space="0" w:color="auto"/>
          </w:divBdr>
        </w:div>
        <w:div w:id="1201088783">
          <w:marLeft w:val="0"/>
          <w:marRight w:val="0"/>
          <w:marTop w:val="0"/>
          <w:marBottom w:val="0"/>
          <w:divBdr>
            <w:top w:val="none" w:sz="0" w:space="0" w:color="auto"/>
            <w:left w:val="none" w:sz="0" w:space="0" w:color="auto"/>
            <w:bottom w:val="none" w:sz="0" w:space="0" w:color="auto"/>
            <w:right w:val="none" w:sz="0" w:space="0" w:color="auto"/>
          </w:divBdr>
        </w:div>
        <w:div w:id="730538512">
          <w:marLeft w:val="0"/>
          <w:marRight w:val="0"/>
          <w:marTop w:val="0"/>
          <w:marBottom w:val="0"/>
          <w:divBdr>
            <w:top w:val="none" w:sz="0" w:space="0" w:color="auto"/>
            <w:left w:val="none" w:sz="0" w:space="0" w:color="auto"/>
            <w:bottom w:val="none" w:sz="0" w:space="0" w:color="auto"/>
            <w:right w:val="none" w:sz="0" w:space="0" w:color="auto"/>
          </w:divBdr>
        </w:div>
        <w:div w:id="1102840544">
          <w:marLeft w:val="0"/>
          <w:marRight w:val="0"/>
          <w:marTop w:val="0"/>
          <w:marBottom w:val="0"/>
          <w:divBdr>
            <w:top w:val="none" w:sz="0" w:space="0" w:color="auto"/>
            <w:left w:val="none" w:sz="0" w:space="0" w:color="auto"/>
            <w:bottom w:val="none" w:sz="0" w:space="0" w:color="auto"/>
            <w:right w:val="none" w:sz="0" w:space="0" w:color="auto"/>
          </w:divBdr>
        </w:div>
        <w:div w:id="1600793771">
          <w:marLeft w:val="0"/>
          <w:marRight w:val="0"/>
          <w:marTop w:val="0"/>
          <w:marBottom w:val="0"/>
          <w:divBdr>
            <w:top w:val="none" w:sz="0" w:space="0" w:color="auto"/>
            <w:left w:val="none" w:sz="0" w:space="0" w:color="auto"/>
            <w:bottom w:val="none" w:sz="0" w:space="0" w:color="auto"/>
            <w:right w:val="none" w:sz="0" w:space="0" w:color="auto"/>
          </w:divBdr>
        </w:div>
        <w:div w:id="790438759">
          <w:marLeft w:val="0"/>
          <w:marRight w:val="0"/>
          <w:marTop w:val="0"/>
          <w:marBottom w:val="0"/>
          <w:divBdr>
            <w:top w:val="none" w:sz="0" w:space="0" w:color="auto"/>
            <w:left w:val="none" w:sz="0" w:space="0" w:color="auto"/>
            <w:bottom w:val="none" w:sz="0" w:space="0" w:color="auto"/>
            <w:right w:val="none" w:sz="0" w:space="0" w:color="auto"/>
          </w:divBdr>
        </w:div>
        <w:div w:id="724984526">
          <w:marLeft w:val="0"/>
          <w:marRight w:val="0"/>
          <w:marTop w:val="0"/>
          <w:marBottom w:val="0"/>
          <w:divBdr>
            <w:top w:val="none" w:sz="0" w:space="0" w:color="auto"/>
            <w:left w:val="none" w:sz="0" w:space="0" w:color="auto"/>
            <w:bottom w:val="none" w:sz="0" w:space="0" w:color="auto"/>
            <w:right w:val="none" w:sz="0" w:space="0" w:color="auto"/>
          </w:divBdr>
        </w:div>
        <w:div w:id="776484700">
          <w:marLeft w:val="0"/>
          <w:marRight w:val="0"/>
          <w:marTop w:val="0"/>
          <w:marBottom w:val="0"/>
          <w:divBdr>
            <w:top w:val="none" w:sz="0" w:space="0" w:color="auto"/>
            <w:left w:val="none" w:sz="0" w:space="0" w:color="auto"/>
            <w:bottom w:val="none" w:sz="0" w:space="0" w:color="auto"/>
            <w:right w:val="none" w:sz="0" w:space="0" w:color="auto"/>
          </w:divBdr>
        </w:div>
        <w:div w:id="1389956520">
          <w:marLeft w:val="0"/>
          <w:marRight w:val="0"/>
          <w:marTop w:val="90"/>
          <w:marBottom w:val="45"/>
          <w:divBdr>
            <w:top w:val="none" w:sz="0" w:space="0" w:color="auto"/>
            <w:left w:val="none" w:sz="0" w:space="0" w:color="auto"/>
            <w:bottom w:val="none" w:sz="0" w:space="0" w:color="auto"/>
            <w:right w:val="none" w:sz="0" w:space="0" w:color="auto"/>
          </w:divBdr>
        </w:div>
        <w:div w:id="47267520">
          <w:marLeft w:val="0"/>
          <w:marRight w:val="0"/>
          <w:marTop w:val="0"/>
          <w:marBottom w:val="90"/>
          <w:divBdr>
            <w:top w:val="none" w:sz="0" w:space="0" w:color="auto"/>
            <w:left w:val="none" w:sz="0" w:space="0" w:color="auto"/>
            <w:bottom w:val="none" w:sz="0" w:space="0" w:color="auto"/>
            <w:right w:val="none" w:sz="0" w:space="0" w:color="auto"/>
          </w:divBdr>
        </w:div>
        <w:div w:id="1452018437">
          <w:marLeft w:val="0"/>
          <w:marRight w:val="0"/>
          <w:marTop w:val="0"/>
          <w:marBottom w:val="90"/>
          <w:divBdr>
            <w:top w:val="none" w:sz="0" w:space="0" w:color="auto"/>
            <w:left w:val="none" w:sz="0" w:space="0" w:color="auto"/>
            <w:bottom w:val="none" w:sz="0" w:space="0" w:color="auto"/>
            <w:right w:val="none" w:sz="0" w:space="0" w:color="auto"/>
          </w:divBdr>
        </w:div>
        <w:div w:id="1002464004">
          <w:marLeft w:val="0"/>
          <w:marRight w:val="0"/>
          <w:marTop w:val="0"/>
          <w:marBottom w:val="90"/>
          <w:divBdr>
            <w:top w:val="none" w:sz="0" w:space="0" w:color="auto"/>
            <w:left w:val="none" w:sz="0" w:space="0" w:color="auto"/>
            <w:bottom w:val="none" w:sz="0" w:space="0" w:color="auto"/>
            <w:right w:val="none" w:sz="0" w:space="0" w:color="auto"/>
          </w:divBdr>
        </w:div>
        <w:div w:id="840701120">
          <w:marLeft w:val="0"/>
          <w:marRight w:val="0"/>
          <w:marTop w:val="0"/>
          <w:marBottom w:val="90"/>
          <w:divBdr>
            <w:top w:val="none" w:sz="0" w:space="0" w:color="auto"/>
            <w:left w:val="none" w:sz="0" w:space="0" w:color="auto"/>
            <w:bottom w:val="none" w:sz="0" w:space="0" w:color="auto"/>
            <w:right w:val="none" w:sz="0" w:space="0" w:color="auto"/>
          </w:divBdr>
        </w:div>
        <w:div w:id="2056194183">
          <w:marLeft w:val="0"/>
          <w:marRight w:val="0"/>
          <w:marTop w:val="0"/>
          <w:marBottom w:val="0"/>
          <w:divBdr>
            <w:top w:val="none" w:sz="0" w:space="0" w:color="auto"/>
            <w:left w:val="none" w:sz="0" w:space="0" w:color="auto"/>
            <w:bottom w:val="none" w:sz="0" w:space="0" w:color="auto"/>
            <w:right w:val="none" w:sz="0" w:space="0" w:color="auto"/>
          </w:divBdr>
          <w:divsChild>
            <w:div w:id="45227297">
              <w:marLeft w:val="0"/>
              <w:marRight w:val="0"/>
              <w:marTop w:val="0"/>
              <w:marBottom w:val="45"/>
              <w:divBdr>
                <w:top w:val="none" w:sz="0" w:space="0" w:color="auto"/>
                <w:left w:val="none" w:sz="0" w:space="0" w:color="auto"/>
                <w:bottom w:val="none" w:sz="0" w:space="0" w:color="auto"/>
                <w:right w:val="none" w:sz="0" w:space="0" w:color="auto"/>
              </w:divBdr>
            </w:div>
          </w:divsChild>
        </w:div>
        <w:div w:id="38214858">
          <w:marLeft w:val="0"/>
          <w:marRight w:val="0"/>
          <w:marTop w:val="0"/>
          <w:marBottom w:val="90"/>
          <w:divBdr>
            <w:top w:val="none" w:sz="0" w:space="0" w:color="auto"/>
            <w:left w:val="none" w:sz="0" w:space="0" w:color="auto"/>
            <w:bottom w:val="none" w:sz="0" w:space="0" w:color="auto"/>
            <w:right w:val="none" w:sz="0" w:space="0" w:color="auto"/>
          </w:divBdr>
        </w:div>
        <w:div w:id="238756430">
          <w:marLeft w:val="0"/>
          <w:marRight w:val="0"/>
          <w:marTop w:val="0"/>
          <w:marBottom w:val="45"/>
          <w:divBdr>
            <w:top w:val="none" w:sz="0" w:space="0" w:color="auto"/>
            <w:left w:val="none" w:sz="0" w:space="0" w:color="auto"/>
            <w:bottom w:val="none" w:sz="0" w:space="0" w:color="auto"/>
            <w:right w:val="none" w:sz="0" w:space="0" w:color="auto"/>
          </w:divBdr>
        </w:div>
        <w:div w:id="600338518">
          <w:marLeft w:val="0"/>
          <w:marRight w:val="0"/>
          <w:marTop w:val="0"/>
          <w:marBottom w:val="45"/>
          <w:divBdr>
            <w:top w:val="none" w:sz="0" w:space="0" w:color="auto"/>
            <w:left w:val="none" w:sz="0" w:space="0" w:color="auto"/>
            <w:bottom w:val="none" w:sz="0" w:space="0" w:color="auto"/>
            <w:right w:val="none" w:sz="0" w:space="0" w:color="auto"/>
          </w:divBdr>
        </w:div>
        <w:div w:id="1133135686">
          <w:marLeft w:val="0"/>
          <w:marRight w:val="0"/>
          <w:marTop w:val="0"/>
          <w:marBottom w:val="45"/>
          <w:divBdr>
            <w:top w:val="none" w:sz="0" w:space="0" w:color="auto"/>
            <w:left w:val="none" w:sz="0" w:space="0" w:color="auto"/>
            <w:bottom w:val="none" w:sz="0" w:space="0" w:color="auto"/>
            <w:right w:val="none" w:sz="0" w:space="0" w:color="auto"/>
          </w:divBdr>
        </w:div>
        <w:div w:id="1775713505">
          <w:marLeft w:val="0"/>
          <w:marRight w:val="0"/>
          <w:marTop w:val="0"/>
          <w:marBottom w:val="45"/>
          <w:divBdr>
            <w:top w:val="none" w:sz="0" w:space="0" w:color="auto"/>
            <w:left w:val="none" w:sz="0" w:space="0" w:color="auto"/>
            <w:bottom w:val="none" w:sz="0" w:space="0" w:color="auto"/>
            <w:right w:val="none" w:sz="0" w:space="0" w:color="auto"/>
          </w:divBdr>
        </w:div>
        <w:div w:id="339938291">
          <w:marLeft w:val="0"/>
          <w:marRight w:val="0"/>
          <w:marTop w:val="0"/>
          <w:marBottom w:val="45"/>
          <w:divBdr>
            <w:top w:val="none" w:sz="0" w:space="0" w:color="auto"/>
            <w:left w:val="none" w:sz="0" w:space="0" w:color="auto"/>
            <w:bottom w:val="none" w:sz="0" w:space="0" w:color="auto"/>
            <w:right w:val="none" w:sz="0" w:space="0" w:color="auto"/>
          </w:divBdr>
        </w:div>
        <w:div w:id="1892113196">
          <w:marLeft w:val="0"/>
          <w:marRight w:val="0"/>
          <w:marTop w:val="0"/>
          <w:marBottom w:val="45"/>
          <w:divBdr>
            <w:top w:val="none" w:sz="0" w:space="0" w:color="auto"/>
            <w:left w:val="none" w:sz="0" w:space="0" w:color="auto"/>
            <w:bottom w:val="none" w:sz="0" w:space="0" w:color="auto"/>
            <w:right w:val="none" w:sz="0" w:space="0" w:color="auto"/>
          </w:divBdr>
        </w:div>
        <w:div w:id="1148208592">
          <w:marLeft w:val="0"/>
          <w:marRight w:val="0"/>
          <w:marTop w:val="0"/>
          <w:marBottom w:val="45"/>
          <w:divBdr>
            <w:top w:val="none" w:sz="0" w:space="0" w:color="auto"/>
            <w:left w:val="none" w:sz="0" w:space="0" w:color="auto"/>
            <w:bottom w:val="none" w:sz="0" w:space="0" w:color="auto"/>
            <w:right w:val="none" w:sz="0" w:space="0" w:color="auto"/>
          </w:divBdr>
        </w:div>
        <w:div w:id="1664771007">
          <w:marLeft w:val="0"/>
          <w:marRight w:val="0"/>
          <w:marTop w:val="0"/>
          <w:marBottom w:val="0"/>
          <w:divBdr>
            <w:top w:val="none" w:sz="0" w:space="0" w:color="auto"/>
            <w:left w:val="none" w:sz="0" w:space="0" w:color="auto"/>
            <w:bottom w:val="none" w:sz="0" w:space="0" w:color="auto"/>
            <w:right w:val="none" w:sz="0" w:space="0" w:color="auto"/>
          </w:divBdr>
        </w:div>
        <w:div w:id="1319074553">
          <w:marLeft w:val="0"/>
          <w:marRight w:val="0"/>
          <w:marTop w:val="0"/>
          <w:marBottom w:val="0"/>
          <w:divBdr>
            <w:top w:val="none" w:sz="0" w:space="0" w:color="auto"/>
            <w:left w:val="none" w:sz="0" w:space="0" w:color="auto"/>
            <w:bottom w:val="none" w:sz="0" w:space="0" w:color="auto"/>
            <w:right w:val="none" w:sz="0" w:space="0" w:color="auto"/>
          </w:divBdr>
        </w:div>
        <w:div w:id="1041634512">
          <w:marLeft w:val="0"/>
          <w:marRight w:val="0"/>
          <w:marTop w:val="0"/>
          <w:marBottom w:val="0"/>
          <w:divBdr>
            <w:top w:val="none" w:sz="0" w:space="0" w:color="auto"/>
            <w:left w:val="none" w:sz="0" w:space="0" w:color="auto"/>
            <w:bottom w:val="none" w:sz="0" w:space="0" w:color="auto"/>
            <w:right w:val="none" w:sz="0" w:space="0" w:color="auto"/>
          </w:divBdr>
        </w:div>
        <w:div w:id="98645433">
          <w:marLeft w:val="0"/>
          <w:marRight w:val="0"/>
          <w:marTop w:val="0"/>
          <w:marBottom w:val="0"/>
          <w:divBdr>
            <w:top w:val="none" w:sz="0" w:space="0" w:color="auto"/>
            <w:left w:val="none" w:sz="0" w:space="0" w:color="auto"/>
            <w:bottom w:val="none" w:sz="0" w:space="0" w:color="auto"/>
            <w:right w:val="none" w:sz="0" w:space="0" w:color="auto"/>
          </w:divBdr>
        </w:div>
        <w:div w:id="573706102">
          <w:marLeft w:val="0"/>
          <w:marRight w:val="0"/>
          <w:marTop w:val="0"/>
          <w:marBottom w:val="0"/>
          <w:divBdr>
            <w:top w:val="none" w:sz="0" w:space="0" w:color="auto"/>
            <w:left w:val="none" w:sz="0" w:space="0" w:color="auto"/>
            <w:bottom w:val="none" w:sz="0" w:space="0" w:color="auto"/>
            <w:right w:val="none" w:sz="0" w:space="0" w:color="auto"/>
          </w:divBdr>
        </w:div>
        <w:div w:id="520436739">
          <w:marLeft w:val="0"/>
          <w:marRight w:val="0"/>
          <w:marTop w:val="90"/>
          <w:marBottom w:val="45"/>
          <w:divBdr>
            <w:top w:val="none" w:sz="0" w:space="0" w:color="auto"/>
            <w:left w:val="none" w:sz="0" w:space="0" w:color="auto"/>
            <w:bottom w:val="none" w:sz="0" w:space="0" w:color="auto"/>
            <w:right w:val="none" w:sz="0" w:space="0" w:color="auto"/>
          </w:divBdr>
        </w:div>
        <w:div w:id="1608656460">
          <w:marLeft w:val="0"/>
          <w:marRight w:val="0"/>
          <w:marTop w:val="0"/>
          <w:marBottom w:val="90"/>
          <w:divBdr>
            <w:top w:val="none" w:sz="0" w:space="0" w:color="auto"/>
            <w:left w:val="none" w:sz="0" w:space="0" w:color="auto"/>
            <w:bottom w:val="none" w:sz="0" w:space="0" w:color="auto"/>
            <w:right w:val="none" w:sz="0" w:space="0" w:color="auto"/>
          </w:divBdr>
        </w:div>
        <w:div w:id="886259984">
          <w:marLeft w:val="0"/>
          <w:marRight w:val="0"/>
          <w:marTop w:val="0"/>
          <w:marBottom w:val="90"/>
          <w:divBdr>
            <w:top w:val="none" w:sz="0" w:space="0" w:color="auto"/>
            <w:left w:val="none" w:sz="0" w:space="0" w:color="auto"/>
            <w:bottom w:val="none" w:sz="0" w:space="0" w:color="auto"/>
            <w:right w:val="none" w:sz="0" w:space="0" w:color="auto"/>
          </w:divBdr>
        </w:div>
        <w:div w:id="109277197">
          <w:marLeft w:val="0"/>
          <w:marRight w:val="0"/>
          <w:marTop w:val="0"/>
          <w:marBottom w:val="90"/>
          <w:divBdr>
            <w:top w:val="none" w:sz="0" w:space="0" w:color="auto"/>
            <w:left w:val="none" w:sz="0" w:space="0" w:color="auto"/>
            <w:bottom w:val="none" w:sz="0" w:space="0" w:color="auto"/>
            <w:right w:val="none" w:sz="0" w:space="0" w:color="auto"/>
          </w:divBdr>
        </w:div>
        <w:div w:id="1467966133">
          <w:marLeft w:val="0"/>
          <w:marRight w:val="0"/>
          <w:marTop w:val="0"/>
          <w:marBottom w:val="45"/>
          <w:divBdr>
            <w:top w:val="none" w:sz="0" w:space="0" w:color="auto"/>
            <w:left w:val="none" w:sz="0" w:space="0" w:color="auto"/>
            <w:bottom w:val="none" w:sz="0" w:space="0" w:color="auto"/>
            <w:right w:val="none" w:sz="0" w:space="0" w:color="auto"/>
          </w:divBdr>
        </w:div>
        <w:div w:id="1368870010">
          <w:marLeft w:val="0"/>
          <w:marRight w:val="0"/>
          <w:marTop w:val="0"/>
          <w:marBottom w:val="45"/>
          <w:divBdr>
            <w:top w:val="none" w:sz="0" w:space="0" w:color="auto"/>
            <w:left w:val="none" w:sz="0" w:space="0" w:color="auto"/>
            <w:bottom w:val="none" w:sz="0" w:space="0" w:color="auto"/>
            <w:right w:val="none" w:sz="0" w:space="0" w:color="auto"/>
          </w:divBdr>
        </w:div>
        <w:div w:id="1899825414">
          <w:marLeft w:val="0"/>
          <w:marRight w:val="0"/>
          <w:marTop w:val="0"/>
          <w:marBottom w:val="45"/>
          <w:divBdr>
            <w:top w:val="none" w:sz="0" w:space="0" w:color="auto"/>
            <w:left w:val="none" w:sz="0" w:space="0" w:color="auto"/>
            <w:bottom w:val="none" w:sz="0" w:space="0" w:color="auto"/>
            <w:right w:val="none" w:sz="0" w:space="0" w:color="auto"/>
          </w:divBdr>
        </w:div>
        <w:div w:id="793989615">
          <w:marLeft w:val="0"/>
          <w:marRight w:val="0"/>
          <w:marTop w:val="0"/>
          <w:marBottom w:val="45"/>
          <w:divBdr>
            <w:top w:val="none" w:sz="0" w:space="0" w:color="auto"/>
            <w:left w:val="none" w:sz="0" w:space="0" w:color="auto"/>
            <w:bottom w:val="none" w:sz="0" w:space="0" w:color="auto"/>
            <w:right w:val="none" w:sz="0" w:space="0" w:color="auto"/>
          </w:divBdr>
        </w:div>
        <w:div w:id="1505169431">
          <w:marLeft w:val="0"/>
          <w:marRight w:val="0"/>
          <w:marTop w:val="0"/>
          <w:marBottom w:val="45"/>
          <w:divBdr>
            <w:top w:val="none" w:sz="0" w:space="0" w:color="auto"/>
            <w:left w:val="none" w:sz="0" w:space="0" w:color="auto"/>
            <w:bottom w:val="none" w:sz="0" w:space="0" w:color="auto"/>
            <w:right w:val="none" w:sz="0" w:space="0" w:color="auto"/>
          </w:divBdr>
        </w:div>
        <w:div w:id="1215849902">
          <w:marLeft w:val="0"/>
          <w:marRight w:val="0"/>
          <w:marTop w:val="0"/>
          <w:marBottom w:val="45"/>
          <w:divBdr>
            <w:top w:val="none" w:sz="0" w:space="0" w:color="auto"/>
            <w:left w:val="none" w:sz="0" w:space="0" w:color="auto"/>
            <w:bottom w:val="none" w:sz="0" w:space="0" w:color="auto"/>
            <w:right w:val="none" w:sz="0" w:space="0" w:color="auto"/>
          </w:divBdr>
        </w:div>
        <w:div w:id="1721436956">
          <w:marLeft w:val="0"/>
          <w:marRight w:val="0"/>
          <w:marTop w:val="0"/>
          <w:marBottom w:val="45"/>
          <w:divBdr>
            <w:top w:val="none" w:sz="0" w:space="0" w:color="auto"/>
            <w:left w:val="none" w:sz="0" w:space="0" w:color="auto"/>
            <w:bottom w:val="none" w:sz="0" w:space="0" w:color="auto"/>
            <w:right w:val="none" w:sz="0" w:space="0" w:color="auto"/>
          </w:divBdr>
        </w:div>
        <w:div w:id="1087844545">
          <w:marLeft w:val="0"/>
          <w:marRight w:val="0"/>
          <w:marTop w:val="0"/>
          <w:marBottom w:val="0"/>
          <w:divBdr>
            <w:top w:val="none" w:sz="0" w:space="0" w:color="auto"/>
            <w:left w:val="none" w:sz="0" w:space="0" w:color="auto"/>
            <w:bottom w:val="none" w:sz="0" w:space="0" w:color="auto"/>
            <w:right w:val="none" w:sz="0" w:space="0" w:color="auto"/>
          </w:divBdr>
        </w:div>
        <w:div w:id="65149857">
          <w:marLeft w:val="0"/>
          <w:marRight w:val="0"/>
          <w:marTop w:val="0"/>
          <w:marBottom w:val="0"/>
          <w:divBdr>
            <w:top w:val="none" w:sz="0" w:space="0" w:color="auto"/>
            <w:left w:val="none" w:sz="0" w:space="0" w:color="auto"/>
            <w:bottom w:val="none" w:sz="0" w:space="0" w:color="auto"/>
            <w:right w:val="none" w:sz="0" w:space="0" w:color="auto"/>
          </w:divBdr>
        </w:div>
        <w:div w:id="2006202429">
          <w:marLeft w:val="0"/>
          <w:marRight w:val="0"/>
          <w:marTop w:val="0"/>
          <w:marBottom w:val="0"/>
          <w:divBdr>
            <w:top w:val="none" w:sz="0" w:space="0" w:color="auto"/>
            <w:left w:val="none" w:sz="0" w:space="0" w:color="auto"/>
            <w:bottom w:val="none" w:sz="0" w:space="0" w:color="auto"/>
            <w:right w:val="none" w:sz="0" w:space="0" w:color="auto"/>
          </w:divBdr>
        </w:div>
        <w:div w:id="541020500">
          <w:marLeft w:val="0"/>
          <w:marRight w:val="0"/>
          <w:marTop w:val="0"/>
          <w:marBottom w:val="0"/>
          <w:divBdr>
            <w:top w:val="none" w:sz="0" w:space="0" w:color="auto"/>
            <w:left w:val="none" w:sz="0" w:space="0" w:color="auto"/>
            <w:bottom w:val="none" w:sz="0" w:space="0" w:color="auto"/>
            <w:right w:val="none" w:sz="0" w:space="0" w:color="auto"/>
          </w:divBdr>
        </w:div>
        <w:div w:id="643705775">
          <w:marLeft w:val="0"/>
          <w:marRight w:val="0"/>
          <w:marTop w:val="0"/>
          <w:marBottom w:val="0"/>
          <w:divBdr>
            <w:top w:val="none" w:sz="0" w:space="0" w:color="auto"/>
            <w:left w:val="none" w:sz="0" w:space="0" w:color="auto"/>
            <w:bottom w:val="none" w:sz="0" w:space="0" w:color="auto"/>
            <w:right w:val="none" w:sz="0" w:space="0" w:color="auto"/>
          </w:divBdr>
        </w:div>
        <w:div w:id="1971208624">
          <w:marLeft w:val="0"/>
          <w:marRight w:val="0"/>
          <w:marTop w:val="0"/>
          <w:marBottom w:val="0"/>
          <w:divBdr>
            <w:top w:val="none" w:sz="0" w:space="0" w:color="auto"/>
            <w:left w:val="none" w:sz="0" w:space="0" w:color="auto"/>
            <w:bottom w:val="none" w:sz="0" w:space="0" w:color="auto"/>
            <w:right w:val="none" w:sz="0" w:space="0" w:color="auto"/>
          </w:divBdr>
        </w:div>
        <w:div w:id="102500285">
          <w:marLeft w:val="0"/>
          <w:marRight w:val="0"/>
          <w:marTop w:val="90"/>
          <w:marBottom w:val="45"/>
          <w:divBdr>
            <w:top w:val="none" w:sz="0" w:space="0" w:color="auto"/>
            <w:left w:val="none" w:sz="0" w:space="0" w:color="auto"/>
            <w:bottom w:val="none" w:sz="0" w:space="0" w:color="auto"/>
            <w:right w:val="none" w:sz="0" w:space="0" w:color="auto"/>
          </w:divBdr>
        </w:div>
        <w:div w:id="1658537271">
          <w:marLeft w:val="0"/>
          <w:marRight w:val="0"/>
          <w:marTop w:val="0"/>
          <w:marBottom w:val="90"/>
          <w:divBdr>
            <w:top w:val="none" w:sz="0" w:space="0" w:color="auto"/>
            <w:left w:val="none" w:sz="0" w:space="0" w:color="auto"/>
            <w:bottom w:val="none" w:sz="0" w:space="0" w:color="auto"/>
            <w:right w:val="none" w:sz="0" w:space="0" w:color="auto"/>
          </w:divBdr>
        </w:div>
        <w:div w:id="1772429189">
          <w:marLeft w:val="0"/>
          <w:marRight w:val="0"/>
          <w:marTop w:val="0"/>
          <w:marBottom w:val="90"/>
          <w:divBdr>
            <w:top w:val="none" w:sz="0" w:space="0" w:color="auto"/>
            <w:left w:val="none" w:sz="0" w:space="0" w:color="auto"/>
            <w:bottom w:val="none" w:sz="0" w:space="0" w:color="auto"/>
            <w:right w:val="none" w:sz="0" w:space="0" w:color="auto"/>
          </w:divBdr>
        </w:div>
        <w:div w:id="236862429">
          <w:marLeft w:val="0"/>
          <w:marRight w:val="0"/>
          <w:marTop w:val="0"/>
          <w:marBottom w:val="90"/>
          <w:divBdr>
            <w:top w:val="none" w:sz="0" w:space="0" w:color="auto"/>
            <w:left w:val="none" w:sz="0" w:space="0" w:color="auto"/>
            <w:bottom w:val="none" w:sz="0" w:space="0" w:color="auto"/>
            <w:right w:val="none" w:sz="0" w:space="0" w:color="auto"/>
          </w:divBdr>
        </w:div>
        <w:div w:id="486745102">
          <w:marLeft w:val="0"/>
          <w:marRight w:val="0"/>
          <w:marTop w:val="0"/>
          <w:marBottom w:val="45"/>
          <w:divBdr>
            <w:top w:val="none" w:sz="0" w:space="0" w:color="auto"/>
            <w:left w:val="none" w:sz="0" w:space="0" w:color="auto"/>
            <w:bottom w:val="none" w:sz="0" w:space="0" w:color="auto"/>
            <w:right w:val="none" w:sz="0" w:space="0" w:color="auto"/>
          </w:divBdr>
        </w:div>
        <w:div w:id="1092627324">
          <w:marLeft w:val="0"/>
          <w:marRight w:val="0"/>
          <w:marTop w:val="0"/>
          <w:marBottom w:val="45"/>
          <w:divBdr>
            <w:top w:val="none" w:sz="0" w:space="0" w:color="auto"/>
            <w:left w:val="none" w:sz="0" w:space="0" w:color="auto"/>
            <w:bottom w:val="none" w:sz="0" w:space="0" w:color="auto"/>
            <w:right w:val="none" w:sz="0" w:space="0" w:color="auto"/>
          </w:divBdr>
        </w:div>
        <w:div w:id="1235896662">
          <w:marLeft w:val="0"/>
          <w:marRight w:val="0"/>
          <w:marTop w:val="0"/>
          <w:marBottom w:val="45"/>
          <w:divBdr>
            <w:top w:val="none" w:sz="0" w:space="0" w:color="auto"/>
            <w:left w:val="none" w:sz="0" w:space="0" w:color="auto"/>
            <w:bottom w:val="none" w:sz="0" w:space="0" w:color="auto"/>
            <w:right w:val="none" w:sz="0" w:space="0" w:color="auto"/>
          </w:divBdr>
        </w:div>
        <w:div w:id="28916426">
          <w:marLeft w:val="0"/>
          <w:marRight w:val="0"/>
          <w:marTop w:val="0"/>
          <w:marBottom w:val="45"/>
          <w:divBdr>
            <w:top w:val="none" w:sz="0" w:space="0" w:color="auto"/>
            <w:left w:val="none" w:sz="0" w:space="0" w:color="auto"/>
            <w:bottom w:val="none" w:sz="0" w:space="0" w:color="auto"/>
            <w:right w:val="none" w:sz="0" w:space="0" w:color="auto"/>
          </w:divBdr>
        </w:div>
        <w:div w:id="35669556">
          <w:marLeft w:val="0"/>
          <w:marRight w:val="0"/>
          <w:marTop w:val="0"/>
          <w:marBottom w:val="45"/>
          <w:divBdr>
            <w:top w:val="none" w:sz="0" w:space="0" w:color="auto"/>
            <w:left w:val="none" w:sz="0" w:space="0" w:color="auto"/>
            <w:bottom w:val="none" w:sz="0" w:space="0" w:color="auto"/>
            <w:right w:val="none" w:sz="0" w:space="0" w:color="auto"/>
          </w:divBdr>
        </w:div>
        <w:div w:id="1289971796">
          <w:marLeft w:val="0"/>
          <w:marRight w:val="0"/>
          <w:marTop w:val="0"/>
          <w:marBottom w:val="45"/>
          <w:divBdr>
            <w:top w:val="none" w:sz="0" w:space="0" w:color="auto"/>
            <w:left w:val="none" w:sz="0" w:space="0" w:color="auto"/>
            <w:bottom w:val="none" w:sz="0" w:space="0" w:color="auto"/>
            <w:right w:val="none" w:sz="0" w:space="0" w:color="auto"/>
          </w:divBdr>
        </w:div>
        <w:div w:id="1932738894">
          <w:marLeft w:val="0"/>
          <w:marRight w:val="0"/>
          <w:marTop w:val="0"/>
          <w:marBottom w:val="45"/>
          <w:divBdr>
            <w:top w:val="none" w:sz="0" w:space="0" w:color="auto"/>
            <w:left w:val="none" w:sz="0" w:space="0" w:color="auto"/>
            <w:bottom w:val="none" w:sz="0" w:space="0" w:color="auto"/>
            <w:right w:val="none" w:sz="0" w:space="0" w:color="auto"/>
          </w:divBdr>
        </w:div>
        <w:div w:id="1891575990">
          <w:marLeft w:val="0"/>
          <w:marRight w:val="0"/>
          <w:marTop w:val="0"/>
          <w:marBottom w:val="0"/>
          <w:divBdr>
            <w:top w:val="none" w:sz="0" w:space="0" w:color="auto"/>
            <w:left w:val="none" w:sz="0" w:space="0" w:color="auto"/>
            <w:bottom w:val="none" w:sz="0" w:space="0" w:color="auto"/>
            <w:right w:val="none" w:sz="0" w:space="0" w:color="auto"/>
          </w:divBdr>
        </w:div>
        <w:div w:id="1559171154">
          <w:marLeft w:val="0"/>
          <w:marRight w:val="0"/>
          <w:marTop w:val="0"/>
          <w:marBottom w:val="0"/>
          <w:divBdr>
            <w:top w:val="none" w:sz="0" w:space="0" w:color="auto"/>
            <w:left w:val="none" w:sz="0" w:space="0" w:color="auto"/>
            <w:bottom w:val="none" w:sz="0" w:space="0" w:color="auto"/>
            <w:right w:val="none" w:sz="0" w:space="0" w:color="auto"/>
          </w:divBdr>
        </w:div>
        <w:div w:id="816145269">
          <w:marLeft w:val="0"/>
          <w:marRight w:val="0"/>
          <w:marTop w:val="0"/>
          <w:marBottom w:val="0"/>
          <w:divBdr>
            <w:top w:val="none" w:sz="0" w:space="0" w:color="auto"/>
            <w:left w:val="none" w:sz="0" w:space="0" w:color="auto"/>
            <w:bottom w:val="none" w:sz="0" w:space="0" w:color="auto"/>
            <w:right w:val="none" w:sz="0" w:space="0" w:color="auto"/>
          </w:divBdr>
        </w:div>
        <w:div w:id="903177003">
          <w:marLeft w:val="0"/>
          <w:marRight w:val="0"/>
          <w:marTop w:val="0"/>
          <w:marBottom w:val="0"/>
          <w:divBdr>
            <w:top w:val="none" w:sz="0" w:space="0" w:color="auto"/>
            <w:left w:val="none" w:sz="0" w:space="0" w:color="auto"/>
            <w:bottom w:val="none" w:sz="0" w:space="0" w:color="auto"/>
            <w:right w:val="none" w:sz="0" w:space="0" w:color="auto"/>
          </w:divBdr>
        </w:div>
        <w:div w:id="215750285">
          <w:marLeft w:val="0"/>
          <w:marRight w:val="0"/>
          <w:marTop w:val="0"/>
          <w:marBottom w:val="0"/>
          <w:divBdr>
            <w:top w:val="none" w:sz="0" w:space="0" w:color="auto"/>
            <w:left w:val="none" w:sz="0" w:space="0" w:color="auto"/>
            <w:bottom w:val="none" w:sz="0" w:space="0" w:color="auto"/>
            <w:right w:val="none" w:sz="0" w:space="0" w:color="auto"/>
          </w:divBdr>
        </w:div>
        <w:div w:id="682435300">
          <w:marLeft w:val="0"/>
          <w:marRight w:val="0"/>
          <w:marTop w:val="90"/>
          <w:marBottom w:val="45"/>
          <w:divBdr>
            <w:top w:val="none" w:sz="0" w:space="0" w:color="auto"/>
            <w:left w:val="none" w:sz="0" w:space="0" w:color="auto"/>
            <w:bottom w:val="none" w:sz="0" w:space="0" w:color="auto"/>
            <w:right w:val="none" w:sz="0" w:space="0" w:color="auto"/>
          </w:divBdr>
        </w:div>
        <w:div w:id="127671157">
          <w:marLeft w:val="0"/>
          <w:marRight w:val="0"/>
          <w:marTop w:val="0"/>
          <w:marBottom w:val="90"/>
          <w:divBdr>
            <w:top w:val="none" w:sz="0" w:space="0" w:color="auto"/>
            <w:left w:val="none" w:sz="0" w:space="0" w:color="auto"/>
            <w:bottom w:val="none" w:sz="0" w:space="0" w:color="auto"/>
            <w:right w:val="none" w:sz="0" w:space="0" w:color="auto"/>
          </w:divBdr>
        </w:div>
        <w:div w:id="1946884189">
          <w:marLeft w:val="0"/>
          <w:marRight w:val="0"/>
          <w:marTop w:val="0"/>
          <w:marBottom w:val="90"/>
          <w:divBdr>
            <w:top w:val="none" w:sz="0" w:space="0" w:color="auto"/>
            <w:left w:val="none" w:sz="0" w:space="0" w:color="auto"/>
            <w:bottom w:val="none" w:sz="0" w:space="0" w:color="auto"/>
            <w:right w:val="none" w:sz="0" w:space="0" w:color="auto"/>
          </w:divBdr>
        </w:div>
      </w:divsChild>
    </w:div>
    <w:div w:id="730739686">
      <w:marLeft w:val="0"/>
      <w:marRight w:val="0"/>
      <w:marTop w:val="0"/>
      <w:marBottom w:val="0"/>
      <w:divBdr>
        <w:top w:val="none" w:sz="0" w:space="0" w:color="auto"/>
        <w:left w:val="none" w:sz="0" w:space="0" w:color="auto"/>
        <w:bottom w:val="none" w:sz="0" w:space="0" w:color="auto"/>
        <w:right w:val="none" w:sz="0" w:space="0" w:color="auto"/>
      </w:divBdr>
      <w:divsChild>
        <w:div w:id="893274832">
          <w:marLeft w:val="0"/>
          <w:marRight w:val="0"/>
          <w:marTop w:val="0"/>
          <w:marBottom w:val="90"/>
          <w:divBdr>
            <w:top w:val="none" w:sz="0" w:space="0" w:color="auto"/>
            <w:left w:val="none" w:sz="0" w:space="0" w:color="auto"/>
            <w:bottom w:val="none" w:sz="0" w:space="0" w:color="auto"/>
            <w:right w:val="none" w:sz="0" w:space="0" w:color="auto"/>
          </w:divBdr>
        </w:div>
        <w:div w:id="929628842">
          <w:marLeft w:val="0"/>
          <w:marRight w:val="0"/>
          <w:marTop w:val="0"/>
          <w:marBottom w:val="45"/>
          <w:divBdr>
            <w:top w:val="none" w:sz="0" w:space="0" w:color="auto"/>
            <w:left w:val="none" w:sz="0" w:space="0" w:color="auto"/>
            <w:bottom w:val="none" w:sz="0" w:space="0" w:color="auto"/>
            <w:right w:val="none" w:sz="0" w:space="0" w:color="auto"/>
          </w:divBdr>
        </w:div>
        <w:div w:id="1233346902">
          <w:marLeft w:val="0"/>
          <w:marRight w:val="0"/>
          <w:marTop w:val="0"/>
          <w:marBottom w:val="45"/>
          <w:divBdr>
            <w:top w:val="none" w:sz="0" w:space="0" w:color="auto"/>
            <w:left w:val="none" w:sz="0" w:space="0" w:color="auto"/>
            <w:bottom w:val="none" w:sz="0" w:space="0" w:color="auto"/>
            <w:right w:val="none" w:sz="0" w:space="0" w:color="auto"/>
          </w:divBdr>
        </w:div>
        <w:div w:id="921720941">
          <w:marLeft w:val="0"/>
          <w:marRight w:val="0"/>
          <w:marTop w:val="0"/>
          <w:marBottom w:val="45"/>
          <w:divBdr>
            <w:top w:val="none" w:sz="0" w:space="0" w:color="auto"/>
            <w:left w:val="none" w:sz="0" w:space="0" w:color="auto"/>
            <w:bottom w:val="none" w:sz="0" w:space="0" w:color="auto"/>
            <w:right w:val="none" w:sz="0" w:space="0" w:color="auto"/>
          </w:divBdr>
        </w:div>
        <w:div w:id="1700666013">
          <w:marLeft w:val="0"/>
          <w:marRight w:val="0"/>
          <w:marTop w:val="0"/>
          <w:marBottom w:val="45"/>
          <w:divBdr>
            <w:top w:val="none" w:sz="0" w:space="0" w:color="auto"/>
            <w:left w:val="none" w:sz="0" w:space="0" w:color="auto"/>
            <w:bottom w:val="none" w:sz="0" w:space="0" w:color="auto"/>
            <w:right w:val="none" w:sz="0" w:space="0" w:color="auto"/>
          </w:divBdr>
        </w:div>
        <w:div w:id="2024820054">
          <w:marLeft w:val="0"/>
          <w:marRight w:val="0"/>
          <w:marTop w:val="0"/>
          <w:marBottom w:val="45"/>
          <w:divBdr>
            <w:top w:val="none" w:sz="0" w:space="0" w:color="auto"/>
            <w:left w:val="none" w:sz="0" w:space="0" w:color="auto"/>
            <w:bottom w:val="none" w:sz="0" w:space="0" w:color="auto"/>
            <w:right w:val="none" w:sz="0" w:space="0" w:color="auto"/>
          </w:divBdr>
        </w:div>
        <w:div w:id="10880245">
          <w:marLeft w:val="0"/>
          <w:marRight w:val="0"/>
          <w:marTop w:val="0"/>
          <w:marBottom w:val="45"/>
          <w:divBdr>
            <w:top w:val="none" w:sz="0" w:space="0" w:color="auto"/>
            <w:left w:val="none" w:sz="0" w:space="0" w:color="auto"/>
            <w:bottom w:val="none" w:sz="0" w:space="0" w:color="auto"/>
            <w:right w:val="none" w:sz="0" w:space="0" w:color="auto"/>
          </w:divBdr>
        </w:div>
        <w:div w:id="642543605">
          <w:marLeft w:val="0"/>
          <w:marRight w:val="0"/>
          <w:marTop w:val="0"/>
          <w:marBottom w:val="45"/>
          <w:divBdr>
            <w:top w:val="none" w:sz="0" w:space="0" w:color="auto"/>
            <w:left w:val="none" w:sz="0" w:space="0" w:color="auto"/>
            <w:bottom w:val="none" w:sz="0" w:space="0" w:color="auto"/>
            <w:right w:val="none" w:sz="0" w:space="0" w:color="auto"/>
          </w:divBdr>
        </w:div>
        <w:div w:id="564802934">
          <w:marLeft w:val="0"/>
          <w:marRight w:val="0"/>
          <w:marTop w:val="0"/>
          <w:marBottom w:val="0"/>
          <w:divBdr>
            <w:top w:val="none" w:sz="0" w:space="0" w:color="auto"/>
            <w:left w:val="none" w:sz="0" w:space="0" w:color="auto"/>
            <w:bottom w:val="none" w:sz="0" w:space="0" w:color="auto"/>
            <w:right w:val="none" w:sz="0" w:space="0" w:color="auto"/>
          </w:divBdr>
        </w:div>
        <w:div w:id="334845855">
          <w:marLeft w:val="0"/>
          <w:marRight w:val="0"/>
          <w:marTop w:val="0"/>
          <w:marBottom w:val="0"/>
          <w:divBdr>
            <w:top w:val="none" w:sz="0" w:space="0" w:color="auto"/>
            <w:left w:val="none" w:sz="0" w:space="0" w:color="auto"/>
            <w:bottom w:val="none" w:sz="0" w:space="0" w:color="auto"/>
            <w:right w:val="none" w:sz="0" w:space="0" w:color="auto"/>
          </w:divBdr>
        </w:div>
        <w:div w:id="588973717">
          <w:marLeft w:val="0"/>
          <w:marRight w:val="0"/>
          <w:marTop w:val="0"/>
          <w:marBottom w:val="0"/>
          <w:divBdr>
            <w:top w:val="none" w:sz="0" w:space="0" w:color="auto"/>
            <w:left w:val="none" w:sz="0" w:space="0" w:color="auto"/>
            <w:bottom w:val="none" w:sz="0" w:space="0" w:color="auto"/>
            <w:right w:val="none" w:sz="0" w:space="0" w:color="auto"/>
          </w:divBdr>
        </w:div>
        <w:div w:id="2048800341">
          <w:marLeft w:val="0"/>
          <w:marRight w:val="0"/>
          <w:marTop w:val="0"/>
          <w:marBottom w:val="0"/>
          <w:divBdr>
            <w:top w:val="none" w:sz="0" w:space="0" w:color="auto"/>
            <w:left w:val="none" w:sz="0" w:space="0" w:color="auto"/>
            <w:bottom w:val="none" w:sz="0" w:space="0" w:color="auto"/>
            <w:right w:val="none" w:sz="0" w:space="0" w:color="auto"/>
          </w:divBdr>
        </w:div>
        <w:div w:id="1769504658">
          <w:marLeft w:val="0"/>
          <w:marRight w:val="0"/>
          <w:marTop w:val="0"/>
          <w:marBottom w:val="0"/>
          <w:divBdr>
            <w:top w:val="none" w:sz="0" w:space="0" w:color="auto"/>
            <w:left w:val="none" w:sz="0" w:space="0" w:color="auto"/>
            <w:bottom w:val="none" w:sz="0" w:space="0" w:color="auto"/>
            <w:right w:val="none" w:sz="0" w:space="0" w:color="auto"/>
          </w:divBdr>
        </w:div>
        <w:div w:id="1153445906">
          <w:marLeft w:val="0"/>
          <w:marRight w:val="0"/>
          <w:marTop w:val="90"/>
          <w:marBottom w:val="45"/>
          <w:divBdr>
            <w:top w:val="none" w:sz="0" w:space="0" w:color="auto"/>
            <w:left w:val="none" w:sz="0" w:space="0" w:color="auto"/>
            <w:bottom w:val="none" w:sz="0" w:space="0" w:color="auto"/>
            <w:right w:val="none" w:sz="0" w:space="0" w:color="auto"/>
          </w:divBdr>
        </w:div>
        <w:div w:id="1236277438">
          <w:marLeft w:val="0"/>
          <w:marRight w:val="0"/>
          <w:marTop w:val="0"/>
          <w:marBottom w:val="90"/>
          <w:divBdr>
            <w:top w:val="none" w:sz="0" w:space="0" w:color="auto"/>
            <w:left w:val="none" w:sz="0" w:space="0" w:color="auto"/>
            <w:bottom w:val="none" w:sz="0" w:space="0" w:color="auto"/>
            <w:right w:val="none" w:sz="0" w:space="0" w:color="auto"/>
          </w:divBdr>
        </w:div>
        <w:div w:id="1952281866">
          <w:marLeft w:val="0"/>
          <w:marRight w:val="0"/>
          <w:marTop w:val="0"/>
          <w:marBottom w:val="90"/>
          <w:divBdr>
            <w:top w:val="none" w:sz="0" w:space="0" w:color="auto"/>
            <w:left w:val="none" w:sz="0" w:space="0" w:color="auto"/>
            <w:bottom w:val="none" w:sz="0" w:space="0" w:color="auto"/>
            <w:right w:val="none" w:sz="0" w:space="0" w:color="auto"/>
          </w:divBdr>
        </w:div>
        <w:div w:id="656885264">
          <w:marLeft w:val="0"/>
          <w:marRight w:val="0"/>
          <w:marTop w:val="0"/>
          <w:marBottom w:val="90"/>
          <w:divBdr>
            <w:top w:val="none" w:sz="0" w:space="0" w:color="auto"/>
            <w:left w:val="none" w:sz="0" w:space="0" w:color="auto"/>
            <w:bottom w:val="none" w:sz="0" w:space="0" w:color="auto"/>
            <w:right w:val="none" w:sz="0" w:space="0" w:color="auto"/>
          </w:divBdr>
          <w:divsChild>
            <w:div w:id="121966087">
              <w:marLeft w:val="0"/>
              <w:marRight w:val="0"/>
              <w:marTop w:val="30"/>
              <w:marBottom w:val="0"/>
              <w:divBdr>
                <w:top w:val="none" w:sz="0" w:space="0" w:color="auto"/>
                <w:left w:val="none" w:sz="0" w:space="0" w:color="auto"/>
                <w:bottom w:val="none" w:sz="0" w:space="0" w:color="auto"/>
                <w:right w:val="none" w:sz="0" w:space="0" w:color="auto"/>
              </w:divBdr>
              <w:divsChild>
                <w:div w:id="1709336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943496">
          <w:marLeft w:val="0"/>
          <w:marRight w:val="0"/>
          <w:marTop w:val="0"/>
          <w:marBottom w:val="45"/>
          <w:divBdr>
            <w:top w:val="none" w:sz="0" w:space="0" w:color="auto"/>
            <w:left w:val="none" w:sz="0" w:space="0" w:color="auto"/>
            <w:bottom w:val="none" w:sz="0" w:space="0" w:color="auto"/>
            <w:right w:val="none" w:sz="0" w:space="0" w:color="auto"/>
          </w:divBdr>
        </w:div>
        <w:div w:id="824778229">
          <w:marLeft w:val="0"/>
          <w:marRight w:val="0"/>
          <w:marTop w:val="0"/>
          <w:marBottom w:val="45"/>
          <w:divBdr>
            <w:top w:val="none" w:sz="0" w:space="0" w:color="auto"/>
            <w:left w:val="none" w:sz="0" w:space="0" w:color="auto"/>
            <w:bottom w:val="none" w:sz="0" w:space="0" w:color="auto"/>
            <w:right w:val="none" w:sz="0" w:space="0" w:color="auto"/>
          </w:divBdr>
        </w:div>
        <w:div w:id="1135761023">
          <w:marLeft w:val="0"/>
          <w:marRight w:val="0"/>
          <w:marTop w:val="0"/>
          <w:marBottom w:val="45"/>
          <w:divBdr>
            <w:top w:val="none" w:sz="0" w:space="0" w:color="auto"/>
            <w:left w:val="none" w:sz="0" w:space="0" w:color="auto"/>
            <w:bottom w:val="none" w:sz="0" w:space="0" w:color="auto"/>
            <w:right w:val="none" w:sz="0" w:space="0" w:color="auto"/>
          </w:divBdr>
        </w:div>
        <w:div w:id="1424688261">
          <w:marLeft w:val="0"/>
          <w:marRight w:val="0"/>
          <w:marTop w:val="0"/>
          <w:marBottom w:val="45"/>
          <w:divBdr>
            <w:top w:val="none" w:sz="0" w:space="0" w:color="auto"/>
            <w:left w:val="none" w:sz="0" w:space="0" w:color="auto"/>
            <w:bottom w:val="none" w:sz="0" w:space="0" w:color="auto"/>
            <w:right w:val="none" w:sz="0" w:space="0" w:color="auto"/>
          </w:divBdr>
        </w:div>
        <w:div w:id="1952128377">
          <w:marLeft w:val="0"/>
          <w:marRight w:val="0"/>
          <w:marTop w:val="0"/>
          <w:marBottom w:val="45"/>
          <w:divBdr>
            <w:top w:val="none" w:sz="0" w:space="0" w:color="auto"/>
            <w:left w:val="none" w:sz="0" w:space="0" w:color="auto"/>
            <w:bottom w:val="none" w:sz="0" w:space="0" w:color="auto"/>
            <w:right w:val="none" w:sz="0" w:space="0" w:color="auto"/>
          </w:divBdr>
        </w:div>
        <w:div w:id="813058192">
          <w:marLeft w:val="0"/>
          <w:marRight w:val="0"/>
          <w:marTop w:val="0"/>
          <w:marBottom w:val="45"/>
          <w:divBdr>
            <w:top w:val="none" w:sz="0" w:space="0" w:color="auto"/>
            <w:left w:val="none" w:sz="0" w:space="0" w:color="auto"/>
            <w:bottom w:val="none" w:sz="0" w:space="0" w:color="auto"/>
            <w:right w:val="none" w:sz="0" w:space="0" w:color="auto"/>
          </w:divBdr>
        </w:div>
        <w:div w:id="1333218552">
          <w:marLeft w:val="0"/>
          <w:marRight w:val="0"/>
          <w:marTop w:val="0"/>
          <w:marBottom w:val="45"/>
          <w:divBdr>
            <w:top w:val="none" w:sz="0" w:space="0" w:color="auto"/>
            <w:left w:val="none" w:sz="0" w:space="0" w:color="auto"/>
            <w:bottom w:val="none" w:sz="0" w:space="0" w:color="auto"/>
            <w:right w:val="none" w:sz="0" w:space="0" w:color="auto"/>
          </w:divBdr>
        </w:div>
        <w:div w:id="1436631133">
          <w:marLeft w:val="0"/>
          <w:marRight w:val="0"/>
          <w:marTop w:val="0"/>
          <w:marBottom w:val="0"/>
          <w:divBdr>
            <w:top w:val="none" w:sz="0" w:space="0" w:color="auto"/>
            <w:left w:val="none" w:sz="0" w:space="0" w:color="auto"/>
            <w:bottom w:val="none" w:sz="0" w:space="0" w:color="auto"/>
            <w:right w:val="none" w:sz="0" w:space="0" w:color="auto"/>
          </w:divBdr>
        </w:div>
        <w:div w:id="1246066440">
          <w:marLeft w:val="0"/>
          <w:marRight w:val="0"/>
          <w:marTop w:val="0"/>
          <w:marBottom w:val="0"/>
          <w:divBdr>
            <w:top w:val="none" w:sz="0" w:space="0" w:color="auto"/>
            <w:left w:val="none" w:sz="0" w:space="0" w:color="auto"/>
            <w:bottom w:val="none" w:sz="0" w:space="0" w:color="auto"/>
            <w:right w:val="none" w:sz="0" w:space="0" w:color="auto"/>
          </w:divBdr>
        </w:div>
        <w:div w:id="672411990">
          <w:marLeft w:val="0"/>
          <w:marRight w:val="0"/>
          <w:marTop w:val="0"/>
          <w:marBottom w:val="0"/>
          <w:divBdr>
            <w:top w:val="none" w:sz="0" w:space="0" w:color="auto"/>
            <w:left w:val="none" w:sz="0" w:space="0" w:color="auto"/>
            <w:bottom w:val="none" w:sz="0" w:space="0" w:color="auto"/>
            <w:right w:val="none" w:sz="0" w:space="0" w:color="auto"/>
          </w:divBdr>
        </w:div>
        <w:div w:id="1380713951">
          <w:marLeft w:val="0"/>
          <w:marRight w:val="0"/>
          <w:marTop w:val="0"/>
          <w:marBottom w:val="0"/>
          <w:divBdr>
            <w:top w:val="none" w:sz="0" w:space="0" w:color="auto"/>
            <w:left w:val="none" w:sz="0" w:space="0" w:color="auto"/>
            <w:bottom w:val="none" w:sz="0" w:space="0" w:color="auto"/>
            <w:right w:val="none" w:sz="0" w:space="0" w:color="auto"/>
          </w:divBdr>
        </w:div>
        <w:div w:id="1154561920">
          <w:marLeft w:val="0"/>
          <w:marRight w:val="0"/>
          <w:marTop w:val="90"/>
          <w:marBottom w:val="45"/>
          <w:divBdr>
            <w:top w:val="none" w:sz="0" w:space="0" w:color="auto"/>
            <w:left w:val="none" w:sz="0" w:space="0" w:color="auto"/>
            <w:bottom w:val="none" w:sz="0" w:space="0" w:color="auto"/>
            <w:right w:val="none" w:sz="0" w:space="0" w:color="auto"/>
          </w:divBdr>
        </w:div>
        <w:div w:id="1052656072">
          <w:marLeft w:val="0"/>
          <w:marRight w:val="0"/>
          <w:marTop w:val="0"/>
          <w:marBottom w:val="90"/>
          <w:divBdr>
            <w:top w:val="none" w:sz="0" w:space="0" w:color="auto"/>
            <w:left w:val="none" w:sz="0" w:space="0" w:color="auto"/>
            <w:bottom w:val="none" w:sz="0" w:space="0" w:color="auto"/>
            <w:right w:val="none" w:sz="0" w:space="0" w:color="auto"/>
          </w:divBdr>
        </w:div>
        <w:div w:id="982127095">
          <w:marLeft w:val="0"/>
          <w:marRight w:val="0"/>
          <w:marTop w:val="0"/>
          <w:marBottom w:val="90"/>
          <w:divBdr>
            <w:top w:val="none" w:sz="0" w:space="0" w:color="auto"/>
            <w:left w:val="none" w:sz="0" w:space="0" w:color="auto"/>
            <w:bottom w:val="none" w:sz="0" w:space="0" w:color="auto"/>
            <w:right w:val="none" w:sz="0" w:space="0" w:color="auto"/>
          </w:divBdr>
        </w:div>
        <w:div w:id="210843893">
          <w:marLeft w:val="0"/>
          <w:marRight w:val="0"/>
          <w:marTop w:val="0"/>
          <w:marBottom w:val="90"/>
          <w:divBdr>
            <w:top w:val="none" w:sz="0" w:space="0" w:color="auto"/>
            <w:left w:val="none" w:sz="0" w:space="0" w:color="auto"/>
            <w:bottom w:val="none" w:sz="0" w:space="0" w:color="auto"/>
            <w:right w:val="none" w:sz="0" w:space="0" w:color="auto"/>
          </w:divBdr>
        </w:div>
        <w:div w:id="494036006">
          <w:marLeft w:val="0"/>
          <w:marRight w:val="0"/>
          <w:marTop w:val="0"/>
          <w:marBottom w:val="45"/>
          <w:divBdr>
            <w:top w:val="none" w:sz="0" w:space="0" w:color="auto"/>
            <w:left w:val="none" w:sz="0" w:space="0" w:color="auto"/>
            <w:bottom w:val="none" w:sz="0" w:space="0" w:color="auto"/>
            <w:right w:val="none" w:sz="0" w:space="0" w:color="auto"/>
          </w:divBdr>
        </w:div>
        <w:div w:id="924654363">
          <w:marLeft w:val="0"/>
          <w:marRight w:val="0"/>
          <w:marTop w:val="0"/>
          <w:marBottom w:val="45"/>
          <w:divBdr>
            <w:top w:val="none" w:sz="0" w:space="0" w:color="auto"/>
            <w:left w:val="none" w:sz="0" w:space="0" w:color="auto"/>
            <w:bottom w:val="none" w:sz="0" w:space="0" w:color="auto"/>
            <w:right w:val="none" w:sz="0" w:space="0" w:color="auto"/>
          </w:divBdr>
        </w:div>
        <w:div w:id="1986010118">
          <w:marLeft w:val="0"/>
          <w:marRight w:val="0"/>
          <w:marTop w:val="0"/>
          <w:marBottom w:val="45"/>
          <w:divBdr>
            <w:top w:val="none" w:sz="0" w:space="0" w:color="auto"/>
            <w:left w:val="none" w:sz="0" w:space="0" w:color="auto"/>
            <w:bottom w:val="none" w:sz="0" w:space="0" w:color="auto"/>
            <w:right w:val="none" w:sz="0" w:space="0" w:color="auto"/>
          </w:divBdr>
        </w:div>
        <w:div w:id="612521556">
          <w:marLeft w:val="0"/>
          <w:marRight w:val="0"/>
          <w:marTop w:val="0"/>
          <w:marBottom w:val="45"/>
          <w:divBdr>
            <w:top w:val="none" w:sz="0" w:space="0" w:color="auto"/>
            <w:left w:val="none" w:sz="0" w:space="0" w:color="auto"/>
            <w:bottom w:val="none" w:sz="0" w:space="0" w:color="auto"/>
            <w:right w:val="none" w:sz="0" w:space="0" w:color="auto"/>
          </w:divBdr>
        </w:div>
        <w:div w:id="2050952264">
          <w:marLeft w:val="0"/>
          <w:marRight w:val="0"/>
          <w:marTop w:val="0"/>
          <w:marBottom w:val="45"/>
          <w:divBdr>
            <w:top w:val="none" w:sz="0" w:space="0" w:color="auto"/>
            <w:left w:val="none" w:sz="0" w:space="0" w:color="auto"/>
            <w:bottom w:val="none" w:sz="0" w:space="0" w:color="auto"/>
            <w:right w:val="none" w:sz="0" w:space="0" w:color="auto"/>
          </w:divBdr>
        </w:div>
        <w:div w:id="1033850643">
          <w:marLeft w:val="0"/>
          <w:marRight w:val="0"/>
          <w:marTop w:val="0"/>
          <w:marBottom w:val="45"/>
          <w:divBdr>
            <w:top w:val="none" w:sz="0" w:space="0" w:color="auto"/>
            <w:left w:val="none" w:sz="0" w:space="0" w:color="auto"/>
            <w:bottom w:val="none" w:sz="0" w:space="0" w:color="auto"/>
            <w:right w:val="none" w:sz="0" w:space="0" w:color="auto"/>
          </w:divBdr>
        </w:div>
        <w:div w:id="1033380067">
          <w:marLeft w:val="0"/>
          <w:marRight w:val="0"/>
          <w:marTop w:val="0"/>
          <w:marBottom w:val="45"/>
          <w:divBdr>
            <w:top w:val="none" w:sz="0" w:space="0" w:color="auto"/>
            <w:left w:val="none" w:sz="0" w:space="0" w:color="auto"/>
            <w:bottom w:val="none" w:sz="0" w:space="0" w:color="auto"/>
            <w:right w:val="none" w:sz="0" w:space="0" w:color="auto"/>
          </w:divBdr>
        </w:div>
        <w:div w:id="757604075">
          <w:marLeft w:val="0"/>
          <w:marRight w:val="0"/>
          <w:marTop w:val="0"/>
          <w:marBottom w:val="0"/>
          <w:divBdr>
            <w:top w:val="none" w:sz="0" w:space="0" w:color="auto"/>
            <w:left w:val="none" w:sz="0" w:space="0" w:color="auto"/>
            <w:bottom w:val="none" w:sz="0" w:space="0" w:color="auto"/>
            <w:right w:val="none" w:sz="0" w:space="0" w:color="auto"/>
          </w:divBdr>
        </w:div>
        <w:div w:id="493647367">
          <w:marLeft w:val="0"/>
          <w:marRight w:val="0"/>
          <w:marTop w:val="0"/>
          <w:marBottom w:val="0"/>
          <w:divBdr>
            <w:top w:val="none" w:sz="0" w:space="0" w:color="auto"/>
            <w:left w:val="none" w:sz="0" w:space="0" w:color="auto"/>
            <w:bottom w:val="none" w:sz="0" w:space="0" w:color="auto"/>
            <w:right w:val="none" w:sz="0" w:space="0" w:color="auto"/>
          </w:divBdr>
        </w:div>
        <w:div w:id="337971805">
          <w:marLeft w:val="0"/>
          <w:marRight w:val="0"/>
          <w:marTop w:val="0"/>
          <w:marBottom w:val="0"/>
          <w:divBdr>
            <w:top w:val="none" w:sz="0" w:space="0" w:color="auto"/>
            <w:left w:val="none" w:sz="0" w:space="0" w:color="auto"/>
            <w:bottom w:val="none" w:sz="0" w:space="0" w:color="auto"/>
            <w:right w:val="none" w:sz="0" w:space="0" w:color="auto"/>
          </w:divBdr>
        </w:div>
        <w:div w:id="653533018">
          <w:marLeft w:val="0"/>
          <w:marRight w:val="0"/>
          <w:marTop w:val="0"/>
          <w:marBottom w:val="0"/>
          <w:divBdr>
            <w:top w:val="none" w:sz="0" w:space="0" w:color="auto"/>
            <w:left w:val="none" w:sz="0" w:space="0" w:color="auto"/>
            <w:bottom w:val="none" w:sz="0" w:space="0" w:color="auto"/>
            <w:right w:val="none" w:sz="0" w:space="0" w:color="auto"/>
          </w:divBdr>
        </w:div>
        <w:div w:id="1131509696">
          <w:marLeft w:val="0"/>
          <w:marRight w:val="0"/>
          <w:marTop w:val="90"/>
          <w:marBottom w:val="45"/>
          <w:divBdr>
            <w:top w:val="none" w:sz="0" w:space="0" w:color="auto"/>
            <w:left w:val="none" w:sz="0" w:space="0" w:color="auto"/>
            <w:bottom w:val="none" w:sz="0" w:space="0" w:color="auto"/>
            <w:right w:val="none" w:sz="0" w:space="0" w:color="auto"/>
          </w:divBdr>
        </w:div>
        <w:div w:id="953484351">
          <w:marLeft w:val="0"/>
          <w:marRight w:val="0"/>
          <w:marTop w:val="0"/>
          <w:marBottom w:val="90"/>
          <w:divBdr>
            <w:top w:val="none" w:sz="0" w:space="0" w:color="auto"/>
            <w:left w:val="none" w:sz="0" w:space="0" w:color="auto"/>
            <w:bottom w:val="none" w:sz="0" w:space="0" w:color="auto"/>
            <w:right w:val="none" w:sz="0" w:space="0" w:color="auto"/>
          </w:divBdr>
        </w:div>
        <w:div w:id="2107655520">
          <w:marLeft w:val="0"/>
          <w:marRight w:val="0"/>
          <w:marTop w:val="0"/>
          <w:marBottom w:val="90"/>
          <w:divBdr>
            <w:top w:val="none" w:sz="0" w:space="0" w:color="auto"/>
            <w:left w:val="none" w:sz="0" w:space="0" w:color="auto"/>
            <w:bottom w:val="none" w:sz="0" w:space="0" w:color="auto"/>
            <w:right w:val="none" w:sz="0" w:space="0" w:color="auto"/>
          </w:divBdr>
        </w:div>
        <w:div w:id="192429789">
          <w:marLeft w:val="0"/>
          <w:marRight w:val="0"/>
          <w:marTop w:val="0"/>
          <w:marBottom w:val="90"/>
          <w:divBdr>
            <w:top w:val="none" w:sz="0" w:space="0" w:color="auto"/>
            <w:left w:val="none" w:sz="0" w:space="0" w:color="auto"/>
            <w:bottom w:val="none" w:sz="0" w:space="0" w:color="auto"/>
            <w:right w:val="none" w:sz="0" w:space="0" w:color="auto"/>
          </w:divBdr>
        </w:div>
        <w:div w:id="790705094">
          <w:marLeft w:val="0"/>
          <w:marRight w:val="0"/>
          <w:marTop w:val="0"/>
          <w:marBottom w:val="45"/>
          <w:divBdr>
            <w:top w:val="none" w:sz="0" w:space="0" w:color="auto"/>
            <w:left w:val="none" w:sz="0" w:space="0" w:color="auto"/>
            <w:bottom w:val="none" w:sz="0" w:space="0" w:color="auto"/>
            <w:right w:val="none" w:sz="0" w:space="0" w:color="auto"/>
          </w:divBdr>
        </w:div>
        <w:div w:id="1230767358">
          <w:marLeft w:val="0"/>
          <w:marRight w:val="0"/>
          <w:marTop w:val="0"/>
          <w:marBottom w:val="45"/>
          <w:divBdr>
            <w:top w:val="none" w:sz="0" w:space="0" w:color="auto"/>
            <w:left w:val="none" w:sz="0" w:space="0" w:color="auto"/>
            <w:bottom w:val="none" w:sz="0" w:space="0" w:color="auto"/>
            <w:right w:val="none" w:sz="0" w:space="0" w:color="auto"/>
          </w:divBdr>
        </w:div>
        <w:div w:id="510872524">
          <w:marLeft w:val="0"/>
          <w:marRight w:val="0"/>
          <w:marTop w:val="0"/>
          <w:marBottom w:val="45"/>
          <w:divBdr>
            <w:top w:val="none" w:sz="0" w:space="0" w:color="auto"/>
            <w:left w:val="none" w:sz="0" w:space="0" w:color="auto"/>
            <w:bottom w:val="none" w:sz="0" w:space="0" w:color="auto"/>
            <w:right w:val="none" w:sz="0" w:space="0" w:color="auto"/>
          </w:divBdr>
        </w:div>
        <w:div w:id="1854687721">
          <w:marLeft w:val="0"/>
          <w:marRight w:val="0"/>
          <w:marTop w:val="0"/>
          <w:marBottom w:val="45"/>
          <w:divBdr>
            <w:top w:val="none" w:sz="0" w:space="0" w:color="auto"/>
            <w:left w:val="none" w:sz="0" w:space="0" w:color="auto"/>
            <w:bottom w:val="none" w:sz="0" w:space="0" w:color="auto"/>
            <w:right w:val="none" w:sz="0" w:space="0" w:color="auto"/>
          </w:divBdr>
        </w:div>
        <w:div w:id="494955330">
          <w:marLeft w:val="0"/>
          <w:marRight w:val="0"/>
          <w:marTop w:val="0"/>
          <w:marBottom w:val="45"/>
          <w:divBdr>
            <w:top w:val="none" w:sz="0" w:space="0" w:color="auto"/>
            <w:left w:val="none" w:sz="0" w:space="0" w:color="auto"/>
            <w:bottom w:val="none" w:sz="0" w:space="0" w:color="auto"/>
            <w:right w:val="none" w:sz="0" w:space="0" w:color="auto"/>
          </w:divBdr>
        </w:div>
        <w:div w:id="1937710600">
          <w:marLeft w:val="0"/>
          <w:marRight w:val="0"/>
          <w:marTop w:val="0"/>
          <w:marBottom w:val="45"/>
          <w:divBdr>
            <w:top w:val="none" w:sz="0" w:space="0" w:color="auto"/>
            <w:left w:val="none" w:sz="0" w:space="0" w:color="auto"/>
            <w:bottom w:val="none" w:sz="0" w:space="0" w:color="auto"/>
            <w:right w:val="none" w:sz="0" w:space="0" w:color="auto"/>
          </w:divBdr>
        </w:div>
        <w:div w:id="846209472">
          <w:marLeft w:val="0"/>
          <w:marRight w:val="0"/>
          <w:marTop w:val="0"/>
          <w:marBottom w:val="45"/>
          <w:divBdr>
            <w:top w:val="none" w:sz="0" w:space="0" w:color="auto"/>
            <w:left w:val="none" w:sz="0" w:space="0" w:color="auto"/>
            <w:bottom w:val="none" w:sz="0" w:space="0" w:color="auto"/>
            <w:right w:val="none" w:sz="0" w:space="0" w:color="auto"/>
          </w:divBdr>
        </w:div>
        <w:div w:id="1493059329">
          <w:marLeft w:val="0"/>
          <w:marRight w:val="0"/>
          <w:marTop w:val="0"/>
          <w:marBottom w:val="0"/>
          <w:divBdr>
            <w:top w:val="none" w:sz="0" w:space="0" w:color="auto"/>
            <w:left w:val="none" w:sz="0" w:space="0" w:color="auto"/>
            <w:bottom w:val="none" w:sz="0" w:space="0" w:color="auto"/>
            <w:right w:val="none" w:sz="0" w:space="0" w:color="auto"/>
          </w:divBdr>
        </w:div>
        <w:div w:id="341981775">
          <w:marLeft w:val="0"/>
          <w:marRight w:val="0"/>
          <w:marTop w:val="0"/>
          <w:marBottom w:val="0"/>
          <w:divBdr>
            <w:top w:val="none" w:sz="0" w:space="0" w:color="auto"/>
            <w:left w:val="none" w:sz="0" w:space="0" w:color="auto"/>
            <w:bottom w:val="none" w:sz="0" w:space="0" w:color="auto"/>
            <w:right w:val="none" w:sz="0" w:space="0" w:color="auto"/>
          </w:divBdr>
        </w:div>
        <w:div w:id="2125607872">
          <w:marLeft w:val="0"/>
          <w:marRight w:val="0"/>
          <w:marTop w:val="0"/>
          <w:marBottom w:val="0"/>
          <w:divBdr>
            <w:top w:val="none" w:sz="0" w:space="0" w:color="auto"/>
            <w:left w:val="none" w:sz="0" w:space="0" w:color="auto"/>
            <w:bottom w:val="none" w:sz="0" w:space="0" w:color="auto"/>
            <w:right w:val="none" w:sz="0" w:space="0" w:color="auto"/>
          </w:divBdr>
        </w:div>
        <w:div w:id="1959949850">
          <w:marLeft w:val="0"/>
          <w:marRight w:val="0"/>
          <w:marTop w:val="0"/>
          <w:marBottom w:val="0"/>
          <w:divBdr>
            <w:top w:val="none" w:sz="0" w:space="0" w:color="auto"/>
            <w:left w:val="none" w:sz="0" w:space="0" w:color="auto"/>
            <w:bottom w:val="none" w:sz="0" w:space="0" w:color="auto"/>
            <w:right w:val="none" w:sz="0" w:space="0" w:color="auto"/>
          </w:divBdr>
        </w:div>
        <w:div w:id="1937204837">
          <w:marLeft w:val="0"/>
          <w:marRight w:val="0"/>
          <w:marTop w:val="90"/>
          <w:marBottom w:val="45"/>
          <w:divBdr>
            <w:top w:val="none" w:sz="0" w:space="0" w:color="auto"/>
            <w:left w:val="none" w:sz="0" w:space="0" w:color="auto"/>
            <w:bottom w:val="none" w:sz="0" w:space="0" w:color="auto"/>
            <w:right w:val="none" w:sz="0" w:space="0" w:color="auto"/>
          </w:divBdr>
        </w:div>
        <w:div w:id="1509711006">
          <w:marLeft w:val="0"/>
          <w:marRight w:val="0"/>
          <w:marTop w:val="0"/>
          <w:marBottom w:val="90"/>
          <w:divBdr>
            <w:top w:val="none" w:sz="0" w:space="0" w:color="auto"/>
            <w:left w:val="none" w:sz="0" w:space="0" w:color="auto"/>
            <w:bottom w:val="none" w:sz="0" w:space="0" w:color="auto"/>
            <w:right w:val="none" w:sz="0" w:space="0" w:color="auto"/>
          </w:divBdr>
        </w:div>
        <w:div w:id="787314942">
          <w:marLeft w:val="0"/>
          <w:marRight w:val="0"/>
          <w:marTop w:val="0"/>
          <w:marBottom w:val="90"/>
          <w:divBdr>
            <w:top w:val="none" w:sz="0" w:space="0" w:color="auto"/>
            <w:left w:val="none" w:sz="0" w:space="0" w:color="auto"/>
            <w:bottom w:val="none" w:sz="0" w:space="0" w:color="auto"/>
            <w:right w:val="none" w:sz="0" w:space="0" w:color="auto"/>
          </w:divBdr>
        </w:div>
        <w:div w:id="2109542042">
          <w:marLeft w:val="0"/>
          <w:marRight w:val="0"/>
          <w:marTop w:val="0"/>
          <w:marBottom w:val="90"/>
          <w:divBdr>
            <w:top w:val="none" w:sz="0" w:space="0" w:color="auto"/>
            <w:left w:val="none" w:sz="0" w:space="0" w:color="auto"/>
            <w:bottom w:val="none" w:sz="0" w:space="0" w:color="auto"/>
            <w:right w:val="none" w:sz="0" w:space="0" w:color="auto"/>
          </w:divBdr>
        </w:div>
        <w:div w:id="769399674">
          <w:marLeft w:val="0"/>
          <w:marRight w:val="0"/>
          <w:marTop w:val="0"/>
          <w:marBottom w:val="45"/>
          <w:divBdr>
            <w:top w:val="none" w:sz="0" w:space="0" w:color="auto"/>
            <w:left w:val="none" w:sz="0" w:space="0" w:color="auto"/>
            <w:bottom w:val="none" w:sz="0" w:space="0" w:color="auto"/>
            <w:right w:val="none" w:sz="0" w:space="0" w:color="auto"/>
          </w:divBdr>
        </w:div>
        <w:div w:id="552817427">
          <w:marLeft w:val="0"/>
          <w:marRight w:val="0"/>
          <w:marTop w:val="0"/>
          <w:marBottom w:val="45"/>
          <w:divBdr>
            <w:top w:val="none" w:sz="0" w:space="0" w:color="auto"/>
            <w:left w:val="none" w:sz="0" w:space="0" w:color="auto"/>
            <w:bottom w:val="none" w:sz="0" w:space="0" w:color="auto"/>
            <w:right w:val="none" w:sz="0" w:space="0" w:color="auto"/>
          </w:divBdr>
        </w:div>
        <w:div w:id="609120284">
          <w:marLeft w:val="0"/>
          <w:marRight w:val="0"/>
          <w:marTop w:val="0"/>
          <w:marBottom w:val="45"/>
          <w:divBdr>
            <w:top w:val="none" w:sz="0" w:space="0" w:color="auto"/>
            <w:left w:val="none" w:sz="0" w:space="0" w:color="auto"/>
            <w:bottom w:val="none" w:sz="0" w:space="0" w:color="auto"/>
            <w:right w:val="none" w:sz="0" w:space="0" w:color="auto"/>
          </w:divBdr>
        </w:div>
        <w:div w:id="164319986">
          <w:marLeft w:val="0"/>
          <w:marRight w:val="0"/>
          <w:marTop w:val="0"/>
          <w:marBottom w:val="45"/>
          <w:divBdr>
            <w:top w:val="none" w:sz="0" w:space="0" w:color="auto"/>
            <w:left w:val="none" w:sz="0" w:space="0" w:color="auto"/>
            <w:bottom w:val="none" w:sz="0" w:space="0" w:color="auto"/>
            <w:right w:val="none" w:sz="0" w:space="0" w:color="auto"/>
          </w:divBdr>
        </w:div>
        <w:div w:id="872965011">
          <w:marLeft w:val="0"/>
          <w:marRight w:val="0"/>
          <w:marTop w:val="0"/>
          <w:marBottom w:val="45"/>
          <w:divBdr>
            <w:top w:val="none" w:sz="0" w:space="0" w:color="auto"/>
            <w:left w:val="none" w:sz="0" w:space="0" w:color="auto"/>
            <w:bottom w:val="none" w:sz="0" w:space="0" w:color="auto"/>
            <w:right w:val="none" w:sz="0" w:space="0" w:color="auto"/>
          </w:divBdr>
        </w:div>
        <w:div w:id="433981426">
          <w:marLeft w:val="0"/>
          <w:marRight w:val="0"/>
          <w:marTop w:val="0"/>
          <w:marBottom w:val="45"/>
          <w:divBdr>
            <w:top w:val="none" w:sz="0" w:space="0" w:color="auto"/>
            <w:left w:val="none" w:sz="0" w:space="0" w:color="auto"/>
            <w:bottom w:val="none" w:sz="0" w:space="0" w:color="auto"/>
            <w:right w:val="none" w:sz="0" w:space="0" w:color="auto"/>
          </w:divBdr>
        </w:div>
        <w:div w:id="1724015351">
          <w:marLeft w:val="0"/>
          <w:marRight w:val="0"/>
          <w:marTop w:val="0"/>
          <w:marBottom w:val="45"/>
          <w:divBdr>
            <w:top w:val="none" w:sz="0" w:space="0" w:color="auto"/>
            <w:left w:val="none" w:sz="0" w:space="0" w:color="auto"/>
            <w:bottom w:val="none" w:sz="0" w:space="0" w:color="auto"/>
            <w:right w:val="none" w:sz="0" w:space="0" w:color="auto"/>
          </w:divBdr>
        </w:div>
        <w:div w:id="1438872723">
          <w:marLeft w:val="0"/>
          <w:marRight w:val="0"/>
          <w:marTop w:val="0"/>
          <w:marBottom w:val="0"/>
          <w:divBdr>
            <w:top w:val="none" w:sz="0" w:space="0" w:color="auto"/>
            <w:left w:val="none" w:sz="0" w:space="0" w:color="auto"/>
            <w:bottom w:val="none" w:sz="0" w:space="0" w:color="auto"/>
            <w:right w:val="none" w:sz="0" w:space="0" w:color="auto"/>
          </w:divBdr>
        </w:div>
        <w:div w:id="1319307314">
          <w:marLeft w:val="0"/>
          <w:marRight w:val="0"/>
          <w:marTop w:val="0"/>
          <w:marBottom w:val="0"/>
          <w:divBdr>
            <w:top w:val="none" w:sz="0" w:space="0" w:color="auto"/>
            <w:left w:val="none" w:sz="0" w:space="0" w:color="auto"/>
            <w:bottom w:val="none" w:sz="0" w:space="0" w:color="auto"/>
            <w:right w:val="none" w:sz="0" w:space="0" w:color="auto"/>
          </w:divBdr>
        </w:div>
        <w:div w:id="1615205806">
          <w:marLeft w:val="0"/>
          <w:marRight w:val="0"/>
          <w:marTop w:val="0"/>
          <w:marBottom w:val="0"/>
          <w:divBdr>
            <w:top w:val="none" w:sz="0" w:space="0" w:color="auto"/>
            <w:left w:val="none" w:sz="0" w:space="0" w:color="auto"/>
            <w:bottom w:val="none" w:sz="0" w:space="0" w:color="auto"/>
            <w:right w:val="none" w:sz="0" w:space="0" w:color="auto"/>
          </w:divBdr>
        </w:div>
        <w:div w:id="1164131136">
          <w:marLeft w:val="0"/>
          <w:marRight w:val="0"/>
          <w:marTop w:val="0"/>
          <w:marBottom w:val="0"/>
          <w:divBdr>
            <w:top w:val="none" w:sz="0" w:space="0" w:color="auto"/>
            <w:left w:val="none" w:sz="0" w:space="0" w:color="auto"/>
            <w:bottom w:val="none" w:sz="0" w:space="0" w:color="auto"/>
            <w:right w:val="none" w:sz="0" w:space="0" w:color="auto"/>
          </w:divBdr>
        </w:div>
        <w:div w:id="706029190">
          <w:marLeft w:val="0"/>
          <w:marRight w:val="0"/>
          <w:marTop w:val="0"/>
          <w:marBottom w:val="0"/>
          <w:divBdr>
            <w:top w:val="none" w:sz="0" w:space="0" w:color="auto"/>
            <w:left w:val="none" w:sz="0" w:space="0" w:color="auto"/>
            <w:bottom w:val="none" w:sz="0" w:space="0" w:color="auto"/>
            <w:right w:val="none" w:sz="0" w:space="0" w:color="auto"/>
          </w:divBdr>
        </w:div>
        <w:div w:id="1844082819">
          <w:marLeft w:val="0"/>
          <w:marRight w:val="0"/>
          <w:marTop w:val="0"/>
          <w:marBottom w:val="0"/>
          <w:divBdr>
            <w:top w:val="none" w:sz="0" w:space="0" w:color="auto"/>
            <w:left w:val="none" w:sz="0" w:space="0" w:color="auto"/>
            <w:bottom w:val="none" w:sz="0" w:space="0" w:color="auto"/>
            <w:right w:val="none" w:sz="0" w:space="0" w:color="auto"/>
          </w:divBdr>
        </w:div>
        <w:div w:id="1566717578">
          <w:marLeft w:val="0"/>
          <w:marRight w:val="0"/>
          <w:marTop w:val="0"/>
          <w:marBottom w:val="0"/>
          <w:divBdr>
            <w:top w:val="none" w:sz="0" w:space="0" w:color="auto"/>
            <w:left w:val="none" w:sz="0" w:space="0" w:color="auto"/>
            <w:bottom w:val="none" w:sz="0" w:space="0" w:color="auto"/>
            <w:right w:val="none" w:sz="0" w:space="0" w:color="auto"/>
          </w:divBdr>
        </w:div>
        <w:div w:id="1902255182">
          <w:marLeft w:val="0"/>
          <w:marRight w:val="0"/>
          <w:marTop w:val="90"/>
          <w:marBottom w:val="45"/>
          <w:divBdr>
            <w:top w:val="none" w:sz="0" w:space="0" w:color="auto"/>
            <w:left w:val="none" w:sz="0" w:space="0" w:color="auto"/>
            <w:bottom w:val="none" w:sz="0" w:space="0" w:color="auto"/>
            <w:right w:val="none" w:sz="0" w:space="0" w:color="auto"/>
          </w:divBdr>
        </w:div>
        <w:div w:id="2051415773">
          <w:marLeft w:val="0"/>
          <w:marRight w:val="0"/>
          <w:marTop w:val="0"/>
          <w:marBottom w:val="90"/>
          <w:divBdr>
            <w:top w:val="none" w:sz="0" w:space="0" w:color="auto"/>
            <w:left w:val="none" w:sz="0" w:space="0" w:color="auto"/>
            <w:bottom w:val="none" w:sz="0" w:space="0" w:color="auto"/>
            <w:right w:val="none" w:sz="0" w:space="0" w:color="auto"/>
          </w:divBdr>
        </w:div>
        <w:div w:id="201133563">
          <w:marLeft w:val="0"/>
          <w:marRight w:val="0"/>
          <w:marTop w:val="0"/>
          <w:marBottom w:val="90"/>
          <w:divBdr>
            <w:top w:val="none" w:sz="0" w:space="0" w:color="auto"/>
            <w:left w:val="none" w:sz="0" w:space="0" w:color="auto"/>
            <w:bottom w:val="none" w:sz="0" w:space="0" w:color="auto"/>
            <w:right w:val="none" w:sz="0" w:space="0" w:color="auto"/>
          </w:divBdr>
        </w:div>
        <w:div w:id="327751337">
          <w:marLeft w:val="0"/>
          <w:marRight w:val="0"/>
          <w:marTop w:val="0"/>
          <w:marBottom w:val="90"/>
          <w:divBdr>
            <w:top w:val="none" w:sz="0" w:space="0" w:color="auto"/>
            <w:left w:val="none" w:sz="0" w:space="0" w:color="auto"/>
            <w:bottom w:val="none" w:sz="0" w:space="0" w:color="auto"/>
            <w:right w:val="none" w:sz="0" w:space="0" w:color="auto"/>
          </w:divBdr>
        </w:div>
        <w:div w:id="335813544">
          <w:marLeft w:val="0"/>
          <w:marRight w:val="0"/>
          <w:marTop w:val="0"/>
          <w:marBottom w:val="90"/>
          <w:divBdr>
            <w:top w:val="none" w:sz="0" w:space="0" w:color="auto"/>
            <w:left w:val="none" w:sz="0" w:space="0" w:color="auto"/>
            <w:bottom w:val="none" w:sz="0" w:space="0" w:color="auto"/>
            <w:right w:val="none" w:sz="0" w:space="0" w:color="auto"/>
          </w:divBdr>
        </w:div>
        <w:div w:id="102455914">
          <w:marLeft w:val="0"/>
          <w:marRight w:val="0"/>
          <w:marTop w:val="0"/>
          <w:marBottom w:val="90"/>
          <w:divBdr>
            <w:top w:val="none" w:sz="0" w:space="0" w:color="auto"/>
            <w:left w:val="none" w:sz="0" w:space="0" w:color="auto"/>
            <w:bottom w:val="none" w:sz="0" w:space="0" w:color="auto"/>
            <w:right w:val="none" w:sz="0" w:space="0" w:color="auto"/>
          </w:divBdr>
        </w:div>
        <w:div w:id="903176926">
          <w:marLeft w:val="0"/>
          <w:marRight w:val="0"/>
          <w:marTop w:val="0"/>
          <w:marBottom w:val="90"/>
          <w:divBdr>
            <w:top w:val="none" w:sz="0" w:space="0" w:color="auto"/>
            <w:left w:val="none" w:sz="0" w:space="0" w:color="auto"/>
            <w:bottom w:val="none" w:sz="0" w:space="0" w:color="auto"/>
            <w:right w:val="none" w:sz="0" w:space="0" w:color="auto"/>
          </w:divBdr>
        </w:div>
        <w:div w:id="1916234658">
          <w:marLeft w:val="0"/>
          <w:marRight w:val="0"/>
          <w:marTop w:val="0"/>
          <w:marBottom w:val="90"/>
          <w:divBdr>
            <w:top w:val="none" w:sz="0" w:space="0" w:color="auto"/>
            <w:left w:val="none" w:sz="0" w:space="0" w:color="auto"/>
            <w:bottom w:val="none" w:sz="0" w:space="0" w:color="auto"/>
            <w:right w:val="none" w:sz="0" w:space="0" w:color="auto"/>
          </w:divBdr>
        </w:div>
        <w:div w:id="841552532">
          <w:marLeft w:val="0"/>
          <w:marRight w:val="0"/>
          <w:marTop w:val="0"/>
          <w:marBottom w:val="90"/>
          <w:divBdr>
            <w:top w:val="none" w:sz="0" w:space="0" w:color="auto"/>
            <w:left w:val="none" w:sz="0" w:space="0" w:color="auto"/>
            <w:bottom w:val="none" w:sz="0" w:space="0" w:color="auto"/>
            <w:right w:val="none" w:sz="0" w:space="0" w:color="auto"/>
          </w:divBdr>
        </w:div>
        <w:div w:id="1068310885">
          <w:marLeft w:val="0"/>
          <w:marRight w:val="0"/>
          <w:marTop w:val="0"/>
          <w:marBottom w:val="45"/>
          <w:divBdr>
            <w:top w:val="none" w:sz="0" w:space="0" w:color="auto"/>
            <w:left w:val="none" w:sz="0" w:space="0" w:color="auto"/>
            <w:bottom w:val="none" w:sz="0" w:space="0" w:color="auto"/>
            <w:right w:val="none" w:sz="0" w:space="0" w:color="auto"/>
          </w:divBdr>
        </w:div>
        <w:div w:id="929582705">
          <w:marLeft w:val="0"/>
          <w:marRight w:val="0"/>
          <w:marTop w:val="0"/>
          <w:marBottom w:val="45"/>
          <w:divBdr>
            <w:top w:val="none" w:sz="0" w:space="0" w:color="auto"/>
            <w:left w:val="none" w:sz="0" w:space="0" w:color="auto"/>
            <w:bottom w:val="none" w:sz="0" w:space="0" w:color="auto"/>
            <w:right w:val="none" w:sz="0" w:space="0" w:color="auto"/>
          </w:divBdr>
        </w:div>
        <w:div w:id="1728604220">
          <w:marLeft w:val="0"/>
          <w:marRight w:val="0"/>
          <w:marTop w:val="0"/>
          <w:marBottom w:val="45"/>
          <w:divBdr>
            <w:top w:val="none" w:sz="0" w:space="0" w:color="auto"/>
            <w:left w:val="none" w:sz="0" w:space="0" w:color="auto"/>
            <w:bottom w:val="none" w:sz="0" w:space="0" w:color="auto"/>
            <w:right w:val="none" w:sz="0" w:space="0" w:color="auto"/>
          </w:divBdr>
        </w:div>
        <w:div w:id="1911229061">
          <w:marLeft w:val="0"/>
          <w:marRight w:val="0"/>
          <w:marTop w:val="0"/>
          <w:marBottom w:val="45"/>
          <w:divBdr>
            <w:top w:val="none" w:sz="0" w:space="0" w:color="auto"/>
            <w:left w:val="none" w:sz="0" w:space="0" w:color="auto"/>
            <w:bottom w:val="none" w:sz="0" w:space="0" w:color="auto"/>
            <w:right w:val="none" w:sz="0" w:space="0" w:color="auto"/>
          </w:divBdr>
        </w:div>
        <w:div w:id="534081244">
          <w:marLeft w:val="0"/>
          <w:marRight w:val="0"/>
          <w:marTop w:val="0"/>
          <w:marBottom w:val="45"/>
          <w:divBdr>
            <w:top w:val="none" w:sz="0" w:space="0" w:color="auto"/>
            <w:left w:val="none" w:sz="0" w:space="0" w:color="auto"/>
            <w:bottom w:val="none" w:sz="0" w:space="0" w:color="auto"/>
            <w:right w:val="none" w:sz="0" w:space="0" w:color="auto"/>
          </w:divBdr>
        </w:div>
        <w:div w:id="178205787">
          <w:marLeft w:val="0"/>
          <w:marRight w:val="0"/>
          <w:marTop w:val="0"/>
          <w:marBottom w:val="45"/>
          <w:divBdr>
            <w:top w:val="none" w:sz="0" w:space="0" w:color="auto"/>
            <w:left w:val="none" w:sz="0" w:space="0" w:color="auto"/>
            <w:bottom w:val="none" w:sz="0" w:space="0" w:color="auto"/>
            <w:right w:val="none" w:sz="0" w:space="0" w:color="auto"/>
          </w:divBdr>
        </w:div>
        <w:div w:id="343171982">
          <w:marLeft w:val="0"/>
          <w:marRight w:val="0"/>
          <w:marTop w:val="0"/>
          <w:marBottom w:val="45"/>
          <w:divBdr>
            <w:top w:val="none" w:sz="0" w:space="0" w:color="auto"/>
            <w:left w:val="none" w:sz="0" w:space="0" w:color="auto"/>
            <w:bottom w:val="none" w:sz="0" w:space="0" w:color="auto"/>
            <w:right w:val="none" w:sz="0" w:space="0" w:color="auto"/>
          </w:divBdr>
        </w:div>
        <w:div w:id="1678531231">
          <w:marLeft w:val="0"/>
          <w:marRight w:val="0"/>
          <w:marTop w:val="0"/>
          <w:marBottom w:val="0"/>
          <w:divBdr>
            <w:top w:val="none" w:sz="0" w:space="0" w:color="auto"/>
            <w:left w:val="none" w:sz="0" w:space="0" w:color="auto"/>
            <w:bottom w:val="none" w:sz="0" w:space="0" w:color="auto"/>
            <w:right w:val="none" w:sz="0" w:space="0" w:color="auto"/>
          </w:divBdr>
        </w:div>
        <w:div w:id="747531594">
          <w:marLeft w:val="0"/>
          <w:marRight w:val="0"/>
          <w:marTop w:val="0"/>
          <w:marBottom w:val="0"/>
          <w:divBdr>
            <w:top w:val="none" w:sz="0" w:space="0" w:color="auto"/>
            <w:left w:val="none" w:sz="0" w:space="0" w:color="auto"/>
            <w:bottom w:val="none" w:sz="0" w:space="0" w:color="auto"/>
            <w:right w:val="none" w:sz="0" w:space="0" w:color="auto"/>
          </w:divBdr>
        </w:div>
        <w:div w:id="1409494722">
          <w:marLeft w:val="0"/>
          <w:marRight w:val="0"/>
          <w:marTop w:val="0"/>
          <w:marBottom w:val="0"/>
          <w:divBdr>
            <w:top w:val="none" w:sz="0" w:space="0" w:color="auto"/>
            <w:left w:val="none" w:sz="0" w:space="0" w:color="auto"/>
            <w:bottom w:val="none" w:sz="0" w:space="0" w:color="auto"/>
            <w:right w:val="none" w:sz="0" w:space="0" w:color="auto"/>
          </w:divBdr>
        </w:div>
        <w:div w:id="1339773857">
          <w:marLeft w:val="0"/>
          <w:marRight w:val="0"/>
          <w:marTop w:val="0"/>
          <w:marBottom w:val="0"/>
          <w:divBdr>
            <w:top w:val="none" w:sz="0" w:space="0" w:color="auto"/>
            <w:left w:val="none" w:sz="0" w:space="0" w:color="auto"/>
            <w:bottom w:val="none" w:sz="0" w:space="0" w:color="auto"/>
            <w:right w:val="none" w:sz="0" w:space="0" w:color="auto"/>
          </w:divBdr>
        </w:div>
        <w:div w:id="1981232237">
          <w:marLeft w:val="0"/>
          <w:marRight w:val="0"/>
          <w:marTop w:val="0"/>
          <w:marBottom w:val="0"/>
          <w:divBdr>
            <w:top w:val="none" w:sz="0" w:space="0" w:color="auto"/>
            <w:left w:val="none" w:sz="0" w:space="0" w:color="auto"/>
            <w:bottom w:val="none" w:sz="0" w:space="0" w:color="auto"/>
            <w:right w:val="none" w:sz="0" w:space="0" w:color="auto"/>
          </w:divBdr>
        </w:div>
        <w:div w:id="1160197456">
          <w:marLeft w:val="0"/>
          <w:marRight w:val="0"/>
          <w:marTop w:val="90"/>
          <w:marBottom w:val="45"/>
          <w:divBdr>
            <w:top w:val="none" w:sz="0" w:space="0" w:color="auto"/>
            <w:left w:val="none" w:sz="0" w:space="0" w:color="auto"/>
            <w:bottom w:val="none" w:sz="0" w:space="0" w:color="auto"/>
            <w:right w:val="none" w:sz="0" w:space="0" w:color="auto"/>
          </w:divBdr>
        </w:div>
        <w:div w:id="1448356653">
          <w:marLeft w:val="0"/>
          <w:marRight w:val="0"/>
          <w:marTop w:val="0"/>
          <w:marBottom w:val="90"/>
          <w:divBdr>
            <w:top w:val="none" w:sz="0" w:space="0" w:color="auto"/>
            <w:left w:val="none" w:sz="0" w:space="0" w:color="auto"/>
            <w:bottom w:val="none" w:sz="0" w:space="0" w:color="auto"/>
            <w:right w:val="none" w:sz="0" w:space="0" w:color="auto"/>
          </w:divBdr>
        </w:div>
        <w:div w:id="1901282066">
          <w:marLeft w:val="0"/>
          <w:marRight w:val="0"/>
          <w:marTop w:val="0"/>
          <w:marBottom w:val="90"/>
          <w:divBdr>
            <w:top w:val="none" w:sz="0" w:space="0" w:color="auto"/>
            <w:left w:val="none" w:sz="0" w:space="0" w:color="auto"/>
            <w:bottom w:val="none" w:sz="0" w:space="0" w:color="auto"/>
            <w:right w:val="none" w:sz="0" w:space="0" w:color="auto"/>
          </w:divBdr>
        </w:div>
        <w:div w:id="797450369">
          <w:marLeft w:val="0"/>
          <w:marRight w:val="0"/>
          <w:marTop w:val="0"/>
          <w:marBottom w:val="90"/>
          <w:divBdr>
            <w:top w:val="none" w:sz="0" w:space="0" w:color="auto"/>
            <w:left w:val="none" w:sz="0" w:space="0" w:color="auto"/>
            <w:bottom w:val="none" w:sz="0" w:space="0" w:color="auto"/>
            <w:right w:val="none" w:sz="0" w:space="0" w:color="auto"/>
          </w:divBdr>
        </w:div>
      </w:divsChild>
    </w:div>
    <w:div w:id="753356936">
      <w:marLeft w:val="0"/>
      <w:marRight w:val="0"/>
      <w:marTop w:val="0"/>
      <w:marBottom w:val="90"/>
      <w:divBdr>
        <w:top w:val="none" w:sz="0" w:space="0" w:color="auto"/>
        <w:left w:val="none" w:sz="0" w:space="0" w:color="auto"/>
        <w:bottom w:val="none" w:sz="0" w:space="0" w:color="auto"/>
        <w:right w:val="none" w:sz="0" w:space="0" w:color="auto"/>
      </w:divBdr>
    </w:div>
    <w:div w:id="754283580">
      <w:marLeft w:val="0"/>
      <w:marRight w:val="0"/>
      <w:marTop w:val="0"/>
      <w:marBottom w:val="90"/>
      <w:divBdr>
        <w:top w:val="none" w:sz="0" w:space="0" w:color="auto"/>
        <w:left w:val="none" w:sz="0" w:space="0" w:color="auto"/>
        <w:bottom w:val="none" w:sz="0" w:space="0" w:color="auto"/>
        <w:right w:val="none" w:sz="0" w:space="0" w:color="auto"/>
      </w:divBdr>
    </w:div>
    <w:div w:id="771317421">
      <w:marLeft w:val="0"/>
      <w:marRight w:val="0"/>
      <w:marTop w:val="0"/>
      <w:marBottom w:val="0"/>
      <w:divBdr>
        <w:top w:val="none" w:sz="0" w:space="0" w:color="auto"/>
        <w:left w:val="none" w:sz="0" w:space="0" w:color="auto"/>
        <w:bottom w:val="none" w:sz="0" w:space="0" w:color="auto"/>
        <w:right w:val="none" w:sz="0" w:space="0" w:color="auto"/>
      </w:divBdr>
      <w:divsChild>
        <w:div w:id="1297836122">
          <w:marLeft w:val="0"/>
          <w:marRight w:val="0"/>
          <w:marTop w:val="0"/>
          <w:marBottom w:val="90"/>
          <w:divBdr>
            <w:top w:val="none" w:sz="0" w:space="0" w:color="auto"/>
            <w:left w:val="none" w:sz="0" w:space="0" w:color="auto"/>
            <w:bottom w:val="none" w:sz="0" w:space="0" w:color="auto"/>
            <w:right w:val="none" w:sz="0" w:space="0" w:color="auto"/>
          </w:divBdr>
        </w:div>
        <w:div w:id="1657104597">
          <w:marLeft w:val="0"/>
          <w:marRight w:val="0"/>
          <w:marTop w:val="0"/>
          <w:marBottom w:val="45"/>
          <w:divBdr>
            <w:top w:val="none" w:sz="0" w:space="0" w:color="auto"/>
            <w:left w:val="none" w:sz="0" w:space="0" w:color="auto"/>
            <w:bottom w:val="none" w:sz="0" w:space="0" w:color="auto"/>
            <w:right w:val="none" w:sz="0" w:space="0" w:color="auto"/>
          </w:divBdr>
        </w:div>
        <w:div w:id="1549564690">
          <w:marLeft w:val="0"/>
          <w:marRight w:val="0"/>
          <w:marTop w:val="0"/>
          <w:marBottom w:val="45"/>
          <w:divBdr>
            <w:top w:val="none" w:sz="0" w:space="0" w:color="auto"/>
            <w:left w:val="none" w:sz="0" w:space="0" w:color="auto"/>
            <w:bottom w:val="none" w:sz="0" w:space="0" w:color="auto"/>
            <w:right w:val="none" w:sz="0" w:space="0" w:color="auto"/>
          </w:divBdr>
        </w:div>
        <w:div w:id="133985035">
          <w:marLeft w:val="0"/>
          <w:marRight w:val="0"/>
          <w:marTop w:val="0"/>
          <w:marBottom w:val="45"/>
          <w:divBdr>
            <w:top w:val="none" w:sz="0" w:space="0" w:color="auto"/>
            <w:left w:val="none" w:sz="0" w:space="0" w:color="auto"/>
            <w:bottom w:val="none" w:sz="0" w:space="0" w:color="auto"/>
            <w:right w:val="none" w:sz="0" w:space="0" w:color="auto"/>
          </w:divBdr>
        </w:div>
        <w:div w:id="591817116">
          <w:marLeft w:val="0"/>
          <w:marRight w:val="0"/>
          <w:marTop w:val="0"/>
          <w:marBottom w:val="45"/>
          <w:divBdr>
            <w:top w:val="none" w:sz="0" w:space="0" w:color="auto"/>
            <w:left w:val="none" w:sz="0" w:space="0" w:color="auto"/>
            <w:bottom w:val="none" w:sz="0" w:space="0" w:color="auto"/>
            <w:right w:val="none" w:sz="0" w:space="0" w:color="auto"/>
          </w:divBdr>
        </w:div>
        <w:div w:id="951130631">
          <w:marLeft w:val="0"/>
          <w:marRight w:val="0"/>
          <w:marTop w:val="0"/>
          <w:marBottom w:val="45"/>
          <w:divBdr>
            <w:top w:val="none" w:sz="0" w:space="0" w:color="auto"/>
            <w:left w:val="none" w:sz="0" w:space="0" w:color="auto"/>
            <w:bottom w:val="none" w:sz="0" w:space="0" w:color="auto"/>
            <w:right w:val="none" w:sz="0" w:space="0" w:color="auto"/>
          </w:divBdr>
        </w:div>
        <w:div w:id="146557202">
          <w:marLeft w:val="0"/>
          <w:marRight w:val="0"/>
          <w:marTop w:val="0"/>
          <w:marBottom w:val="45"/>
          <w:divBdr>
            <w:top w:val="none" w:sz="0" w:space="0" w:color="auto"/>
            <w:left w:val="none" w:sz="0" w:space="0" w:color="auto"/>
            <w:bottom w:val="none" w:sz="0" w:space="0" w:color="auto"/>
            <w:right w:val="none" w:sz="0" w:space="0" w:color="auto"/>
          </w:divBdr>
        </w:div>
        <w:div w:id="1209494359">
          <w:marLeft w:val="0"/>
          <w:marRight w:val="0"/>
          <w:marTop w:val="0"/>
          <w:marBottom w:val="45"/>
          <w:divBdr>
            <w:top w:val="none" w:sz="0" w:space="0" w:color="auto"/>
            <w:left w:val="none" w:sz="0" w:space="0" w:color="auto"/>
            <w:bottom w:val="none" w:sz="0" w:space="0" w:color="auto"/>
            <w:right w:val="none" w:sz="0" w:space="0" w:color="auto"/>
          </w:divBdr>
        </w:div>
        <w:div w:id="245850118">
          <w:marLeft w:val="0"/>
          <w:marRight w:val="0"/>
          <w:marTop w:val="0"/>
          <w:marBottom w:val="0"/>
          <w:divBdr>
            <w:top w:val="none" w:sz="0" w:space="0" w:color="auto"/>
            <w:left w:val="none" w:sz="0" w:space="0" w:color="auto"/>
            <w:bottom w:val="none" w:sz="0" w:space="0" w:color="auto"/>
            <w:right w:val="none" w:sz="0" w:space="0" w:color="auto"/>
          </w:divBdr>
        </w:div>
        <w:div w:id="1951472000">
          <w:marLeft w:val="0"/>
          <w:marRight w:val="0"/>
          <w:marTop w:val="0"/>
          <w:marBottom w:val="0"/>
          <w:divBdr>
            <w:top w:val="none" w:sz="0" w:space="0" w:color="auto"/>
            <w:left w:val="none" w:sz="0" w:space="0" w:color="auto"/>
            <w:bottom w:val="none" w:sz="0" w:space="0" w:color="auto"/>
            <w:right w:val="none" w:sz="0" w:space="0" w:color="auto"/>
          </w:divBdr>
        </w:div>
        <w:div w:id="1617908582">
          <w:marLeft w:val="0"/>
          <w:marRight w:val="0"/>
          <w:marTop w:val="0"/>
          <w:marBottom w:val="0"/>
          <w:divBdr>
            <w:top w:val="none" w:sz="0" w:space="0" w:color="auto"/>
            <w:left w:val="none" w:sz="0" w:space="0" w:color="auto"/>
            <w:bottom w:val="none" w:sz="0" w:space="0" w:color="auto"/>
            <w:right w:val="none" w:sz="0" w:space="0" w:color="auto"/>
          </w:divBdr>
        </w:div>
        <w:div w:id="187987687">
          <w:marLeft w:val="0"/>
          <w:marRight w:val="0"/>
          <w:marTop w:val="0"/>
          <w:marBottom w:val="0"/>
          <w:divBdr>
            <w:top w:val="none" w:sz="0" w:space="0" w:color="auto"/>
            <w:left w:val="none" w:sz="0" w:space="0" w:color="auto"/>
            <w:bottom w:val="none" w:sz="0" w:space="0" w:color="auto"/>
            <w:right w:val="none" w:sz="0" w:space="0" w:color="auto"/>
          </w:divBdr>
        </w:div>
        <w:div w:id="485048037">
          <w:marLeft w:val="0"/>
          <w:marRight w:val="0"/>
          <w:marTop w:val="0"/>
          <w:marBottom w:val="0"/>
          <w:divBdr>
            <w:top w:val="none" w:sz="0" w:space="0" w:color="auto"/>
            <w:left w:val="none" w:sz="0" w:space="0" w:color="auto"/>
            <w:bottom w:val="none" w:sz="0" w:space="0" w:color="auto"/>
            <w:right w:val="none" w:sz="0" w:space="0" w:color="auto"/>
          </w:divBdr>
        </w:div>
        <w:div w:id="1936205005">
          <w:marLeft w:val="0"/>
          <w:marRight w:val="0"/>
          <w:marTop w:val="90"/>
          <w:marBottom w:val="45"/>
          <w:divBdr>
            <w:top w:val="none" w:sz="0" w:space="0" w:color="auto"/>
            <w:left w:val="none" w:sz="0" w:space="0" w:color="auto"/>
            <w:bottom w:val="none" w:sz="0" w:space="0" w:color="auto"/>
            <w:right w:val="none" w:sz="0" w:space="0" w:color="auto"/>
          </w:divBdr>
        </w:div>
        <w:div w:id="1491019982">
          <w:marLeft w:val="0"/>
          <w:marRight w:val="0"/>
          <w:marTop w:val="0"/>
          <w:marBottom w:val="90"/>
          <w:divBdr>
            <w:top w:val="none" w:sz="0" w:space="0" w:color="auto"/>
            <w:left w:val="none" w:sz="0" w:space="0" w:color="auto"/>
            <w:bottom w:val="none" w:sz="0" w:space="0" w:color="auto"/>
            <w:right w:val="none" w:sz="0" w:space="0" w:color="auto"/>
          </w:divBdr>
        </w:div>
        <w:div w:id="2113625488">
          <w:marLeft w:val="0"/>
          <w:marRight w:val="0"/>
          <w:marTop w:val="0"/>
          <w:marBottom w:val="90"/>
          <w:divBdr>
            <w:top w:val="none" w:sz="0" w:space="0" w:color="auto"/>
            <w:left w:val="none" w:sz="0" w:space="0" w:color="auto"/>
            <w:bottom w:val="none" w:sz="0" w:space="0" w:color="auto"/>
            <w:right w:val="none" w:sz="0" w:space="0" w:color="auto"/>
          </w:divBdr>
        </w:div>
        <w:div w:id="286278930">
          <w:marLeft w:val="0"/>
          <w:marRight w:val="0"/>
          <w:marTop w:val="0"/>
          <w:marBottom w:val="90"/>
          <w:divBdr>
            <w:top w:val="none" w:sz="0" w:space="0" w:color="auto"/>
            <w:left w:val="none" w:sz="0" w:space="0" w:color="auto"/>
            <w:bottom w:val="none" w:sz="0" w:space="0" w:color="auto"/>
            <w:right w:val="none" w:sz="0" w:space="0" w:color="auto"/>
          </w:divBdr>
        </w:div>
        <w:div w:id="1329750909">
          <w:marLeft w:val="0"/>
          <w:marRight w:val="0"/>
          <w:marTop w:val="0"/>
          <w:marBottom w:val="90"/>
          <w:divBdr>
            <w:top w:val="none" w:sz="0" w:space="0" w:color="auto"/>
            <w:left w:val="none" w:sz="0" w:space="0" w:color="auto"/>
            <w:bottom w:val="none" w:sz="0" w:space="0" w:color="auto"/>
            <w:right w:val="none" w:sz="0" w:space="0" w:color="auto"/>
          </w:divBdr>
        </w:div>
        <w:div w:id="1408386305">
          <w:marLeft w:val="0"/>
          <w:marRight w:val="0"/>
          <w:marTop w:val="0"/>
          <w:marBottom w:val="90"/>
          <w:divBdr>
            <w:top w:val="none" w:sz="0" w:space="0" w:color="auto"/>
            <w:left w:val="none" w:sz="0" w:space="0" w:color="auto"/>
            <w:bottom w:val="none" w:sz="0" w:space="0" w:color="auto"/>
            <w:right w:val="none" w:sz="0" w:space="0" w:color="auto"/>
          </w:divBdr>
        </w:div>
        <w:div w:id="1140996468">
          <w:marLeft w:val="0"/>
          <w:marRight w:val="0"/>
          <w:marTop w:val="0"/>
          <w:marBottom w:val="90"/>
          <w:divBdr>
            <w:top w:val="none" w:sz="0" w:space="0" w:color="auto"/>
            <w:left w:val="none" w:sz="0" w:space="0" w:color="auto"/>
            <w:bottom w:val="none" w:sz="0" w:space="0" w:color="auto"/>
            <w:right w:val="none" w:sz="0" w:space="0" w:color="auto"/>
          </w:divBdr>
        </w:div>
        <w:div w:id="519316379">
          <w:marLeft w:val="0"/>
          <w:marRight w:val="0"/>
          <w:marTop w:val="0"/>
          <w:marBottom w:val="90"/>
          <w:divBdr>
            <w:top w:val="none" w:sz="0" w:space="0" w:color="auto"/>
            <w:left w:val="none" w:sz="0" w:space="0" w:color="auto"/>
            <w:bottom w:val="none" w:sz="0" w:space="0" w:color="auto"/>
            <w:right w:val="none" w:sz="0" w:space="0" w:color="auto"/>
          </w:divBdr>
        </w:div>
      </w:divsChild>
    </w:div>
    <w:div w:id="848446672">
      <w:marLeft w:val="0"/>
      <w:marRight w:val="0"/>
      <w:marTop w:val="0"/>
      <w:marBottom w:val="0"/>
      <w:divBdr>
        <w:top w:val="none" w:sz="0" w:space="0" w:color="auto"/>
        <w:left w:val="none" w:sz="0" w:space="0" w:color="auto"/>
        <w:bottom w:val="none" w:sz="0" w:space="0" w:color="auto"/>
        <w:right w:val="none" w:sz="0" w:space="0" w:color="auto"/>
      </w:divBdr>
      <w:divsChild>
        <w:div w:id="115300469">
          <w:marLeft w:val="0"/>
          <w:marRight w:val="0"/>
          <w:marTop w:val="0"/>
          <w:marBottom w:val="90"/>
          <w:divBdr>
            <w:top w:val="none" w:sz="0" w:space="0" w:color="auto"/>
            <w:left w:val="none" w:sz="0" w:space="0" w:color="auto"/>
            <w:bottom w:val="none" w:sz="0" w:space="0" w:color="auto"/>
            <w:right w:val="none" w:sz="0" w:space="0" w:color="auto"/>
          </w:divBdr>
        </w:div>
        <w:div w:id="815687210">
          <w:marLeft w:val="0"/>
          <w:marRight w:val="0"/>
          <w:marTop w:val="0"/>
          <w:marBottom w:val="45"/>
          <w:divBdr>
            <w:top w:val="none" w:sz="0" w:space="0" w:color="auto"/>
            <w:left w:val="none" w:sz="0" w:space="0" w:color="auto"/>
            <w:bottom w:val="none" w:sz="0" w:space="0" w:color="auto"/>
            <w:right w:val="none" w:sz="0" w:space="0" w:color="auto"/>
          </w:divBdr>
        </w:div>
        <w:div w:id="279648790">
          <w:marLeft w:val="0"/>
          <w:marRight w:val="0"/>
          <w:marTop w:val="0"/>
          <w:marBottom w:val="45"/>
          <w:divBdr>
            <w:top w:val="none" w:sz="0" w:space="0" w:color="auto"/>
            <w:left w:val="none" w:sz="0" w:space="0" w:color="auto"/>
            <w:bottom w:val="none" w:sz="0" w:space="0" w:color="auto"/>
            <w:right w:val="none" w:sz="0" w:space="0" w:color="auto"/>
          </w:divBdr>
        </w:div>
        <w:div w:id="1310984959">
          <w:marLeft w:val="0"/>
          <w:marRight w:val="0"/>
          <w:marTop w:val="0"/>
          <w:marBottom w:val="45"/>
          <w:divBdr>
            <w:top w:val="none" w:sz="0" w:space="0" w:color="auto"/>
            <w:left w:val="none" w:sz="0" w:space="0" w:color="auto"/>
            <w:bottom w:val="none" w:sz="0" w:space="0" w:color="auto"/>
            <w:right w:val="none" w:sz="0" w:space="0" w:color="auto"/>
          </w:divBdr>
        </w:div>
        <w:div w:id="1771777286">
          <w:marLeft w:val="0"/>
          <w:marRight w:val="0"/>
          <w:marTop w:val="0"/>
          <w:marBottom w:val="45"/>
          <w:divBdr>
            <w:top w:val="none" w:sz="0" w:space="0" w:color="auto"/>
            <w:left w:val="none" w:sz="0" w:space="0" w:color="auto"/>
            <w:bottom w:val="none" w:sz="0" w:space="0" w:color="auto"/>
            <w:right w:val="none" w:sz="0" w:space="0" w:color="auto"/>
          </w:divBdr>
        </w:div>
        <w:div w:id="1595742089">
          <w:marLeft w:val="0"/>
          <w:marRight w:val="0"/>
          <w:marTop w:val="0"/>
          <w:marBottom w:val="45"/>
          <w:divBdr>
            <w:top w:val="none" w:sz="0" w:space="0" w:color="auto"/>
            <w:left w:val="none" w:sz="0" w:space="0" w:color="auto"/>
            <w:bottom w:val="none" w:sz="0" w:space="0" w:color="auto"/>
            <w:right w:val="none" w:sz="0" w:space="0" w:color="auto"/>
          </w:divBdr>
        </w:div>
        <w:div w:id="1715961295">
          <w:marLeft w:val="0"/>
          <w:marRight w:val="0"/>
          <w:marTop w:val="0"/>
          <w:marBottom w:val="45"/>
          <w:divBdr>
            <w:top w:val="none" w:sz="0" w:space="0" w:color="auto"/>
            <w:left w:val="none" w:sz="0" w:space="0" w:color="auto"/>
            <w:bottom w:val="none" w:sz="0" w:space="0" w:color="auto"/>
            <w:right w:val="none" w:sz="0" w:space="0" w:color="auto"/>
          </w:divBdr>
        </w:div>
        <w:div w:id="466433970">
          <w:marLeft w:val="0"/>
          <w:marRight w:val="0"/>
          <w:marTop w:val="0"/>
          <w:marBottom w:val="45"/>
          <w:divBdr>
            <w:top w:val="none" w:sz="0" w:space="0" w:color="auto"/>
            <w:left w:val="none" w:sz="0" w:space="0" w:color="auto"/>
            <w:bottom w:val="none" w:sz="0" w:space="0" w:color="auto"/>
            <w:right w:val="none" w:sz="0" w:space="0" w:color="auto"/>
          </w:divBdr>
        </w:div>
        <w:div w:id="1221480370">
          <w:marLeft w:val="0"/>
          <w:marRight w:val="0"/>
          <w:marTop w:val="0"/>
          <w:marBottom w:val="0"/>
          <w:divBdr>
            <w:top w:val="none" w:sz="0" w:space="0" w:color="auto"/>
            <w:left w:val="none" w:sz="0" w:space="0" w:color="auto"/>
            <w:bottom w:val="none" w:sz="0" w:space="0" w:color="auto"/>
            <w:right w:val="none" w:sz="0" w:space="0" w:color="auto"/>
          </w:divBdr>
        </w:div>
        <w:div w:id="2123257446">
          <w:marLeft w:val="0"/>
          <w:marRight w:val="0"/>
          <w:marTop w:val="0"/>
          <w:marBottom w:val="0"/>
          <w:divBdr>
            <w:top w:val="none" w:sz="0" w:space="0" w:color="auto"/>
            <w:left w:val="none" w:sz="0" w:space="0" w:color="auto"/>
            <w:bottom w:val="none" w:sz="0" w:space="0" w:color="auto"/>
            <w:right w:val="none" w:sz="0" w:space="0" w:color="auto"/>
          </w:divBdr>
        </w:div>
        <w:div w:id="588659741">
          <w:marLeft w:val="0"/>
          <w:marRight w:val="0"/>
          <w:marTop w:val="0"/>
          <w:marBottom w:val="0"/>
          <w:divBdr>
            <w:top w:val="none" w:sz="0" w:space="0" w:color="auto"/>
            <w:left w:val="none" w:sz="0" w:space="0" w:color="auto"/>
            <w:bottom w:val="none" w:sz="0" w:space="0" w:color="auto"/>
            <w:right w:val="none" w:sz="0" w:space="0" w:color="auto"/>
          </w:divBdr>
        </w:div>
        <w:div w:id="928538324">
          <w:marLeft w:val="0"/>
          <w:marRight w:val="0"/>
          <w:marTop w:val="0"/>
          <w:marBottom w:val="0"/>
          <w:divBdr>
            <w:top w:val="none" w:sz="0" w:space="0" w:color="auto"/>
            <w:left w:val="none" w:sz="0" w:space="0" w:color="auto"/>
            <w:bottom w:val="none" w:sz="0" w:space="0" w:color="auto"/>
            <w:right w:val="none" w:sz="0" w:space="0" w:color="auto"/>
          </w:divBdr>
        </w:div>
        <w:div w:id="3242688">
          <w:marLeft w:val="0"/>
          <w:marRight w:val="0"/>
          <w:marTop w:val="0"/>
          <w:marBottom w:val="0"/>
          <w:divBdr>
            <w:top w:val="none" w:sz="0" w:space="0" w:color="auto"/>
            <w:left w:val="none" w:sz="0" w:space="0" w:color="auto"/>
            <w:bottom w:val="none" w:sz="0" w:space="0" w:color="auto"/>
            <w:right w:val="none" w:sz="0" w:space="0" w:color="auto"/>
          </w:divBdr>
        </w:div>
        <w:div w:id="1112551898">
          <w:marLeft w:val="0"/>
          <w:marRight w:val="0"/>
          <w:marTop w:val="90"/>
          <w:marBottom w:val="45"/>
          <w:divBdr>
            <w:top w:val="none" w:sz="0" w:space="0" w:color="auto"/>
            <w:left w:val="none" w:sz="0" w:space="0" w:color="auto"/>
            <w:bottom w:val="none" w:sz="0" w:space="0" w:color="auto"/>
            <w:right w:val="none" w:sz="0" w:space="0" w:color="auto"/>
          </w:divBdr>
        </w:div>
        <w:div w:id="524948963">
          <w:marLeft w:val="0"/>
          <w:marRight w:val="0"/>
          <w:marTop w:val="0"/>
          <w:marBottom w:val="90"/>
          <w:divBdr>
            <w:top w:val="none" w:sz="0" w:space="0" w:color="auto"/>
            <w:left w:val="none" w:sz="0" w:space="0" w:color="auto"/>
            <w:bottom w:val="none" w:sz="0" w:space="0" w:color="auto"/>
            <w:right w:val="none" w:sz="0" w:space="0" w:color="auto"/>
          </w:divBdr>
        </w:div>
        <w:div w:id="1089891343">
          <w:marLeft w:val="0"/>
          <w:marRight w:val="0"/>
          <w:marTop w:val="0"/>
          <w:marBottom w:val="90"/>
          <w:divBdr>
            <w:top w:val="none" w:sz="0" w:space="0" w:color="auto"/>
            <w:left w:val="none" w:sz="0" w:space="0" w:color="auto"/>
            <w:bottom w:val="none" w:sz="0" w:space="0" w:color="auto"/>
            <w:right w:val="none" w:sz="0" w:space="0" w:color="auto"/>
          </w:divBdr>
        </w:div>
        <w:div w:id="635532346">
          <w:marLeft w:val="0"/>
          <w:marRight w:val="0"/>
          <w:marTop w:val="0"/>
          <w:marBottom w:val="90"/>
          <w:divBdr>
            <w:top w:val="none" w:sz="0" w:space="0" w:color="auto"/>
            <w:left w:val="none" w:sz="0" w:space="0" w:color="auto"/>
            <w:bottom w:val="none" w:sz="0" w:space="0" w:color="auto"/>
            <w:right w:val="none" w:sz="0" w:space="0" w:color="auto"/>
          </w:divBdr>
        </w:div>
        <w:div w:id="1590430911">
          <w:marLeft w:val="0"/>
          <w:marRight w:val="0"/>
          <w:marTop w:val="0"/>
          <w:marBottom w:val="90"/>
          <w:divBdr>
            <w:top w:val="none" w:sz="0" w:space="0" w:color="auto"/>
            <w:left w:val="none" w:sz="0" w:space="0" w:color="auto"/>
            <w:bottom w:val="none" w:sz="0" w:space="0" w:color="auto"/>
            <w:right w:val="none" w:sz="0" w:space="0" w:color="auto"/>
          </w:divBdr>
        </w:div>
        <w:div w:id="2114133880">
          <w:marLeft w:val="0"/>
          <w:marRight w:val="0"/>
          <w:marTop w:val="0"/>
          <w:marBottom w:val="45"/>
          <w:divBdr>
            <w:top w:val="none" w:sz="0" w:space="0" w:color="auto"/>
            <w:left w:val="none" w:sz="0" w:space="0" w:color="auto"/>
            <w:bottom w:val="none" w:sz="0" w:space="0" w:color="auto"/>
            <w:right w:val="none" w:sz="0" w:space="0" w:color="auto"/>
          </w:divBdr>
        </w:div>
        <w:div w:id="1421875497">
          <w:marLeft w:val="0"/>
          <w:marRight w:val="0"/>
          <w:marTop w:val="0"/>
          <w:marBottom w:val="45"/>
          <w:divBdr>
            <w:top w:val="none" w:sz="0" w:space="0" w:color="auto"/>
            <w:left w:val="none" w:sz="0" w:space="0" w:color="auto"/>
            <w:bottom w:val="none" w:sz="0" w:space="0" w:color="auto"/>
            <w:right w:val="none" w:sz="0" w:space="0" w:color="auto"/>
          </w:divBdr>
        </w:div>
        <w:div w:id="1057827228">
          <w:marLeft w:val="0"/>
          <w:marRight w:val="0"/>
          <w:marTop w:val="0"/>
          <w:marBottom w:val="45"/>
          <w:divBdr>
            <w:top w:val="none" w:sz="0" w:space="0" w:color="auto"/>
            <w:left w:val="none" w:sz="0" w:space="0" w:color="auto"/>
            <w:bottom w:val="none" w:sz="0" w:space="0" w:color="auto"/>
            <w:right w:val="none" w:sz="0" w:space="0" w:color="auto"/>
          </w:divBdr>
        </w:div>
        <w:div w:id="1307050656">
          <w:marLeft w:val="0"/>
          <w:marRight w:val="0"/>
          <w:marTop w:val="0"/>
          <w:marBottom w:val="45"/>
          <w:divBdr>
            <w:top w:val="none" w:sz="0" w:space="0" w:color="auto"/>
            <w:left w:val="none" w:sz="0" w:space="0" w:color="auto"/>
            <w:bottom w:val="none" w:sz="0" w:space="0" w:color="auto"/>
            <w:right w:val="none" w:sz="0" w:space="0" w:color="auto"/>
          </w:divBdr>
        </w:div>
        <w:div w:id="1218590515">
          <w:marLeft w:val="0"/>
          <w:marRight w:val="0"/>
          <w:marTop w:val="0"/>
          <w:marBottom w:val="45"/>
          <w:divBdr>
            <w:top w:val="none" w:sz="0" w:space="0" w:color="auto"/>
            <w:left w:val="none" w:sz="0" w:space="0" w:color="auto"/>
            <w:bottom w:val="none" w:sz="0" w:space="0" w:color="auto"/>
            <w:right w:val="none" w:sz="0" w:space="0" w:color="auto"/>
          </w:divBdr>
        </w:div>
        <w:div w:id="1218973407">
          <w:marLeft w:val="0"/>
          <w:marRight w:val="0"/>
          <w:marTop w:val="0"/>
          <w:marBottom w:val="45"/>
          <w:divBdr>
            <w:top w:val="none" w:sz="0" w:space="0" w:color="auto"/>
            <w:left w:val="none" w:sz="0" w:space="0" w:color="auto"/>
            <w:bottom w:val="none" w:sz="0" w:space="0" w:color="auto"/>
            <w:right w:val="none" w:sz="0" w:space="0" w:color="auto"/>
          </w:divBdr>
        </w:div>
        <w:div w:id="384259495">
          <w:marLeft w:val="0"/>
          <w:marRight w:val="0"/>
          <w:marTop w:val="0"/>
          <w:marBottom w:val="45"/>
          <w:divBdr>
            <w:top w:val="none" w:sz="0" w:space="0" w:color="auto"/>
            <w:left w:val="none" w:sz="0" w:space="0" w:color="auto"/>
            <w:bottom w:val="none" w:sz="0" w:space="0" w:color="auto"/>
            <w:right w:val="none" w:sz="0" w:space="0" w:color="auto"/>
          </w:divBdr>
        </w:div>
        <w:div w:id="140315743">
          <w:marLeft w:val="0"/>
          <w:marRight w:val="0"/>
          <w:marTop w:val="0"/>
          <w:marBottom w:val="0"/>
          <w:divBdr>
            <w:top w:val="none" w:sz="0" w:space="0" w:color="auto"/>
            <w:left w:val="none" w:sz="0" w:space="0" w:color="auto"/>
            <w:bottom w:val="none" w:sz="0" w:space="0" w:color="auto"/>
            <w:right w:val="none" w:sz="0" w:space="0" w:color="auto"/>
          </w:divBdr>
        </w:div>
        <w:div w:id="881668853">
          <w:marLeft w:val="0"/>
          <w:marRight w:val="0"/>
          <w:marTop w:val="0"/>
          <w:marBottom w:val="0"/>
          <w:divBdr>
            <w:top w:val="none" w:sz="0" w:space="0" w:color="auto"/>
            <w:left w:val="none" w:sz="0" w:space="0" w:color="auto"/>
            <w:bottom w:val="none" w:sz="0" w:space="0" w:color="auto"/>
            <w:right w:val="none" w:sz="0" w:space="0" w:color="auto"/>
          </w:divBdr>
        </w:div>
        <w:div w:id="1740445120">
          <w:marLeft w:val="0"/>
          <w:marRight w:val="0"/>
          <w:marTop w:val="0"/>
          <w:marBottom w:val="0"/>
          <w:divBdr>
            <w:top w:val="none" w:sz="0" w:space="0" w:color="auto"/>
            <w:left w:val="none" w:sz="0" w:space="0" w:color="auto"/>
            <w:bottom w:val="none" w:sz="0" w:space="0" w:color="auto"/>
            <w:right w:val="none" w:sz="0" w:space="0" w:color="auto"/>
          </w:divBdr>
        </w:div>
        <w:div w:id="2108963972">
          <w:marLeft w:val="0"/>
          <w:marRight w:val="0"/>
          <w:marTop w:val="0"/>
          <w:marBottom w:val="0"/>
          <w:divBdr>
            <w:top w:val="none" w:sz="0" w:space="0" w:color="auto"/>
            <w:left w:val="none" w:sz="0" w:space="0" w:color="auto"/>
            <w:bottom w:val="none" w:sz="0" w:space="0" w:color="auto"/>
            <w:right w:val="none" w:sz="0" w:space="0" w:color="auto"/>
          </w:divBdr>
        </w:div>
        <w:div w:id="929654981">
          <w:marLeft w:val="0"/>
          <w:marRight w:val="0"/>
          <w:marTop w:val="0"/>
          <w:marBottom w:val="0"/>
          <w:divBdr>
            <w:top w:val="none" w:sz="0" w:space="0" w:color="auto"/>
            <w:left w:val="none" w:sz="0" w:space="0" w:color="auto"/>
            <w:bottom w:val="none" w:sz="0" w:space="0" w:color="auto"/>
            <w:right w:val="none" w:sz="0" w:space="0" w:color="auto"/>
          </w:divBdr>
        </w:div>
        <w:div w:id="93718876">
          <w:marLeft w:val="0"/>
          <w:marRight w:val="0"/>
          <w:marTop w:val="0"/>
          <w:marBottom w:val="0"/>
          <w:divBdr>
            <w:top w:val="none" w:sz="0" w:space="0" w:color="auto"/>
            <w:left w:val="none" w:sz="0" w:space="0" w:color="auto"/>
            <w:bottom w:val="none" w:sz="0" w:space="0" w:color="auto"/>
            <w:right w:val="none" w:sz="0" w:space="0" w:color="auto"/>
          </w:divBdr>
        </w:div>
        <w:div w:id="255097458">
          <w:marLeft w:val="0"/>
          <w:marRight w:val="0"/>
          <w:marTop w:val="90"/>
          <w:marBottom w:val="45"/>
          <w:divBdr>
            <w:top w:val="none" w:sz="0" w:space="0" w:color="auto"/>
            <w:left w:val="none" w:sz="0" w:space="0" w:color="auto"/>
            <w:bottom w:val="none" w:sz="0" w:space="0" w:color="auto"/>
            <w:right w:val="none" w:sz="0" w:space="0" w:color="auto"/>
          </w:divBdr>
        </w:div>
        <w:div w:id="314187095">
          <w:marLeft w:val="0"/>
          <w:marRight w:val="0"/>
          <w:marTop w:val="0"/>
          <w:marBottom w:val="90"/>
          <w:divBdr>
            <w:top w:val="none" w:sz="0" w:space="0" w:color="auto"/>
            <w:left w:val="none" w:sz="0" w:space="0" w:color="auto"/>
            <w:bottom w:val="none" w:sz="0" w:space="0" w:color="auto"/>
            <w:right w:val="none" w:sz="0" w:space="0" w:color="auto"/>
          </w:divBdr>
        </w:div>
        <w:div w:id="722561029">
          <w:marLeft w:val="0"/>
          <w:marRight w:val="0"/>
          <w:marTop w:val="0"/>
          <w:marBottom w:val="90"/>
          <w:divBdr>
            <w:top w:val="none" w:sz="0" w:space="0" w:color="auto"/>
            <w:left w:val="none" w:sz="0" w:space="0" w:color="auto"/>
            <w:bottom w:val="none" w:sz="0" w:space="0" w:color="auto"/>
            <w:right w:val="none" w:sz="0" w:space="0" w:color="auto"/>
          </w:divBdr>
        </w:div>
        <w:div w:id="779565485">
          <w:marLeft w:val="0"/>
          <w:marRight w:val="0"/>
          <w:marTop w:val="0"/>
          <w:marBottom w:val="90"/>
          <w:divBdr>
            <w:top w:val="none" w:sz="0" w:space="0" w:color="auto"/>
            <w:left w:val="none" w:sz="0" w:space="0" w:color="auto"/>
            <w:bottom w:val="none" w:sz="0" w:space="0" w:color="auto"/>
            <w:right w:val="none" w:sz="0" w:space="0" w:color="auto"/>
          </w:divBdr>
        </w:div>
        <w:div w:id="947813111">
          <w:marLeft w:val="0"/>
          <w:marRight w:val="0"/>
          <w:marTop w:val="0"/>
          <w:marBottom w:val="90"/>
          <w:divBdr>
            <w:top w:val="none" w:sz="0" w:space="0" w:color="auto"/>
            <w:left w:val="none" w:sz="0" w:space="0" w:color="auto"/>
            <w:bottom w:val="none" w:sz="0" w:space="0" w:color="auto"/>
            <w:right w:val="none" w:sz="0" w:space="0" w:color="auto"/>
          </w:divBdr>
        </w:div>
        <w:div w:id="2017339911">
          <w:marLeft w:val="0"/>
          <w:marRight w:val="0"/>
          <w:marTop w:val="0"/>
          <w:marBottom w:val="90"/>
          <w:divBdr>
            <w:top w:val="none" w:sz="0" w:space="0" w:color="auto"/>
            <w:left w:val="none" w:sz="0" w:space="0" w:color="auto"/>
            <w:bottom w:val="none" w:sz="0" w:space="0" w:color="auto"/>
            <w:right w:val="none" w:sz="0" w:space="0" w:color="auto"/>
          </w:divBdr>
        </w:div>
      </w:divsChild>
    </w:div>
    <w:div w:id="860358149">
      <w:marLeft w:val="0"/>
      <w:marRight w:val="0"/>
      <w:marTop w:val="0"/>
      <w:marBottom w:val="0"/>
      <w:divBdr>
        <w:top w:val="none" w:sz="0" w:space="0" w:color="auto"/>
        <w:left w:val="none" w:sz="0" w:space="0" w:color="auto"/>
        <w:bottom w:val="none" w:sz="0" w:space="0" w:color="auto"/>
        <w:right w:val="none" w:sz="0" w:space="0" w:color="auto"/>
      </w:divBdr>
      <w:divsChild>
        <w:div w:id="578442235">
          <w:marLeft w:val="0"/>
          <w:marRight w:val="0"/>
          <w:marTop w:val="0"/>
          <w:marBottom w:val="90"/>
          <w:divBdr>
            <w:top w:val="none" w:sz="0" w:space="0" w:color="auto"/>
            <w:left w:val="none" w:sz="0" w:space="0" w:color="auto"/>
            <w:bottom w:val="none" w:sz="0" w:space="0" w:color="auto"/>
            <w:right w:val="none" w:sz="0" w:space="0" w:color="auto"/>
          </w:divBdr>
        </w:div>
        <w:div w:id="1679457801">
          <w:marLeft w:val="0"/>
          <w:marRight w:val="0"/>
          <w:marTop w:val="0"/>
          <w:marBottom w:val="45"/>
          <w:divBdr>
            <w:top w:val="none" w:sz="0" w:space="0" w:color="auto"/>
            <w:left w:val="none" w:sz="0" w:space="0" w:color="auto"/>
            <w:bottom w:val="none" w:sz="0" w:space="0" w:color="auto"/>
            <w:right w:val="none" w:sz="0" w:space="0" w:color="auto"/>
          </w:divBdr>
        </w:div>
        <w:div w:id="1318726159">
          <w:marLeft w:val="0"/>
          <w:marRight w:val="0"/>
          <w:marTop w:val="0"/>
          <w:marBottom w:val="45"/>
          <w:divBdr>
            <w:top w:val="none" w:sz="0" w:space="0" w:color="auto"/>
            <w:left w:val="none" w:sz="0" w:space="0" w:color="auto"/>
            <w:bottom w:val="none" w:sz="0" w:space="0" w:color="auto"/>
            <w:right w:val="none" w:sz="0" w:space="0" w:color="auto"/>
          </w:divBdr>
        </w:div>
        <w:div w:id="287205570">
          <w:marLeft w:val="0"/>
          <w:marRight w:val="0"/>
          <w:marTop w:val="0"/>
          <w:marBottom w:val="45"/>
          <w:divBdr>
            <w:top w:val="none" w:sz="0" w:space="0" w:color="auto"/>
            <w:left w:val="none" w:sz="0" w:space="0" w:color="auto"/>
            <w:bottom w:val="none" w:sz="0" w:space="0" w:color="auto"/>
            <w:right w:val="none" w:sz="0" w:space="0" w:color="auto"/>
          </w:divBdr>
        </w:div>
        <w:div w:id="2143648205">
          <w:marLeft w:val="0"/>
          <w:marRight w:val="0"/>
          <w:marTop w:val="0"/>
          <w:marBottom w:val="45"/>
          <w:divBdr>
            <w:top w:val="none" w:sz="0" w:space="0" w:color="auto"/>
            <w:left w:val="none" w:sz="0" w:space="0" w:color="auto"/>
            <w:bottom w:val="none" w:sz="0" w:space="0" w:color="auto"/>
            <w:right w:val="none" w:sz="0" w:space="0" w:color="auto"/>
          </w:divBdr>
        </w:div>
        <w:div w:id="1210530759">
          <w:marLeft w:val="0"/>
          <w:marRight w:val="0"/>
          <w:marTop w:val="0"/>
          <w:marBottom w:val="45"/>
          <w:divBdr>
            <w:top w:val="none" w:sz="0" w:space="0" w:color="auto"/>
            <w:left w:val="none" w:sz="0" w:space="0" w:color="auto"/>
            <w:bottom w:val="none" w:sz="0" w:space="0" w:color="auto"/>
            <w:right w:val="none" w:sz="0" w:space="0" w:color="auto"/>
          </w:divBdr>
        </w:div>
        <w:div w:id="1625044395">
          <w:marLeft w:val="0"/>
          <w:marRight w:val="0"/>
          <w:marTop w:val="0"/>
          <w:marBottom w:val="45"/>
          <w:divBdr>
            <w:top w:val="none" w:sz="0" w:space="0" w:color="auto"/>
            <w:left w:val="none" w:sz="0" w:space="0" w:color="auto"/>
            <w:bottom w:val="none" w:sz="0" w:space="0" w:color="auto"/>
            <w:right w:val="none" w:sz="0" w:space="0" w:color="auto"/>
          </w:divBdr>
        </w:div>
        <w:div w:id="1752847809">
          <w:marLeft w:val="0"/>
          <w:marRight w:val="0"/>
          <w:marTop w:val="0"/>
          <w:marBottom w:val="45"/>
          <w:divBdr>
            <w:top w:val="none" w:sz="0" w:space="0" w:color="auto"/>
            <w:left w:val="none" w:sz="0" w:space="0" w:color="auto"/>
            <w:bottom w:val="none" w:sz="0" w:space="0" w:color="auto"/>
            <w:right w:val="none" w:sz="0" w:space="0" w:color="auto"/>
          </w:divBdr>
        </w:div>
        <w:div w:id="1779330778">
          <w:marLeft w:val="0"/>
          <w:marRight w:val="0"/>
          <w:marTop w:val="0"/>
          <w:marBottom w:val="0"/>
          <w:divBdr>
            <w:top w:val="none" w:sz="0" w:space="0" w:color="auto"/>
            <w:left w:val="none" w:sz="0" w:space="0" w:color="auto"/>
            <w:bottom w:val="none" w:sz="0" w:space="0" w:color="auto"/>
            <w:right w:val="none" w:sz="0" w:space="0" w:color="auto"/>
          </w:divBdr>
        </w:div>
        <w:div w:id="1206677100">
          <w:marLeft w:val="0"/>
          <w:marRight w:val="0"/>
          <w:marTop w:val="0"/>
          <w:marBottom w:val="0"/>
          <w:divBdr>
            <w:top w:val="none" w:sz="0" w:space="0" w:color="auto"/>
            <w:left w:val="none" w:sz="0" w:space="0" w:color="auto"/>
            <w:bottom w:val="none" w:sz="0" w:space="0" w:color="auto"/>
            <w:right w:val="none" w:sz="0" w:space="0" w:color="auto"/>
          </w:divBdr>
        </w:div>
        <w:div w:id="1123304093">
          <w:marLeft w:val="0"/>
          <w:marRight w:val="0"/>
          <w:marTop w:val="0"/>
          <w:marBottom w:val="0"/>
          <w:divBdr>
            <w:top w:val="none" w:sz="0" w:space="0" w:color="auto"/>
            <w:left w:val="none" w:sz="0" w:space="0" w:color="auto"/>
            <w:bottom w:val="none" w:sz="0" w:space="0" w:color="auto"/>
            <w:right w:val="none" w:sz="0" w:space="0" w:color="auto"/>
          </w:divBdr>
        </w:div>
        <w:div w:id="202451981">
          <w:marLeft w:val="0"/>
          <w:marRight w:val="0"/>
          <w:marTop w:val="0"/>
          <w:marBottom w:val="0"/>
          <w:divBdr>
            <w:top w:val="none" w:sz="0" w:space="0" w:color="auto"/>
            <w:left w:val="none" w:sz="0" w:space="0" w:color="auto"/>
            <w:bottom w:val="none" w:sz="0" w:space="0" w:color="auto"/>
            <w:right w:val="none" w:sz="0" w:space="0" w:color="auto"/>
          </w:divBdr>
        </w:div>
        <w:div w:id="2123453665">
          <w:marLeft w:val="0"/>
          <w:marRight w:val="0"/>
          <w:marTop w:val="0"/>
          <w:marBottom w:val="0"/>
          <w:divBdr>
            <w:top w:val="none" w:sz="0" w:space="0" w:color="auto"/>
            <w:left w:val="none" w:sz="0" w:space="0" w:color="auto"/>
            <w:bottom w:val="none" w:sz="0" w:space="0" w:color="auto"/>
            <w:right w:val="none" w:sz="0" w:space="0" w:color="auto"/>
          </w:divBdr>
        </w:div>
        <w:div w:id="1647203769">
          <w:marLeft w:val="0"/>
          <w:marRight w:val="0"/>
          <w:marTop w:val="90"/>
          <w:marBottom w:val="45"/>
          <w:divBdr>
            <w:top w:val="none" w:sz="0" w:space="0" w:color="auto"/>
            <w:left w:val="none" w:sz="0" w:space="0" w:color="auto"/>
            <w:bottom w:val="none" w:sz="0" w:space="0" w:color="auto"/>
            <w:right w:val="none" w:sz="0" w:space="0" w:color="auto"/>
          </w:divBdr>
        </w:div>
        <w:div w:id="837355233">
          <w:marLeft w:val="0"/>
          <w:marRight w:val="0"/>
          <w:marTop w:val="0"/>
          <w:marBottom w:val="90"/>
          <w:divBdr>
            <w:top w:val="none" w:sz="0" w:space="0" w:color="auto"/>
            <w:left w:val="none" w:sz="0" w:space="0" w:color="auto"/>
            <w:bottom w:val="none" w:sz="0" w:space="0" w:color="auto"/>
            <w:right w:val="none" w:sz="0" w:space="0" w:color="auto"/>
          </w:divBdr>
        </w:div>
        <w:div w:id="1641416916">
          <w:marLeft w:val="0"/>
          <w:marRight w:val="0"/>
          <w:marTop w:val="0"/>
          <w:marBottom w:val="90"/>
          <w:divBdr>
            <w:top w:val="none" w:sz="0" w:space="0" w:color="auto"/>
            <w:left w:val="none" w:sz="0" w:space="0" w:color="auto"/>
            <w:bottom w:val="none" w:sz="0" w:space="0" w:color="auto"/>
            <w:right w:val="none" w:sz="0" w:space="0" w:color="auto"/>
          </w:divBdr>
        </w:div>
        <w:div w:id="889532781">
          <w:marLeft w:val="0"/>
          <w:marRight w:val="0"/>
          <w:marTop w:val="0"/>
          <w:marBottom w:val="90"/>
          <w:divBdr>
            <w:top w:val="none" w:sz="0" w:space="0" w:color="auto"/>
            <w:left w:val="none" w:sz="0" w:space="0" w:color="auto"/>
            <w:bottom w:val="none" w:sz="0" w:space="0" w:color="auto"/>
            <w:right w:val="none" w:sz="0" w:space="0" w:color="auto"/>
          </w:divBdr>
        </w:div>
        <w:div w:id="935212256">
          <w:marLeft w:val="0"/>
          <w:marRight w:val="0"/>
          <w:marTop w:val="0"/>
          <w:marBottom w:val="90"/>
          <w:divBdr>
            <w:top w:val="none" w:sz="0" w:space="0" w:color="auto"/>
            <w:left w:val="none" w:sz="0" w:space="0" w:color="auto"/>
            <w:bottom w:val="none" w:sz="0" w:space="0" w:color="auto"/>
            <w:right w:val="none" w:sz="0" w:space="0" w:color="auto"/>
          </w:divBdr>
        </w:div>
        <w:div w:id="29186986">
          <w:marLeft w:val="0"/>
          <w:marRight w:val="0"/>
          <w:marTop w:val="0"/>
          <w:marBottom w:val="90"/>
          <w:divBdr>
            <w:top w:val="none" w:sz="0" w:space="0" w:color="auto"/>
            <w:left w:val="none" w:sz="0" w:space="0" w:color="auto"/>
            <w:bottom w:val="none" w:sz="0" w:space="0" w:color="auto"/>
            <w:right w:val="none" w:sz="0" w:space="0" w:color="auto"/>
          </w:divBdr>
        </w:div>
        <w:div w:id="821191962">
          <w:marLeft w:val="0"/>
          <w:marRight w:val="0"/>
          <w:marTop w:val="0"/>
          <w:marBottom w:val="90"/>
          <w:divBdr>
            <w:top w:val="none" w:sz="0" w:space="0" w:color="auto"/>
            <w:left w:val="none" w:sz="0" w:space="0" w:color="auto"/>
            <w:bottom w:val="none" w:sz="0" w:space="0" w:color="auto"/>
            <w:right w:val="none" w:sz="0" w:space="0" w:color="auto"/>
          </w:divBdr>
        </w:div>
        <w:div w:id="1270891741">
          <w:marLeft w:val="0"/>
          <w:marRight w:val="0"/>
          <w:marTop w:val="0"/>
          <w:marBottom w:val="90"/>
          <w:divBdr>
            <w:top w:val="none" w:sz="0" w:space="0" w:color="auto"/>
            <w:left w:val="none" w:sz="0" w:space="0" w:color="auto"/>
            <w:bottom w:val="none" w:sz="0" w:space="0" w:color="auto"/>
            <w:right w:val="none" w:sz="0" w:space="0" w:color="auto"/>
          </w:divBdr>
        </w:div>
        <w:div w:id="1773740247">
          <w:marLeft w:val="0"/>
          <w:marRight w:val="0"/>
          <w:marTop w:val="0"/>
          <w:marBottom w:val="90"/>
          <w:divBdr>
            <w:top w:val="none" w:sz="0" w:space="0" w:color="auto"/>
            <w:left w:val="none" w:sz="0" w:space="0" w:color="auto"/>
            <w:bottom w:val="none" w:sz="0" w:space="0" w:color="auto"/>
            <w:right w:val="none" w:sz="0" w:space="0" w:color="auto"/>
          </w:divBdr>
        </w:div>
      </w:divsChild>
    </w:div>
    <w:div w:id="861670837">
      <w:marLeft w:val="0"/>
      <w:marRight w:val="0"/>
      <w:marTop w:val="0"/>
      <w:marBottom w:val="45"/>
      <w:divBdr>
        <w:top w:val="none" w:sz="0" w:space="0" w:color="auto"/>
        <w:left w:val="none" w:sz="0" w:space="0" w:color="auto"/>
        <w:bottom w:val="none" w:sz="0" w:space="0" w:color="auto"/>
        <w:right w:val="none" w:sz="0" w:space="0" w:color="auto"/>
      </w:divBdr>
    </w:div>
    <w:div w:id="865749253">
      <w:marLeft w:val="0"/>
      <w:marRight w:val="0"/>
      <w:marTop w:val="0"/>
      <w:marBottom w:val="45"/>
      <w:divBdr>
        <w:top w:val="none" w:sz="0" w:space="0" w:color="auto"/>
        <w:left w:val="none" w:sz="0" w:space="0" w:color="auto"/>
        <w:bottom w:val="none" w:sz="0" w:space="0" w:color="auto"/>
        <w:right w:val="none" w:sz="0" w:space="0" w:color="auto"/>
      </w:divBdr>
    </w:div>
    <w:div w:id="870190100">
      <w:marLeft w:val="0"/>
      <w:marRight w:val="0"/>
      <w:marTop w:val="0"/>
      <w:marBottom w:val="0"/>
      <w:divBdr>
        <w:top w:val="none" w:sz="0" w:space="0" w:color="auto"/>
        <w:left w:val="none" w:sz="0" w:space="0" w:color="auto"/>
        <w:bottom w:val="none" w:sz="0" w:space="0" w:color="auto"/>
        <w:right w:val="none" w:sz="0" w:space="0" w:color="auto"/>
      </w:divBdr>
      <w:divsChild>
        <w:div w:id="1749962412">
          <w:marLeft w:val="0"/>
          <w:marRight w:val="0"/>
          <w:marTop w:val="0"/>
          <w:marBottom w:val="90"/>
          <w:divBdr>
            <w:top w:val="none" w:sz="0" w:space="0" w:color="auto"/>
            <w:left w:val="none" w:sz="0" w:space="0" w:color="auto"/>
            <w:bottom w:val="none" w:sz="0" w:space="0" w:color="auto"/>
            <w:right w:val="none" w:sz="0" w:space="0" w:color="auto"/>
          </w:divBdr>
        </w:div>
        <w:div w:id="942808426">
          <w:marLeft w:val="0"/>
          <w:marRight w:val="0"/>
          <w:marTop w:val="0"/>
          <w:marBottom w:val="45"/>
          <w:divBdr>
            <w:top w:val="none" w:sz="0" w:space="0" w:color="auto"/>
            <w:left w:val="none" w:sz="0" w:space="0" w:color="auto"/>
            <w:bottom w:val="none" w:sz="0" w:space="0" w:color="auto"/>
            <w:right w:val="none" w:sz="0" w:space="0" w:color="auto"/>
          </w:divBdr>
        </w:div>
        <w:div w:id="1971785812">
          <w:marLeft w:val="0"/>
          <w:marRight w:val="0"/>
          <w:marTop w:val="0"/>
          <w:marBottom w:val="45"/>
          <w:divBdr>
            <w:top w:val="none" w:sz="0" w:space="0" w:color="auto"/>
            <w:left w:val="none" w:sz="0" w:space="0" w:color="auto"/>
            <w:bottom w:val="none" w:sz="0" w:space="0" w:color="auto"/>
            <w:right w:val="none" w:sz="0" w:space="0" w:color="auto"/>
          </w:divBdr>
        </w:div>
        <w:div w:id="2014408563">
          <w:marLeft w:val="0"/>
          <w:marRight w:val="0"/>
          <w:marTop w:val="0"/>
          <w:marBottom w:val="45"/>
          <w:divBdr>
            <w:top w:val="none" w:sz="0" w:space="0" w:color="auto"/>
            <w:left w:val="none" w:sz="0" w:space="0" w:color="auto"/>
            <w:bottom w:val="none" w:sz="0" w:space="0" w:color="auto"/>
            <w:right w:val="none" w:sz="0" w:space="0" w:color="auto"/>
          </w:divBdr>
        </w:div>
        <w:div w:id="742872656">
          <w:marLeft w:val="0"/>
          <w:marRight w:val="0"/>
          <w:marTop w:val="0"/>
          <w:marBottom w:val="45"/>
          <w:divBdr>
            <w:top w:val="none" w:sz="0" w:space="0" w:color="auto"/>
            <w:left w:val="none" w:sz="0" w:space="0" w:color="auto"/>
            <w:bottom w:val="none" w:sz="0" w:space="0" w:color="auto"/>
            <w:right w:val="none" w:sz="0" w:space="0" w:color="auto"/>
          </w:divBdr>
        </w:div>
        <w:div w:id="1237666507">
          <w:marLeft w:val="0"/>
          <w:marRight w:val="0"/>
          <w:marTop w:val="0"/>
          <w:marBottom w:val="45"/>
          <w:divBdr>
            <w:top w:val="none" w:sz="0" w:space="0" w:color="auto"/>
            <w:left w:val="none" w:sz="0" w:space="0" w:color="auto"/>
            <w:bottom w:val="none" w:sz="0" w:space="0" w:color="auto"/>
            <w:right w:val="none" w:sz="0" w:space="0" w:color="auto"/>
          </w:divBdr>
        </w:div>
        <w:div w:id="1571815432">
          <w:marLeft w:val="0"/>
          <w:marRight w:val="0"/>
          <w:marTop w:val="0"/>
          <w:marBottom w:val="45"/>
          <w:divBdr>
            <w:top w:val="none" w:sz="0" w:space="0" w:color="auto"/>
            <w:left w:val="none" w:sz="0" w:space="0" w:color="auto"/>
            <w:bottom w:val="none" w:sz="0" w:space="0" w:color="auto"/>
            <w:right w:val="none" w:sz="0" w:space="0" w:color="auto"/>
          </w:divBdr>
        </w:div>
        <w:div w:id="675421069">
          <w:marLeft w:val="0"/>
          <w:marRight w:val="0"/>
          <w:marTop w:val="0"/>
          <w:marBottom w:val="45"/>
          <w:divBdr>
            <w:top w:val="none" w:sz="0" w:space="0" w:color="auto"/>
            <w:left w:val="none" w:sz="0" w:space="0" w:color="auto"/>
            <w:bottom w:val="none" w:sz="0" w:space="0" w:color="auto"/>
            <w:right w:val="none" w:sz="0" w:space="0" w:color="auto"/>
          </w:divBdr>
        </w:div>
        <w:div w:id="1947423892">
          <w:marLeft w:val="0"/>
          <w:marRight w:val="0"/>
          <w:marTop w:val="0"/>
          <w:marBottom w:val="0"/>
          <w:divBdr>
            <w:top w:val="none" w:sz="0" w:space="0" w:color="auto"/>
            <w:left w:val="none" w:sz="0" w:space="0" w:color="auto"/>
            <w:bottom w:val="none" w:sz="0" w:space="0" w:color="auto"/>
            <w:right w:val="none" w:sz="0" w:space="0" w:color="auto"/>
          </w:divBdr>
        </w:div>
        <w:div w:id="1093432341">
          <w:marLeft w:val="0"/>
          <w:marRight w:val="0"/>
          <w:marTop w:val="0"/>
          <w:marBottom w:val="0"/>
          <w:divBdr>
            <w:top w:val="none" w:sz="0" w:space="0" w:color="auto"/>
            <w:left w:val="none" w:sz="0" w:space="0" w:color="auto"/>
            <w:bottom w:val="none" w:sz="0" w:space="0" w:color="auto"/>
            <w:right w:val="none" w:sz="0" w:space="0" w:color="auto"/>
          </w:divBdr>
        </w:div>
        <w:div w:id="1646011728">
          <w:marLeft w:val="0"/>
          <w:marRight w:val="0"/>
          <w:marTop w:val="0"/>
          <w:marBottom w:val="0"/>
          <w:divBdr>
            <w:top w:val="none" w:sz="0" w:space="0" w:color="auto"/>
            <w:left w:val="none" w:sz="0" w:space="0" w:color="auto"/>
            <w:bottom w:val="none" w:sz="0" w:space="0" w:color="auto"/>
            <w:right w:val="none" w:sz="0" w:space="0" w:color="auto"/>
          </w:divBdr>
        </w:div>
        <w:div w:id="168720306">
          <w:marLeft w:val="0"/>
          <w:marRight w:val="0"/>
          <w:marTop w:val="0"/>
          <w:marBottom w:val="0"/>
          <w:divBdr>
            <w:top w:val="none" w:sz="0" w:space="0" w:color="auto"/>
            <w:left w:val="none" w:sz="0" w:space="0" w:color="auto"/>
            <w:bottom w:val="none" w:sz="0" w:space="0" w:color="auto"/>
            <w:right w:val="none" w:sz="0" w:space="0" w:color="auto"/>
          </w:divBdr>
        </w:div>
        <w:div w:id="536627387">
          <w:marLeft w:val="0"/>
          <w:marRight w:val="0"/>
          <w:marTop w:val="0"/>
          <w:marBottom w:val="0"/>
          <w:divBdr>
            <w:top w:val="none" w:sz="0" w:space="0" w:color="auto"/>
            <w:left w:val="none" w:sz="0" w:space="0" w:color="auto"/>
            <w:bottom w:val="none" w:sz="0" w:space="0" w:color="auto"/>
            <w:right w:val="none" w:sz="0" w:space="0" w:color="auto"/>
          </w:divBdr>
        </w:div>
        <w:div w:id="1198854356">
          <w:marLeft w:val="0"/>
          <w:marRight w:val="0"/>
          <w:marTop w:val="0"/>
          <w:marBottom w:val="90"/>
          <w:divBdr>
            <w:top w:val="none" w:sz="0" w:space="0" w:color="auto"/>
            <w:left w:val="none" w:sz="0" w:space="0" w:color="auto"/>
            <w:bottom w:val="none" w:sz="0" w:space="0" w:color="auto"/>
            <w:right w:val="none" w:sz="0" w:space="0" w:color="auto"/>
          </w:divBdr>
          <w:divsChild>
            <w:div w:id="1961641827">
              <w:marLeft w:val="0"/>
              <w:marRight w:val="0"/>
              <w:marTop w:val="30"/>
              <w:marBottom w:val="0"/>
              <w:divBdr>
                <w:top w:val="none" w:sz="0" w:space="0" w:color="auto"/>
                <w:left w:val="none" w:sz="0" w:space="0" w:color="auto"/>
                <w:bottom w:val="none" w:sz="0" w:space="0" w:color="auto"/>
                <w:right w:val="none" w:sz="0" w:space="0" w:color="auto"/>
              </w:divBdr>
              <w:divsChild>
                <w:div w:id="1839300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68659793">
          <w:marLeft w:val="0"/>
          <w:marRight w:val="0"/>
          <w:marTop w:val="0"/>
          <w:marBottom w:val="45"/>
          <w:divBdr>
            <w:top w:val="none" w:sz="0" w:space="0" w:color="auto"/>
            <w:left w:val="none" w:sz="0" w:space="0" w:color="auto"/>
            <w:bottom w:val="none" w:sz="0" w:space="0" w:color="auto"/>
            <w:right w:val="none" w:sz="0" w:space="0" w:color="auto"/>
          </w:divBdr>
        </w:div>
        <w:div w:id="547492840">
          <w:marLeft w:val="0"/>
          <w:marRight w:val="0"/>
          <w:marTop w:val="0"/>
          <w:marBottom w:val="45"/>
          <w:divBdr>
            <w:top w:val="none" w:sz="0" w:space="0" w:color="auto"/>
            <w:left w:val="none" w:sz="0" w:space="0" w:color="auto"/>
            <w:bottom w:val="none" w:sz="0" w:space="0" w:color="auto"/>
            <w:right w:val="none" w:sz="0" w:space="0" w:color="auto"/>
          </w:divBdr>
        </w:div>
        <w:div w:id="1047800008">
          <w:marLeft w:val="0"/>
          <w:marRight w:val="0"/>
          <w:marTop w:val="0"/>
          <w:marBottom w:val="45"/>
          <w:divBdr>
            <w:top w:val="none" w:sz="0" w:space="0" w:color="auto"/>
            <w:left w:val="none" w:sz="0" w:space="0" w:color="auto"/>
            <w:bottom w:val="none" w:sz="0" w:space="0" w:color="auto"/>
            <w:right w:val="none" w:sz="0" w:space="0" w:color="auto"/>
          </w:divBdr>
        </w:div>
        <w:div w:id="145820883">
          <w:marLeft w:val="0"/>
          <w:marRight w:val="0"/>
          <w:marTop w:val="0"/>
          <w:marBottom w:val="45"/>
          <w:divBdr>
            <w:top w:val="none" w:sz="0" w:space="0" w:color="auto"/>
            <w:left w:val="none" w:sz="0" w:space="0" w:color="auto"/>
            <w:bottom w:val="none" w:sz="0" w:space="0" w:color="auto"/>
            <w:right w:val="none" w:sz="0" w:space="0" w:color="auto"/>
          </w:divBdr>
        </w:div>
        <w:div w:id="107894982">
          <w:marLeft w:val="0"/>
          <w:marRight w:val="0"/>
          <w:marTop w:val="0"/>
          <w:marBottom w:val="45"/>
          <w:divBdr>
            <w:top w:val="none" w:sz="0" w:space="0" w:color="auto"/>
            <w:left w:val="none" w:sz="0" w:space="0" w:color="auto"/>
            <w:bottom w:val="none" w:sz="0" w:space="0" w:color="auto"/>
            <w:right w:val="none" w:sz="0" w:space="0" w:color="auto"/>
          </w:divBdr>
        </w:div>
        <w:div w:id="1130900829">
          <w:marLeft w:val="0"/>
          <w:marRight w:val="0"/>
          <w:marTop w:val="0"/>
          <w:marBottom w:val="45"/>
          <w:divBdr>
            <w:top w:val="none" w:sz="0" w:space="0" w:color="auto"/>
            <w:left w:val="none" w:sz="0" w:space="0" w:color="auto"/>
            <w:bottom w:val="none" w:sz="0" w:space="0" w:color="auto"/>
            <w:right w:val="none" w:sz="0" w:space="0" w:color="auto"/>
          </w:divBdr>
        </w:div>
        <w:div w:id="1592279699">
          <w:marLeft w:val="0"/>
          <w:marRight w:val="0"/>
          <w:marTop w:val="0"/>
          <w:marBottom w:val="45"/>
          <w:divBdr>
            <w:top w:val="none" w:sz="0" w:space="0" w:color="auto"/>
            <w:left w:val="none" w:sz="0" w:space="0" w:color="auto"/>
            <w:bottom w:val="none" w:sz="0" w:space="0" w:color="auto"/>
            <w:right w:val="none" w:sz="0" w:space="0" w:color="auto"/>
          </w:divBdr>
        </w:div>
        <w:div w:id="679161887">
          <w:marLeft w:val="0"/>
          <w:marRight w:val="0"/>
          <w:marTop w:val="0"/>
          <w:marBottom w:val="0"/>
          <w:divBdr>
            <w:top w:val="none" w:sz="0" w:space="0" w:color="auto"/>
            <w:left w:val="none" w:sz="0" w:space="0" w:color="auto"/>
            <w:bottom w:val="none" w:sz="0" w:space="0" w:color="auto"/>
            <w:right w:val="none" w:sz="0" w:space="0" w:color="auto"/>
          </w:divBdr>
        </w:div>
        <w:div w:id="750157571">
          <w:marLeft w:val="0"/>
          <w:marRight w:val="0"/>
          <w:marTop w:val="0"/>
          <w:marBottom w:val="0"/>
          <w:divBdr>
            <w:top w:val="none" w:sz="0" w:space="0" w:color="auto"/>
            <w:left w:val="none" w:sz="0" w:space="0" w:color="auto"/>
            <w:bottom w:val="none" w:sz="0" w:space="0" w:color="auto"/>
            <w:right w:val="none" w:sz="0" w:space="0" w:color="auto"/>
          </w:divBdr>
        </w:div>
        <w:div w:id="958218194">
          <w:marLeft w:val="0"/>
          <w:marRight w:val="0"/>
          <w:marTop w:val="0"/>
          <w:marBottom w:val="0"/>
          <w:divBdr>
            <w:top w:val="none" w:sz="0" w:space="0" w:color="auto"/>
            <w:left w:val="none" w:sz="0" w:space="0" w:color="auto"/>
            <w:bottom w:val="none" w:sz="0" w:space="0" w:color="auto"/>
            <w:right w:val="none" w:sz="0" w:space="0" w:color="auto"/>
          </w:divBdr>
        </w:div>
        <w:div w:id="38289413">
          <w:marLeft w:val="0"/>
          <w:marRight w:val="0"/>
          <w:marTop w:val="0"/>
          <w:marBottom w:val="0"/>
          <w:divBdr>
            <w:top w:val="none" w:sz="0" w:space="0" w:color="auto"/>
            <w:left w:val="none" w:sz="0" w:space="0" w:color="auto"/>
            <w:bottom w:val="none" w:sz="0" w:space="0" w:color="auto"/>
            <w:right w:val="none" w:sz="0" w:space="0" w:color="auto"/>
          </w:divBdr>
        </w:div>
        <w:div w:id="704185150">
          <w:marLeft w:val="0"/>
          <w:marRight w:val="0"/>
          <w:marTop w:val="90"/>
          <w:marBottom w:val="45"/>
          <w:divBdr>
            <w:top w:val="none" w:sz="0" w:space="0" w:color="auto"/>
            <w:left w:val="none" w:sz="0" w:space="0" w:color="auto"/>
            <w:bottom w:val="none" w:sz="0" w:space="0" w:color="auto"/>
            <w:right w:val="none" w:sz="0" w:space="0" w:color="auto"/>
          </w:divBdr>
        </w:div>
        <w:div w:id="1685327465">
          <w:marLeft w:val="0"/>
          <w:marRight w:val="0"/>
          <w:marTop w:val="0"/>
          <w:marBottom w:val="90"/>
          <w:divBdr>
            <w:top w:val="none" w:sz="0" w:space="0" w:color="auto"/>
            <w:left w:val="none" w:sz="0" w:space="0" w:color="auto"/>
            <w:bottom w:val="none" w:sz="0" w:space="0" w:color="auto"/>
            <w:right w:val="none" w:sz="0" w:space="0" w:color="auto"/>
          </w:divBdr>
        </w:div>
        <w:div w:id="1271861349">
          <w:marLeft w:val="0"/>
          <w:marRight w:val="0"/>
          <w:marTop w:val="0"/>
          <w:marBottom w:val="90"/>
          <w:divBdr>
            <w:top w:val="none" w:sz="0" w:space="0" w:color="auto"/>
            <w:left w:val="none" w:sz="0" w:space="0" w:color="auto"/>
            <w:bottom w:val="none" w:sz="0" w:space="0" w:color="auto"/>
            <w:right w:val="none" w:sz="0" w:space="0" w:color="auto"/>
          </w:divBdr>
        </w:div>
        <w:div w:id="390927226">
          <w:marLeft w:val="0"/>
          <w:marRight w:val="0"/>
          <w:marTop w:val="0"/>
          <w:marBottom w:val="90"/>
          <w:divBdr>
            <w:top w:val="none" w:sz="0" w:space="0" w:color="auto"/>
            <w:left w:val="none" w:sz="0" w:space="0" w:color="auto"/>
            <w:bottom w:val="none" w:sz="0" w:space="0" w:color="auto"/>
            <w:right w:val="none" w:sz="0" w:space="0" w:color="auto"/>
          </w:divBdr>
        </w:div>
        <w:div w:id="724531033">
          <w:marLeft w:val="0"/>
          <w:marRight w:val="0"/>
          <w:marTop w:val="0"/>
          <w:marBottom w:val="90"/>
          <w:divBdr>
            <w:top w:val="none" w:sz="0" w:space="0" w:color="auto"/>
            <w:left w:val="none" w:sz="0" w:space="0" w:color="auto"/>
            <w:bottom w:val="none" w:sz="0" w:space="0" w:color="auto"/>
            <w:right w:val="none" w:sz="0" w:space="0" w:color="auto"/>
          </w:divBdr>
        </w:div>
        <w:div w:id="792792250">
          <w:marLeft w:val="0"/>
          <w:marRight w:val="0"/>
          <w:marTop w:val="0"/>
          <w:marBottom w:val="90"/>
          <w:divBdr>
            <w:top w:val="none" w:sz="0" w:space="0" w:color="auto"/>
            <w:left w:val="none" w:sz="0" w:space="0" w:color="auto"/>
            <w:bottom w:val="none" w:sz="0" w:space="0" w:color="auto"/>
            <w:right w:val="none" w:sz="0" w:space="0" w:color="auto"/>
          </w:divBdr>
        </w:div>
      </w:divsChild>
    </w:div>
    <w:div w:id="870535265">
      <w:marLeft w:val="0"/>
      <w:marRight w:val="0"/>
      <w:marTop w:val="0"/>
      <w:marBottom w:val="0"/>
      <w:divBdr>
        <w:top w:val="none" w:sz="0" w:space="0" w:color="auto"/>
        <w:left w:val="none" w:sz="0" w:space="0" w:color="auto"/>
        <w:bottom w:val="none" w:sz="0" w:space="0" w:color="auto"/>
        <w:right w:val="none" w:sz="0" w:space="0" w:color="auto"/>
      </w:divBdr>
      <w:divsChild>
        <w:div w:id="1344016122">
          <w:marLeft w:val="0"/>
          <w:marRight w:val="0"/>
          <w:marTop w:val="0"/>
          <w:marBottom w:val="90"/>
          <w:divBdr>
            <w:top w:val="none" w:sz="0" w:space="0" w:color="auto"/>
            <w:left w:val="none" w:sz="0" w:space="0" w:color="auto"/>
            <w:bottom w:val="none" w:sz="0" w:space="0" w:color="auto"/>
            <w:right w:val="none" w:sz="0" w:space="0" w:color="auto"/>
          </w:divBdr>
        </w:div>
        <w:div w:id="589201140">
          <w:marLeft w:val="0"/>
          <w:marRight w:val="0"/>
          <w:marTop w:val="0"/>
          <w:marBottom w:val="45"/>
          <w:divBdr>
            <w:top w:val="none" w:sz="0" w:space="0" w:color="auto"/>
            <w:left w:val="none" w:sz="0" w:space="0" w:color="auto"/>
            <w:bottom w:val="none" w:sz="0" w:space="0" w:color="auto"/>
            <w:right w:val="none" w:sz="0" w:space="0" w:color="auto"/>
          </w:divBdr>
        </w:div>
        <w:div w:id="132796818">
          <w:marLeft w:val="0"/>
          <w:marRight w:val="0"/>
          <w:marTop w:val="0"/>
          <w:marBottom w:val="45"/>
          <w:divBdr>
            <w:top w:val="none" w:sz="0" w:space="0" w:color="auto"/>
            <w:left w:val="none" w:sz="0" w:space="0" w:color="auto"/>
            <w:bottom w:val="none" w:sz="0" w:space="0" w:color="auto"/>
            <w:right w:val="none" w:sz="0" w:space="0" w:color="auto"/>
          </w:divBdr>
        </w:div>
        <w:div w:id="2073919254">
          <w:marLeft w:val="0"/>
          <w:marRight w:val="0"/>
          <w:marTop w:val="0"/>
          <w:marBottom w:val="45"/>
          <w:divBdr>
            <w:top w:val="none" w:sz="0" w:space="0" w:color="auto"/>
            <w:left w:val="none" w:sz="0" w:space="0" w:color="auto"/>
            <w:bottom w:val="none" w:sz="0" w:space="0" w:color="auto"/>
            <w:right w:val="none" w:sz="0" w:space="0" w:color="auto"/>
          </w:divBdr>
        </w:div>
        <w:div w:id="328406886">
          <w:marLeft w:val="0"/>
          <w:marRight w:val="0"/>
          <w:marTop w:val="0"/>
          <w:marBottom w:val="45"/>
          <w:divBdr>
            <w:top w:val="none" w:sz="0" w:space="0" w:color="auto"/>
            <w:left w:val="none" w:sz="0" w:space="0" w:color="auto"/>
            <w:bottom w:val="none" w:sz="0" w:space="0" w:color="auto"/>
            <w:right w:val="none" w:sz="0" w:space="0" w:color="auto"/>
          </w:divBdr>
        </w:div>
        <w:div w:id="773749028">
          <w:marLeft w:val="0"/>
          <w:marRight w:val="0"/>
          <w:marTop w:val="0"/>
          <w:marBottom w:val="45"/>
          <w:divBdr>
            <w:top w:val="none" w:sz="0" w:space="0" w:color="auto"/>
            <w:left w:val="none" w:sz="0" w:space="0" w:color="auto"/>
            <w:bottom w:val="none" w:sz="0" w:space="0" w:color="auto"/>
            <w:right w:val="none" w:sz="0" w:space="0" w:color="auto"/>
          </w:divBdr>
        </w:div>
        <w:div w:id="2118332835">
          <w:marLeft w:val="0"/>
          <w:marRight w:val="0"/>
          <w:marTop w:val="0"/>
          <w:marBottom w:val="45"/>
          <w:divBdr>
            <w:top w:val="none" w:sz="0" w:space="0" w:color="auto"/>
            <w:left w:val="none" w:sz="0" w:space="0" w:color="auto"/>
            <w:bottom w:val="none" w:sz="0" w:space="0" w:color="auto"/>
            <w:right w:val="none" w:sz="0" w:space="0" w:color="auto"/>
          </w:divBdr>
        </w:div>
        <w:div w:id="1398552226">
          <w:marLeft w:val="0"/>
          <w:marRight w:val="0"/>
          <w:marTop w:val="0"/>
          <w:marBottom w:val="45"/>
          <w:divBdr>
            <w:top w:val="none" w:sz="0" w:space="0" w:color="auto"/>
            <w:left w:val="none" w:sz="0" w:space="0" w:color="auto"/>
            <w:bottom w:val="none" w:sz="0" w:space="0" w:color="auto"/>
            <w:right w:val="none" w:sz="0" w:space="0" w:color="auto"/>
          </w:divBdr>
        </w:div>
        <w:div w:id="1796213785">
          <w:marLeft w:val="0"/>
          <w:marRight w:val="0"/>
          <w:marTop w:val="0"/>
          <w:marBottom w:val="0"/>
          <w:divBdr>
            <w:top w:val="none" w:sz="0" w:space="0" w:color="auto"/>
            <w:left w:val="none" w:sz="0" w:space="0" w:color="auto"/>
            <w:bottom w:val="none" w:sz="0" w:space="0" w:color="auto"/>
            <w:right w:val="none" w:sz="0" w:space="0" w:color="auto"/>
          </w:divBdr>
        </w:div>
        <w:div w:id="945312183">
          <w:marLeft w:val="0"/>
          <w:marRight w:val="0"/>
          <w:marTop w:val="0"/>
          <w:marBottom w:val="0"/>
          <w:divBdr>
            <w:top w:val="none" w:sz="0" w:space="0" w:color="auto"/>
            <w:left w:val="none" w:sz="0" w:space="0" w:color="auto"/>
            <w:bottom w:val="none" w:sz="0" w:space="0" w:color="auto"/>
            <w:right w:val="none" w:sz="0" w:space="0" w:color="auto"/>
          </w:divBdr>
        </w:div>
        <w:div w:id="192812293">
          <w:marLeft w:val="0"/>
          <w:marRight w:val="0"/>
          <w:marTop w:val="0"/>
          <w:marBottom w:val="0"/>
          <w:divBdr>
            <w:top w:val="none" w:sz="0" w:space="0" w:color="auto"/>
            <w:left w:val="none" w:sz="0" w:space="0" w:color="auto"/>
            <w:bottom w:val="none" w:sz="0" w:space="0" w:color="auto"/>
            <w:right w:val="none" w:sz="0" w:space="0" w:color="auto"/>
          </w:divBdr>
        </w:div>
        <w:div w:id="1967930766">
          <w:marLeft w:val="0"/>
          <w:marRight w:val="0"/>
          <w:marTop w:val="0"/>
          <w:marBottom w:val="0"/>
          <w:divBdr>
            <w:top w:val="none" w:sz="0" w:space="0" w:color="auto"/>
            <w:left w:val="none" w:sz="0" w:space="0" w:color="auto"/>
            <w:bottom w:val="none" w:sz="0" w:space="0" w:color="auto"/>
            <w:right w:val="none" w:sz="0" w:space="0" w:color="auto"/>
          </w:divBdr>
        </w:div>
        <w:div w:id="486285354">
          <w:marLeft w:val="0"/>
          <w:marRight w:val="0"/>
          <w:marTop w:val="0"/>
          <w:marBottom w:val="0"/>
          <w:divBdr>
            <w:top w:val="none" w:sz="0" w:space="0" w:color="auto"/>
            <w:left w:val="none" w:sz="0" w:space="0" w:color="auto"/>
            <w:bottom w:val="none" w:sz="0" w:space="0" w:color="auto"/>
            <w:right w:val="none" w:sz="0" w:space="0" w:color="auto"/>
          </w:divBdr>
        </w:div>
        <w:div w:id="1929777293">
          <w:marLeft w:val="0"/>
          <w:marRight w:val="0"/>
          <w:marTop w:val="90"/>
          <w:marBottom w:val="45"/>
          <w:divBdr>
            <w:top w:val="none" w:sz="0" w:space="0" w:color="auto"/>
            <w:left w:val="none" w:sz="0" w:space="0" w:color="auto"/>
            <w:bottom w:val="none" w:sz="0" w:space="0" w:color="auto"/>
            <w:right w:val="none" w:sz="0" w:space="0" w:color="auto"/>
          </w:divBdr>
        </w:div>
        <w:div w:id="1933775904">
          <w:marLeft w:val="0"/>
          <w:marRight w:val="0"/>
          <w:marTop w:val="0"/>
          <w:marBottom w:val="90"/>
          <w:divBdr>
            <w:top w:val="none" w:sz="0" w:space="0" w:color="auto"/>
            <w:left w:val="none" w:sz="0" w:space="0" w:color="auto"/>
            <w:bottom w:val="none" w:sz="0" w:space="0" w:color="auto"/>
            <w:right w:val="none" w:sz="0" w:space="0" w:color="auto"/>
          </w:divBdr>
        </w:div>
        <w:div w:id="1623685323">
          <w:marLeft w:val="0"/>
          <w:marRight w:val="0"/>
          <w:marTop w:val="0"/>
          <w:marBottom w:val="90"/>
          <w:divBdr>
            <w:top w:val="none" w:sz="0" w:space="0" w:color="auto"/>
            <w:left w:val="none" w:sz="0" w:space="0" w:color="auto"/>
            <w:bottom w:val="none" w:sz="0" w:space="0" w:color="auto"/>
            <w:right w:val="none" w:sz="0" w:space="0" w:color="auto"/>
          </w:divBdr>
        </w:div>
        <w:div w:id="636839510">
          <w:marLeft w:val="0"/>
          <w:marRight w:val="0"/>
          <w:marTop w:val="0"/>
          <w:marBottom w:val="45"/>
          <w:divBdr>
            <w:top w:val="none" w:sz="0" w:space="0" w:color="auto"/>
            <w:left w:val="none" w:sz="0" w:space="0" w:color="auto"/>
            <w:bottom w:val="none" w:sz="0" w:space="0" w:color="auto"/>
            <w:right w:val="none" w:sz="0" w:space="0" w:color="auto"/>
          </w:divBdr>
        </w:div>
        <w:div w:id="384138075">
          <w:marLeft w:val="0"/>
          <w:marRight w:val="0"/>
          <w:marTop w:val="0"/>
          <w:marBottom w:val="45"/>
          <w:divBdr>
            <w:top w:val="none" w:sz="0" w:space="0" w:color="auto"/>
            <w:left w:val="none" w:sz="0" w:space="0" w:color="auto"/>
            <w:bottom w:val="none" w:sz="0" w:space="0" w:color="auto"/>
            <w:right w:val="none" w:sz="0" w:space="0" w:color="auto"/>
          </w:divBdr>
        </w:div>
        <w:div w:id="79908882">
          <w:marLeft w:val="0"/>
          <w:marRight w:val="0"/>
          <w:marTop w:val="0"/>
          <w:marBottom w:val="45"/>
          <w:divBdr>
            <w:top w:val="none" w:sz="0" w:space="0" w:color="auto"/>
            <w:left w:val="none" w:sz="0" w:space="0" w:color="auto"/>
            <w:bottom w:val="none" w:sz="0" w:space="0" w:color="auto"/>
            <w:right w:val="none" w:sz="0" w:space="0" w:color="auto"/>
          </w:divBdr>
        </w:div>
        <w:div w:id="1710565760">
          <w:marLeft w:val="0"/>
          <w:marRight w:val="0"/>
          <w:marTop w:val="0"/>
          <w:marBottom w:val="45"/>
          <w:divBdr>
            <w:top w:val="none" w:sz="0" w:space="0" w:color="auto"/>
            <w:left w:val="none" w:sz="0" w:space="0" w:color="auto"/>
            <w:bottom w:val="none" w:sz="0" w:space="0" w:color="auto"/>
            <w:right w:val="none" w:sz="0" w:space="0" w:color="auto"/>
          </w:divBdr>
        </w:div>
        <w:div w:id="411708328">
          <w:marLeft w:val="0"/>
          <w:marRight w:val="0"/>
          <w:marTop w:val="0"/>
          <w:marBottom w:val="45"/>
          <w:divBdr>
            <w:top w:val="none" w:sz="0" w:space="0" w:color="auto"/>
            <w:left w:val="none" w:sz="0" w:space="0" w:color="auto"/>
            <w:bottom w:val="none" w:sz="0" w:space="0" w:color="auto"/>
            <w:right w:val="none" w:sz="0" w:space="0" w:color="auto"/>
          </w:divBdr>
        </w:div>
        <w:div w:id="1768382426">
          <w:marLeft w:val="0"/>
          <w:marRight w:val="0"/>
          <w:marTop w:val="0"/>
          <w:marBottom w:val="45"/>
          <w:divBdr>
            <w:top w:val="none" w:sz="0" w:space="0" w:color="auto"/>
            <w:left w:val="none" w:sz="0" w:space="0" w:color="auto"/>
            <w:bottom w:val="none" w:sz="0" w:space="0" w:color="auto"/>
            <w:right w:val="none" w:sz="0" w:space="0" w:color="auto"/>
          </w:divBdr>
        </w:div>
        <w:div w:id="1434667290">
          <w:marLeft w:val="0"/>
          <w:marRight w:val="0"/>
          <w:marTop w:val="0"/>
          <w:marBottom w:val="45"/>
          <w:divBdr>
            <w:top w:val="none" w:sz="0" w:space="0" w:color="auto"/>
            <w:left w:val="none" w:sz="0" w:space="0" w:color="auto"/>
            <w:bottom w:val="none" w:sz="0" w:space="0" w:color="auto"/>
            <w:right w:val="none" w:sz="0" w:space="0" w:color="auto"/>
          </w:divBdr>
        </w:div>
        <w:div w:id="32537761">
          <w:marLeft w:val="0"/>
          <w:marRight w:val="0"/>
          <w:marTop w:val="0"/>
          <w:marBottom w:val="0"/>
          <w:divBdr>
            <w:top w:val="none" w:sz="0" w:space="0" w:color="auto"/>
            <w:left w:val="none" w:sz="0" w:space="0" w:color="auto"/>
            <w:bottom w:val="none" w:sz="0" w:space="0" w:color="auto"/>
            <w:right w:val="none" w:sz="0" w:space="0" w:color="auto"/>
          </w:divBdr>
        </w:div>
        <w:div w:id="1211259149">
          <w:marLeft w:val="0"/>
          <w:marRight w:val="0"/>
          <w:marTop w:val="0"/>
          <w:marBottom w:val="0"/>
          <w:divBdr>
            <w:top w:val="none" w:sz="0" w:space="0" w:color="auto"/>
            <w:left w:val="none" w:sz="0" w:space="0" w:color="auto"/>
            <w:bottom w:val="none" w:sz="0" w:space="0" w:color="auto"/>
            <w:right w:val="none" w:sz="0" w:space="0" w:color="auto"/>
          </w:divBdr>
        </w:div>
        <w:div w:id="1681814529">
          <w:marLeft w:val="0"/>
          <w:marRight w:val="0"/>
          <w:marTop w:val="0"/>
          <w:marBottom w:val="0"/>
          <w:divBdr>
            <w:top w:val="none" w:sz="0" w:space="0" w:color="auto"/>
            <w:left w:val="none" w:sz="0" w:space="0" w:color="auto"/>
            <w:bottom w:val="none" w:sz="0" w:space="0" w:color="auto"/>
            <w:right w:val="none" w:sz="0" w:space="0" w:color="auto"/>
          </w:divBdr>
        </w:div>
        <w:div w:id="2109889717">
          <w:marLeft w:val="0"/>
          <w:marRight w:val="0"/>
          <w:marTop w:val="0"/>
          <w:marBottom w:val="0"/>
          <w:divBdr>
            <w:top w:val="none" w:sz="0" w:space="0" w:color="auto"/>
            <w:left w:val="none" w:sz="0" w:space="0" w:color="auto"/>
            <w:bottom w:val="none" w:sz="0" w:space="0" w:color="auto"/>
            <w:right w:val="none" w:sz="0" w:space="0" w:color="auto"/>
          </w:divBdr>
        </w:div>
        <w:div w:id="926158030">
          <w:marLeft w:val="0"/>
          <w:marRight w:val="0"/>
          <w:marTop w:val="90"/>
          <w:marBottom w:val="45"/>
          <w:divBdr>
            <w:top w:val="none" w:sz="0" w:space="0" w:color="auto"/>
            <w:left w:val="none" w:sz="0" w:space="0" w:color="auto"/>
            <w:bottom w:val="none" w:sz="0" w:space="0" w:color="auto"/>
            <w:right w:val="none" w:sz="0" w:space="0" w:color="auto"/>
          </w:divBdr>
        </w:div>
        <w:div w:id="1383675048">
          <w:marLeft w:val="0"/>
          <w:marRight w:val="0"/>
          <w:marTop w:val="0"/>
          <w:marBottom w:val="90"/>
          <w:divBdr>
            <w:top w:val="none" w:sz="0" w:space="0" w:color="auto"/>
            <w:left w:val="none" w:sz="0" w:space="0" w:color="auto"/>
            <w:bottom w:val="none" w:sz="0" w:space="0" w:color="auto"/>
            <w:right w:val="none" w:sz="0" w:space="0" w:color="auto"/>
          </w:divBdr>
        </w:div>
        <w:div w:id="629550158">
          <w:marLeft w:val="0"/>
          <w:marRight w:val="0"/>
          <w:marTop w:val="0"/>
          <w:marBottom w:val="90"/>
          <w:divBdr>
            <w:top w:val="none" w:sz="0" w:space="0" w:color="auto"/>
            <w:left w:val="none" w:sz="0" w:space="0" w:color="auto"/>
            <w:bottom w:val="none" w:sz="0" w:space="0" w:color="auto"/>
            <w:right w:val="none" w:sz="0" w:space="0" w:color="auto"/>
          </w:divBdr>
        </w:div>
      </w:divsChild>
    </w:div>
    <w:div w:id="895428998">
      <w:marLeft w:val="0"/>
      <w:marRight w:val="0"/>
      <w:marTop w:val="0"/>
      <w:marBottom w:val="0"/>
      <w:divBdr>
        <w:top w:val="none" w:sz="0" w:space="0" w:color="auto"/>
        <w:left w:val="none" w:sz="0" w:space="0" w:color="auto"/>
        <w:bottom w:val="none" w:sz="0" w:space="0" w:color="auto"/>
        <w:right w:val="none" w:sz="0" w:space="0" w:color="auto"/>
      </w:divBdr>
      <w:divsChild>
        <w:div w:id="1957175971">
          <w:marLeft w:val="0"/>
          <w:marRight w:val="0"/>
          <w:marTop w:val="0"/>
          <w:marBottom w:val="90"/>
          <w:divBdr>
            <w:top w:val="none" w:sz="0" w:space="0" w:color="auto"/>
            <w:left w:val="none" w:sz="0" w:space="0" w:color="auto"/>
            <w:bottom w:val="none" w:sz="0" w:space="0" w:color="auto"/>
            <w:right w:val="none" w:sz="0" w:space="0" w:color="auto"/>
          </w:divBdr>
        </w:div>
        <w:div w:id="1561206177">
          <w:marLeft w:val="0"/>
          <w:marRight w:val="0"/>
          <w:marTop w:val="0"/>
          <w:marBottom w:val="45"/>
          <w:divBdr>
            <w:top w:val="none" w:sz="0" w:space="0" w:color="auto"/>
            <w:left w:val="none" w:sz="0" w:space="0" w:color="auto"/>
            <w:bottom w:val="none" w:sz="0" w:space="0" w:color="auto"/>
            <w:right w:val="none" w:sz="0" w:space="0" w:color="auto"/>
          </w:divBdr>
        </w:div>
        <w:div w:id="750085638">
          <w:marLeft w:val="0"/>
          <w:marRight w:val="0"/>
          <w:marTop w:val="0"/>
          <w:marBottom w:val="45"/>
          <w:divBdr>
            <w:top w:val="none" w:sz="0" w:space="0" w:color="auto"/>
            <w:left w:val="none" w:sz="0" w:space="0" w:color="auto"/>
            <w:bottom w:val="none" w:sz="0" w:space="0" w:color="auto"/>
            <w:right w:val="none" w:sz="0" w:space="0" w:color="auto"/>
          </w:divBdr>
        </w:div>
        <w:div w:id="439491345">
          <w:marLeft w:val="0"/>
          <w:marRight w:val="0"/>
          <w:marTop w:val="0"/>
          <w:marBottom w:val="45"/>
          <w:divBdr>
            <w:top w:val="none" w:sz="0" w:space="0" w:color="auto"/>
            <w:left w:val="none" w:sz="0" w:space="0" w:color="auto"/>
            <w:bottom w:val="none" w:sz="0" w:space="0" w:color="auto"/>
            <w:right w:val="none" w:sz="0" w:space="0" w:color="auto"/>
          </w:divBdr>
        </w:div>
        <w:div w:id="1520662829">
          <w:marLeft w:val="0"/>
          <w:marRight w:val="0"/>
          <w:marTop w:val="0"/>
          <w:marBottom w:val="45"/>
          <w:divBdr>
            <w:top w:val="none" w:sz="0" w:space="0" w:color="auto"/>
            <w:left w:val="none" w:sz="0" w:space="0" w:color="auto"/>
            <w:bottom w:val="none" w:sz="0" w:space="0" w:color="auto"/>
            <w:right w:val="none" w:sz="0" w:space="0" w:color="auto"/>
          </w:divBdr>
        </w:div>
        <w:div w:id="1628928527">
          <w:marLeft w:val="0"/>
          <w:marRight w:val="0"/>
          <w:marTop w:val="0"/>
          <w:marBottom w:val="45"/>
          <w:divBdr>
            <w:top w:val="none" w:sz="0" w:space="0" w:color="auto"/>
            <w:left w:val="none" w:sz="0" w:space="0" w:color="auto"/>
            <w:bottom w:val="none" w:sz="0" w:space="0" w:color="auto"/>
            <w:right w:val="none" w:sz="0" w:space="0" w:color="auto"/>
          </w:divBdr>
        </w:div>
        <w:div w:id="959993321">
          <w:marLeft w:val="0"/>
          <w:marRight w:val="0"/>
          <w:marTop w:val="0"/>
          <w:marBottom w:val="45"/>
          <w:divBdr>
            <w:top w:val="none" w:sz="0" w:space="0" w:color="auto"/>
            <w:left w:val="none" w:sz="0" w:space="0" w:color="auto"/>
            <w:bottom w:val="none" w:sz="0" w:space="0" w:color="auto"/>
            <w:right w:val="none" w:sz="0" w:space="0" w:color="auto"/>
          </w:divBdr>
        </w:div>
        <w:div w:id="1812479254">
          <w:marLeft w:val="0"/>
          <w:marRight w:val="0"/>
          <w:marTop w:val="0"/>
          <w:marBottom w:val="45"/>
          <w:divBdr>
            <w:top w:val="none" w:sz="0" w:space="0" w:color="auto"/>
            <w:left w:val="none" w:sz="0" w:space="0" w:color="auto"/>
            <w:bottom w:val="none" w:sz="0" w:space="0" w:color="auto"/>
            <w:right w:val="none" w:sz="0" w:space="0" w:color="auto"/>
          </w:divBdr>
        </w:div>
        <w:div w:id="415826451">
          <w:marLeft w:val="0"/>
          <w:marRight w:val="0"/>
          <w:marTop w:val="0"/>
          <w:marBottom w:val="0"/>
          <w:divBdr>
            <w:top w:val="none" w:sz="0" w:space="0" w:color="auto"/>
            <w:left w:val="none" w:sz="0" w:space="0" w:color="auto"/>
            <w:bottom w:val="none" w:sz="0" w:space="0" w:color="auto"/>
            <w:right w:val="none" w:sz="0" w:space="0" w:color="auto"/>
          </w:divBdr>
        </w:div>
        <w:div w:id="362554276">
          <w:marLeft w:val="0"/>
          <w:marRight w:val="0"/>
          <w:marTop w:val="0"/>
          <w:marBottom w:val="0"/>
          <w:divBdr>
            <w:top w:val="none" w:sz="0" w:space="0" w:color="auto"/>
            <w:left w:val="none" w:sz="0" w:space="0" w:color="auto"/>
            <w:bottom w:val="none" w:sz="0" w:space="0" w:color="auto"/>
            <w:right w:val="none" w:sz="0" w:space="0" w:color="auto"/>
          </w:divBdr>
        </w:div>
        <w:div w:id="1514802723">
          <w:marLeft w:val="0"/>
          <w:marRight w:val="0"/>
          <w:marTop w:val="0"/>
          <w:marBottom w:val="0"/>
          <w:divBdr>
            <w:top w:val="none" w:sz="0" w:space="0" w:color="auto"/>
            <w:left w:val="none" w:sz="0" w:space="0" w:color="auto"/>
            <w:bottom w:val="none" w:sz="0" w:space="0" w:color="auto"/>
            <w:right w:val="none" w:sz="0" w:space="0" w:color="auto"/>
          </w:divBdr>
        </w:div>
        <w:div w:id="1652129682">
          <w:marLeft w:val="0"/>
          <w:marRight w:val="0"/>
          <w:marTop w:val="0"/>
          <w:marBottom w:val="0"/>
          <w:divBdr>
            <w:top w:val="none" w:sz="0" w:space="0" w:color="auto"/>
            <w:left w:val="none" w:sz="0" w:space="0" w:color="auto"/>
            <w:bottom w:val="none" w:sz="0" w:space="0" w:color="auto"/>
            <w:right w:val="none" w:sz="0" w:space="0" w:color="auto"/>
          </w:divBdr>
        </w:div>
        <w:div w:id="827214479">
          <w:marLeft w:val="0"/>
          <w:marRight w:val="0"/>
          <w:marTop w:val="0"/>
          <w:marBottom w:val="0"/>
          <w:divBdr>
            <w:top w:val="none" w:sz="0" w:space="0" w:color="auto"/>
            <w:left w:val="none" w:sz="0" w:space="0" w:color="auto"/>
            <w:bottom w:val="none" w:sz="0" w:space="0" w:color="auto"/>
            <w:right w:val="none" w:sz="0" w:space="0" w:color="auto"/>
          </w:divBdr>
        </w:div>
        <w:div w:id="1740053462">
          <w:marLeft w:val="0"/>
          <w:marRight w:val="0"/>
          <w:marTop w:val="0"/>
          <w:marBottom w:val="0"/>
          <w:divBdr>
            <w:top w:val="none" w:sz="0" w:space="0" w:color="auto"/>
            <w:left w:val="none" w:sz="0" w:space="0" w:color="auto"/>
            <w:bottom w:val="none" w:sz="0" w:space="0" w:color="auto"/>
            <w:right w:val="none" w:sz="0" w:space="0" w:color="auto"/>
          </w:divBdr>
        </w:div>
        <w:div w:id="2039238540">
          <w:marLeft w:val="0"/>
          <w:marRight w:val="0"/>
          <w:marTop w:val="0"/>
          <w:marBottom w:val="0"/>
          <w:divBdr>
            <w:top w:val="none" w:sz="0" w:space="0" w:color="auto"/>
            <w:left w:val="none" w:sz="0" w:space="0" w:color="auto"/>
            <w:bottom w:val="none" w:sz="0" w:space="0" w:color="auto"/>
            <w:right w:val="none" w:sz="0" w:space="0" w:color="auto"/>
          </w:divBdr>
        </w:div>
        <w:div w:id="1446579214">
          <w:marLeft w:val="0"/>
          <w:marRight w:val="0"/>
          <w:marTop w:val="0"/>
          <w:marBottom w:val="0"/>
          <w:divBdr>
            <w:top w:val="none" w:sz="0" w:space="0" w:color="auto"/>
            <w:left w:val="none" w:sz="0" w:space="0" w:color="auto"/>
            <w:bottom w:val="none" w:sz="0" w:space="0" w:color="auto"/>
            <w:right w:val="none" w:sz="0" w:space="0" w:color="auto"/>
          </w:divBdr>
        </w:div>
        <w:div w:id="18359744">
          <w:marLeft w:val="0"/>
          <w:marRight w:val="0"/>
          <w:marTop w:val="0"/>
          <w:marBottom w:val="0"/>
          <w:divBdr>
            <w:top w:val="none" w:sz="0" w:space="0" w:color="auto"/>
            <w:left w:val="none" w:sz="0" w:space="0" w:color="auto"/>
            <w:bottom w:val="none" w:sz="0" w:space="0" w:color="auto"/>
            <w:right w:val="none" w:sz="0" w:space="0" w:color="auto"/>
          </w:divBdr>
        </w:div>
        <w:div w:id="1518349435">
          <w:marLeft w:val="0"/>
          <w:marRight w:val="0"/>
          <w:marTop w:val="90"/>
          <w:marBottom w:val="45"/>
          <w:divBdr>
            <w:top w:val="none" w:sz="0" w:space="0" w:color="auto"/>
            <w:left w:val="none" w:sz="0" w:space="0" w:color="auto"/>
            <w:bottom w:val="none" w:sz="0" w:space="0" w:color="auto"/>
            <w:right w:val="none" w:sz="0" w:space="0" w:color="auto"/>
          </w:divBdr>
        </w:div>
        <w:div w:id="202257541">
          <w:marLeft w:val="0"/>
          <w:marRight w:val="0"/>
          <w:marTop w:val="0"/>
          <w:marBottom w:val="90"/>
          <w:divBdr>
            <w:top w:val="none" w:sz="0" w:space="0" w:color="auto"/>
            <w:left w:val="none" w:sz="0" w:space="0" w:color="auto"/>
            <w:bottom w:val="none" w:sz="0" w:space="0" w:color="auto"/>
            <w:right w:val="none" w:sz="0" w:space="0" w:color="auto"/>
          </w:divBdr>
        </w:div>
        <w:div w:id="1957444057">
          <w:marLeft w:val="0"/>
          <w:marRight w:val="0"/>
          <w:marTop w:val="0"/>
          <w:marBottom w:val="90"/>
          <w:divBdr>
            <w:top w:val="none" w:sz="0" w:space="0" w:color="auto"/>
            <w:left w:val="none" w:sz="0" w:space="0" w:color="auto"/>
            <w:bottom w:val="none" w:sz="0" w:space="0" w:color="auto"/>
            <w:right w:val="none" w:sz="0" w:space="0" w:color="auto"/>
          </w:divBdr>
        </w:div>
        <w:div w:id="1599753990">
          <w:marLeft w:val="0"/>
          <w:marRight w:val="0"/>
          <w:marTop w:val="0"/>
          <w:marBottom w:val="90"/>
          <w:divBdr>
            <w:top w:val="none" w:sz="0" w:space="0" w:color="auto"/>
            <w:left w:val="none" w:sz="0" w:space="0" w:color="auto"/>
            <w:bottom w:val="none" w:sz="0" w:space="0" w:color="auto"/>
            <w:right w:val="none" w:sz="0" w:space="0" w:color="auto"/>
          </w:divBdr>
        </w:div>
        <w:div w:id="775518468">
          <w:marLeft w:val="0"/>
          <w:marRight w:val="0"/>
          <w:marTop w:val="0"/>
          <w:marBottom w:val="90"/>
          <w:divBdr>
            <w:top w:val="none" w:sz="0" w:space="0" w:color="auto"/>
            <w:left w:val="none" w:sz="0" w:space="0" w:color="auto"/>
            <w:bottom w:val="none" w:sz="0" w:space="0" w:color="auto"/>
            <w:right w:val="none" w:sz="0" w:space="0" w:color="auto"/>
          </w:divBdr>
        </w:div>
        <w:div w:id="1260869967">
          <w:marLeft w:val="0"/>
          <w:marRight w:val="0"/>
          <w:marTop w:val="0"/>
          <w:marBottom w:val="90"/>
          <w:divBdr>
            <w:top w:val="none" w:sz="0" w:space="0" w:color="auto"/>
            <w:left w:val="none" w:sz="0" w:space="0" w:color="auto"/>
            <w:bottom w:val="none" w:sz="0" w:space="0" w:color="auto"/>
            <w:right w:val="none" w:sz="0" w:space="0" w:color="auto"/>
          </w:divBdr>
        </w:div>
        <w:div w:id="1110276874">
          <w:marLeft w:val="0"/>
          <w:marRight w:val="0"/>
          <w:marTop w:val="0"/>
          <w:marBottom w:val="90"/>
          <w:divBdr>
            <w:top w:val="none" w:sz="0" w:space="0" w:color="auto"/>
            <w:left w:val="none" w:sz="0" w:space="0" w:color="auto"/>
            <w:bottom w:val="none" w:sz="0" w:space="0" w:color="auto"/>
            <w:right w:val="none" w:sz="0" w:space="0" w:color="auto"/>
          </w:divBdr>
        </w:div>
        <w:div w:id="1779838040">
          <w:marLeft w:val="0"/>
          <w:marRight w:val="0"/>
          <w:marTop w:val="0"/>
          <w:marBottom w:val="90"/>
          <w:divBdr>
            <w:top w:val="none" w:sz="0" w:space="0" w:color="auto"/>
            <w:left w:val="none" w:sz="0" w:space="0" w:color="auto"/>
            <w:bottom w:val="none" w:sz="0" w:space="0" w:color="auto"/>
            <w:right w:val="none" w:sz="0" w:space="0" w:color="auto"/>
          </w:divBdr>
        </w:div>
        <w:div w:id="1242562983">
          <w:marLeft w:val="0"/>
          <w:marRight w:val="0"/>
          <w:marTop w:val="0"/>
          <w:marBottom w:val="90"/>
          <w:divBdr>
            <w:top w:val="none" w:sz="0" w:space="0" w:color="auto"/>
            <w:left w:val="none" w:sz="0" w:space="0" w:color="auto"/>
            <w:bottom w:val="none" w:sz="0" w:space="0" w:color="auto"/>
            <w:right w:val="none" w:sz="0" w:space="0" w:color="auto"/>
          </w:divBdr>
        </w:div>
        <w:div w:id="971789268">
          <w:marLeft w:val="0"/>
          <w:marRight w:val="0"/>
          <w:marTop w:val="0"/>
          <w:marBottom w:val="90"/>
          <w:divBdr>
            <w:top w:val="none" w:sz="0" w:space="0" w:color="auto"/>
            <w:left w:val="none" w:sz="0" w:space="0" w:color="auto"/>
            <w:bottom w:val="none" w:sz="0" w:space="0" w:color="auto"/>
            <w:right w:val="none" w:sz="0" w:space="0" w:color="auto"/>
          </w:divBdr>
        </w:div>
        <w:div w:id="228345586">
          <w:marLeft w:val="0"/>
          <w:marRight w:val="0"/>
          <w:marTop w:val="0"/>
          <w:marBottom w:val="45"/>
          <w:divBdr>
            <w:top w:val="none" w:sz="0" w:space="0" w:color="auto"/>
            <w:left w:val="none" w:sz="0" w:space="0" w:color="auto"/>
            <w:bottom w:val="none" w:sz="0" w:space="0" w:color="auto"/>
            <w:right w:val="none" w:sz="0" w:space="0" w:color="auto"/>
          </w:divBdr>
        </w:div>
        <w:div w:id="1613514504">
          <w:marLeft w:val="0"/>
          <w:marRight w:val="0"/>
          <w:marTop w:val="0"/>
          <w:marBottom w:val="45"/>
          <w:divBdr>
            <w:top w:val="none" w:sz="0" w:space="0" w:color="auto"/>
            <w:left w:val="none" w:sz="0" w:space="0" w:color="auto"/>
            <w:bottom w:val="none" w:sz="0" w:space="0" w:color="auto"/>
            <w:right w:val="none" w:sz="0" w:space="0" w:color="auto"/>
          </w:divBdr>
        </w:div>
        <w:div w:id="453794229">
          <w:marLeft w:val="0"/>
          <w:marRight w:val="0"/>
          <w:marTop w:val="0"/>
          <w:marBottom w:val="45"/>
          <w:divBdr>
            <w:top w:val="none" w:sz="0" w:space="0" w:color="auto"/>
            <w:left w:val="none" w:sz="0" w:space="0" w:color="auto"/>
            <w:bottom w:val="none" w:sz="0" w:space="0" w:color="auto"/>
            <w:right w:val="none" w:sz="0" w:space="0" w:color="auto"/>
          </w:divBdr>
        </w:div>
        <w:div w:id="179781999">
          <w:marLeft w:val="0"/>
          <w:marRight w:val="0"/>
          <w:marTop w:val="0"/>
          <w:marBottom w:val="45"/>
          <w:divBdr>
            <w:top w:val="none" w:sz="0" w:space="0" w:color="auto"/>
            <w:left w:val="none" w:sz="0" w:space="0" w:color="auto"/>
            <w:bottom w:val="none" w:sz="0" w:space="0" w:color="auto"/>
            <w:right w:val="none" w:sz="0" w:space="0" w:color="auto"/>
          </w:divBdr>
        </w:div>
        <w:div w:id="1844004047">
          <w:marLeft w:val="0"/>
          <w:marRight w:val="0"/>
          <w:marTop w:val="0"/>
          <w:marBottom w:val="45"/>
          <w:divBdr>
            <w:top w:val="none" w:sz="0" w:space="0" w:color="auto"/>
            <w:left w:val="none" w:sz="0" w:space="0" w:color="auto"/>
            <w:bottom w:val="none" w:sz="0" w:space="0" w:color="auto"/>
            <w:right w:val="none" w:sz="0" w:space="0" w:color="auto"/>
          </w:divBdr>
        </w:div>
        <w:div w:id="1378361056">
          <w:marLeft w:val="0"/>
          <w:marRight w:val="0"/>
          <w:marTop w:val="0"/>
          <w:marBottom w:val="45"/>
          <w:divBdr>
            <w:top w:val="none" w:sz="0" w:space="0" w:color="auto"/>
            <w:left w:val="none" w:sz="0" w:space="0" w:color="auto"/>
            <w:bottom w:val="none" w:sz="0" w:space="0" w:color="auto"/>
            <w:right w:val="none" w:sz="0" w:space="0" w:color="auto"/>
          </w:divBdr>
        </w:div>
        <w:div w:id="38018069">
          <w:marLeft w:val="0"/>
          <w:marRight w:val="0"/>
          <w:marTop w:val="0"/>
          <w:marBottom w:val="45"/>
          <w:divBdr>
            <w:top w:val="none" w:sz="0" w:space="0" w:color="auto"/>
            <w:left w:val="none" w:sz="0" w:space="0" w:color="auto"/>
            <w:bottom w:val="none" w:sz="0" w:space="0" w:color="auto"/>
            <w:right w:val="none" w:sz="0" w:space="0" w:color="auto"/>
          </w:divBdr>
        </w:div>
        <w:div w:id="1373456654">
          <w:marLeft w:val="0"/>
          <w:marRight w:val="0"/>
          <w:marTop w:val="0"/>
          <w:marBottom w:val="0"/>
          <w:divBdr>
            <w:top w:val="none" w:sz="0" w:space="0" w:color="auto"/>
            <w:left w:val="none" w:sz="0" w:space="0" w:color="auto"/>
            <w:bottom w:val="none" w:sz="0" w:space="0" w:color="auto"/>
            <w:right w:val="none" w:sz="0" w:space="0" w:color="auto"/>
          </w:divBdr>
        </w:div>
        <w:div w:id="1021976628">
          <w:marLeft w:val="0"/>
          <w:marRight w:val="0"/>
          <w:marTop w:val="0"/>
          <w:marBottom w:val="0"/>
          <w:divBdr>
            <w:top w:val="none" w:sz="0" w:space="0" w:color="auto"/>
            <w:left w:val="none" w:sz="0" w:space="0" w:color="auto"/>
            <w:bottom w:val="none" w:sz="0" w:space="0" w:color="auto"/>
            <w:right w:val="none" w:sz="0" w:space="0" w:color="auto"/>
          </w:divBdr>
        </w:div>
        <w:div w:id="2018188619">
          <w:marLeft w:val="0"/>
          <w:marRight w:val="0"/>
          <w:marTop w:val="0"/>
          <w:marBottom w:val="0"/>
          <w:divBdr>
            <w:top w:val="none" w:sz="0" w:space="0" w:color="auto"/>
            <w:left w:val="none" w:sz="0" w:space="0" w:color="auto"/>
            <w:bottom w:val="none" w:sz="0" w:space="0" w:color="auto"/>
            <w:right w:val="none" w:sz="0" w:space="0" w:color="auto"/>
          </w:divBdr>
        </w:div>
        <w:div w:id="1530097920">
          <w:marLeft w:val="0"/>
          <w:marRight w:val="0"/>
          <w:marTop w:val="0"/>
          <w:marBottom w:val="0"/>
          <w:divBdr>
            <w:top w:val="none" w:sz="0" w:space="0" w:color="auto"/>
            <w:left w:val="none" w:sz="0" w:space="0" w:color="auto"/>
            <w:bottom w:val="none" w:sz="0" w:space="0" w:color="auto"/>
            <w:right w:val="none" w:sz="0" w:space="0" w:color="auto"/>
          </w:divBdr>
        </w:div>
        <w:div w:id="1053428881">
          <w:marLeft w:val="0"/>
          <w:marRight w:val="0"/>
          <w:marTop w:val="0"/>
          <w:marBottom w:val="0"/>
          <w:divBdr>
            <w:top w:val="none" w:sz="0" w:space="0" w:color="auto"/>
            <w:left w:val="none" w:sz="0" w:space="0" w:color="auto"/>
            <w:bottom w:val="none" w:sz="0" w:space="0" w:color="auto"/>
            <w:right w:val="none" w:sz="0" w:space="0" w:color="auto"/>
          </w:divBdr>
        </w:div>
        <w:div w:id="756250954">
          <w:marLeft w:val="0"/>
          <w:marRight w:val="0"/>
          <w:marTop w:val="0"/>
          <w:marBottom w:val="0"/>
          <w:divBdr>
            <w:top w:val="none" w:sz="0" w:space="0" w:color="auto"/>
            <w:left w:val="none" w:sz="0" w:space="0" w:color="auto"/>
            <w:bottom w:val="none" w:sz="0" w:space="0" w:color="auto"/>
            <w:right w:val="none" w:sz="0" w:space="0" w:color="auto"/>
          </w:divBdr>
        </w:div>
        <w:div w:id="912859173">
          <w:marLeft w:val="0"/>
          <w:marRight w:val="0"/>
          <w:marTop w:val="90"/>
          <w:marBottom w:val="45"/>
          <w:divBdr>
            <w:top w:val="none" w:sz="0" w:space="0" w:color="auto"/>
            <w:left w:val="none" w:sz="0" w:space="0" w:color="auto"/>
            <w:bottom w:val="none" w:sz="0" w:space="0" w:color="auto"/>
            <w:right w:val="none" w:sz="0" w:space="0" w:color="auto"/>
          </w:divBdr>
        </w:div>
        <w:div w:id="1286962618">
          <w:marLeft w:val="0"/>
          <w:marRight w:val="0"/>
          <w:marTop w:val="0"/>
          <w:marBottom w:val="90"/>
          <w:divBdr>
            <w:top w:val="none" w:sz="0" w:space="0" w:color="auto"/>
            <w:left w:val="none" w:sz="0" w:space="0" w:color="auto"/>
            <w:bottom w:val="none" w:sz="0" w:space="0" w:color="auto"/>
            <w:right w:val="none" w:sz="0" w:space="0" w:color="auto"/>
          </w:divBdr>
        </w:div>
        <w:div w:id="1946813438">
          <w:marLeft w:val="0"/>
          <w:marRight w:val="0"/>
          <w:marTop w:val="0"/>
          <w:marBottom w:val="90"/>
          <w:divBdr>
            <w:top w:val="none" w:sz="0" w:space="0" w:color="auto"/>
            <w:left w:val="none" w:sz="0" w:space="0" w:color="auto"/>
            <w:bottom w:val="none" w:sz="0" w:space="0" w:color="auto"/>
            <w:right w:val="none" w:sz="0" w:space="0" w:color="auto"/>
          </w:divBdr>
        </w:div>
        <w:div w:id="798258089">
          <w:marLeft w:val="0"/>
          <w:marRight w:val="0"/>
          <w:marTop w:val="0"/>
          <w:marBottom w:val="90"/>
          <w:divBdr>
            <w:top w:val="none" w:sz="0" w:space="0" w:color="auto"/>
            <w:left w:val="none" w:sz="0" w:space="0" w:color="auto"/>
            <w:bottom w:val="none" w:sz="0" w:space="0" w:color="auto"/>
            <w:right w:val="none" w:sz="0" w:space="0" w:color="auto"/>
          </w:divBdr>
        </w:div>
        <w:div w:id="1277366838">
          <w:marLeft w:val="0"/>
          <w:marRight w:val="0"/>
          <w:marTop w:val="0"/>
          <w:marBottom w:val="90"/>
          <w:divBdr>
            <w:top w:val="none" w:sz="0" w:space="0" w:color="auto"/>
            <w:left w:val="none" w:sz="0" w:space="0" w:color="auto"/>
            <w:bottom w:val="none" w:sz="0" w:space="0" w:color="auto"/>
            <w:right w:val="none" w:sz="0" w:space="0" w:color="auto"/>
          </w:divBdr>
        </w:div>
        <w:div w:id="874074944">
          <w:marLeft w:val="0"/>
          <w:marRight w:val="0"/>
          <w:marTop w:val="0"/>
          <w:marBottom w:val="90"/>
          <w:divBdr>
            <w:top w:val="none" w:sz="0" w:space="0" w:color="auto"/>
            <w:left w:val="none" w:sz="0" w:space="0" w:color="auto"/>
            <w:bottom w:val="none" w:sz="0" w:space="0" w:color="auto"/>
            <w:right w:val="none" w:sz="0" w:space="0" w:color="auto"/>
          </w:divBdr>
        </w:div>
        <w:div w:id="1737240710">
          <w:marLeft w:val="0"/>
          <w:marRight w:val="0"/>
          <w:marTop w:val="0"/>
          <w:marBottom w:val="90"/>
          <w:divBdr>
            <w:top w:val="none" w:sz="0" w:space="0" w:color="auto"/>
            <w:left w:val="none" w:sz="0" w:space="0" w:color="auto"/>
            <w:bottom w:val="none" w:sz="0" w:space="0" w:color="auto"/>
            <w:right w:val="none" w:sz="0" w:space="0" w:color="auto"/>
          </w:divBdr>
        </w:div>
        <w:div w:id="140344500">
          <w:marLeft w:val="0"/>
          <w:marRight w:val="0"/>
          <w:marTop w:val="0"/>
          <w:marBottom w:val="90"/>
          <w:divBdr>
            <w:top w:val="none" w:sz="0" w:space="0" w:color="auto"/>
            <w:left w:val="none" w:sz="0" w:space="0" w:color="auto"/>
            <w:bottom w:val="none" w:sz="0" w:space="0" w:color="auto"/>
            <w:right w:val="none" w:sz="0" w:space="0" w:color="auto"/>
          </w:divBdr>
        </w:div>
        <w:div w:id="832523792">
          <w:marLeft w:val="0"/>
          <w:marRight w:val="0"/>
          <w:marTop w:val="0"/>
          <w:marBottom w:val="90"/>
          <w:divBdr>
            <w:top w:val="none" w:sz="0" w:space="0" w:color="auto"/>
            <w:left w:val="none" w:sz="0" w:space="0" w:color="auto"/>
            <w:bottom w:val="none" w:sz="0" w:space="0" w:color="auto"/>
            <w:right w:val="none" w:sz="0" w:space="0" w:color="auto"/>
          </w:divBdr>
        </w:div>
        <w:div w:id="1450852172">
          <w:marLeft w:val="0"/>
          <w:marRight w:val="0"/>
          <w:marTop w:val="0"/>
          <w:marBottom w:val="90"/>
          <w:divBdr>
            <w:top w:val="none" w:sz="0" w:space="0" w:color="auto"/>
            <w:left w:val="none" w:sz="0" w:space="0" w:color="auto"/>
            <w:bottom w:val="none" w:sz="0" w:space="0" w:color="auto"/>
            <w:right w:val="none" w:sz="0" w:space="0" w:color="auto"/>
          </w:divBdr>
        </w:div>
        <w:div w:id="63071629">
          <w:marLeft w:val="0"/>
          <w:marRight w:val="0"/>
          <w:marTop w:val="0"/>
          <w:marBottom w:val="90"/>
          <w:divBdr>
            <w:top w:val="none" w:sz="0" w:space="0" w:color="auto"/>
            <w:left w:val="none" w:sz="0" w:space="0" w:color="auto"/>
            <w:bottom w:val="none" w:sz="0" w:space="0" w:color="auto"/>
            <w:right w:val="none" w:sz="0" w:space="0" w:color="auto"/>
          </w:divBdr>
        </w:div>
        <w:div w:id="123502041">
          <w:marLeft w:val="0"/>
          <w:marRight w:val="0"/>
          <w:marTop w:val="0"/>
          <w:marBottom w:val="90"/>
          <w:divBdr>
            <w:top w:val="none" w:sz="0" w:space="0" w:color="auto"/>
            <w:left w:val="none" w:sz="0" w:space="0" w:color="auto"/>
            <w:bottom w:val="none" w:sz="0" w:space="0" w:color="auto"/>
            <w:right w:val="none" w:sz="0" w:space="0" w:color="auto"/>
          </w:divBdr>
        </w:div>
        <w:div w:id="724567214">
          <w:marLeft w:val="0"/>
          <w:marRight w:val="0"/>
          <w:marTop w:val="0"/>
          <w:marBottom w:val="90"/>
          <w:divBdr>
            <w:top w:val="none" w:sz="0" w:space="0" w:color="auto"/>
            <w:left w:val="none" w:sz="0" w:space="0" w:color="auto"/>
            <w:bottom w:val="none" w:sz="0" w:space="0" w:color="auto"/>
            <w:right w:val="none" w:sz="0" w:space="0" w:color="auto"/>
          </w:divBdr>
        </w:div>
        <w:div w:id="1110397087">
          <w:marLeft w:val="0"/>
          <w:marRight w:val="0"/>
          <w:marTop w:val="0"/>
          <w:marBottom w:val="90"/>
          <w:divBdr>
            <w:top w:val="none" w:sz="0" w:space="0" w:color="auto"/>
            <w:left w:val="none" w:sz="0" w:space="0" w:color="auto"/>
            <w:bottom w:val="none" w:sz="0" w:space="0" w:color="auto"/>
            <w:right w:val="none" w:sz="0" w:space="0" w:color="auto"/>
          </w:divBdr>
        </w:div>
        <w:div w:id="1927494424">
          <w:marLeft w:val="0"/>
          <w:marRight w:val="0"/>
          <w:marTop w:val="0"/>
          <w:marBottom w:val="90"/>
          <w:divBdr>
            <w:top w:val="none" w:sz="0" w:space="0" w:color="auto"/>
            <w:left w:val="none" w:sz="0" w:space="0" w:color="auto"/>
            <w:bottom w:val="none" w:sz="0" w:space="0" w:color="auto"/>
            <w:right w:val="none" w:sz="0" w:space="0" w:color="auto"/>
          </w:divBdr>
        </w:div>
        <w:div w:id="805972406">
          <w:marLeft w:val="0"/>
          <w:marRight w:val="0"/>
          <w:marTop w:val="0"/>
          <w:marBottom w:val="90"/>
          <w:divBdr>
            <w:top w:val="none" w:sz="0" w:space="0" w:color="auto"/>
            <w:left w:val="none" w:sz="0" w:space="0" w:color="auto"/>
            <w:bottom w:val="none" w:sz="0" w:space="0" w:color="auto"/>
            <w:right w:val="none" w:sz="0" w:space="0" w:color="auto"/>
          </w:divBdr>
        </w:div>
        <w:div w:id="1184200107">
          <w:marLeft w:val="0"/>
          <w:marRight w:val="0"/>
          <w:marTop w:val="0"/>
          <w:marBottom w:val="90"/>
          <w:divBdr>
            <w:top w:val="none" w:sz="0" w:space="0" w:color="auto"/>
            <w:left w:val="none" w:sz="0" w:space="0" w:color="auto"/>
            <w:bottom w:val="none" w:sz="0" w:space="0" w:color="auto"/>
            <w:right w:val="none" w:sz="0" w:space="0" w:color="auto"/>
          </w:divBdr>
        </w:div>
        <w:div w:id="1206140609">
          <w:marLeft w:val="0"/>
          <w:marRight w:val="0"/>
          <w:marTop w:val="0"/>
          <w:marBottom w:val="90"/>
          <w:divBdr>
            <w:top w:val="none" w:sz="0" w:space="0" w:color="auto"/>
            <w:left w:val="none" w:sz="0" w:space="0" w:color="auto"/>
            <w:bottom w:val="none" w:sz="0" w:space="0" w:color="auto"/>
            <w:right w:val="none" w:sz="0" w:space="0" w:color="auto"/>
          </w:divBdr>
        </w:div>
        <w:div w:id="261570257">
          <w:marLeft w:val="0"/>
          <w:marRight w:val="0"/>
          <w:marTop w:val="0"/>
          <w:marBottom w:val="90"/>
          <w:divBdr>
            <w:top w:val="none" w:sz="0" w:space="0" w:color="auto"/>
            <w:left w:val="none" w:sz="0" w:space="0" w:color="auto"/>
            <w:bottom w:val="none" w:sz="0" w:space="0" w:color="auto"/>
            <w:right w:val="none" w:sz="0" w:space="0" w:color="auto"/>
          </w:divBdr>
        </w:div>
        <w:div w:id="1436560283">
          <w:marLeft w:val="0"/>
          <w:marRight w:val="0"/>
          <w:marTop w:val="0"/>
          <w:marBottom w:val="90"/>
          <w:divBdr>
            <w:top w:val="none" w:sz="0" w:space="0" w:color="auto"/>
            <w:left w:val="none" w:sz="0" w:space="0" w:color="auto"/>
            <w:bottom w:val="none" w:sz="0" w:space="0" w:color="auto"/>
            <w:right w:val="none" w:sz="0" w:space="0" w:color="auto"/>
          </w:divBdr>
        </w:div>
        <w:div w:id="1783499962">
          <w:marLeft w:val="0"/>
          <w:marRight w:val="0"/>
          <w:marTop w:val="0"/>
          <w:marBottom w:val="45"/>
          <w:divBdr>
            <w:top w:val="none" w:sz="0" w:space="0" w:color="auto"/>
            <w:left w:val="none" w:sz="0" w:space="0" w:color="auto"/>
            <w:bottom w:val="none" w:sz="0" w:space="0" w:color="auto"/>
            <w:right w:val="none" w:sz="0" w:space="0" w:color="auto"/>
          </w:divBdr>
        </w:div>
        <w:div w:id="1356735431">
          <w:marLeft w:val="0"/>
          <w:marRight w:val="0"/>
          <w:marTop w:val="0"/>
          <w:marBottom w:val="45"/>
          <w:divBdr>
            <w:top w:val="none" w:sz="0" w:space="0" w:color="auto"/>
            <w:left w:val="none" w:sz="0" w:space="0" w:color="auto"/>
            <w:bottom w:val="none" w:sz="0" w:space="0" w:color="auto"/>
            <w:right w:val="none" w:sz="0" w:space="0" w:color="auto"/>
          </w:divBdr>
        </w:div>
        <w:div w:id="472017275">
          <w:marLeft w:val="0"/>
          <w:marRight w:val="0"/>
          <w:marTop w:val="0"/>
          <w:marBottom w:val="45"/>
          <w:divBdr>
            <w:top w:val="none" w:sz="0" w:space="0" w:color="auto"/>
            <w:left w:val="none" w:sz="0" w:space="0" w:color="auto"/>
            <w:bottom w:val="none" w:sz="0" w:space="0" w:color="auto"/>
            <w:right w:val="none" w:sz="0" w:space="0" w:color="auto"/>
          </w:divBdr>
        </w:div>
        <w:div w:id="833371743">
          <w:marLeft w:val="0"/>
          <w:marRight w:val="0"/>
          <w:marTop w:val="0"/>
          <w:marBottom w:val="45"/>
          <w:divBdr>
            <w:top w:val="none" w:sz="0" w:space="0" w:color="auto"/>
            <w:left w:val="none" w:sz="0" w:space="0" w:color="auto"/>
            <w:bottom w:val="none" w:sz="0" w:space="0" w:color="auto"/>
            <w:right w:val="none" w:sz="0" w:space="0" w:color="auto"/>
          </w:divBdr>
        </w:div>
        <w:div w:id="1297445827">
          <w:marLeft w:val="0"/>
          <w:marRight w:val="0"/>
          <w:marTop w:val="0"/>
          <w:marBottom w:val="45"/>
          <w:divBdr>
            <w:top w:val="none" w:sz="0" w:space="0" w:color="auto"/>
            <w:left w:val="none" w:sz="0" w:space="0" w:color="auto"/>
            <w:bottom w:val="none" w:sz="0" w:space="0" w:color="auto"/>
            <w:right w:val="none" w:sz="0" w:space="0" w:color="auto"/>
          </w:divBdr>
        </w:div>
        <w:div w:id="406922507">
          <w:marLeft w:val="0"/>
          <w:marRight w:val="0"/>
          <w:marTop w:val="0"/>
          <w:marBottom w:val="45"/>
          <w:divBdr>
            <w:top w:val="none" w:sz="0" w:space="0" w:color="auto"/>
            <w:left w:val="none" w:sz="0" w:space="0" w:color="auto"/>
            <w:bottom w:val="none" w:sz="0" w:space="0" w:color="auto"/>
            <w:right w:val="none" w:sz="0" w:space="0" w:color="auto"/>
          </w:divBdr>
        </w:div>
        <w:div w:id="754909291">
          <w:marLeft w:val="0"/>
          <w:marRight w:val="0"/>
          <w:marTop w:val="0"/>
          <w:marBottom w:val="45"/>
          <w:divBdr>
            <w:top w:val="none" w:sz="0" w:space="0" w:color="auto"/>
            <w:left w:val="none" w:sz="0" w:space="0" w:color="auto"/>
            <w:bottom w:val="none" w:sz="0" w:space="0" w:color="auto"/>
            <w:right w:val="none" w:sz="0" w:space="0" w:color="auto"/>
          </w:divBdr>
        </w:div>
        <w:div w:id="388649477">
          <w:marLeft w:val="0"/>
          <w:marRight w:val="0"/>
          <w:marTop w:val="0"/>
          <w:marBottom w:val="0"/>
          <w:divBdr>
            <w:top w:val="none" w:sz="0" w:space="0" w:color="auto"/>
            <w:left w:val="none" w:sz="0" w:space="0" w:color="auto"/>
            <w:bottom w:val="none" w:sz="0" w:space="0" w:color="auto"/>
            <w:right w:val="none" w:sz="0" w:space="0" w:color="auto"/>
          </w:divBdr>
        </w:div>
        <w:div w:id="835223090">
          <w:marLeft w:val="0"/>
          <w:marRight w:val="0"/>
          <w:marTop w:val="0"/>
          <w:marBottom w:val="0"/>
          <w:divBdr>
            <w:top w:val="none" w:sz="0" w:space="0" w:color="auto"/>
            <w:left w:val="none" w:sz="0" w:space="0" w:color="auto"/>
            <w:bottom w:val="none" w:sz="0" w:space="0" w:color="auto"/>
            <w:right w:val="none" w:sz="0" w:space="0" w:color="auto"/>
          </w:divBdr>
        </w:div>
        <w:div w:id="1972586402">
          <w:marLeft w:val="0"/>
          <w:marRight w:val="0"/>
          <w:marTop w:val="0"/>
          <w:marBottom w:val="0"/>
          <w:divBdr>
            <w:top w:val="none" w:sz="0" w:space="0" w:color="auto"/>
            <w:left w:val="none" w:sz="0" w:space="0" w:color="auto"/>
            <w:bottom w:val="none" w:sz="0" w:space="0" w:color="auto"/>
            <w:right w:val="none" w:sz="0" w:space="0" w:color="auto"/>
          </w:divBdr>
        </w:div>
        <w:div w:id="1003094101">
          <w:marLeft w:val="0"/>
          <w:marRight w:val="0"/>
          <w:marTop w:val="0"/>
          <w:marBottom w:val="0"/>
          <w:divBdr>
            <w:top w:val="none" w:sz="0" w:space="0" w:color="auto"/>
            <w:left w:val="none" w:sz="0" w:space="0" w:color="auto"/>
            <w:bottom w:val="none" w:sz="0" w:space="0" w:color="auto"/>
            <w:right w:val="none" w:sz="0" w:space="0" w:color="auto"/>
          </w:divBdr>
        </w:div>
        <w:div w:id="1246570319">
          <w:marLeft w:val="0"/>
          <w:marRight w:val="0"/>
          <w:marTop w:val="90"/>
          <w:marBottom w:val="45"/>
          <w:divBdr>
            <w:top w:val="none" w:sz="0" w:space="0" w:color="auto"/>
            <w:left w:val="none" w:sz="0" w:space="0" w:color="auto"/>
            <w:bottom w:val="none" w:sz="0" w:space="0" w:color="auto"/>
            <w:right w:val="none" w:sz="0" w:space="0" w:color="auto"/>
          </w:divBdr>
        </w:div>
        <w:div w:id="423114000">
          <w:marLeft w:val="0"/>
          <w:marRight w:val="0"/>
          <w:marTop w:val="0"/>
          <w:marBottom w:val="90"/>
          <w:divBdr>
            <w:top w:val="none" w:sz="0" w:space="0" w:color="auto"/>
            <w:left w:val="none" w:sz="0" w:space="0" w:color="auto"/>
            <w:bottom w:val="none" w:sz="0" w:space="0" w:color="auto"/>
            <w:right w:val="none" w:sz="0" w:space="0" w:color="auto"/>
          </w:divBdr>
        </w:div>
        <w:div w:id="1430351748">
          <w:marLeft w:val="0"/>
          <w:marRight w:val="0"/>
          <w:marTop w:val="0"/>
          <w:marBottom w:val="90"/>
          <w:divBdr>
            <w:top w:val="none" w:sz="0" w:space="0" w:color="auto"/>
            <w:left w:val="none" w:sz="0" w:space="0" w:color="auto"/>
            <w:bottom w:val="none" w:sz="0" w:space="0" w:color="auto"/>
            <w:right w:val="none" w:sz="0" w:space="0" w:color="auto"/>
          </w:divBdr>
          <w:divsChild>
            <w:div w:id="894970338">
              <w:marLeft w:val="0"/>
              <w:marRight w:val="0"/>
              <w:marTop w:val="0"/>
              <w:marBottom w:val="0"/>
              <w:divBdr>
                <w:top w:val="none" w:sz="0" w:space="0" w:color="auto"/>
                <w:left w:val="none" w:sz="0" w:space="0" w:color="auto"/>
                <w:bottom w:val="none" w:sz="0" w:space="0" w:color="auto"/>
                <w:right w:val="none" w:sz="0" w:space="0" w:color="auto"/>
              </w:divBdr>
            </w:div>
          </w:divsChild>
        </w:div>
        <w:div w:id="1393385301">
          <w:marLeft w:val="0"/>
          <w:marRight w:val="0"/>
          <w:marTop w:val="0"/>
          <w:marBottom w:val="45"/>
          <w:divBdr>
            <w:top w:val="none" w:sz="0" w:space="0" w:color="auto"/>
            <w:left w:val="none" w:sz="0" w:space="0" w:color="auto"/>
            <w:bottom w:val="none" w:sz="0" w:space="0" w:color="auto"/>
            <w:right w:val="none" w:sz="0" w:space="0" w:color="auto"/>
          </w:divBdr>
        </w:div>
        <w:div w:id="1974172935">
          <w:marLeft w:val="0"/>
          <w:marRight w:val="0"/>
          <w:marTop w:val="0"/>
          <w:marBottom w:val="45"/>
          <w:divBdr>
            <w:top w:val="none" w:sz="0" w:space="0" w:color="auto"/>
            <w:left w:val="none" w:sz="0" w:space="0" w:color="auto"/>
            <w:bottom w:val="none" w:sz="0" w:space="0" w:color="auto"/>
            <w:right w:val="none" w:sz="0" w:space="0" w:color="auto"/>
          </w:divBdr>
        </w:div>
        <w:div w:id="845946893">
          <w:marLeft w:val="0"/>
          <w:marRight w:val="0"/>
          <w:marTop w:val="0"/>
          <w:marBottom w:val="45"/>
          <w:divBdr>
            <w:top w:val="none" w:sz="0" w:space="0" w:color="auto"/>
            <w:left w:val="none" w:sz="0" w:space="0" w:color="auto"/>
            <w:bottom w:val="none" w:sz="0" w:space="0" w:color="auto"/>
            <w:right w:val="none" w:sz="0" w:space="0" w:color="auto"/>
          </w:divBdr>
        </w:div>
        <w:div w:id="622926055">
          <w:marLeft w:val="0"/>
          <w:marRight w:val="0"/>
          <w:marTop w:val="0"/>
          <w:marBottom w:val="45"/>
          <w:divBdr>
            <w:top w:val="none" w:sz="0" w:space="0" w:color="auto"/>
            <w:left w:val="none" w:sz="0" w:space="0" w:color="auto"/>
            <w:bottom w:val="none" w:sz="0" w:space="0" w:color="auto"/>
            <w:right w:val="none" w:sz="0" w:space="0" w:color="auto"/>
          </w:divBdr>
        </w:div>
        <w:div w:id="1513571147">
          <w:marLeft w:val="0"/>
          <w:marRight w:val="0"/>
          <w:marTop w:val="0"/>
          <w:marBottom w:val="45"/>
          <w:divBdr>
            <w:top w:val="none" w:sz="0" w:space="0" w:color="auto"/>
            <w:left w:val="none" w:sz="0" w:space="0" w:color="auto"/>
            <w:bottom w:val="none" w:sz="0" w:space="0" w:color="auto"/>
            <w:right w:val="none" w:sz="0" w:space="0" w:color="auto"/>
          </w:divBdr>
        </w:div>
        <w:div w:id="876701691">
          <w:marLeft w:val="0"/>
          <w:marRight w:val="0"/>
          <w:marTop w:val="0"/>
          <w:marBottom w:val="45"/>
          <w:divBdr>
            <w:top w:val="none" w:sz="0" w:space="0" w:color="auto"/>
            <w:left w:val="none" w:sz="0" w:space="0" w:color="auto"/>
            <w:bottom w:val="none" w:sz="0" w:space="0" w:color="auto"/>
            <w:right w:val="none" w:sz="0" w:space="0" w:color="auto"/>
          </w:divBdr>
        </w:div>
        <w:div w:id="752625324">
          <w:marLeft w:val="0"/>
          <w:marRight w:val="0"/>
          <w:marTop w:val="0"/>
          <w:marBottom w:val="45"/>
          <w:divBdr>
            <w:top w:val="none" w:sz="0" w:space="0" w:color="auto"/>
            <w:left w:val="none" w:sz="0" w:space="0" w:color="auto"/>
            <w:bottom w:val="none" w:sz="0" w:space="0" w:color="auto"/>
            <w:right w:val="none" w:sz="0" w:space="0" w:color="auto"/>
          </w:divBdr>
        </w:div>
        <w:div w:id="359360608">
          <w:marLeft w:val="0"/>
          <w:marRight w:val="0"/>
          <w:marTop w:val="0"/>
          <w:marBottom w:val="0"/>
          <w:divBdr>
            <w:top w:val="none" w:sz="0" w:space="0" w:color="auto"/>
            <w:left w:val="none" w:sz="0" w:space="0" w:color="auto"/>
            <w:bottom w:val="none" w:sz="0" w:space="0" w:color="auto"/>
            <w:right w:val="none" w:sz="0" w:space="0" w:color="auto"/>
          </w:divBdr>
        </w:div>
        <w:div w:id="1428889419">
          <w:marLeft w:val="0"/>
          <w:marRight w:val="0"/>
          <w:marTop w:val="0"/>
          <w:marBottom w:val="0"/>
          <w:divBdr>
            <w:top w:val="none" w:sz="0" w:space="0" w:color="auto"/>
            <w:left w:val="none" w:sz="0" w:space="0" w:color="auto"/>
            <w:bottom w:val="none" w:sz="0" w:space="0" w:color="auto"/>
            <w:right w:val="none" w:sz="0" w:space="0" w:color="auto"/>
          </w:divBdr>
        </w:div>
        <w:div w:id="246623923">
          <w:marLeft w:val="0"/>
          <w:marRight w:val="0"/>
          <w:marTop w:val="0"/>
          <w:marBottom w:val="0"/>
          <w:divBdr>
            <w:top w:val="none" w:sz="0" w:space="0" w:color="auto"/>
            <w:left w:val="none" w:sz="0" w:space="0" w:color="auto"/>
            <w:bottom w:val="none" w:sz="0" w:space="0" w:color="auto"/>
            <w:right w:val="none" w:sz="0" w:space="0" w:color="auto"/>
          </w:divBdr>
        </w:div>
        <w:div w:id="544291594">
          <w:marLeft w:val="0"/>
          <w:marRight w:val="0"/>
          <w:marTop w:val="0"/>
          <w:marBottom w:val="0"/>
          <w:divBdr>
            <w:top w:val="none" w:sz="0" w:space="0" w:color="auto"/>
            <w:left w:val="none" w:sz="0" w:space="0" w:color="auto"/>
            <w:bottom w:val="none" w:sz="0" w:space="0" w:color="auto"/>
            <w:right w:val="none" w:sz="0" w:space="0" w:color="auto"/>
          </w:divBdr>
        </w:div>
        <w:div w:id="405345913">
          <w:marLeft w:val="0"/>
          <w:marRight w:val="0"/>
          <w:marTop w:val="0"/>
          <w:marBottom w:val="0"/>
          <w:divBdr>
            <w:top w:val="none" w:sz="0" w:space="0" w:color="auto"/>
            <w:left w:val="none" w:sz="0" w:space="0" w:color="auto"/>
            <w:bottom w:val="none" w:sz="0" w:space="0" w:color="auto"/>
            <w:right w:val="none" w:sz="0" w:space="0" w:color="auto"/>
          </w:divBdr>
        </w:div>
        <w:div w:id="1038705067">
          <w:marLeft w:val="0"/>
          <w:marRight w:val="0"/>
          <w:marTop w:val="0"/>
          <w:marBottom w:val="0"/>
          <w:divBdr>
            <w:top w:val="none" w:sz="0" w:space="0" w:color="auto"/>
            <w:left w:val="none" w:sz="0" w:space="0" w:color="auto"/>
            <w:bottom w:val="none" w:sz="0" w:space="0" w:color="auto"/>
            <w:right w:val="none" w:sz="0" w:space="0" w:color="auto"/>
          </w:divBdr>
        </w:div>
        <w:div w:id="2035420068">
          <w:marLeft w:val="0"/>
          <w:marRight w:val="0"/>
          <w:marTop w:val="90"/>
          <w:marBottom w:val="45"/>
          <w:divBdr>
            <w:top w:val="none" w:sz="0" w:space="0" w:color="auto"/>
            <w:left w:val="none" w:sz="0" w:space="0" w:color="auto"/>
            <w:bottom w:val="none" w:sz="0" w:space="0" w:color="auto"/>
            <w:right w:val="none" w:sz="0" w:space="0" w:color="auto"/>
          </w:divBdr>
        </w:div>
        <w:div w:id="639774929">
          <w:marLeft w:val="0"/>
          <w:marRight w:val="0"/>
          <w:marTop w:val="0"/>
          <w:marBottom w:val="90"/>
          <w:divBdr>
            <w:top w:val="none" w:sz="0" w:space="0" w:color="auto"/>
            <w:left w:val="none" w:sz="0" w:space="0" w:color="auto"/>
            <w:bottom w:val="none" w:sz="0" w:space="0" w:color="auto"/>
            <w:right w:val="none" w:sz="0" w:space="0" w:color="auto"/>
          </w:divBdr>
        </w:div>
        <w:div w:id="1665817515">
          <w:marLeft w:val="0"/>
          <w:marRight w:val="0"/>
          <w:marTop w:val="0"/>
          <w:marBottom w:val="90"/>
          <w:divBdr>
            <w:top w:val="none" w:sz="0" w:space="0" w:color="auto"/>
            <w:left w:val="none" w:sz="0" w:space="0" w:color="auto"/>
            <w:bottom w:val="none" w:sz="0" w:space="0" w:color="auto"/>
            <w:right w:val="none" w:sz="0" w:space="0" w:color="auto"/>
          </w:divBdr>
        </w:div>
        <w:div w:id="1483623711">
          <w:marLeft w:val="0"/>
          <w:marRight w:val="0"/>
          <w:marTop w:val="0"/>
          <w:marBottom w:val="90"/>
          <w:divBdr>
            <w:top w:val="none" w:sz="0" w:space="0" w:color="auto"/>
            <w:left w:val="none" w:sz="0" w:space="0" w:color="auto"/>
            <w:bottom w:val="none" w:sz="0" w:space="0" w:color="auto"/>
            <w:right w:val="none" w:sz="0" w:space="0" w:color="auto"/>
          </w:divBdr>
        </w:div>
        <w:div w:id="920066155">
          <w:marLeft w:val="0"/>
          <w:marRight w:val="0"/>
          <w:marTop w:val="0"/>
          <w:marBottom w:val="90"/>
          <w:divBdr>
            <w:top w:val="none" w:sz="0" w:space="0" w:color="auto"/>
            <w:left w:val="none" w:sz="0" w:space="0" w:color="auto"/>
            <w:bottom w:val="none" w:sz="0" w:space="0" w:color="auto"/>
            <w:right w:val="none" w:sz="0" w:space="0" w:color="auto"/>
          </w:divBdr>
        </w:div>
        <w:div w:id="1639611049">
          <w:marLeft w:val="0"/>
          <w:marRight w:val="0"/>
          <w:marTop w:val="0"/>
          <w:marBottom w:val="90"/>
          <w:divBdr>
            <w:top w:val="none" w:sz="0" w:space="0" w:color="auto"/>
            <w:left w:val="none" w:sz="0" w:space="0" w:color="auto"/>
            <w:bottom w:val="none" w:sz="0" w:space="0" w:color="auto"/>
            <w:right w:val="none" w:sz="0" w:space="0" w:color="auto"/>
          </w:divBdr>
        </w:div>
        <w:div w:id="1602488974">
          <w:marLeft w:val="0"/>
          <w:marRight w:val="0"/>
          <w:marTop w:val="0"/>
          <w:marBottom w:val="90"/>
          <w:divBdr>
            <w:top w:val="none" w:sz="0" w:space="0" w:color="auto"/>
            <w:left w:val="none" w:sz="0" w:space="0" w:color="auto"/>
            <w:bottom w:val="none" w:sz="0" w:space="0" w:color="auto"/>
            <w:right w:val="none" w:sz="0" w:space="0" w:color="auto"/>
          </w:divBdr>
        </w:div>
        <w:div w:id="34279868">
          <w:marLeft w:val="0"/>
          <w:marRight w:val="0"/>
          <w:marTop w:val="0"/>
          <w:marBottom w:val="45"/>
          <w:divBdr>
            <w:top w:val="none" w:sz="0" w:space="0" w:color="auto"/>
            <w:left w:val="none" w:sz="0" w:space="0" w:color="auto"/>
            <w:bottom w:val="none" w:sz="0" w:space="0" w:color="auto"/>
            <w:right w:val="none" w:sz="0" w:space="0" w:color="auto"/>
          </w:divBdr>
        </w:div>
        <w:div w:id="1487356200">
          <w:marLeft w:val="0"/>
          <w:marRight w:val="0"/>
          <w:marTop w:val="0"/>
          <w:marBottom w:val="45"/>
          <w:divBdr>
            <w:top w:val="none" w:sz="0" w:space="0" w:color="auto"/>
            <w:left w:val="none" w:sz="0" w:space="0" w:color="auto"/>
            <w:bottom w:val="none" w:sz="0" w:space="0" w:color="auto"/>
            <w:right w:val="none" w:sz="0" w:space="0" w:color="auto"/>
          </w:divBdr>
        </w:div>
        <w:div w:id="664863684">
          <w:marLeft w:val="0"/>
          <w:marRight w:val="0"/>
          <w:marTop w:val="0"/>
          <w:marBottom w:val="45"/>
          <w:divBdr>
            <w:top w:val="none" w:sz="0" w:space="0" w:color="auto"/>
            <w:left w:val="none" w:sz="0" w:space="0" w:color="auto"/>
            <w:bottom w:val="none" w:sz="0" w:space="0" w:color="auto"/>
            <w:right w:val="none" w:sz="0" w:space="0" w:color="auto"/>
          </w:divBdr>
        </w:div>
        <w:div w:id="69424310">
          <w:marLeft w:val="0"/>
          <w:marRight w:val="0"/>
          <w:marTop w:val="0"/>
          <w:marBottom w:val="45"/>
          <w:divBdr>
            <w:top w:val="none" w:sz="0" w:space="0" w:color="auto"/>
            <w:left w:val="none" w:sz="0" w:space="0" w:color="auto"/>
            <w:bottom w:val="none" w:sz="0" w:space="0" w:color="auto"/>
            <w:right w:val="none" w:sz="0" w:space="0" w:color="auto"/>
          </w:divBdr>
        </w:div>
        <w:div w:id="1821263946">
          <w:marLeft w:val="0"/>
          <w:marRight w:val="0"/>
          <w:marTop w:val="0"/>
          <w:marBottom w:val="45"/>
          <w:divBdr>
            <w:top w:val="none" w:sz="0" w:space="0" w:color="auto"/>
            <w:left w:val="none" w:sz="0" w:space="0" w:color="auto"/>
            <w:bottom w:val="none" w:sz="0" w:space="0" w:color="auto"/>
            <w:right w:val="none" w:sz="0" w:space="0" w:color="auto"/>
          </w:divBdr>
        </w:div>
        <w:div w:id="1271819292">
          <w:marLeft w:val="0"/>
          <w:marRight w:val="0"/>
          <w:marTop w:val="0"/>
          <w:marBottom w:val="45"/>
          <w:divBdr>
            <w:top w:val="none" w:sz="0" w:space="0" w:color="auto"/>
            <w:left w:val="none" w:sz="0" w:space="0" w:color="auto"/>
            <w:bottom w:val="none" w:sz="0" w:space="0" w:color="auto"/>
            <w:right w:val="none" w:sz="0" w:space="0" w:color="auto"/>
          </w:divBdr>
        </w:div>
        <w:div w:id="626662339">
          <w:marLeft w:val="0"/>
          <w:marRight w:val="0"/>
          <w:marTop w:val="0"/>
          <w:marBottom w:val="45"/>
          <w:divBdr>
            <w:top w:val="none" w:sz="0" w:space="0" w:color="auto"/>
            <w:left w:val="none" w:sz="0" w:space="0" w:color="auto"/>
            <w:bottom w:val="none" w:sz="0" w:space="0" w:color="auto"/>
            <w:right w:val="none" w:sz="0" w:space="0" w:color="auto"/>
          </w:divBdr>
        </w:div>
        <w:div w:id="659581488">
          <w:marLeft w:val="0"/>
          <w:marRight w:val="0"/>
          <w:marTop w:val="0"/>
          <w:marBottom w:val="0"/>
          <w:divBdr>
            <w:top w:val="none" w:sz="0" w:space="0" w:color="auto"/>
            <w:left w:val="none" w:sz="0" w:space="0" w:color="auto"/>
            <w:bottom w:val="none" w:sz="0" w:space="0" w:color="auto"/>
            <w:right w:val="none" w:sz="0" w:space="0" w:color="auto"/>
          </w:divBdr>
        </w:div>
        <w:div w:id="1576239017">
          <w:marLeft w:val="0"/>
          <w:marRight w:val="0"/>
          <w:marTop w:val="0"/>
          <w:marBottom w:val="0"/>
          <w:divBdr>
            <w:top w:val="none" w:sz="0" w:space="0" w:color="auto"/>
            <w:left w:val="none" w:sz="0" w:space="0" w:color="auto"/>
            <w:bottom w:val="none" w:sz="0" w:space="0" w:color="auto"/>
            <w:right w:val="none" w:sz="0" w:space="0" w:color="auto"/>
          </w:divBdr>
        </w:div>
        <w:div w:id="311325953">
          <w:marLeft w:val="0"/>
          <w:marRight w:val="0"/>
          <w:marTop w:val="0"/>
          <w:marBottom w:val="0"/>
          <w:divBdr>
            <w:top w:val="none" w:sz="0" w:space="0" w:color="auto"/>
            <w:left w:val="none" w:sz="0" w:space="0" w:color="auto"/>
            <w:bottom w:val="none" w:sz="0" w:space="0" w:color="auto"/>
            <w:right w:val="none" w:sz="0" w:space="0" w:color="auto"/>
          </w:divBdr>
        </w:div>
        <w:div w:id="1068378712">
          <w:marLeft w:val="0"/>
          <w:marRight w:val="0"/>
          <w:marTop w:val="0"/>
          <w:marBottom w:val="0"/>
          <w:divBdr>
            <w:top w:val="none" w:sz="0" w:space="0" w:color="auto"/>
            <w:left w:val="none" w:sz="0" w:space="0" w:color="auto"/>
            <w:bottom w:val="none" w:sz="0" w:space="0" w:color="auto"/>
            <w:right w:val="none" w:sz="0" w:space="0" w:color="auto"/>
          </w:divBdr>
        </w:div>
        <w:div w:id="415789268">
          <w:marLeft w:val="0"/>
          <w:marRight w:val="0"/>
          <w:marTop w:val="0"/>
          <w:marBottom w:val="0"/>
          <w:divBdr>
            <w:top w:val="none" w:sz="0" w:space="0" w:color="auto"/>
            <w:left w:val="none" w:sz="0" w:space="0" w:color="auto"/>
            <w:bottom w:val="none" w:sz="0" w:space="0" w:color="auto"/>
            <w:right w:val="none" w:sz="0" w:space="0" w:color="auto"/>
          </w:divBdr>
        </w:div>
        <w:div w:id="331223222">
          <w:marLeft w:val="0"/>
          <w:marRight w:val="0"/>
          <w:marTop w:val="90"/>
          <w:marBottom w:val="45"/>
          <w:divBdr>
            <w:top w:val="none" w:sz="0" w:space="0" w:color="auto"/>
            <w:left w:val="none" w:sz="0" w:space="0" w:color="auto"/>
            <w:bottom w:val="none" w:sz="0" w:space="0" w:color="auto"/>
            <w:right w:val="none" w:sz="0" w:space="0" w:color="auto"/>
          </w:divBdr>
        </w:div>
        <w:div w:id="408425463">
          <w:marLeft w:val="0"/>
          <w:marRight w:val="0"/>
          <w:marTop w:val="0"/>
          <w:marBottom w:val="90"/>
          <w:divBdr>
            <w:top w:val="none" w:sz="0" w:space="0" w:color="auto"/>
            <w:left w:val="none" w:sz="0" w:space="0" w:color="auto"/>
            <w:bottom w:val="none" w:sz="0" w:space="0" w:color="auto"/>
            <w:right w:val="none" w:sz="0" w:space="0" w:color="auto"/>
          </w:divBdr>
        </w:div>
        <w:div w:id="1713964117">
          <w:marLeft w:val="0"/>
          <w:marRight w:val="0"/>
          <w:marTop w:val="0"/>
          <w:marBottom w:val="90"/>
          <w:divBdr>
            <w:top w:val="none" w:sz="0" w:space="0" w:color="auto"/>
            <w:left w:val="none" w:sz="0" w:space="0" w:color="auto"/>
            <w:bottom w:val="none" w:sz="0" w:space="0" w:color="auto"/>
            <w:right w:val="none" w:sz="0" w:space="0" w:color="auto"/>
          </w:divBdr>
        </w:div>
        <w:div w:id="934750333">
          <w:marLeft w:val="0"/>
          <w:marRight w:val="0"/>
          <w:marTop w:val="0"/>
          <w:marBottom w:val="90"/>
          <w:divBdr>
            <w:top w:val="none" w:sz="0" w:space="0" w:color="auto"/>
            <w:left w:val="none" w:sz="0" w:space="0" w:color="auto"/>
            <w:bottom w:val="none" w:sz="0" w:space="0" w:color="auto"/>
            <w:right w:val="none" w:sz="0" w:space="0" w:color="auto"/>
          </w:divBdr>
        </w:div>
        <w:div w:id="1620721590">
          <w:marLeft w:val="0"/>
          <w:marRight w:val="0"/>
          <w:marTop w:val="0"/>
          <w:marBottom w:val="90"/>
          <w:divBdr>
            <w:top w:val="none" w:sz="0" w:space="0" w:color="auto"/>
            <w:left w:val="none" w:sz="0" w:space="0" w:color="auto"/>
            <w:bottom w:val="none" w:sz="0" w:space="0" w:color="auto"/>
            <w:right w:val="none" w:sz="0" w:space="0" w:color="auto"/>
          </w:divBdr>
        </w:div>
        <w:div w:id="1433666187">
          <w:marLeft w:val="0"/>
          <w:marRight w:val="0"/>
          <w:marTop w:val="0"/>
          <w:marBottom w:val="90"/>
          <w:divBdr>
            <w:top w:val="none" w:sz="0" w:space="0" w:color="auto"/>
            <w:left w:val="none" w:sz="0" w:space="0" w:color="auto"/>
            <w:bottom w:val="none" w:sz="0" w:space="0" w:color="auto"/>
            <w:right w:val="none" w:sz="0" w:space="0" w:color="auto"/>
          </w:divBdr>
        </w:div>
        <w:div w:id="1925188195">
          <w:marLeft w:val="0"/>
          <w:marRight w:val="0"/>
          <w:marTop w:val="0"/>
          <w:marBottom w:val="90"/>
          <w:divBdr>
            <w:top w:val="none" w:sz="0" w:space="0" w:color="auto"/>
            <w:left w:val="none" w:sz="0" w:space="0" w:color="auto"/>
            <w:bottom w:val="none" w:sz="0" w:space="0" w:color="auto"/>
            <w:right w:val="none" w:sz="0" w:space="0" w:color="auto"/>
          </w:divBdr>
        </w:div>
      </w:divsChild>
    </w:div>
    <w:div w:id="933779446">
      <w:marLeft w:val="0"/>
      <w:marRight w:val="0"/>
      <w:marTop w:val="0"/>
      <w:marBottom w:val="0"/>
      <w:divBdr>
        <w:top w:val="none" w:sz="0" w:space="0" w:color="auto"/>
        <w:left w:val="none" w:sz="0" w:space="0" w:color="auto"/>
        <w:bottom w:val="none" w:sz="0" w:space="0" w:color="auto"/>
        <w:right w:val="none" w:sz="0" w:space="0" w:color="auto"/>
      </w:divBdr>
      <w:divsChild>
        <w:div w:id="1823232550">
          <w:marLeft w:val="0"/>
          <w:marRight w:val="0"/>
          <w:marTop w:val="0"/>
          <w:marBottom w:val="90"/>
          <w:divBdr>
            <w:top w:val="none" w:sz="0" w:space="0" w:color="auto"/>
            <w:left w:val="none" w:sz="0" w:space="0" w:color="auto"/>
            <w:bottom w:val="none" w:sz="0" w:space="0" w:color="auto"/>
            <w:right w:val="none" w:sz="0" w:space="0" w:color="auto"/>
          </w:divBdr>
        </w:div>
        <w:div w:id="289552351">
          <w:marLeft w:val="0"/>
          <w:marRight w:val="0"/>
          <w:marTop w:val="0"/>
          <w:marBottom w:val="45"/>
          <w:divBdr>
            <w:top w:val="none" w:sz="0" w:space="0" w:color="auto"/>
            <w:left w:val="none" w:sz="0" w:space="0" w:color="auto"/>
            <w:bottom w:val="none" w:sz="0" w:space="0" w:color="auto"/>
            <w:right w:val="none" w:sz="0" w:space="0" w:color="auto"/>
          </w:divBdr>
        </w:div>
        <w:div w:id="295374065">
          <w:marLeft w:val="0"/>
          <w:marRight w:val="0"/>
          <w:marTop w:val="0"/>
          <w:marBottom w:val="45"/>
          <w:divBdr>
            <w:top w:val="none" w:sz="0" w:space="0" w:color="auto"/>
            <w:left w:val="none" w:sz="0" w:space="0" w:color="auto"/>
            <w:bottom w:val="none" w:sz="0" w:space="0" w:color="auto"/>
            <w:right w:val="none" w:sz="0" w:space="0" w:color="auto"/>
          </w:divBdr>
        </w:div>
        <w:div w:id="2040428093">
          <w:marLeft w:val="0"/>
          <w:marRight w:val="0"/>
          <w:marTop w:val="0"/>
          <w:marBottom w:val="45"/>
          <w:divBdr>
            <w:top w:val="none" w:sz="0" w:space="0" w:color="auto"/>
            <w:left w:val="none" w:sz="0" w:space="0" w:color="auto"/>
            <w:bottom w:val="none" w:sz="0" w:space="0" w:color="auto"/>
            <w:right w:val="none" w:sz="0" w:space="0" w:color="auto"/>
          </w:divBdr>
        </w:div>
        <w:div w:id="962077842">
          <w:marLeft w:val="0"/>
          <w:marRight w:val="0"/>
          <w:marTop w:val="0"/>
          <w:marBottom w:val="45"/>
          <w:divBdr>
            <w:top w:val="none" w:sz="0" w:space="0" w:color="auto"/>
            <w:left w:val="none" w:sz="0" w:space="0" w:color="auto"/>
            <w:bottom w:val="none" w:sz="0" w:space="0" w:color="auto"/>
            <w:right w:val="none" w:sz="0" w:space="0" w:color="auto"/>
          </w:divBdr>
        </w:div>
        <w:div w:id="1999378449">
          <w:marLeft w:val="0"/>
          <w:marRight w:val="0"/>
          <w:marTop w:val="0"/>
          <w:marBottom w:val="45"/>
          <w:divBdr>
            <w:top w:val="none" w:sz="0" w:space="0" w:color="auto"/>
            <w:left w:val="none" w:sz="0" w:space="0" w:color="auto"/>
            <w:bottom w:val="none" w:sz="0" w:space="0" w:color="auto"/>
            <w:right w:val="none" w:sz="0" w:space="0" w:color="auto"/>
          </w:divBdr>
        </w:div>
        <w:div w:id="1578901862">
          <w:marLeft w:val="0"/>
          <w:marRight w:val="0"/>
          <w:marTop w:val="0"/>
          <w:marBottom w:val="45"/>
          <w:divBdr>
            <w:top w:val="none" w:sz="0" w:space="0" w:color="auto"/>
            <w:left w:val="none" w:sz="0" w:space="0" w:color="auto"/>
            <w:bottom w:val="none" w:sz="0" w:space="0" w:color="auto"/>
            <w:right w:val="none" w:sz="0" w:space="0" w:color="auto"/>
          </w:divBdr>
        </w:div>
        <w:div w:id="1577666015">
          <w:marLeft w:val="0"/>
          <w:marRight w:val="0"/>
          <w:marTop w:val="0"/>
          <w:marBottom w:val="45"/>
          <w:divBdr>
            <w:top w:val="none" w:sz="0" w:space="0" w:color="auto"/>
            <w:left w:val="none" w:sz="0" w:space="0" w:color="auto"/>
            <w:bottom w:val="none" w:sz="0" w:space="0" w:color="auto"/>
            <w:right w:val="none" w:sz="0" w:space="0" w:color="auto"/>
          </w:divBdr>
        </w:div>
        <w:div w:id="249050454">
          <w:marLeft w:val="0"/>
          <w:marRight w:val="0"/>
          <w:marTop w:val="0"/>
          <w:marBottom w:val="0"/>
          <w:divBdr>
            <w:top w:val="none" w:sz="0" w:space="0" w:color="auto"/>
            <w:left w:val="none" w:sz="0" w:space="0" w:color="auto"/>
            <w:bottom w:val="none" w:sz="0" w:space="0" w:color="auto"/>
            <w:right w:val="none" w:sz="0" w:space="0" w:color="auto"/>
          </w:divBdr>
        </w:div>
        <w:div w:id="840238684">
          <w:marLeft w:val="0"/>
          <w:marRight w:val="0"/>
          <w:marTop w:val="0"/>
          <w:marBottom w:val="0"/>
          <w:divBdr>
            <w:top w:val="none" w:sz="0" w:space="0" w:color="auto"/>
            <w:left w:val="none" w:sz="0" w:space="0" w:color="auto"/>
            <w:bottom w:val="none" w:sz="0" w:space="0" w:color="auto"/>
            <w:right w:val="none" w:sz="0" w:space="0" w:color="auto"/>
          </w:divBdr>
        </w:div>
        <w:div w:id="106389828">
          <w:marLeft w:val="0"/>
          <w:marRight w:val="0"/>
          <w:marTop w:val="0"/>
          <w:marBottom w:val="0"/>
          <w:divBdr>
            <w:top w:val="none" w:sz="0" w:space="0" w:color="auto"/>
            <w:left w:val="none" w:sz="0" w:space="0" w:color="auto"/>
            <w:bottom w:val="none" w:sz="0" w:space="0" w:color="auto"/>
            <w:right w:val="none" w:sz="0" w:space="0" w:color="auto"/>
          </w:divBdr>
        </w:div>
        <w:div w:id="563220987">
          <w:marLeft w:val="0"/>
          <w:marRight w:val="0"/>
          <w:marTop w:val="0"/>
          <w:marBottom w:val="0"/>
          <w:divBdr>
            <w:top w:val="none" w:sz="0" w:space="0" w:color="auto"/>
            <w:left w:val="none" w:sz="0" w:space="0" w:color="auto"/>
            <w:bottom w:val="none" w:sz="0" w:space="0" w:color="auto"/>
            <w:right w:val="none" w:sz="0" w:space="0" w:color="auto"/>
          </w:divBdr>
        </w:div>
        <w:div w:id="2025590809">
          <w:marLeft w:val="0"/>
          <w:marRight w:val="0"/>
          <w:marTop w:val="0"/>
          <w:marBottom w:val="90"/>
          <w:divBdr>
            <w:top w:val="none" w:sz="0" w:space="0" w:color="auto"/>
            <w:left w:val="none" w:sz="0" w:space="0" w:color="auto"/>
            <w:bottom w:val="none" w:sz="0" w:space="0" w:color="auto"/>
            <w:right w:val="none" w:sz="0" w:space="0" w:color="auto"/>
          </w:divBdr>
          <w:divsChild>
            <w:div w:id="413359971">
              <w:marLeft w:val="0"/>
              <w:marRight w:val="0"/>
              <w:marTop w:val="30"/>
              <w:marBottom w:val="0"/>
              <w:divBdr>
                <w:top w:val="none" w:sz="0" w:space="0" w:color="auto"/>
                <w:left w:val="none" w:sz="0" w:space="0" w:color="auto"/>
                <w:bottom w:val="none" w:sz="0" w:space="0" w:color="auto"/>
                <w:right w:val="none" w:sz="0" w:space="0" w:color="auto"/>
              </w:divBdr>
              <w:divsChild>
                <w:div w:id="7049905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31838438">
          <w:marLeft w:val="0"/>
          <w:marRight w:val="0"/>
          <w:marTop w:val="0"/>
          <w:marBottom w:val="45"/>
          <w:divBdr>
            <w:top w:val="none" w:sz="0" w:space="0" w:color="auto"/>
            <w:left w:val="none" w:sz="0" w:space="0" w:color="auto"/>
            <w:bottom w:val="none" w:sz="0" w:space="0" w:color="auto"/>
            <w:right w:val="none" w:sz="0" w:space="0" w:color="auto"/>
          </w:divBdr>
        </w:div>
        <w:div w:id="1866478164">
          <w:marLeft w:val="0"/>
          <w:marRight w:val="0"/>
          <w:marTop w:val="0"/>
          <w:marBottom w:val="45"/>
          <w:divBdr>
            <w:top w:val="none" w:sz="0" w:space="0" w:color="auto"/>
            <w:left w:val="none" w:sz="0" w:space="0" w:color="auto"/>
            <w:bottom w:val="none" w:sz="0" w:space="0" w:color="auto"/>
            <w:right w:val="none" w:sz="0" w:space="0" w:color="auto"/>
          </w:divBdr>
        </w:div>
        <w:div w:id="1598757502">
          <w:marLeft w:val="0"/>
          <w:marRight w:val="0"/>
          <w:marTop w:val="0"/>
          <w:marBottom w:val="45"/>
          <w:divBdr>
            <w:top w:val="none" w:sz="0" w:space="0" w:color="auto"/>
            <w:left w:val="none" w:sz="0" w:space="0" w:color="auto"/>
            <w:bottom w:val="none" w:sz="0" w:space="0" w:color="auto"/>
            <w:right w:val="none" w:sz="0" w:space="0" w:color="auto"/>
          </w:divBdr>
        </w:div>
        <w:div w:id="1486124052">
          <w:marLeft w:val="0"/>
          <w:marRight w:val="0"/>
          <w:marTop w:val="0"/>
          <w:marBottom w:val="45"/>
          <w:divBdr>
            <w:top w:val="none" w:sz="0" w:space="0" w:color="auto"/>
            <w:left w:val="none" w:sz="0" w:space="0" w:color="auto"/>
            <w:bottom w:val="none" w:sz="0" w:space="0" w:color="auto"/>
            <w:right w:val="none" w:sz="0" w:space="0" w:color="auto"/>
          </w:divBdr>
        </w:div>
        <w:div w:id="1592354450">
          <w:marLeft w:val="0"/>
          <w:marRight w:val="0"/>
          <w:marTop w:val="0"/>
          <w:marBottom w:val="45"/>
          <w:divBdr>
            <w:top w:val="none" w:sz="0" w:space="0" w:color="auto"/>
            <w:left w:val="none" w:sz="0" w:space="0" w:color="auto"/>
            <w:bottom w:val="none" w:sz="0" w:space="0" w:color="auto"/>
            <w:right w:val="none" w:sz="0" w:space="0" w:color="auto"/>
          </w:divBdr>
        </w:div>
        <w:div w:id="175313301">
          <w:marLeft w:val="0"/>
          <w:marRight w:val="0"/>
          <w:marTop w:val="0"/>
          <w:marBottom w:val="45"/>
          <w:divBdr>
            <w:top w:val="none" w:sz="0" w:space="0" w:color="auto"/>
            <w:left w:val="none" w:sz="0" w:space="0" w:color="auto"/>
            <w:bottom w:val="none" w:sz="0" w:space="0" w:color="auto"/>
            <w:right w:val="none" w:sz="0" w:space="0" w:color="auto"/>
          </w:divBdr>
        </w:div>
        <w:div w:id="204145551">
          <w:marLeft w:val="0"/>
          <w:marRight w:val="0"/>
          <w:marTop w:val="0"/>
          <w:marBottom w:val="45"/>
          <w:divBdr>
            <w:top w:val="none" w:sz="0" w:space="0" w:color="auto"/>
            <w:left w:val="none" w:sz="0" w:space="0" w:color="auto"/>
            <w:bottom w:val="none" w:sz="0" w:space="0" w:color="auto"/>
            <w:right w:val="none" w:sz="0" w:space="0" w:color="auto"/>
          </w:divBdr>
        </w:div>
        <w:div w:id="461578321">
          <w:marLeft w:val="0"/>
          <w:marRight w:val="0"/>
          <w:marTop w:val="0"/>
          <w:marBottom w:val="0"/>
          <w:divBdr>
            <w:top w:val="none" w:sz="0" w:space="0" w:color="auto"/>
            <w:left w:val="none" w:sz="0" w:space="0" w:color="auto"/>
            <w:bottom w:val="none" w:sz="0" w:space="0" w:color="auto"/>
            <w:right w:val="none" w:sz="0" w:space="0" w:color="auto"/>
          </w:divBdr>
        </w:div>
        <w:div w:id="1730610612">
          <w:marLeft w:val="0"/>
          <w:marRight w:val="0"/>
          <w:marTop w:val="0"/>
          <w:marBottom w:val="0"/>
          <w:divBdr>
            <w:top w:val="none" w:sz="0" w:space="0" w:color="auto"/>
            <w:left w:val="none" w:sz="0" w:space="0" w:color="auto"/>
            <w:bottom w:val="none" w:sz="0" w:space="0" w:color="auto"/>
            <w:right w:val="none" w:sz="0" w:space="0" w:color="auto"/>
          </w:divBdr>
        </w:div>
        <w:div w:id="1396706294">
          <w:marLeft w:val="0"/>
          <w:marRight w:val="0"/>
          <w:marTop w:val="0"/>
          <w:marBottom w:val="0"/>
          <w:divBdr>
            <w:top w:val="none" w:sz="0" w:space="0" w:color="auto"/>
            <w:left w:val="none" w:sz="0" w:space="0" w:color="auto"/>
            <w:bottom w:val="none" w:sz="0" w:space="0" w:color="auto"/>
            <w:right w:val="none" w:sz="0" w:space="0" w:color="auto"/>
          </w:divBdr>
        </w:div>
        <w:div w:id="1468552544">
          <w:marLeft w:val="0"/>
          <w:marRight w:val="0"/>
          <w:marTop w:val="0"/>
          <w:marBottom w:val="0"/>
          <w:divBdr>
            <w:top w:val="none" w:sz="0" w:space="0" w:color="auto"/>
            <w:left w:val="none" w:sz="0" w:space="0" w:color="auto"/>
            <w:bottom w:val="none" w:sz="0" w:space="0" w:color="auto"/>
            <w:right w:val="none" w:sz="0" w:space="0" w:color="auto"/>
          </w:divBdr>
        </w:div>
        <w:div w:id="1432893875">
          <w:marLeft w:val="0"/>
          <w:marRight w:val="0"/>
          <w:marTop w:val="0"/>
          <w:marBottom w:val="0"/>
          <w:divBdr>
            <w:top w:val="none" w:sz="0" w:space="0" w:color="auto"/>
            <w:left w:val="none" w:sz="0" w:space="0" w:color="auto"/>
            <w:bottom w:val="none" w:sz="0" w:space="0" w:color="auto"/>
            <w:right w:val="none" w:sz="0" w:space="0" w:color="auto"/>
          </w:divBdr>
        </w:div>
        <w:div w:id="874733025">
          <w:marLeft w:val="0"/>
          <w:marRight w:val="0"/>
          <w:marTop w:val="0"/>
          <w:marBottom w:val="0"/>
          <w:divBdr>
            <w:top w:val="none" w:sz="0" w:space="0" w:color="auto"/>
            <w:left w:val="none" w:sz="0" w:space="0" w:color="auto"/>
            <w:bottom w:val="none" w:sz="0" w:space="0" w:color="auto"/>
            <w:right w:val="none" w:sz="0" w:space="0" w:color="auto"/>
          </w:divBdr>
        </w:div>
        <w:div w:id="383527667">
          <w:marLeft w:val="0"/>
          <w:marRight w:val="0"/>
          <w:marTop w:val="0"/>
          <w:marBottom w:val="0"/>
          <w:divBdr>
            <w:top w:val="none" w:sz="0" w:space="0" w:color="auto"/>
            <w:left w:val="none" w:sz="0" w:space="0" w:color="auto"/>
            <w:bottom w:val="none" w:sz="0" w:space="0" w:color="auto"/>
            <w:right w:val="none" w:sz="0" w:space="0" w:color="auto"/>
          </w:divBdr>
        </w:div>
        <w:div w:id="891187342">
          <w:marLeft w:val="0"/>
          <w:marRight w:val="0"/>
          <w:marTop w:val="90"/>
          <w:marBottom w:val="45"/>
          <w:divBdr>
            <w:top w:val="none" w:sz="0" w:space="0" w:color="auto"/>
            <w:left w:val="none" w:sz="0" w:space="0" w:color="auto"/>
            <w:bottom w:val="none" w:sz="0" w:space="0" w:color="auto"/>
            <w:right w:val="none" w:sz="0" w:space="0" w:color="auto"/>
          </w:divBdr>
        </w:div>
        <w:div w:id="863513908">
          <w:marLeft w:val="0"/>
          <w:marRight w:val="0"/>
          <w:marTop w:val="0"/>
          <w:marBottom w:val="90"/>
          <w:divBdr>
            <w:top w:val="none" w:sz="0" w:space="0" w:color="auto"/>
            <w:left w:val="none" w:sz="0" w:space="0" w:color="auto"/>
            <w:bottom w:val="none" w:sz="0" w:space="0" w:color="auto"/>
            <w:right w:val="none" w:sz="0" w:space="0" w:color="auto"/>
          </w:divBdr>
        </w:div>
        <w:div w:id="1247226754">
          <w:marLeft w:val="0"/>
          <w:marRight w:val="0"/>
          <w:marTop w:val="0"/>
          <w:marBottom w:val="90"/>
          <w:divBdr>
            <w:top w:val="none" w:sz="0" w:space="0" w:color="auto"/>
            <w:left w:val="none" w:sz="0" w:space="0" w:color="auto"/>
            <w:bottom w:val="none" w:sz="0" w:space="0" w:color="auto"/>
            <w:right w:val="none" w:sz="0" w:space="0" w:color="auto"/>
          </w:divBdr>
        </w:div>
        <w:div w:id="652872720">
          <w:marLeft w:val="0"/>
          <w:marRight w:val="0"/>
          <w:marTop w:val="0"/>
          <w:marBottom w:val="90"/>
          <w:divBdr>
            <w:top w:val="none" w:sz="0" w:space="0" w:color="auto"/>
            <w:left w:val="none" w:sz="0" w:space="0" w:color="auto"/>
            <w:bottom w:val="none" w:sz="0" w:space="0" w:color="auto"/>
            <w:right w:val="none" w:sz="0" w:space="0" w:color="auto"/>
          </w:divBdr>
        </w:div>
        <w:div w:id="1019085913">
          <w:marLeft w:val="0"/>
          <w:marRight w:val="0"/>
          <w:marTop w:val="0"/>
          <w:marBottom w:val="90"/>
          <w:divBdr>
            <w:top w:val="none" w:sz="0" w:space="0" w:color="auto"/>
            <w:left w:val="none" w:sz="0" w:space="0" w:color="auto"/>
            <w:bottom w:val="none" w:sz="0" w:space="0" w:color="auto"/>
            <w:right w:val="none" w:sz="0" w:space="0" w:color="auto"/>
          </w:divBdr>
        </w:div>
        <w:div w:id="1356879618">
          <w:marLeft w:val="0"/>
          <w:marRight w:val="0"/>
          <w:marTop w:val="0"/>
          <w:marBottom w:val="90"/>
          <w:divBdr>
            <w:top w:val="none" w:sz="0" w:space="0" w:color="auto"/>
            <w:left w:val="none" w:sz="0" w:space="0" w:color="auto"/>
            <w:bottom w:val="none" w:sz="0" w:space="0" w:color="auto"/>
            <w:right w:val="none" w:sz="0" w:space="0" w:color="auto"/>
          </w:divBdr>
        </w:div>
        <w:div w:id="218632366">
          <w:marLeft w:val="0"/>
          <w:marRight w:val="0"/>
          <w:marTop w:val="0"/>
          <w:marBottom w:val="90"/>
          <w:divBdr>
            <w:top w:val="none" w:sz="0" w:space="0" w:color="auto"/>
            <w:left w:val="none" w:sz="0" w:space="0" w:color="auto"/>
            <w:bottom w:val="none" w:sz="0" w:space="0" w:color="auto"/>
            <w:right w:val="none" w:sz="0" w:space="0" w:color="auto"/>
          </w:divBdr>
        </w:div>
        <w:div w:id="1836844815">
          <w:marLeft w:val="0"/>
          <w:marRight w:val="0"/>
          <w:marTop w:val="0"/>
          <w:marBottom w:val="90"/>
          <w:divBdr>
            <w:top w:val="none" w:sz="0" w:space="0" w:color="auto"/>
            <w:left w:val="none" w:sz="0" w:space="0" w:color="auto"/>
            <w:bottom w:val="none" w:sz="0" w:space="0" w:color="auto"/>
            <w:right w:val="none" w:sz="0" w:space="0" w:color="auto"/>
          </w:divBdr>
        </w:div>
        <w:div w:id="1606379762">
          <w:marLeft w:val="0"/>
          <w:marRight w:val="0"/>
          <w:marTop w:val="0"/>
          <w:marBottom w:val="90"/>
          <w:divBdr>
            <w:top w:val="none" w:sz="0" w:space="0" w:color="auto"/>
            <w:left w:val="none" w:sz="0" w:space="0" w:color="auto"/>
            <w:bottom w:val="none" w:sz="0" w:space="0" w:color="auto"/>
            <w:right w:val="none" w:sz="0" w:space="0" w:color="auto"/>
          </w:divBdr>
        </w:div>
        <w:div w:id="786698004">
          <w:marLeft w:val="0"/>
          <w:marRight w:val="0"/>
          <w:marTop w:val="0"/>
          <w:marBottom w:val="90"/>
          <w:divBdr>
            <w:top w:val="none" w:sz="0" w:space="0" w:color="auto"/>
            <w:left w:val="none" w:sz="0" w:space="0" w:color="auto"/>
            <w:bottom w:val="none" w:sz="0" w:space="0" w:color="auto"/>
            <w:right w:val="none" w:sz="0" w:space="0" w:color="auto"/>
          </w:divBdr>
        </w:div>
        <w:div w:id="846211077">
          <w:marLeft w:val="0"/>
          <w:marRight w:val="0"/>
          <w:marTop w:val="0"/>
          <w:marBottom w:val="90"/>
          <w:divBdr>
            <w:top w:val="none" w:sz="0" w:space="0" w:color="auto"/>
            <w:left w:val="none" w:sz="0" w:space="0" w:color="auto"/>
            <w:bottom w:val="none" w:sz="0" w:space="0" w:color="auto"/>
            <w:right w:val="none" w:sz="0" w:space="0" w:color="auto"/>
          </w:divBdr>
        </w:div>
        <w:div w:id="285047034">
          <w:marLeft w:val="0"/>
          <w:marRight w:val="0"/>
          <w:marTop w:val="0"/>
          <w:marBottom w:val="90"/>
          <w:divBdr>
            <w:top w:val="none" w:sz="0" w:space="0" w:color="auto"/>
            <w:left w:val="none" w:sz="0" w:space="0" w:color="auto"/>
            <w:bottom w:val="none" w:sz="0" w:space="0" w:color="auto"/>
            <w:right w:val="none" w:sz="0" w:space="0" w:color="auto"/>
          </w:divBdr>
        </w:div>
        <w:div w:id="946500491">
          <w:marLeft w:val="0"/>
          <w:marRight w:val="0"/>
          <w:marTop w:val="0"/>
          <w:marBottom w:val="45"/>
          <w:divBdr>
            <w:top w:val="none" w:sz="0" w:space="0" w:color="auto"/>
            <w:left w:val="none" w:sz="0" w:space="0" w:color="auto"/>
            <w:bottom w:val="none" w:sz="0" w:space="0" w:color="auto"/>
            <w:right w:val="none" w:sz="0" w:space="0" w:color="auto"/>
          </w:divBdr>
        </w:div>
        <w:div w:id="1242564870">
          <w:marLeft w:val="0"/>
          <w:marRight w:val="0"/>
          <w:marTop w:val="0"/>
          <w:marBottom w:val="45"/>
          <w:divBdr>
            <w:top w:val="none" w:sz="0" w:space="0" w:color="auto"/>
            <w:left w:val="none" w:sz="0" w:space="0" w:color="auto"/>
            <w:bottom w:val="none" w:sz="0" w:space="0" w:color="auto"/>
            <w:right w:val="none" w:sz="0" w:space="0" w:color="auto"/>
          </w:divBdr>
        </w:div>
        <w:div w:id="823664654">
          <w:marLeft w:val="0"/>
          <w:marRight w:val="0"/>
          <w:marTop w:val="0"/>
          <w:marBottom w:val="45"/>
          <w:divBdr>
            <w:top w:val="none" w:sz="0" w:space="0" w:color="auto"/>
            <w:left w:val="none" w:sz="0" w:space="0" w:color="auto"/>
            <w:bottom w:val="none" w:sz="0" w:space="0" w:color="auto"/>
            <w:right w:val="none" w:sz="0" w:space="0" w:color="auto"/>
          </w:divBdr>
        </w:div>
        <w:div w:id="1212690360">
          <w:marLeft w:val="0"/>
          <w:marRight w:val="0"/>
          <w:marTop w:val="0"/>
          <w:marBottom w:val="45"/>
          <w:divBdr>
            <w:top w:val="none" w:sz="0" w:space="0" w:color="auto"/>
            <w:left w:val="none" w:sz="0" w:space="0" w:color="auto"/>
            <w:bottom w:val="none" w:sz="0" w:space="0" w:color="auto"/>
            <w:right w:val="none" w:sz="0" w:space="0" w:color="auto"/>
          </w:divBdr>
        </w:div>
        <w:div w:id="1301688330">
          <w:marLeft w:val="0"/>
          <w:marRight w:val="0"/>
          <w:marTop w:val="0"/>
          <w:marBottom w:val="45"/>
          <w:divBdr>
            <w:top w:val="none" w:sz="0" w:space="0" w:color="auto"/>
            <w:left w:val="none" w:sz="0" w:space="0" w:color="auto"/>
            <w:bottom w:val="none" w:sz="0" w:space="0" w:color="auto"/>
            <w:right w:val="none" w:sz="0" w:space="0" w:color="auto"/>
          </w:divBdr>
        </w:div>
        <w:div w:id="161244962">
          <w:marLeft w:val="0"/>
          <w:marRight w:val="0"/>
          <w:marTop w:val="0"/>
          <w:marBottom w:val="45"/>
          <w:divBdr>
            <w:top w:val="none" w:sz="0" w:space="0" w:color="auto"/>
            <w:left w:val="none" w:sz="0" w:space="0" w:color="auto"/>
            <w:bottom w:val="none" w:sz="0" w:space="0" w:color="auto"/>
            <w:right w:val="none" w:sz="0" w:space="0" w:color="auto"/>
          </w:divBdr>
        </w:div>
        <w:div w:id="451169617">
          <w:marLeft w:val="0"/>
          <w:marRight w:val="0"/>
          <w:marTop w:val="0"/>
          <w:marBottom w:val="45"/>
          <w:divBdr>
            <w:top w:val="none" w:sz="0" w:space="0" w:color="auto"/>
            <w:left w:val="none" w:sz="0" w:space="0" w:color="auto"/>
            <w:bottom w:val="none" w:sz="0" w:space="0" w:color="auto"/>
            <w:right w:val="none" w:sz="0" w:space="0" w:color="auto"/>
          </w:divBdr>
        </w:div>
        <w:div w:id="1215890707">
          <w:marLeft w:val="0"/>
          <w:marRight w:val="0"/>
          <w:marTop w:val="0"/>
          <w:marBottom w:val="0"/>
          <w:divBdr>
            <w:top w:val="none" w:sz="0" w:space="0" w:color="auto"/>
            <w:left w:val="none" w:sz="0" w:space="0" w:color="auto"/>
            <w:bottom w:val="none" w:sz="0" w:space="0" w:color="auto"/>
            <w:right w:val="none" w:sz="0" w:space="0" w:color="auto"/>
          </w:divBdr>
        </w:div>
        <w:div w:id="667446752">
          <w:marLeft w:val="0"/>
          <w:marRight w:val="0"/>
          <w:marTop w:val="0"/>
          <w:marBottom w:val="0"/>
          <w:divBdr>
            <w:top w:val="none" w:sz="0" w:space="0" w:color="auto"/>
            <w:left w:val="none" w:sz="0" w:space="0" w:color="auto"/>
            <w:bottom w:val="none" w:sz="0" w:space="0" w:color="auto"/>
            <w:right w:val="none" w:sz="0" w:space="0" w:color="auto"/>
          </w:divBdr>
        </w:div>
        <w:div w:id="1710914712">
          <w:marLeft w:val="0"/>
          <w:marRight w:val="0"/>
          <w:marTop w:val="0"/>
          <w:marBottom w:val="0"/>
          <w:divBdr>
            <w:top w:val="none" w:sz="0" w:space="0" w:color="auto"/>
            <w:left w:val="none" w:sz="0" w:space="0" w:color="auto"/>
            <w:bottom w:val="none" w:sz="0" w:space="0" w:color="auto"/>
            <w:right w:val="none" w:sz="0" w:space="0" w:color="auto"/>
          </w:divBdr>
        </w:div>
        <w:div w:id="134882816">
          <w:marLeft w:val="0"/>
          <w:marRight w:val="0"/>
          <w:marTop w:val="0"/>
          <w:marBottom w:val="0"/>
          <w:divBdr>
            <w:top w:val="none" w:sz="0" w:space="0" w:color="auto"/>
            <w:left w:val="none" w:sz="0" w:space="0" w:color="auto"/>
            <w:bottom w:val="none" w:sz="0" w:space="0" w:color="auto"/>
            <w:right w:val="none" w:sz="0" w:space="0" w:color="auto"/>
          </w:divBdr>
        </w:div>
        <w:div w:id="1606961360">
          <w:marLeft w:val="0"/>
          <w:marRight w:val="0"/>
          <w:marTop w:val="0"/>
          <w:marBottom w:val="0"/>
          <w:divBdr>
            <w:top w:val="none" w:sz="0" w:space="0" w:color="auto"/>
            <w:left w:val="none" w:sz="0" w:space="0" w:color="auto"/>
            <w:bottom w:val="none" w:sz="0" w:space="0" w:color="auto"/>
            <w:right w:val="none" w:sz="0" w:space="0" w:color="auto"/>
          </w:divBdr>
        </w:div>
        <w:div w:id="1708024127">
          <w:marLeft w:val="0"/>
          <w:marRight w:val="0"/>
          <w:marTop w:val="0"/>
          <w:marBottom w:val="0"/>
          <w:divBdr>
            <w:top w:val="none" w:sz="0" w:space="0" w:color="auto"/>
            <w:left w:val="none" w:sz="0" w:space="0" w:color="auto"/>
            <w:bottom w:val="none" w:sz="0" w:space="0" w:color="auto"/>
            <w:right w:val="none" w:sz="0" w:space="0" w:color="auto"/>
          </w:divBdr>
        </w:div>
        <w:div w:id="1649432897">
          <w:marLeft w:val="0"/>
          <w:marRight w:val="0"/>
          <w:marTop w:val="0"/>
          <w:marBottom w:val="0"/>
          <w:divBdr>
            <w:top w:val="none" w:sz="0" w:space="0" w:color="auto"/>
            <w:left w:val="none" w:sz="0" w:space="0" w:color="auto"/>
            <w:bottom w:val="none" w:sz="0" w:space="0" w:color="auto"/>
            <w:right w:val="none" w:sz="0" w:space="0" w:color="auto"/>
          </w:divBdr>
        </w:div>
        <w:div w:id="709065782">
          <w:marLeft w:val="0"/>
          <w:marRight w:val="0"/>
          <w:marTop w:val="90"/>
          <w:marBottom w:val="45"/>
          <w:divBdr>
            <w:top w:val="none" w:sz="0" w:space="0" w:color="auto"/>
            <w:left w:val="none" w:sz="0" w:space="0" w:color="auto"/>
            <w:bottom w:val="none" w:sz="0" w:space="0" w:color="auto"/>
            <w:right w:val="none" w:sz="0" w:space="0" w:color="auto"/>
          </w:divBdr>
        </w:div>
        <w:div w:id="1626041499">
          <w:marLeft w:val="0"/>
          <w:marRight w:val="0"/>
          <w:marTop w:val="0"/>
          <w:marBottom w:val="90"/>
          <w:divBdr>
            <w:top w:val="none" w:sz="0" w:space="0" w:color="auto"/>
            <w:left w:val="none" w:sz="0" w:space="0" w:color="auto"/>
            <w:bottom w:val="none" w:sz="0" w:space="0" w:color="auto"/>
            <w:right w:val="none" w:sz="0" w:space="0" w:color="auto"/>
          </w:divBdr>
        </w:div>
        <w:div w:id="351608749">
          <w:marLeft w:val="0"/>
          <w:marRight w:val="0"/>
          <w:marTop w:val="0"/>
          <w:marBottom w:val="90"/>
          <w:divBdr>
            <w:top w:val="none" w:sz="0" w:space="0" w:color="auto"/>
            <w:left w:val="none" w:sz="0" w:space="0" w:color="auto"/>
            <w:bottom w:val="none" w:sz="0" w:space="0" w:color="auto"/>
            <w:right w:val="none" w:sz="0" w:space="0" w:color="auto"/>
          </w:divBdr>
        </w:div>
        <w:div w:id="1040281683">
          <w:marLeft w:val="0"/>
          <w:marRight w:val="0"/>
          <w:marTop w:val="0"/>
          <w:marBottom w:val="90"/>
          <w:divBdr>
            <w:top w:val="none" w:sz="0" w:space="0" w:color="auto"/>
            <w:left w:val="none" w:sz="0" w:space="0" w:color="auto"/>
            <w:bottom w:val="none" w:sz="0" w:space="0" w:color="auto"/>
            <w:right w:val="none" w:sz="0" w:space="0" w:color="auto"/>
          </w:divBdr>
        </w:div>
        <w:div w:id="933903567">
          <w:marLeft w:val="0"/>
          <w:marRight w:val="0"/>
          <w:marTop w:val="0"/>
          <w:marBottom w:val="90"/>
          <w:divBdr>
            <w:top w:val="none" w:sz="0" w:space="0" w:color="auto"/>
            <w:left w:val="none" w:sz="0" w:space="0" w:color="auto"/>
            <w:bottom w:val="none" w:sz="0" w:space="0" w:color="auto"/>
            <w:right w:val="none" w:sz="0" w:space="0" w:color="auto"/>
          </w:divBdr>
        </w:div>
        <w:div w:id="1067340651">
          <w:marLeft w:val="0"/>
          <w:marRight w:val="0"/>
          <w:marTop w:val="0"/>
          <w:marBottom w:val="90"/>
          <w:divBdr>
            <w:top w:val="none" w:sz="0" w:space="0" w:color="auto"/>
            <w:left w:val="none" w:sz="0" w:space="0" w:color="auto"/>
            <w:bottom w:val="none" w:sz="0" w:space="0" w:color="auto"/>
            <w:right w:val="none" w:sz="0" w:space="0" w:color="auto"/>
          </w:divBdr>
        </w:div>
        <w:div w:id="321736475">
          <w:marLeft w:val="0"/>
          <w:marRight w:val="0"/>
          <w:marTop w:val="0"/>
          <w:marBottom w:val="90"/>
          <w:divBdr>
            <w:top w:val="none" w:sz="0" w:space="0" w:color="auto"/>
            <w:left w:val="none" w:sz="0" w:space="0" w:color="auto"/>
            <w:bottom w:val="none" w:sz="0" w:space="0" w:color="auto"/>
            <w:right w:val="none" w:sz="0" w:space="0" w:color="auto"/>
          </w:divBdr>
        </w:div>
        <w:div w:id="1496650244">
          <w:marLeft w:val="0"/>
          <w:marRight w:val="0"/>
          <w:marTop w:val="0"/>
          <w:marBottom w:val="45"/>
          <w:divBdr>
            <w:top w:val="none" w:sz="0" w:space="0" w:color="auto"/>
            <w:left w:val="none" w:sz="0" w:space="0" w:color="auto"/>
            <w:bottom w:val="none" w:sz="0" w:space="0" w:color="auto"/>
            <w:right w:val="none" w:sz="0" w:space="0" w:color="auto"/>
          </w:divBdr>
        </w:div>
        <w:div w:id="590160109">
          <w:marLeft w:val="0"/>
          <w:marRight w:val="0"/>
          <w:marTop w:val="0"/>
          <w:marBottom w:val="45"/>
          <w:divBdr>
            <w:top w:val="none" w:sz="0" w:space="0" w:color="auto"/>
            <w:left w:val="none" w:sz="0" w:space="0" w:color="auto"/>
            <w:bottom w:val="none" w:sz="0" w:space="0" w:color="auto"/>
            <w:right w:val="none" w:sz="0" w:space="0" w:color="auto"/>
          </w:divBdr>
        </w:div>
        <w:div w:id="613826916">
          <w:marLeft w:val="0"/>
          <w:marRight w:val="0"/>
          <w:marTop w:val="0"/>
          <w:marBottom w:val="45"/>
          <w:divBdr>
            <w:top w:val="none" w:sz="0" w:space="0" w:color="auto"/>
            <w:left w:val="none" w:sz="0" w:space="0" w:color="auto"/>
            <w:bottom w:val="none" w:sz="0" w:space="0" w:color="auto"/>
            <w:right w:val="none" w:sz="0" w:space="0" w:color="auto"/>
          </w:divBdr>
        </w:div>
        <w:div w:id="1157454855">
          <w:marLeft w:val="0"/>
          <w:marRight w:val="0"/>
          <w:marTop w:val="0"/>
          <w:marBottom w:val="45"/>
          <w:divBdr>
            <w:top w:val="none" w:sz="0" w:space="0" w:color="auto"/>
            <w:left w:val="none" w:sz="0" w:space="0" w:color="auto"/>
            <w:bottom w:val="none" w:sz="0" w:space="0" w:color="auto"/>
            <w:right w:val="none" w:sz="0" w:space="0" w:color="auto"/>
          </w:divBdr>
        </w:div>
        <w:div w:id="314646567">
          <w:marLeft w:val="0"/>
          <w:marRight w:val="0"/>
          <w:marTop w:val="0"/>
          <w:marBottom w:val="45"/>
          <w:divBdr>
            <w:top w:val="none" w:sz="0" w:space="0" w:color="auto"/>
            <w:left w:val="none" w:sz="0" w:space="0" w:color="auto"/>
            <w:bottom w:val="none" w:sz="0" w:space="0" w:color="auto"/>
            <w:right w:val="none" w:sz="0" w:space="0" w:color="auto"/>
          </w:divBdr>
        </w:div>
        <w:div w:id="98837273">
          <w:marLeft w:val="0"/>
          <w:marRight w:val="0"/>
          <w:marTop w:val="0"/>
          <w:marBottom w:val="45"/>
          <w:divBdr>
            <w:top w:val="none" w:sz="0" w:space="0" w:color="auto"/>
            <w:left w:val="none" w:sz="0" w:space="0" w:color="auto"/>
            <w:bottom w:val="none" w:sz="0" w:space="0" w:color="auto"/>
            <w:right w:val="none" w:sz="0" w:space="0" w:color="auto"/>
          </w:divBdr>
        </w:div>
        <w:div w:id="2135125730">
          <w:marLeft w:val="0"/>
          <w:marRight w:val="0"/>
          <w:marTop w:val="0"/>
          <w:marBottom w:val="45"/>
          <w:divBdr>
            <w:top w:val="none" w:sz="0" w:space="0" w:color="auto"/>
            <w:left w:val="none" w:sz="0" w:space="0" w:color="auto"/>
            <w:bottom w:val="none" w:sz="0" w:space="0" w:color="auto"/>
            <w:right w:val="none" w:sz="0" w:space="0" w:color="auto"/>
          </w:divBdr>
        </w:div>
        <w:div w:id="2144494248">
          <w:marLeft w:val="0"/>
          <w:marRight w:val="0"/>
          <w:marTop w:val="0"/>
          <w:marBottom w:val="0"/>
          <w:divBdr>
            <w:top w:val="none" w:sz="0" w:space="0" w:color="auto"/>
            <w:left w:val="none" w:sz="0" w:space="0" w:color="auto"/>
            <w:bottom w:val="none" w:sz="0" w:space="0" w:color="auto"/>
            <w:right w:val="none" w:sz="0" w:space="0" w:color="auto"/>
          </w:divBdr>
        </w:div>
        <w:div w:id="1997685300">
          <w:marLeft w:val="0"/>
          <w:marRight w:val="0"/>
          <w:marTop w:val="0"/>
          <w:marBottom w:val="0"/>
          <w:divBdr>
            <w:top w:val="none" w:sz="0" w:space="0" w:color="auto"/>
            <w:left w:val="none" w:sz="0" w:space="0" w:color="auto"/>
            <w:bottom w:val="none" w:sz="0" w:space="0" w:color="auto"/>
            <w:right w:val="none" w:sz="0" w:space="0" w:color="auto"/>
          </w:divBdr>
        </w:div>
        <w:div w:id="1608271699">
          <w:marLeft w:val="0"/>
          <w:marRight w:val="0"/>
          <w:marTop w:val="0"/>
          <w:marBottom w:val="0"/>
          <w:divBdr>
            <w:top w:val="none" w:sz="0" w:space="0" w:color="auto"/>
            <w:left w:val="none" w:sz="0" w:space="0" w:color="auto"/>
            <w:bottom w:val="none" w:sz="0" w:space="0" w:color="auto"/>
            <w:right w:val="none" w:sz="0" w:space="0" w:color="auto"/>
          </w:divBdr>
        </w:div>
        <w:div w:id="1535268393">
          <w:marLeft w:val="0"/>
          <w:marRight w:val="0"/>
          <w:marTop w:val="0"/>
          <w:marBottom w:val="0"/>
          <w:divBdr>
            <w:top w:val="none" w:sz="0" w:space="0" w:color="auto"/>
            <w:left w:val="none" w:sz="0" w:space="0" w:color="auto"/>
            <w:bottom w:val="none" w:sz="0" w:space="0" w:color="auto"/>
            <w:right w:val="none" w:sz="0" w:space="0" w:color="auto"/>
          </w:divBdr>
        </w:div>
        <w:div w:id="1959725324">
          <w:marLeft w:val="0"/>
          <w:marRight w:val="0"/>
          <w:marTop w:val="0"/>
          <w:marBottom w:val="0"/>
          <w:divBdr>
            <w:top w:val="none" w:sz="0" w:space="0" w:color="auto"/>
            <w:left w:val="none" w:sz="0" w:space="0" w:color="auto"/>
            <w:bottom w:val="none" w:sz="0" w:space="0" w:color="auto"/>
            <w:right w:val="none" w:sz="0" w:space="0" w:color="auto"/>
          </w:divBdr>
        </w:div>
        <w:div w:id="500970861">
          <w:marLeft w:val="0"/>
          <w:marRight w:val="0"/>
          <w:marTop w:val="0"/>
          <w:marBottom w:val="0"/>
          <w:divBdr>
            <w:top w:val="none" w:sz="0" w:space="0" w:color="auto"/>
            <w:left w:val="none" w:sz="0" w:space="0" w:color="auto"/>
            <w:bottom w:val="none" w:sz="0" w:space="0" w:color="auto"/>
            <w:right w:val="none" w:sz="0" w:space="0" w:color="auto"/>
          </w:divBdr>
        </w:div>
        <w:div w:id="1026172836">
          <w:marLeft w:val="0"/>
          <w:marRight w:val="0"/>
          <w:marTop w:val="90"/>
          <w:marBottom w:val="45"/>
          <w:divBdr>
            <w:top w:val="none" w:sz="0" w:space="0" w:color="auto"/>
            <w:left w:val="none" w:sz="0" w:space="0" w:color="auto"/>
            <w:bottom w:val="none" w:sz="0" w:space="0" w:color="auto"/>
            <w:right w:val="none" w:sz="0" w:space="0" w:color="auto"/>
          </w:divBdr>
        </w:div>
        <w:div w:id="1203786942">
          <w:marLeft w:val="0"/>
          <w:marRight w:val="0"/>
          <w:marTop w:val="0"/>
          <w:marBottom w:val="90"/>
          <w:divBdr>
            <w:top w:val="none" w:sz="0" w:space="0" w:color="auto"/>
            <w:left w:val="none" w:sz="0" w:space="0" w:color="auto"/>
            <w:bottom w:val="none" w:sz="0" w:space="0" w:color="auto"/>
            <w:right w:val="none" w:sz="0" w:space="0" w:color="auto"/>
          </w:divBdr>
        </w:div>
        <w:div w:id="823086132">
          <w:marLeft w:val="0"/>
          <w:marRight w:val="0"/>
          <w:marTop w:val="0"/>
          <w:marBottom w:val="90"/>
          <w:divBdr>
            <w:top w:val="none" w:sz="0" w:space="0" w:color="auto"/>
            <w:left w:val="none" w:sz="0" w:space="0" w:color="auto"/>
            <w:bottom w:val="none" w:sz="0" w:space="0" w:color="auto"/>
            <w:right w:val="none" w:sz="0" w:space="0" w:color="auto"/>
          </w:divBdr>
        </w:div>
        <w:div w:id="1871992792">
          <w:marLeft w:val="0"/>
          <w:marRight w:val="0"/>
          <w:marTop w:val="0"/>
          <w:marBottom w:val="90"/>
          <w:divBdr>
            <w:top w:val="none" w:sz="0" w:space="0" w:color="auto"/>
            <w:left w:val="none" w:sz="0" w:space="0" w:color="auto"/>
            <w:bottom w:val="none" w:sz="0" w:space="0" w:color="auto"/>
            <w:right w:val="none" w:sz="0" w:space="0" w:color="auto"/>
          </w:divBdr>
        </w:div>
        <w:div w:id="357513999">
          <w:marLeft w:val="0"/>
          <w:marRight w:val="0"/>
          <w:marTop w:val="0"/>
          <w:marBottom w:val="90"/>
          <w:divBdr>
            <w:top w:val="none" w:sz="0" w:space="0" w:color="auto"/>
            <w:left w:val="none" w:sz="0" w:space="0" w:color="auto"/>
            <w:bottom w:val="none" w:sz="0" w:space="0" w:color="auto"/>
            <w:right w:val="none" w:sz="0" w:space="0" w:color="auto"/>
          </w:divBdr>
        </w:div>
        <w:div w:id="1053501094">
          <w:marLeft w:val="0"/>
          <w:marRight w:val="0"/>
          <w:marTop w:val="0"/>
          <w:marBottom w:val="90"/>
          <w:divBdr>
            <w:top w:val="none" w:sz="0" w:space="0" w:color="auto"/>
            <w:left w:val="none" w:sz="0" w:space="0" w:color="auto"/>
            <w:bottom w:val="none" w:sz="0" w:space="0" w:color="auto"/>
            <w:right w:val="none" w:sz="0" w:space="0" w:color="auto"/>
          </w:divBdr>
        </w:div>
        <w:div w:id="1007296077">
          <w:marLeft w:val="0"/>
          <w:marRight w:val="0"/>
          <w:marTop w:val="0"/>
          <w:marBottom w:val="90"/>
          <w:divBdr>
            <w:top w:val="none" w:sz="0" w:space="0" w:color="auto"/>
            <w:left w:val="none" w:sz="0" w:space="0" w:color="auto"/>
            <w:bottom w:val="none" w:sz="0" w:space="0" w:color="auto"/>
            <w:right w:val="none" w:sz="0" w:space="0" w:color="auto"/>
          </w:divBdr>
        </w:div>
        <w:div w:id="1170099218">
          <w:marLeft w:val="0"/>
          <w:marRight w:val="0"/>
          <w:marTop w:val="0"/>
          <w:marBottom w:val="90"/>
          <w:divBdr>
            <w:top w:val="none" w:sz="0" w:space="0" w:color="auto"/>
            <w:left w:val="none" w:sz="0" w:space="0" w:color="auto"/>
            <w:bottom w:val="none" w:sz="0" w:space="0" w:color="auto"/>
            <w:right w:val="none" w:sz="0" w:space="0" w:color="auto"/>
          </w:divBdr>
        </w:div>
        <w:div w:id="1821115957">
          <w:marLeft w:val="0"/>
          <w:marRight w:val="0"/>
          <w:marTop w:val="0"/>
          <w:marBottom w:val="90"/>
          <w:divBdr>
            <w:top w:val="none" w:sz="0" w:space="0" w:color="auto"/>
            <w:left w:val="none" w:sz="0" w:space="0" w:color="auto"/>
            <w:bottom w:val="none" w:sz="0" w:space="0" w:color="auto"/>
            <w:right w:val="none" w:sz="0" w:space="0" w:color="auto"/>
          </w:divBdr>
        </w:div>
        <w:div w:id="542714808">
          <w:marLeft w:val="0"/>
          <w:marRight w:val="0"/>
          <w:marTop w:val="0"/>
          <w:marBottom w:val="90"/>
          <w:divBdr>
            <w:top w:val="none" w:sz="0" w:space="0" w:color="auto"/>
            <w:left w:val="none" w:sz="0" w:space="0" w:color="auto"/>
            <w:bottom w:val="none" w:sz="0" w:space="0" w:color="auto"/>
            <w:right w:val="none" w:sz="0" w:space="0" w:color="auto"/>
          </w:divBdr>
        </w:div>
        <w:div w:id="1324893616">
          <w:marLeft w:val="0"/>
          <w:marRight w:val="0"/>
          <w:marTop w:val="0"/>
          <w:marBottom w:val="90"/>
          <w:divBdr>
            <w:top w:val="none" w:sz="0" w:space="0" w:color="auto"/>
            <w:left w:val="none" w:sz="0" w:space="0" w:color="auto"/>
            <w:bottom w:val="none" w:sz="0" w:space="0" w:color="auto"/>
            <w:right w:val="none" w:sz="0" w:space="0" w:color="auto"/>
          </w:divBdr>
        </w:div>
        <w:div w:id="2132743573">
          <w:marLeft w:val="0"/>
          <w:marRight w:val="0"/>
          <w:marTop w:val="0"/>
          <w:marBottom w:val="90"/>
          <w:divBdr>
            <w:top w:val="none" w:sz="0" w:space="0" w:color="auto"/>
            <w:left w:val="none" w:sz="0" w:space="0" w:color="auto"/>
            <w:bottom w:val="none" w:sz="0" w:space="0" w:color="auto"/>
            <w:right w:val="none" w:sz="0" w:space="0" w:color="auto"/>
          </w:divBdr>
        </w:div>
        <w:div w:id="278341913">
          <w:marLeft w:val="0"/>
          <w:marRight w:val="0"/>
          <w:marTop w:val="0"/>
          <w:marBottom w:val="45"/>
          <w:divBdr>
            <w:top w:val="none" w:sz="0" w:space="0" w:color="auto"/>
            <w:left w:val="none" w:sz="0" w:space="0" w:color="auto"/>
            <w:bottom w:val="none" w:sz="0" w:space="0" w:color="auto"/>
            <w:right w:val="none" w:sz="0" w:space="0" w:color="auto"/>
          </w:divBdr>
        </w:div>
        <w:div w:id="782461212">
          <w:marLeft w:val="0"/>
          <w:marRight w:val="0"/>
          <w:marTop w:val="0"/>
          <w:marBottom w:val="45"/>
          <w:divBdr>
            <w:top w:val="none" w:sz="0" w:space="0" w:color="auto"/>
            <w:left w:val="none" w:sz="0" w:space="0" w:color="auto"/>
            <w:bottom w:val="none" w:sz="0" w:space="0" w:color="auto"/>
            <w:right w:val="none" w:sz="0" w:space="0" w:color="auto"/>
          </w:divBdr>
        </w:div>
        <w:div w:id="292367294">
          <w:marLeft w:val="0"/>
          <w:marRight w:val="0"/>
          <w:marTop w:val="0"/>
          <w:marBottom w:val="45"/>
          <w:divBdr>
            <w:top w:val="none" w:sz="0" w:space="0" w:color="auto"/>
            <w:left w:val="none" w:sz="0" w:space="0" w:color="auto"/>
            <w:bottom w:val="none" w:sz="0" w:space="0" w:color="auto"/>
            <w:right w:val="none" w:sz="0" w:space="0" w:color="auto"/>
          </w:divBdr>
        </w:div>
        <w:div w:id="681906041">
          <w:marLeft w:val="0"/>
          <w:marRight w:val="0"/>
          <w:marTop w:val="0"/>
          <w:marBottom w:val="45"/>
          <w:divBdr>
            <w:top w:val="none" w:sz="0" w:space="0" w:color="auto"/>
            <w:left w:val="none" w:sz="0" w:space="0" w:color="auto"/>
            <w:bottom w:val="none" w:sz="0" w:space="0" w:color="auto"/>
            <w:right w:val="none" w:sz="0" w:space="0" w:color="auto"/>
          </w:divBdr>
        </w:div>
        <w:div w:id="483162217">
          <w:marLeft w:val="0"/>
          <w:marRight w:val="0"/>
          <w:marTop w:val="0"/>
          <w:marBottom w:val="45"/>
          <w:divBdr>
            <w:top w:val="none" w:sz="0" w:space="0" w:color="auto"/>
            <w:left w:val="none" w:sz="0" w:space="0" w:color="auto"/>
            <w:bottom w:val="none" w:sz="0" w:space="0" w:color="auto"/>
            <w:right w:val="none" w:sz="0" w:space="0" w:color="auto"/>
          </w:divBdr>
        </w:div>
        <w:div w:id="1963224974">
          <w:marLeft w:val="0"/>
          <w:marRight w:val="0"/>
          <w:marTop w:val="0"/>
          <w:marBottom w:val="45"/>
          <w:divBdr>
            <w:top w:val="none" w:sz="0" w:space="0" w:color="auto"/>
            <w:left w:val="none" w:sz="0" w:space="0" w:color="auto"/>
            <w:bottom w:val="none" w:sz="0" w:space="0" w:color="auto"/>
            <w:right w:val="none" w:sz="0" w:space="0" w:color="auto"/>
          </w:divBdr>
        </w:div>
        <w:div w:id="1233395639">
          <w:marLeft w:val="0"/>
          <w:marRight w:val="0"/>
          <w:marTop w:val="0"/>
          <w:marBottom w:val="45"/>
          <w:divBdr>
            <w:top w:val="none" w:sz="0" w:space="0" w:color="auto"/>
            <w:left w:val="none" w:sz="0" w:space="0" w:color="auto"/>
            <w:bottom w:val="none" w:sz="0" w:space="0" w:color="auto"/>
            <w:right w:val="none" w:sz="0" w:space="0" w:color="auto"/>
          </w:divBdr>
        </w:div>
        <w:div w:id="1100175170">
          <w:marLeft w:val="0"/>
          <w:marRight w:val="0"/>
          <w:marTop w:val="0"/>
          <w:marBottom w:val="0"/>
          <w:divBdr>
            <w:top w:val="none" w:sz="0" w:space="0" w:color="auto"/>
            <w:left w:val="none" w:sz="0" w:space="0" w:color="auto"/>
            <w:bottom w:val="none" w:sz="0" w:space="0" w:color="auto"/>
            <w:right w:val="none" w:sz="0" w:space="0" w:color="auto"/>
          </w:divBdr>
        </w:div>
        <w:div w:id="838273857">
          <w:marLeft w:val="0"/>
          <w:marRight w:val="0"/>
          <w:marTop w:val="0"/>
          <w:marBottom w:val="0"/>
          <w:divBdr>
            <w:top w:val="none" w:sz="0" w:space="0" w:color="auto"/>
            <w:left w:val="none" w:sz="0" w:space="0" w:color="auto"/>
            <w:bottom w:val="none" w:sz="0" w:space="0" w:color="auto"/>
            <w:right w:val="none" w:sz="0" w:space="0" w:color="auto"/>
          </w:divBdr>
        </w:div>
        <w:div w:id="1099174851">
          <w:marLeft w:val="0"/>
          <w:marRight w:val="0"/>
          <w:marTop w:val="0"/>
          <w:marBottom w:val="0"/>
          <w:divBdr>
            <w:top w:val="none" w:sz="0" w:space="0" w:color="auto"/>
            <w:left w:val="none" w:sz="0" w:space="0" w:color="auto"/>
            <w:bottom w:val="none" w:sz="0" w:space="0" w:color="auto"/>
            <w:right w:val="none" w:sz="0" w:space="0" w:color="auto"/>
          </w:divBdr>
        </w:div>
        <w:div w:id="983117674">
          <w:marLeft w:val="0"/>
          <w:marRight w:val="0"/>
          <w:marTop w:val="0"/>
          <w:marBottom w:val="0"/>
          <w:divBdr>
            <w:top w:val="none" w:sz="0" w:space="0" w:color="auto"/>
            <w:left w:val="none" w:sz="0" w:space="0" w:color="auto"/>
            <w:bottom w:val="none" w:sz="0" w:space="0" w:color="auto"/>
            <w:right w:val="none" w:sz="0" w:space="0" w:color="auto"/>
          </w:divBdr>
        </w:div>
        <w:div w:id="118572341">
          <w:marLeft w:val="0"/>
          <w:marRight w:val="0"/>
          <w:marTop w:val="0"/>
          <w:marBottom w:val="0"/>
          <w:divBdr>
            <w:top w:val="none" w:sz="0" w:space="0" w:color="auto"/>
            <w:left w:val="none" w:sz="0" w:space="0" w:color="auto"/>
            <w:bottom w:val="none" w:sz="0" w:space="0" w:color="auto"/>
            <w:right w:val="none" w:sz="0" w:space="0" w:color="auto"/>
          </w:divBdr>
        </w:div>
        <w:div w:id="686296297">
          <w:marLeft w:val="0"/>
          <w:marRight w:val="0"/>
          <w:marTop w:val="90"/>
          <w:marBottom w:val="45"/>
          <w:divBdr>
            <w:top w:val="none" w:sz="0" w:space="0" w:color="auto"/>
            <w:left w:val="none" w:sz="0" w:space="0" w:color="auto"/>
            <w:bottom w:val="none" w:sz="0" w:space="0" w:color="auto"/>
            <w:right w:val="none" w:sz="0" w:space="0" w:color="auto"/>
          </w:divBdr>
        </w:div>
        <w:div w:id="1536770145">
          <w:marLeft w:val="0"/>
          <w:marRight w:val="0"/>
          <w:marTop w:val="0"/>
          <w:marBottom w:val="90"/>
          <w:divBdr>
            <w:top w:val="none" w:sz="0" w:space="0" w:color="auto"/>
            <w:left w:val="none" w:sz="0" w:space="0" w:color="auto"/>
            <w:bottom w:val="none" w:sz="0" w:space="0" w:color="auto"/>
            <w:right w:val="none" w:sz="0" w:space="0" w:color="auto"/>
          </w:divBdr>
        </w:div>
        <w:div w:id="1639677795">
          <w:marLeft w:val="0"/>
          <w:marRight w:val="0"/>
          <w:marTop w:val="0"/>
          <w:marBottom w:val="90"/>
          <w:divBdr>
            <w:top w:val="none" w:sz="0" w:space="0" w:color="auto"/>
            <w:left w:val="none" w:sz="0" w:space="0" w:color="auto"/>
            <w:bottom w:val="none" w:sz="0" w:space="0" w:color="auto"/>
            <w:right w:val="none" w:sz="0" w:space="0" w:color="auto"/>
          </w:divBdr>
        </w:div>
        <w:div w:id="1522427813">
          <w:marLeft w:val="0"/>
          <w:marRight w:val="0"/>
          <w:marTop w:val="0"/>
          <w:marBottom w:val="90"/>
          <w:divBdr>
            <w:top w:val="none" w:sz="0" w:space="0" w:color="auto"/>
            <w:left w:val="none" w:sz="0" w:space="0" w:color="auto"/>
            <w:bottom w:val="none" w:sz="0" w:space="0" w:color="auto"/>
            <w:right w:val="none" w:sz="0" w:space="0" w:color="auto"/>
          </w:divBdr>
        </w:div>
        <w:div w:id="1201163421">
          <w:marLeft w:val="0"/>
          <w:marRight w:val="0"/>
          <w:marTop w:val="0"/>
          <w:marBottom w:val="45"/>
          <w:divBdr>
            <w:top w:val="none" w:sz="0" w:space="0" w:color="auto"/>
            <w:left w:val="none" w:sz="0" w:space="0" w:color="auto"/>
            <w:bottom w:val="none" w:sz="0" w:space="0" w:color="auto"/>
            <w:right w:val="none" w:sz="0" w:space="0" w:color="auto"/>
          </w:divBdr>
        </w:div>
        <w:div w:id="906961464">
          <w:marLeft w:val="0"/>
          <w:marRight w:val="0"/>
          <w:marTop w:val="0"/>
          <w:marBottom w:val="45"/>
          <w:divBdr>
            <w:top w:val="none" w:sz="0" w:space="0" w:color="auto"/>
            <w:left w:val="none" w:sz="0" w:space="0" w:color="auto"/>
            <w:bottom w:val="none" w:sz="0" w:space="0" w:color="auto"/>
            <w:right w:val="none" w:sz="0" w:space="0" w:color="auto"/>
          </w:divBdr>
        </w:div>
        <w:div w:id="1358972372">
          <w:marLeft w:val="0"/>
          <w:marRight w:val="0"/>
          <w:marTop w:val="0"/>
          <w:marBottom w:val="45"/>
          <w:divBdr>
            <w:top w:val="none" w:sz="0" w:space="0" w:color="auto"/>
            <w:left w:val="none" w:sz="0" w:space="0" w:color="auto"/>
            <w:bottom w:val="none" w:sz="0" w:space="0" w:color="auto"/>
            <w:right w:val="none" w:sz="0" w:space="0" w:color="auto"/>
          </w:divBdr>
        </w:div>
        <w:div w:id="1814787933">
          <w:marLeft w:val="0"/>
          <w:marRight w:val="0"/>
          <w:marTop w:val="0"/>
          <w:marBottom w:val="45"/>
          <w:divBdr>
            <w:top w:val="none" w:sz="0" w:space="0" w:color="auto"/>
            <w:left w:val="none" w:sz="0" w:space="0" w:color="auto"/>
            <w:bottom w:val="none" w:sz="0" w:space="0" w:color="auto"/>
            <w:right w:val="none" w:sz="0" w:space="0" w:color="auto"/>
          </w:divBdr>
        </w:div>
        <w:div w:id="1516075746">
          <w:marLeft w:val="0"/>
          <w:marRight w:val="0"/>
          <w:marTop w:val="0"/>
          <w:marBottom w:val="45"/>
          <w:divBdr>
            <w:top w:val="none" w:sz="0" w:space="0" w:color="auto"/>
            <w:left w:val="none" w:sz="0" w:space="0" w:color="auto"/>
            <w:bottom w:val="none" w:sz="0" w:space="0" w:color="auto"/>
            <w:right w:val="none" w:sz="0" w:space="0" w:color="auto"/>
          </w:divBdr>
        </w:div>
        <w:div w:id="1239092456">
          <w:marLeft w:val="0"/>
          <w:marRight w:val="0"/>
          <w:marTop w:val="0"/>
          <w:marBottom w:val="45"/>
          <w:divBdr>
            <w:top w:val="none" w:sz="0" w:space="0" w:color="auto"/>
            <w:left w:val="none" w:sz="0" w:space="0" w:color="auto"/>
            <w:bottom w:val="none" w:sz="0" w:space="0" w:color="auto"/>
            <w:right w:val="none" w:sz="0" w:space="0" w:color="auto"/>
          </w:divBdr>
        </w:div>
        <w:div w:id="860363519">
          <w:marLeft w:val="0"/>
          <w:marRight w:val="0"/>
          <w:marTop w:val="0"/>
          <w:marBottom w:val="45"/>
          <w:divBdr>
            <w:top w:val="none" w:sz="0" w:space="0" w:color="auto"/>
            <w:left w:val="none" w:sz="0" w:space="0" w:color="auto"/>
            <w:bottom w:val="none" w:sz="0" w:space="0" w:color="auto"/>
            <w:right w:val="none" w:sz="0" w:space="0" w:color="auto"/>
          </w:divBdr>
        </w:div>
        <w:div w:id="1077094342">
          <w:marLeft w:val="0"/>
          <w:marRight w:val="0"/>
          <w:marTop w:val="0"/>
          <w:marBottom w:val="0"/>
          <w:divBdr>
            <w:top w:val="none" w:sz="0" w:space="0" w:color="auto"/>
            <w:left w:val="none" w:sz="0" w:space="0" w:color="auto"/>
            <w:bottom w:val="none" w:sz="0" w:space="0" w:color="auto"/>
            <w:right w:val="none" w:sz="0" w:space="0" w:color="auto"/>
          </w:divBdr>
        </w:div>
        <w:div w:id="1907910233">
          <w:marLeft w:val="0"/>
          <w:marRight w:val="0"/>
          <w:marTop w:val="0"/>
          <w:marBottom w:val="0"/>
          <w:divBdr>
            <w:top w:val="none" w:sz="0" w:space="0" w:color="auto"/>
            <w:left w:val="none" w:sz="0" w:space="0" w:color="auto"/>
            <w:bottom w:val="none" w:sz="0" w:space="0" w:color="auto"/>
            <w:right w:val="none" w:sz="0" w:space="0" w:color="auto"/>
          </w:divBdr>
        </w:div>
        <w:div w:id="2088531574">
          <w:marLeft w:val="0"/>
          <w:marRight w:val="0"/>
          <w:marTop w:val="0"/>
          <w:marBottom w:val="0"/>
          <w:divBdr>
            <w:top w:val="none" w:sz="0" w:space="0" w:color="auto"/>
            <w:left w:val="none" w:sz="0" w:space="0" w:color="auto"/>
            <w:bottom w:val="none" w:sz="0" w:space="0" w:color="auto"/>
            <w:right w:val="none" w:sz="0" w:space="0" w:color="auto"/>
          </w:divBdr>
        </w:div>
        <w:div w:id="1265303912">
          <w:marLeft w:val="0"/>
          <w:marRight w:val="0"/>
          <w:marTop w:val="0"/>
          <w:marBottom w:val="0"/>
          <w:divBdr>
            <w:top w:val="none" w:sz="0" w:space="0" w:color="auto"/>
            <w:left w:val="none" w:sz="0" w:space="0" w:color="auto"/>
            <w:bottom w:val="none" w:sz="0" w:space="0" w:color="auto"/>
            <w:right w:val="none" w:sz="0" w:space="0" w:color="auto"/>
          </w:divBdr>
        </w:div>
        <w:div w:id="1990939195">
          <w:marLeft w:val="0"/>
          <w:marRight w:val="0"/>
          <w:marTop w:val="90"/>
          <w:marBottom w:val="45"/>
          <w:divBdr>
            <w:top w:val="none" w:sz="0" w:space="0" w:color="auto"/>
            <w:left w:val="none" w:sz="0" w:space="0" w:color="auto"/>
            <w:bottom w:val="none" w:sz="0" w:space="0" w:color="auto"/>
            <w:right w:val="none" w:sz="0" w:space="0" w:color="auto"/>
          </w:divBdr>
        </w:div>
        <w:div w:id="1222593113">
          <w:marLeft w:val="0"/>
          <w:marRight w:val="0"/>
          <w:marTop w:val="0"/>
          <w:marBottom w:val="90"/>
          <w:divBdr>
            <w:top w:val="none" w:sz="0" w:space="0" w:color="auto"/>
            <w:left w:val="none" w:sz="0" w:space="0" w:color="auto"/>
            <w:bottom w:val="none" w:sz="0" w:space="0" w:color="auto"/>
            <w:right w:val="none" w:sz="0" w:space="0" w:color="auto"/>
          </w:divBdr>
        </w:div>
        <w:div w:id="1211727852">
          <w:marLeft w:val="0"/>
          <w:marRight w:val="0"/>
          <w:marTop w:val="0"/>
          <w:marBottom w:val="90"/>
          <w:divBdr>
            <w:top w:val="none" w:sz="0" w:space="0" w:color="auto"/>
            <w:left w:val="none" w:sz="0" w:space="0" w:color="auto"/>
            <w:bottom w:val="none" w:sz="0" w:space="0" w:color="auto"/>
            <w:right w:val="none" w:sz="0" w:space="0" w:color="auto"/>
          </w:divBdr>
        </w:div>
        <w:div w:id="25372894">
          <w:marLeft w:val="0"/>
          <w:marRight w:val="0"/>
          <w:marTop w:val="0"/>
          <w:marBottom w:val="90"/>
          <w:divBdr>
            <w:top w:val="none" w:sz="0" w:space="0" w:color="auto"/>
            <w:left w:val="none" w:sz="0" w:space="0" w:color="auto"/>
            <w:bottom w:val="none" w:sz="0" w:space="0" w:color="auto"/>
            <w:right w:val="none" w:sz="0" w:space="0" w:color="auto"/>
          </w:divBdr>
        </w:div>
        <w:div w:id="1868833398">
          <w:marLeft w:val="0"/>
          <w:marRight w:val="0"/>
          <w:marTop w:val="0"/>
          <w:marBottom w:val="45"/>
          <w:divBdr>
            <w:top w:val="none" w:sz="0" w:space="0" w:color="auto"/>
            <w:left w:val="none" w:sz="0" w:space="0" w:color="auto"/>
            <w:bottom w:val="none" w:sz="0" w:space="0" w:color="auto"/>
            <w:right w:val="none" w:sz="0" w:space="0" w:color="auto"/>
          </w:divBdr>
        </w:div>
        <w:div w:id="538129636">
          <w:marLeft w:val="0"/>
          <w:marRight w:val="0"/>
          <w:marTop w:val="0"/>
          <w:marBottom w:val="45"/>
          <w:divBdr>
            <w:top w:val="none" w:sz="0" w:space="0" w:color="auto"/>
            <w:left w:val="none" w:sz="0" w:space="0" w:color="auto"/>
            <w:bottom w:val="none" w:sz="0" w:space="0" w:color="auto"/>
            <w:right w:val="none" w:sz="0" w:space="0" w:color="auto"/>
          </w:divBdr>
        </w:div>
        <w:div w:id="709232060">
          <w:marLeft w:val="0"/>
          <w:marRight w:val="0"/>
          <w:marTop w:val="0"/>
          <w:marBottom w:val="45"/>
          <w:divBdr>
            <w:top w:val="none" w:sz="0" w:space="0" w:color="auto"/>
            <w:left w:val="none" w:sz="0" w:space="0" w:color="auto"/>
            <w:bottom w:val="none" w:sz="0" w:space="0" w:color="auto"/>
            <w:right w:val="none" w:sz="0" w:space="0" w:color="auto"/>
          </w:divBdr>
        </w:div>
        <w:div w:id="145511170">
          <w:marLeft w:val="0"/>
          <w:marRight w:val="0"/>
          <w:marTop w:val="0"/>
          <w:marBottom w:val="45"/>
          <w:divBdr>
            <w:top w:val="none" w:sz="0" w:space="0" w:color="auto"/>
            <w:left w:val="none" w:sz="0" w:space="0" w:color="auto"/>
            <w:bottom w:val="none" w:sz="0" w:space="0" w:color="auto"/>
            <w:right w:val="none" w:sz="0" w:space="0" w:color="auto"/>
          </w:divBdr>
        </w:div>
        <w:div w:id="637803413">
          <w:marLeft w:val="0"/>
          <w:marRight w:val="0"/>
          <w:marTop w:val="0"/>
          <w:marBottom w:val="45"/>
          <w:divBdr>
            <w:top w:val="none" w:sz="0" w:space="0" w:color="auto"/>
            <w:left w:val="none" w:sz="0" w:space="0" w:color="auto"/>
            <w:bottom w:val="none" w:sz="0" w:space="0" w:color="auto"/>
            <w:right w:val="none" w:sz="0" w:space="0" w:color="auto"/>
          </w:divBdr>
        </w:div>
        <w:div w:id="585303557">
          <w:marLeft w:val="0"/>
          <w:marRight w:val="0"/>
          <w:marTop w:val="0"/>
          <w:marBottom w:val="45"/>
          <w:divBdr>
            <w:top w:val="none" w:sz="0" w:space="0" w:color="auto"/>
            <w:left w:val="none" w:sz="0" w:space="0" w:color="auto"/>
            <w:bottom w:val="none" w:sz="0" w:space="0" w:color="auto"/>
            <w:right w:val="none" w:sz="0" w:space="0" w:color="auto"/>
          </w:divBdr>
        </w:div>
        <w:div w:id="1703899210">
          <w:marLeft w:val="0"/>
          <w:marRight w:val="0"/>
          <w:marTop w:val="0"/>
          <w:marBottom w:val="45"/>
          <w:divBdr>
            <w:top w:val="none" w:sz="0" w:space="0" w:color="auto"/>
            <w:left w:val="none" w:sz="0" w:space="0" w:color="auto"/>
            <w:bottom w:val="none" w:sz="0" w:space="0" w:color="auto"/>
            <w:right w:val="none" w:sz="0" w:space="0" w:color="auto"/>
          </w:divBdr>
        </w:div>
        <w:div w:id="2088337184">
          <w:marLeft w:val="0"/>
          <w:marRight w:val="0"/>
          <w:marTop w:val="0"/>
          <w:marBottom w:val="0"/>
          <w:divBdr>
            <w:top w:val="none" w:sz="0" w:space="0" w:color="auto"/>
            <w:left w:val="none" w:sz="0" w:space="0" w:color="auto"/>
            <w:bottom w:val="none" w:sz="0" w:space="0" w:color="auto"/>
            <w:right w:val="none" w:sz="0" w:space="0" w:color="auto"/>
          </w:divBdr>
        </w:div>
        <w:div w:id="655379594">
          <w:marLeft w:val="0"/>
          <w:marRight w:val="0"/>
          <w:marTop w:val="0"/>
          <w:marBottom w:val="0"/>
          <w:divBdr>
            <w:top w:val="none" w:sz="0" w:space="0" w:color="auto"/>
            <w:left w:val="none" w:sz="0" w:space="0" w:color="auto"/>
            <w:bottom w:val="none" w:sz="0" w:space="0" w:color="auto"/>
            <w:right w:val="none" w:sz="0" w:space="0" w:color="auto"/>
          </w:divBdr>
        </w:div>
        <w:div w:id="2006588709">
          <w:marLeft w:val="0"/>
          <w:marRight w:val="0"/>
          <w:marTop w:val="0"/>
          <w:marBottom w:val="0"/>
          <w:divBdr>
            <w:top w:val="none" w:sz="0" w:space="0" w:color="auto"/>
            <w:left w:val="none" w:sz="0" w:space="0" w:color="auto"/>
            <w:bottom w:val="none" w:sz="0" w:space="0" w:color="auto"/>
            <w:right w:val="none" w:sz="0" w:space="0" w:color="auto"/>
          </w:divBdr>
        </w:div>
        <w:div w:id="390543201">
          <w:marLeft w:val="0"/>
          <w:marRight w:val="0"/>
          <w:marTop w:val="0"/>
          <w:marBottom w:val="0"/>
          <w:divBdr>
            <w:top w:val="none" w:sz="0" w:space="0" w:color="auto"/>
            <w:left w:val="none" w:sz="0" w:space="0" w:color="auto"/>
            <w:bottom w:val="none" w:sz="0" w:space="0" w:color="auto"/>
            <w:right w:val="none" w:sz="0" w:space="0" w:color="auto"/>
          </w:divBdr>
        </w:div>
        <w:div w:id="189686476">
          <w:marLeft w:val="0"/>
          <w:marRight w:val="0"/>
          <w:marTop w:val="90"/>
          <w:marBottom w:val="45"/>
          <w:divBdr>
            <w:top w:val="none" w:sz="0" w:space="0" w:color="auto"/>
            <w:left w:val="none" w:sz="0" w:space="0" w:color="auto"/>
            <w:bottom w:val="none" w:sz="0" w:space="0" w:color="auto"/>
            <w:right w:val="none" w:sz="0" w:space="0" w:color="auto"/>
          </w:divBdr>
        </w:div>
        <w:div w:id="1326854774">
          <w:marLeft w:val="0"/>
          <w:marRight w:val="0"/>
          <w:marTop w:val="0"/>
          <w:marBottom w:val="90"/>
          <w:divBdr>
            <w:top w:val="none" w:sz="0" w:space="0" w:color="auto"/>
            <w:left w:val="none" w:sz="0" w:space="0" w:color="auto"/>
            <w:bottom w:val="none" w:sz="0" w:space="0" w:color="auto"/>
            <w:right w:val="none" w:sz="0" w:space="0" w:color="auto"/>
          </w:divBdr>
        </w:div>
        <w:div w:id="1764380516">
          <w:marLeft w:val="0"/>
          <w:marRight w:val="0"/>
          <w:marTop w:val="0"/>
          <w:marBottom w:val="90"/>
          <w:divBdr>
            <w:top w:val="none" w:sz="0" w:space="0" w:color="auto"/>
            <w:left w:val="none" w:sz="0" w:space="0" w:color="auto"/>
            <w:bottom w:val="none" w:sz="0" w:space="0" w:color="auto"/>
            <w:right w:val="none" w:sz="0" w:space="0" w:color="auto"/>
          </w:divBdr>
        </w:div>
        <w:div w:id="1386105802">
          <w:marLeft w:val="0"/>
          <w:marRight w:val="0"/>
          <w:marTop w:val="0"/>
          <w:marBottom w:val="90"/>
          <w:divBdr>
            <w:top w:val="none" w:sz="0" w:space="0" w:color="auto"/>
            <w:left w:val="none" w:sz="0" w:space="0" w:color="auto"/>
            <w:bottom w:val="none" w:sz="0" w:space="0" w:color="auto"/>
            <w:right w:val="none" w:sz="0" w:space="0" w:color="auto"/>
          </w:divBdr>
        </w:div>
        <w:div w:id="361521433">
          <w:marLeft w:val="0"/>
          <w:marRight w:val="0"/>
          <w:marTop w:val="0"/>
          <w:marBottom w:val="90"/>
          <w:divBdr>
            <w:top w:val="none" w:sz="0" w:space="0" w:color="auto"/>
            <w:left w:val="none" w:sz="0" w:space="0" w:color="auto"/>
            <w:bottom w:val="none" w:sz="0" w:space="0" w:color="auto"/>
            <w:right w:val="none" w:sz="0" w:space="0" w:color="auto"/>
          </w:divBdr>
        </w:div>
        <w:div w:id="284849572">
          <w:marLeft w:val="0"/>
          <w:marRight w:val="0"/>
          <w:marTop w:val="0"/>
          <w:marBottom w:val="45"/>
          <w:divBdr>
            <w:top w:val="none" w:sz="0" w:space="0" w:color="auto"/>
            <w:left w:val="none" w:sz="0" w:space="0" w:color="auto"/>
            <w:bottom w:val="none" w:sz="0" w:space="0" w:color="auto"/>
            <w:right w:val="none" w:sz="0" w:space="0" w:color="auto"/>
          </w:divBdr>
        </w:div>
        <w:div w:id="1051343222">
          <w:marLeft w:val="0"/>
          <w:marRight w:val="0"/>
          <w:marTop w:val="0"/>
          <w:marBottom w:val="45"/>
          <w:divBdr>
            <w:top w:val="none" w:sz="0" w:space="0" w:color="auto"/>
            <w:left w:val="none" w:sz="0" w:space="0" w:color="auto"/>
            <w:bottom w:val="none" w:sz="0" w:space="0" w:color="auto"/>
            <w:right w:val="none" w:sz="0" w:space="0" w:color="auto"/>
          </w:divBdr>
        </w:div>
        <w:div w:id="64300869">
          <w:marLeft w:val="0"/>
          <w:marRight w:val="0"/>
          <w:marTop w:val="0"/>
          <w:marBottom w:val="45"/>
          <w:divBdr>
            <w:top w:val="none" w:sz="0" w:space="0" w:color="auto"/>
            <w:left w:val="none" w:sz="0" w:space="0" w:color="auto"/>
            <w:bottom w:val="none" w:sz="0" w:space="0" w:color="auto"/>
            <w:right w:val="none" w:sz="0" w:space="0" w:color="auto"/>
          </w:divBdr>
        </w:div>
        <w:div w:id="644895922">
          <w:marLeft w:val="0"/>
          <w:marRight w:val="0"/>
          <w:marTop w:val="0"/>
          <w:marBottom w:val="45"/>
          <w:divBdr>
            <w:top w:val="none" w:sz="0" w:space="0" w:color="auto"/>
            <w:left w:val="none" w:sz="0" w:space="0" w:color="auto"/>
            <w:bottom w:val="none" w:sz="0" w:space="0" w:color="auto"/>
            <w:right w:val="none" w:sz="0" w:space="0" w:color="auto"/>
          </w:divBdr>
        </w:div>
        <w:div w:id="1231845105">
          <w:marLeft w:val="0"/>
          <w:marRight w:val="0"/>
          <w:marTop w:val="0"/>
          <w:marBottom w:val="45"/>
          <w:divBdr>
            <w:top w:val="none" w:sz="0" w:space="0" w:color="auto"/>
            <w:left w:val="none" w:sz="0" w:space="0" w:color="auto"/>
            <w:bottom w:val="none" w:sz="0" w:space="0" w:color="auto"/>
            <w:right w:val="none" w:sz="0" w:space="0" w:color="auto"/>
          </w:divBdr>
        </w:div>
        <w:div w:id="934480002">
          <w:marLeft w:val="0"/>
          <w:marRight w:val="0"/>
          <w:marTop w:val="0"/>
          <w:marBottom w:val="45"/>
          <w:divBdr>
            <w:top w:val="none" w:sz="0" w:space="0" w:color="auto"/>
            <w:left w:val="none" w:sz="0" w:space="0" w:color="auto"/>
            <w:bottom w:val="none" w:sz="0" w:space="0" w:color="auto"/>
            <w:right w:val="none" w:sz="0" w:space="0" w:color="auto"/>
          </w:divBdr>
        </w:div>
        <w:div w:id="1774939159">
          <w:marLeft w:val="0"/>
          <w:marRight w:val="0"/>
          <w:marTop w:val="0"/>
          <w:marBottom w:val="45"/>
          <w:divBdr>
            <w:top w:val="none" w:sz="0" w:space="0" w:color="auto"/>
            <w:left w:val="none" w:sz="0" w:space="0" w:color="auto"/>
            <w:bottom w:val="none" w:sz="0" w:space="0" w:color="auto"/>
            <w:right w:val="none" w:sz="0" w:space="0" w:color="auto"/>
          </w:divBdr>
        </w:div>
        <w:div w:id="1208832817">
          <w:marLeft w:val="0"/>
          <w:marRight w:val="0"/>
          <w:marTop w:val="0"/>
          <w:marBottom w:val="0"/>
          <w:divBdr>
            <w:top w:val="none" w:sz="0" w:space="0" w:color="auto"/>
            <w:left w:val="none" w:sz="0" w:space="0" w:color="auto"/>
            <w:bottom w:val="none" w:sz="0" w:space="0" w:color="auto"/>
            <w:right w:val="none" w:sz="0" w:space="0" w:color="auto"/>
          </w:divBdr>
        </w:div>
        <w:div w:id="488180056">
          <w:marLeft w:val="0"/>
          <w:marRight w:val="0"/>
          <w:marTop w:val="0"/>
          <w:marBottom w:val="0"/>
          <w:divBdr>
            <w:top w:val="none" w:sz="0" w:space="0" w:color="auto"/>
            <w:left w:val="none" w:sz="0" w:space="0" w:color="auto"/>
            <w:bottom w:val="none" w:sz="0" w:space="0" w:color="auto"/>
            <w:right w:val="none" w:sz="0" w:space="0" w:color="auto"/>
          </w:divBdr>
        </w:div>
        <w:div w:id="1912109466">
          <w:marLeft w:val="0"/>
          <w:marRight w:val="0"/>
          <w:marTop w:val="0"/>
          <w:marBottom w:val="0"/>
          <w:divBdr>
            <w:top w:val="none" w:sz="0" w:space="0" w:color="auto"/>
            <w:left w:val="none" w:sz="0" w:space="0" w:color="auto"/>
            <w:bottom w:val="none" w:sz="0" w:space="0" w:color="auto"/>
            <w:right w:val="none" w:sz="0" w:space="0" w:color="auto"/>
          </w:divBdr>
        </w:div>
        <w:div w:id="793452075">
          <w:marLeft w:val="0"/>
          <w:marRight w:val="0"/>
          <w:marTop w:val="0"/>
          <w:marBottom w:val="0"/>
          <w:divBdr>
            <w:top w:val="none" w:sz="0" w:space="0" w:color="auto"/>
            <w:left w:val="none" w:sz="0" w:space="0" w:color="auto"/>
            <w:bottom w:val="none" w:sz="0" w:space="0" w:color="auto"/>
            <w:right w:val="none" w:sz="0" w:space="0" w:color="auto"/>
          </w:divBdr>
        </w:div>
        <w:div w:id="166361920">
          <w:marLeft w:val="0"/>
          <w:marRight w:val="0"/>
          <w:marTop w:val="0"/>
          <w:marBottom w:val="90"/>
          <w:divBdr>
            <w:top w:val="none" w:sz="0" w:space="0" w:color="auto"/>
            <w:left w:val="none" w:sz="0" w:space="0" w:color="auto"/>
            <w:bottom w:val="none" w:sz="0" w:space="0" w:color="auto"/>
            <w:right w:val="none" w:sz="0" w:space="0" w:color="auto"/>
          </w:divBdr>
        </w:div>
        <w:div w:id="1911647147">
          <w:marLeft w:val="0"/>
          <w:marRight w:val="0"/>
          <w:marTop w:val="0"/>
          <w:marBottom w:val="45"/>
          <w:divBdr>
            <w:top w:val="none" w:sz="0" w:space="0" w:color="auto"/>
            <w:left w:val="none" w:sz="0" w:space="0" w:color="auto"/>
            <w:bottom w:val="none" w:sz="0" w:space="0" w:color="auto"/>
            <w:right w:val="none" w:sz="0" w:space="0" w:color="auto"/>
          </w:divBdr>
        </w:div>
        <w:div w:id="461730892">
          <w:marLeft w:val="0"/>
          <w:marRight w:val="0"/>
          <w:marTop w:val="0"/>
          <w:marBottom w:val="45"/>
          <w:divBdr>
            <w:top w:val="none" w:sz="0" w:space="0" w:color="auto"/>
            <w:left w:val="none" w:sz="0" w:space="0" w:color="auto"/>
            <w:bottom w:val="none" w:sz="0" w:space="0" w:color="auto"/>
            <w:right w:val="none" w:sz="0" w:space="0" w:color="auto"/>
          </w:divBdr>
        </w:div>
        <w:div w:id="831261749">
          <w:marLeft w:val="0"/>
          <w:marRight w:val="0"/>
          <w:marTop w:val="0"/>
          <w:marBottom w:val="45"/>
          <w:divBdr>
            <w:top w:val="none" w:sz="0" w:space="0" w:color="auto"/>
            <w:left w:val="none" w:sz="0" w:space="0" w:color="auto"/>
            <w:bottom w:val="none" w:sz="0" w:space="0" w:color="auto"/>
            <w:right w:val="none" w:sz="0" w:space="0" w:color="auto"/>
          </w:divBdr>
        </w:div>
        <w:div w:id="1500391382">
          <w:marLeft w:val="0"/>
          <w:marRight w:val="0"/>
          <w:marTop w:val="0"/>
          <w:marBottom w:val="45"/>
          <w:divBdr>
            <w:top w:val="none" w:sz="0" w:space="0" w:color="auto"/>
            <w:left w:val="none" w:sz="0" w:space="0" w:color="auto"/>
            <w:bottom w:val="none" w:sz="0" w:space="0" w:color="auto"/>
            <w:right w:val="none" w:sz="0" w:space="0" w:color="auto"/>
          </w:divBdr>
        </w:div>
        <w:div w:id="1238976085">
          <w:marLeft w:val="0"/>
          <w:marRight w:val="0"/>
          <w:marTop w:val="0"/>
          <w:marBottom w:val="45"/>
          <w:divBdr>
            <w:top w:val="none" w:sz="0" w:space="0" w:color="auto"/>
            <w:left w:val="none" w:sz="0" w:space="0" w:color="auto"/>
            <w:bottom w:val="none" w:sz="0" w:space="0" w:color="auto"/>
            <w:right w:val="none" w:sz="0" w:space="0" w:color="auto"/>
          </w:divBdr>
        </w:div>
        <w:div w:id="1035621599">
          <w:marLeft w:val="0"/>
          <w:marRight w:val="0"/>
          <w:marTop w:val="0"/>
          <w:marBottom w:val="45"/>
          <w:divBdr>
            <w:top w:val="none" w:sz="0" w:space="0" w:color="auto"/>
            <w:left w:val="none" w:sz="0" w:space="0" w:color="auto"/>
            <w:bottom w:val="none" w:sz="0" w:space="0" w:color="auto"/>
            <w:right w:val="none" w:sz="0" w:space="0" w:color="auto"/>
          </w:divBdr>
        </w:div>
        <w:div w:id="562762055">
          <w:marLeft w:val="0"/>
          <w:marRight w:val="0"/>
          <w:marTop w:val="0"/>
          <w:marBottom w:val="45"/>
          <w:divBdr>
            <w:top w:val="none" w:sz="0" w:space="0" w:color="auto"/>
            <w:left w:val="none" w:sz="0" w:space="0" w:color="auto"/>
            <w:bottom w:val="none" w:sz="0" w:space="0" w:color="auto"/>
            <w:right w:val="none" w:sz="0" w:space="0" w:color="auto"/>
          </w:divBdr>
        </w:div>
        <w:div w:id="1408655062">
          <w:marLeft w:val="0"/>
          <w:marRight w:val="0"/>
          <w:marTop w:val="0"/>
          <w:marBottom w:val="0"/>
          <w:divBdr>
            <w:top w:val="none" w:sz="0" w:space="0" w:color="auto"/>
            <w:left w:val="none" w:sz="0" w:space="0" w:color="auto"/>
            <w:bottom w:val="none" w:sz="0" w:space="0" w:color="auto"/>
            <w:right w:val="none" w:sz="0" w:space="0" w:color="auto"/>
          </w:divBdr>
        </w:div>
        <w:div w:id="1787965027">
          <w:marLeft w:val="0"/>
          <w:marRight w:val="0"/>
          <w:marTop w:val="0"/>
          <w:marBottom w:val="0"/>
          <w:divBdr>
            <w:top w:val="none" w:sz="0" w:space="0" w:color="auto"/>
            <w:left w:val="none" w:sz="0" w:space="0" w:color="auto"/>
            <w:bottom w:val="none" w:sz="0" w:space="0" w:color="auto"/>
            <w:right w:val="none" w:sz="0" w:space="0" w:color="auto"/>
          </w:divBdr>
        </w:div>
        <w:div w:id="771321462">
          <w:marLeft w:val="0"/>
          <w:marRight w:val="0"/>
          <w:marTop w:val="0"/>
          <w:marBottom w:val="0"/>
          <w:divBdr>
            <w:top w:val="none" w:sz="0" w:space="0" w:color="auto"/>
            <w:left w:val="none" w:sz="0" w:space="0" w:color="auto"/>
            <w:bottom w:val="none" w:sz="0" w:space="0" w:color="auto"/>
            <w:right w:val="none" w:sz="0" w:space="0" w:color="auto"/>
          </w:divBdr>
        </w:div>
        <w:div w:id="1299267359">
          <w:marLeft w:val="0"/>
          <w:marRight w:val="0"/>
          <w:marTop w:val="0"/>
          <w:marBottom w:val="0"/>
          <w:divBdr>
            <w:top w:val="none" w:sz="0" w:space="0" w:color="auto"/>
            <w:left w:val="none" w:sz="0" w:space="0" w:color="auto"/>
            <w:bottom w:val="none" w:sz="0" w:space="0" w:color="auto"/>
            <w:right w:val="none" w:sz="0" w:space="0" w:color="auto"/>
          </w:divBdr>
        </w:div>
        <w:div w:id="522785174">
          <w:marLeft w:val="0"/>
          <w:marRight w:val="0"/>
          <w:marTop w:val="90"/>
          <w:marBottom w:val="45"/>
          <w:divBdr>
            <w:top w:val="none" w:sz="0" w:space="0" w:color="auto"/>
            <w:left w:val="none" w:sz="0" w:space="0" w:color="auto"/>
            <w:bottom w:val="none" w:sz="0" w:space="0" w:color="auto"/>
            <w:right w:val="none" w:sz="0" w:space="0" w:color="auto"/>
          </w:divBdr>
        </w:div>
        <w:div w:id="995498409">
          <w:marLeft w:val="0"/>
          <w:marRight w:val="0"/>
          <w:marTop w:val="0"/>
          <w:marBottom w:val="90"/>
          <w:divBdr>
            <w:top w:val="none" w:sz="0" w:space="0" w:color="auto"/>
            <w:left w:val="none" w:sz="0" w:space="0" w:color="auto"/>
            <w:bottom w:val="none" w:sz="0" w:space="0" w:color="auto"/>
            <w:right w:val="none" w:sz="0" w:space="0" w:color="auto"/>
          </w:divBdr>
        </w:div>
        <w:div w:id="700475560">
          <w:marLeft w:val="0"/>
          <w:marRight w:val="0"/>
          <w:marTop w:val="0"/>
          <w:marBottom w:val="90"/>
          <w:divBdr>
            <w:top w:val="none" w:sz="0" w:space="0" w:color="auto"/>
            <w:left w:val="none" w:sz="0" w:space="0" w:color="auto"/>
            <w:bottom w:val="none" w:sz="0" w:space="0" w:color="auto"/>
            <w:right w:val="none" w:sz="0" w:space="0" w:color="auto"/>
          </w:divBdr>
        </w:div>
        <w:div w:id="501627565">
          <w:marLeft w:val="0"/>
          <w:marRight w:val="0"/>
          <w:marTop w:val="0"/>
          <w:marBottom w:val="45"/>
          <w:divBdr>
            <w:top w:val="none" w:sz="0" w:space="0" w:color="auto"/>
            <w:left w:val="none" w:sz="0" w:space="0" w:color="auto"/>
            <w:bottom w:val="none" w:sz="0" w:space="0" w:color="auto"/>
            <w:right w:val="none" w:sz="0" w:space="0" w:color="auto"/>
          </w:divBdr>
        </w:div>
        <w:div w:id="672300347">
          <w:marLeft w:val="0"/>
          <w:marRight w:val="0"/>
          <w:marTop w:val="0"/>
          <w:marBottom w:val="45"/>
          <w:divBdr>
            <w:top w:val="none" w:sz="0" w:space="0" w:color="auto"/>
            <w:left w:val="none" w:sz="0" w:space="0" w:color="auto"/>
            <w:bottom w:val="none" w:sz="0" w:space="0" w:color="auto"/>
            <w:right w:val="none" w:sz="0" w:space="0" w:color="auto"/>
          </w:divBdr>
        </w:div>
        <w:div w:id="1964921334">
          <w:marLeft w:val="0"/>
          <w:marRight w:val="0"/>
          <w:marTop w:val="0"/>
          <w:marBottom w:val="45"/>
          <w:divBdr>
            <w:top w:val="none" w:sz="0" w:space="0" w:color="auto"/>
            <w:left w:val="none" w:sz="0" w:space="0" w:color="auto"/>
            <w:bottom w:val="none" w:sz="0" w:space="0" w:color="auto"/>
            <w:right w:val="none" w:sz="0" w:space="0" w:color="auto"/>
          </w:divBdr>
        </w:div>
        <w:div w:id="1480685449">
          <w:marLeft w:val="0"/>
          <w:marRight w:val="0"/>
          <w:marTop w:val="0"/>
          <w:marBottom w:val="45"/>
          <w:divBdr>
            <w:top w:val="none" w:sz="0" w:space="0" w:color="auto"/>
            <w:left w:val="none" w:sz="0" w:space="0" w:color="auto"/>
            <w:bottom w:val="none" w:sz="0" w:space="0" w:color="auto"/>
            <w:right w:val="none" w:sz="0" w:space="0" w:color="auto"/>
          </w:divBdr>
        </w:div>
        <w:div w:id="1553541850">
          <w:marLeft w:val="0"/>
          <w:marRight w:val="0"/>
          <w:marTop w:val="0"/>
          <w:marBottom w:val="45"/>
          <w:divBdr>
            <w:top w:val="none" w:sz="0" w:space="0" w:color="auto"/>
            <w:left w:val="none" w:sz="0" w:space="0" w:color="auto"/>
            <w:bottom w:val="none" w:sz="0" w:space="0" w:color="auto"/>
            <w:right w:val="none" w:sz="0" w:space="0" w:color="auto"/>
          </w:divBdr>
        </w:div>
        <w:div w:id="2067215241">
          <w:marLeft w:val="0"/>
          <w:marRight w:val="0"/>
          <w:marTop w:val="0"/>
          <w:marBottom w:val="45"/>
          <w:divBdr>
            <w:top w:val="none" w:sz="0" w:space="0" w:color="auto"/>
            <w:left w:val="none" w:sz="0" w:space="0" w:color="auto"/>
            <w:bottom w:val="none" w:sz="0" w:space="0" w:color="auto"/>
            <w:right w:val="none" w:sz="0" w:space="0" w:color="auto"/>
          </w:divBdr>
        </w:div>
        <w:div w:id="670063479">
          <w:marLeft w:val="0"/>
          <w:marRight w:val="0"/>
          <w:marTop w:val="0"/>
          <w:marBottom w:val="45"/>
          <w:divBdr>
            <w:top w:val="none" w:sz="0" w:space="0" w:color="auto"/>
            <w:left w:val="none" w:sz="0" w:space="0" w:color="auto"/>
            <w:bottom w:val="none" w:sz="0" w:space="0" w:color="auto"/>
            <w:right w:val="none" w:sz="0" w:space="0" w:color="auto"/>
          </w:divBdr>
        </w:div>
        <w:div w:id="105539196">
          <w:marLeft w:val="0"/>
          <w:marRight w:val="0"/>
          <w:marTop w:val="0"/>
          <w:marBottom w:val="0"/>
          <w:divBdr>
            <w:top w:val="none" w:sz="0" w:space="0" w:color="auto"/>
            <w:left w:val="none" w:sz="0" w:space="0" w:color="auto"/>
            <w:bottom w:val="none" w:sz="0" w:space="0" w:color="auto"/>
            <w:right w:val="none" w:sz="0" w:space="0" w:color="auto"/>
          </w:divBdr>
        </w:div>
        <w:div w:id="1448817126">
          <w:marLeft w:val="0"/>
          <w:marRight w:val="0"/>
          <w:marTop w:val="0"/>
          <w:marBottom w:val="0"/>
          <w:divBdr>
            <w:top w:val="none" w:sz="0" w:space="0" w:color="auto"/>
            <w:left w:val="none" w:sz="0" w:space="0" w:color="auto"/>
            <w:bottom w:val="none" w:sz="0" w:space="0" w:color="auto"/>
            <w:right w:val="none" w:sz="0" w:space="0" w:color="auto"/>
          </w:divBdr>
        </w:div>
        <w:div w:id="1772508004">
          <w:marLeft w:val="0"/>
          <w:marRight w:val="0"/>
          <w:marTop w:val="0"/>
          <w:marBottom w:val="0"/>
          <w:divBdr>
            <w:top w:val="none" w:sz="0" w:space="0" w:color="auto"/>
            <w:left w:val="none" w:sz="0" w:space="0" w:color="auto"/>
            <w:bottom w:val="none" w:sz="0" w:space="0" w:color="auto"/>
            <w:right w:val="none" w:sz="0" w:space="0" w:color="auto"/>
          </w:divBdr>
        </w:div>
        <w:div w:id="1067611870">
          <w:marLeft w:val="0"/>
          <w:marRight w:val="0"/>
          <w:marTop w:val="0"/>
          <w:marBottom w:val="0"/>
          <w:divBdr>
            <w:top w:val="none" w:sz="0" w:space="0" w:color="auto"/>
            <w:left w:val="none" w:sz="0" w:space="0" w:color="auto"/>
            <w:bottom w:val="none" w:sz="0" w:space="0" w:color="auto"/>
            <w:right w:val="none" w:sz="0" w:space="0" w:color="auto"/>
          </w:divBdr>
        </w:div>
        <w:div w:id="1241259093">
          <w:marLeft w:val="0"/>
          <w:marRight w:val="0"/>
          <w:marTop w:val="90"/>
          <w:marBottom w:val="45"/>
          <w:divBdr>
            <w:top w:val="none" w:sz="0" w:space="0" w:color="auto"/>
            <w:left w:val="none" w:sz="0" w:space="0" w:color="auto"/>
            <w:bottom w:val="none" w:sz="0" w:space="0" w:color="auto"/>
            <w:right w:val="none" w:sz="0" w:space="0" w:color="auto"/>
          </w:divBdr>
        </w:div>
        <w:div w:id="1927225586">
          <w:marLeft w:val="0"/>
          <w:marRight w:val="0"/>
          <w:marTop w:val="0"/>
          <w:marBottom w:val="90"/>
          <w:divBdr>
            <w:top w:val="none" w:sz="0" w:space="0" w:color="auto"/>
            <w:left w:val="none" w:sz="0" w:space="0" w:color="auto"/>
            <w:bottom w:val="none" w:sz="0" w:space="0" w:color="auto"/>
            <w:right w:val="none" w:sz="0" w:space="0" w:color="auto"/>
          </w:divBdr>
        </w:div>
        <w:div w:id="108816380">
          <w:marLeft w:val="0"/>
          <w:marRight w:val="0"/>
          <w:marTop w:val="0"/>
          <w:marBottom w:val="90"/>
          <w:divBdr>
            <w:top w:val="none" w:sz="0" w:space="0" w:color="auto"/>
            <w:left w:val="none" w:sz="0" w:space="0" w:color="auto"/>
            <w:bottom w:val="none" w:sz="0" w:space="0" w:color="auto"/>
            <w:right w:val="none" w:sz="0" w:space="0" w:color="auto"/>
          </w:divBdr>
        </w:div>
        <w:div w:id="499085872">
          <w:marLeft w:val="0"/>
          <w:marRight w:val="0"/>
          <w:marTop w:val="0"/>
          <w:marBottom w:val="90"/>
          <w:divBdr>
            <w:top w:val="none" w:sz="0" w:space="0" w:color="auto"/>
            <w:left w:val="none" w:sz="0" w:space="0" w:color="auto"/>
            <w:bottom w:val="none" w:sz="0" w:space="0" w:color="auto"/>
            <w:right w:val="none" w:sz="0" w:space="0" w:color="auto"/>
          </w:divBdr>
        </w:div>
        <w:div w:id="1123889742">
          <w:marLeft w:val="0"/>
          <w:marRight w:val="0"/>
          <w:marTop w:val="0"/>
          <w:marBottom w:val="45"/>
          <w:divBdr>
            <w:top w:val="none" w:sz="0" w:space="0" w:color="auto"/>
            <w:left w:val="none" w:sz="0" w:space="0" w:color="auto"/>
            <w:bottom w:val="none" w:sz="0" w:space="0" w:color="auto"/>
            <w:right w:val="none" w:sz="0" w:space="0" w:color="auto"/>
          </w:divBdr>
        </w:div>
        <w:div w:id="1804302263">
          <w:marLeft w:val="0"/>
          <w:marRight w:val="0"/>
          <w:marTop w:val="0"/>
          <w:marBottom w:val="45"/>
          <w:divBdr>
            <w:top w:val="none" w:sz="0" w:space="0" w:color="auto"/>
            <w:left w:val="none" w:sz="0" w:space="0" w:color="auto"/>
            <w:bottom w:val="none" w:sz="0" w:space="0" w:color="auto"/>
            <w:right w:val="none" w:sz="0" w:space="0" w:color="auto"/>
          </w:divBdr>
        </w:div>
        <w:div w:id="1369643140">
          <w:marLeft w:val="0"/>
          <w:marRight w:val="0"/>
          <w:marTop w:val="0"/>
          <w:marBottom w:val="45"/>
          <w:divBdr>
            <w:top w:val="none" w:sz="0" w:space="0" w:color="auto"/>
            <w:left w:val="none" w:sz="0" w:space="0" w:color="auto"/>
            <w:bottom w:val="none" w:sz="0" w:space="0" w:color="auto"/>
            <w:right w:val="none" w:sz="0" w:space="0" w:color="auto"/>
          </w:divBdr>
        </w:div>
        <w:div w:id="36900988">
          <w:marLeft w:val="0"/>
          <w:marRight w:val="0"/>
          <w:marTop w:val="0"/>
          <w:marBottom w:val="45"/>
          <w:divBdr>
            <w:top w:val="none" w:sz="0" w:space="0" w:color="auto"/>
            <w:left w:val="none" w:sz="0" w:space="0" w:color="auto"/>
            <w:bottom w:val="none" w:sz="0" w:space="0" w:color="auto"/>
            <w:right w:val="none" w:sz="0" w:space="0" w:color="auto"/>
          </w:divBdr>
        </w:div>
        <w:div w:id="1845047865">
          <w:marLeft w:val="0"/>
          <w:marRight w:val="0"/>
          <w:marTop w:val="0"/>
          <w:marBottom w:val="45"/>
          <w:divBdr>
            <w:top w:val="none" w:sz="0" w:space="0" w:color="auto"/>
            <w:left w:val="none" w:sz="0" w:space="0" w:color="auto"/>
            <w:bottom w:val="none" w:sz="0" w:space="0" w:color="auto"/>
            <w:right w:val="none" w:sz="0" w:space="0" w:color="auto"/>
          </w:divBdr>
        </w:div>
        <w:div w:id="1266841115">
          <w:marLeft w:val="0"/>
          <w:marRight w:val="0"/>
          <w:marTop w:val="0"/>
          <w:marBottom w:val="45"/>
          <w:divBdr>
            <w:top w:val="none" w:sz="0" w:space="0" w:color="auto"/>
            <w:left w:val="none" w:sz="0" w:space="0" w:color="auto"/>
            <w:bottom w:val="none" w:sz="0" w:space="0" w:color="auto"/>
            <w:right w:val="none" w:sz="0" w:space="0" w:color="auto"/>
          </w:divBdr>
        </w:div>
        <w:div w:id="415398834">
          <w:marLeft w:val="0"/>
          <w:marRight w:val="0"/>
          <w:marTop w:val="0"/>
          <w:marBottom w:val="45"/>
          <w:divBdr>
            <w:top w:val="none" w:sz="0" w:space="0" w:color="auto"/>
            <w:left w:val="none" w:sz="0" w:space="0" w:color="auto"/>
            <w:bottom w:val="none" w:sz="0" w:space="0" w:color="auto"/>
            <w:right w:val="none" w:sz="0" w:space="0" w:color="auto"/>
          </w:divBdr>
        </w:div>
        <w:div w:id="259720544">
          <w:marLeft w:val="0"/>
          <w:marRight w:val="0"/>
          <w:marTop w:val="0"/>
          <w:marBottom w:val="0"/>
          <w:divBdr>
            <w:top w:val="none" w:sz="0" w:space="0" w:color="auto"/>
            <w:left w:val="none" w:sz="0" w:space="0" w:color="auto"/>
            <w:bottom w:val="none" w:sz="0" w:space="0" w:color="auto"/>
            <w:right w:val="none" w:sz="0" w:space="0" w:color="auto"/>
          </w:divBdr>
        </w:div>
        <w:div w:id="1188249033">
          <w:marLeft w:val="0"/>
          <w:marRight w:val="0"/>
          <w:marTop w:val="0"/>
          <w:marBottom w:val="0"/>
          <w:divBdr>
            <w:top w:val="none" w:sz="0" w:space="0" w:color="auto"/>
            <w:left w:val="none" w:sz="0" w:space="0" w:color="auto"/>
            <w:bottom w:val="none" w:sz="0" w:space="0" w:color="auto"/>
            <w:right w:val="none" w:sz="0" w:space="0" w:color="auto"/>
          </w:divBdr>
        </w:div>
        <w:div w:id="1957247378">
          <w:marLeft w:val="0"/>
          <w:marRight w:val="0"/>
          <w:marTop w:val="0"/>
          <w:marBottom w:val="0"/>
          <w:divBdr>
            <w:top w:val="none" w:sz="0" w:space="0" w:color="auto"/>
            <w:left w:val="none" w:sz="0" w:space="0" w:color="auto"/>
            <w:bottom w:val="none" w:sz="0" w:space="0" w:color="auto"/>
            <w:right w:val="none" w:sz="0" w:space="0" w:color="auto"/>
          </w:divBdr>
        </w:div>
        <w:div w:id="547302637">
          <w:marLeft w:val="0"/>
          <w:marRight w:val="0"/>
          <w:marTop w:val="0"/>
          <w:marBottom w:val="0"/>
          <w:divBdr>
            <w:top w:val="none" w:sz="0" w:space="0" w:color="auto"/>
            <w:left w:val="none" w:sz="0" w:space="0" w:color="auto"/>
            <w:bottom w:val="none" w:sz="0" w:space="0" w:color="auto"/>
            <w:right w:val="none" w:sz="0" w:space="0" w:color="auto"/>
          </w:divBdr>
        </w:div>
        <w:div w:id="168644304">
          <w:marLeft w:val="0"/>
          <w:marRight w:val="0"/>
          <w:marTop w:val="90"/>
          <w:marBottom w:val="45"/>
          <w:divBdr>
            <w:top w:val="none" w:sz="0" w:space="0" w:color="auto"/>
            <w:left w:val="none" w:sz="0" w:space="0" w:color="auto"/>
            <w:bottom w:val="none" w:sz="0" w:space="0" w:color="auto"/>
            <w:right w:val="none" w:sz="0" w:space="0" w:color="auto"/>
          </w:divBdr>
        </w:div>
        <w:div w:id="575240127">
          <w:marLeft w:val="0"/>
          <w:marRight w:val="0"/>
          <w:marTop w:val="0"/>
          <w:marBottom w:val="90"/>
          <w:divBdr>
            <w:top w:val="none" w:sz="0" w:space="0" w:color="auto"/>
            <w:left w:val="none" w:sz="0" w:space="0" w:color="auto"/>
            <w:bottom w:val="none" w:sz="0" w:space="0" w:color="auto"/>
            <w:right w:val="none" w:sz="0" w:space="0" w:color="auto"/>
          </w:divBdr>
        </w:div>
        <w:div w:id="976299911">
          <w:marLeft w:val="0"/>
          <w:marRight w:val="0"/>
          <w:marTop w:val="0"/>
          <w:marBottom w:val="90"/>
          <w:divBdr>
            <w:top w:val="none" w:sz="0" w:space="0" w:color="auto"/>
            <w:left w:val="none" w:sz="0" w:space="0" w:color="auto"/>
            <w:bottom w:val="none" w:sz="0" w:space="0" w:color="auto"/>
            <w:right w:val="none" w:sz="0" w:space="0" w:color="auto"/>
          </w:divBdr>
        </w:div>
        <w:div w:id="1948810556">
          <w:marLeft w:val="0"/>
          <w:marRight w:val="0"/>
          <w:marTop w:val="0"/>
          <w:marBottom w:val="45"/>
          <w:divBdr>
            <w:top w:val="none" w:sz="0" w:space="0" w:color="auto"/>
            <w:left w:val="none" w:sz="0" w:space="0" w:color="auto"/>
            <w:bottom w:val="none" w:sz="0" w:space="0" w:color="auto"/>
            <w:right w:val="none" w:sz="0" w:space="0" w:color="auto"/>
          </w:divBdr>
        </w:div>
        <w:div w:id="349914441">
          <w:marLeft w:val="0"/>
          <w:marRight w:val="0"/>
          <w:marTop w:val="0"/>
          <w:marBottom w:val="45"/>
          <w:divBdr>
            <w:top w:val="none" w:sz="0" w:space="0" w:color="auto"/>
            <w:left w:val="none" w:sz="0" w:space="0" w:color="auto"/>
            <w:bottom w:val="none" w:sz="0" w:space="0" w:color="auto"/>
            <w:right w:val="none" w:sz="0" w:space="0" w:color="auto"/>
          </w:divBdr>
        </w:div>
        <w:div w:id="472716846">
          <w:marLeft w:val="0"/>
          <w:marRight w:val="0"/>
          <w:marTop w:val="0"/>
          <w:marBottom w:val="45"/>
          <w:divBdr>
            <w:top w:val="none" w:sz="0" w:space="0" w:color="auto"/>
            <w:left w:val="none" w:sz="0" w:space="0" w:color="auto"/>
            <w:bottom w:val="none" w:sz="0" w:space="0" w:color="auto"/>
            <w:right w:val="none" w:sz="0" w:space="0" w:color="auto"/>
          </w:divBdr>
        </w:div>
        <w:div w:id="1664816838">
          <w:marLeft w:val="0"/>
          <w:marRight w:val="0"/>
          <w:marTop w:val="0"/>
          <w:marBottom w:val="45"/>
          <w:divBdr>
            <w:top w:val="none" w:sz="0" w:space="0" w:color="auto"/>
            <w:left w:val="none" w:sz="0" w:space="0" w:color="auto"/>
            <w:bottom w:val="none" w:sz="0" w:space="0" w:color="auto"/>
            <w:right w:val="none" w:sz="0" w:space="0" w:color="auto"/>
          </w:divBdr>
        </w:div>
        <w:div w:id="777943065">
          <w:marLeft w:val="0"/>
          <w:marRight w:val="0"/>
          <w:marTop w:val="0"/>
          <w:marBottom w:val="45"/>
          <w:divBdr>
            <w:top w:val="none" w:sz="0" w:space="0" w:color="auto"/>
            <w:left w:val="none" w:sz="0" w:space="0" w:color="auto"/>
            <w:bottom w:val="none" w:sz="0" w:space="0" w:color="auto"/>
            <w:right w:val="none" w:sz="0" w:space="0" w:color="auto"/>
          </w:divBdr>
        </w:div>
        <w:div w:id="2084983926">
          <w:marLeft w:val="0"/>
          <w:marRight w:val="0"/>
          <w:marTop w:val="0"/>
          <w:marBottom w:val="45"/>
          <w:divBdr>
            <w:top w:val="none" w:sz="0" w:space="0" w:color="auto"/>
            <w:left w:val="none" w:sz="0" w:space="0" w:color="auto"/>
            <w:bottom w:val="none" w:sz="0" w:space="0" w:color="auto"/>
            <w:right w:val="none" w:sz="0" w:space="0" w:color="auto"/>
          </w:divBdr>
        </w:div>
        <w:div w:id="1400714635">
          <w:marLeft w:val="0"/>
          <w:marRight w:val="0"/>
          <w:marTop w:val="0"/>
          <w:marBottom w:val="45"/>
          <w:divBdr>
            <w:top w:val="none" w:sz="0" w:space="0" w:color="auto"/>
            <w:left w:val="none" w:sz="0" w:space="0" w:color="auto"/>
            <w:bottom w:val="none" w:sz="0" w:space="0" w:color="auto"/>
            <w:right w:val="none" w:sz="0" w:space="0" w:color="auto"/>
          </w:divBdr>
        </w:div>
        <w:div w:id="698891698">
          <w:marLeft w:val="0"/>
          <w:marRight w:val="0"/>
          <w:marTop w:val="0"/>
          <w:marBottom w:val="0"/>
          <w:divBdr>
            <w:top w:val="none" w:sz="0" w:space="0" w:color="auto"/>
            <w:left w:val="none" w:sz="0" w:space="0" w:color="auto"/>
            <w:bottom w:val="none" w:sz="0" w:space="0" w:color="auto"/>
            <w:right w:val="none" w:sz="0" w:space="0" w:color="auto"/>
          </w:divBdr>
        </w:div>
        <w:div w:id="2065449894">
          <w:marLeft w:val="0"/>
          <w:marRight w:val="0"/>
          <w:marTop w:val="0"/>
          <w:marBottom w:val="0"/>
          <w:divBdr>
            <w:top w:val="none" w:sz="0" w:space="0" w:color="auto"/>
            <w:left w:val="none" w:sz="0" w:space="0" w:color="auto"/>
            <w:bottom w:val="none" w:sz="0" w:space="0" w:color="auto"/>
            <w:right w:val="none" w:sz="0" w:space="0" w:color="auto"/>
          </w:divBdr>
        </w:div>
        <w:div w:id="1398281057">
          <w:marLeft w:val="0"/>
          <w:marRight w:val="0"/>
          <w:marTop w:val="0"/>
          <w:marBottom w:val="0"/>
          <w:divBdr>
            <w:top w:val="none" w:sz="0" w:space="0" w:color="auto"/>
            <w:left w:val="none" w:sz="0" w:space="0" w:color="auto"/>
            <w:bottom w:val="none" w:sz="0" w:space="0" w:color="auto"/>
            <w:right w:val="none" w:sz="0" w:space="0" w:color="auto"/>
          </w:divBdr>
        </w:div>
        <w:div w:id="1973362261">
          <w:marLeft w:val="0"/>
          <w:marRight w:val="0"/>
          <w:marTop w:val="0"/>
          <w:marBottom w:val="0"/>
          <w:divBdr>
            <w:top w:val="none" w:sz="0" w:space="0" w:color="auto"/>
            <w:left w:val="none" w:sz="0" w:space="0" w:color="auto"/>
            <w:bottom w:val="none" w:sz="0" w:space="0" w:color="auto"/>
            <w:right w:val="none" w:sz="0" w:space="0" w:color="auto"/>
          </w:divBdr>
        </w:div>
        <w:div w:id="630944906">
          <w:marLeft w:val="0"/>
          <w:marRight w:val="0"/>
          <w:marTop w:val="90"/>
          <w:marBottom w:val="45"/>
          <w:divBdr>
            <w:top w:val="none" w:sz="0" w:space="0" w:color="auto"/>
            <w:left w:val="none" w:sz="0" w:space="0" w:color="auto"/>
            <w:bottom w:val="none" w:sz="0" w:space="0" w:color="auto"/>
            <w:right w:val="none" w:sz="0" w:space="0" w:color="auto"/>
          </w:divBdr>
        </w:div>
        <w:div w:id="204295538">
          <w:marLeft w:val="0"/>
          <w:marRight w:val="0"/>
          <w:marTop w:val="0"/>
          <w:marBottom w:val="90"/>
          <w:divBdr>
            <w:top w:val="none" w:sz="0" w:space="0" w:color="auto"/>
            <w:left w:val="none" w:sz="0" w:space="0" w:color="auto"/>
            <w:bottom w:val="none" w:sz="0" w:space="0" w:color="auto"/>
            <w:right w:val="none" w:sz="0" w:space="0" w:color="auto"/>
          </w:divBdr>
        </w:div>
        <w:div w:id="524753058">
          <w:marLeft w:val="0"/>
          <w:marRight w:val="0"/>
          <w:marTop w:val="0"/>
          <w:marBottom w:val="90"/>
          <w:divBdr>
            <w:top w:val="none" w:sz="0" w:space="0" w:color="auto"/>
            <w:left w:val="none" w:sz="0" w:space="0" w:color="auto"/>
            <w:bottom w:val="none" w:sz="0" w:space="0" w:color="auto"/>
            <w:right w:val="none" w:sz="0" w:space="0" w:color="auto"/>
          </w:divBdr>
        </w:div>
        <w:div w:id="21638201">
          <w:marLeft w:val="0"/>
          <w:marRight w:val="0"/>
          <w:marTop w:val="0"/>
          <w:marBottom w:val="90"/>
          <w:divBdr>
            <w:top w:val="none" w:sz="0" w:space="0" w:color="auto"/>
            <w:left w:val="none" w:sz="0" w:space="0" w:color="auto"/>
            <w:bottom w:val="none" w:sz="0" w:space="0" w:color="auto"/>
            <w:right w:val="none" w:sz="0" w:space="0" w:color="auto"/>
          </w:divBdr>
        </w:div>
        <w:div w:id="512688627">
          <w:marLeft w:val="0"/>
          <w:marRight w:val="0"/>
          <w:marTop w:val="0"/>
          <w:marBottom w:val="90"/>
          <w:divBdr>
            <w:top w:val="none" w:sz="0" w:space="0" w:color="auto"/>
            <w:left w:val="none" w:sz="0" w:space="0" w:color="auto"/>
            <w:bottom w:val="none" w:sz="0" w:space="0" w:color="auto"/>
            <w:right w:val="none" w:sz="0" w:space="0" w:color="auto"/>
          </w:divBdr>
        </w:div>
        <w:div w:id="1562135198">
          <w:marLeft w:val="0"/>
          <w:marRight w:val="0"/>
          <w:marTop w:val="0"/>
          <w:marBottom w:val="90"/>
          <w:divBdr>
            <w:top w:val="none" w:sz="0" w:space="0" w:color="auto"/>
            <w:left w:val="none" w:sz="0" w:space="0" w:color="auto"/>
            <w:bottom w:val="none" w:sz="0" w:space="0" w:color="auto"/>
            <w:right w:val="none" w:sz="0" w:space="0" w:color="auto"/>
          </w:divBdr>
        </w:div>
        <w:div w:id="1249387322">
          <w:marLeft w:val="0"/>
          <w:marRight w:val="0"/>
          <w:marTop w:val="0"/>
          <w:marBottom w:val="90"/>
          <w:divBdr>
            <w:top w:val="none" w:sz="0" w:space="0" w:color="auto"/>
            <w:left w:val="none" w:sz="0" w:space="0" w:color="auto"/>
            <w:bottom w:val="none" w:sz="0" w:space="0" w:color="auto"/>
            <w:right w:val="none" w:sz="0" w:space="0" w:color="auto"/>
          </w:divBdr>
        </w:div>
        <w:div w:id="43721954">
          <w:marLeft w:val="0"/>
          <w:marRight w:val="0"/>
          <w:marTop w:val="0"/>
          <w:marBottom w:val="45"/>
          <w:divBdr>
            <w:top w:val="none" w:sz="0" w:space="0" w:color="auto"/>
            <w:left w:val="none" w:sz="0" w:space="0" w:color="auto"/>
            <w:bottom w:val="none" w:sz="0" w:space="0" w:color="auto"/>
            <w:right w:val="none" w:sz="0" w:space="0" w:color="auto"/>
          </w:divBdr>
        </w:div>
        <w:div w:id="285551741">
          <w:marLeft w:val="0"/>
          <w:marRight w:val="0"/>
          <w:marTop w:val="0"/>
          <w:marBottom w:val="45"/>
          <w:divBdr>
            <w:top w:val="none" w:sz="0" w:space="0" w:color="auto"/>
            <w:left w:val="none" w:sz="0" w:space="0" w:color="auto"/>
            <w:bottom w:val="none" w:sz="0" w:space="0" w:color="auto"/>
            <w:right w:val="none" w:sz="0" w:space="0" w:color="auto"/>
          </w:divBdr>
        </w:div>
        <w:div w:id="1187018600">
          <w:marLeft w:val="0"/>
          <w:marRight w:val="0"/>
          <w:marTop w:val="0"/>
          <w:marBottom w:val="45"/>
          <w:divBdr>
            <w:top w:val="none" w:sz="0" w:space="0" w:color="auto"/>
            <w:left w:val="none" w:sz="0" w:space="0" w:color="auto"/>
            <w:bottom w:val="none" w:sz="0" w:space="0" w:color="auto"/>
            <w:right w:val="none" w:sz="0" w:space="0" w:color="auto"/>
          </w:divBdr>
        </w:div>
        <w:div w:id="28384356">
          <w:marLeft w:val="0"/>
          <w:marRight w:val="0"/>
          <w:marTop w:val="0"/>
          <w:marBottom w:val="45"/>
          <w:divBdr>
            <w:top w:val="none" w:sz="0" w:space="0" w:color="auto"/>
            <w:left w:val="none" w:sz="0" w:space="0" w:color="auto"/>
            <w:bottom w:val="none" w:sz="0" w:space="0" w:color="auto"/>
            <w:right w:val="none" w:sz="0" w:space="0" w:color="auto"/>
          </w:divBdr>
        </w:div>
        <w:div w:id="867794506">
          <w:marLeft w:val="0"/>
          <w:marRight w:val="0"/>
          <w:marTop w:val="0"/>
          <w:marBottom w:val="45"/>
          <w:divBdr>
            <w:top w:val="none" w:sz="0" w:space="0" w:color="auto"/>
            <w:left w:val="none" w:sz="0" w:space="0" w:color="auto"/>
            <w:bottom w:val="none" w:sz="0" w:space="0" w:color="auto"/>
            <w:right w:val="none" w:sz="0" w:space="0" w:color="auto"/>
          </w:divBdr>
        </w:div>
        <w:div w:id="2038389010">
          <w:marLeft w:val="0"/>
          <w:marRight w:val="0"/>
          <w:marTop w:val="0"/>
          <w:marBottom w:val="45"/>
          <w:divBdr>
            <w:top w:val="none" w:sz="0" w:space="0" w:color="auto"/>
            <w:left w:val="none" w:sz="0" w:space="0" w:color="auto"/>
            <w:bottom w:val="none" w:sz="0" w:space="0" w:color="auto"/>
            <w:right w:val="none" w:sz="0" w:space="0" w:color="auto"/>
          </w:divBdr>
        </w:div>
        <w:div w:id="770706102">
          <w:marLeft w:val="0"/>
          <w:marRight w:val="0"/>
          <w:marTop w:val="0"/>
          <w:marBottom w:val="45"/>
          <w:divBdr>
            <w:top w:val="none" w:sz="0" w:space="0" w:color="auto"/>
            <w:left w:val="none" w:sz="0" w:space="0" w:color="auto"/>
            <w:bottom w:val="none" w:sz="0" w:space="0" w:color="auto"/>
            <w:right w:val="none" w:sz="0" w:space="0" w:color="auto"/>
          </w:divBdr>
        </w:div>
        <w:div w:id="1673218600">
          <w:marLeft w:val="0"/>
          <w:marRight w:val="0"/>
          <w:marTop w:val="0"/>
          <w:marBottom w:val="0"/>
          <w:divBdr>
            <w:top w:val="none" w:sz="0" w:space="0" w:color="auto"/>
            <w:left w:val="none" w:sz="0" w:space="0" w:color="auto"/>
            <w:bottom w:val="none" w:sz="0" w:space="0" w:color="auto"/>
            <w:right w:val="none" w:sz="0" w:space="0" w:color="auto"/>
          </w:divBdr>
        </w:div>
        <w:div w:id="2019190615">
          <w:marLeft w:val="0"/>
          <w:marRight w:val="0"/>
          <w:marTop w:val="0"/>
          <w:marBottom w:val="0"/>
          <w:divBdr>
            <w:top w:val="none" w:sz="0" w:space="0" w:color="auto"/>
            <w:left w:val="none" w:sz="0" w:space="0" w:color="auto"/>
            <w:bottom w:val="none" w:sz="0" w:space="0" w:color="auto"/>
            <w:right w:val="none" w:sz="0" w:space="0" w:color="auto"/>
          </w:divBdr>
        </w:div>
        <w:div w:id="268970911">
          <w:marLeft w:val="0"/>
          <w:marRight w:val="0"/>
          <w:marTop w:val="0"/>
          <w:marBottom w:val="0"/>
          <w:divBdr>
            <w:top w:val="none" w:sz="0" w:space="0" w:color="auto"/>
            <w:left w:val="none" w:sz="0" w:space="0" w:color="auto"/>
            <w:bottom w:val="none" w:sz="0" w:space="0" w:color="auto"/>
            <w:right w:val="none" w:sz="0" w:space="0" w:color="auto"/>
          </w:divBdr>
        </w:div>
        <w:div w:id="426393596">
          <w:marLeft w:val="0"/>
          <w:marRight w:val="0"/>
          <w:marTop w:val="0"/>
          <w:marBottom w:val="0"/>
          <w:divBdr>
            <w:top w:val="none" w:sz="0" w:space="0" w:color="auto"/>
            <w:left w:val="none" w:sz="0" w:space="0" w:color="auto"/>
            <w:bottom w:val="none" w:sz="0" w:space="0" w:color="auto"/>
            <w:right w:val="none" w:sz="0" w:space="0" w:color="auto"/>
          </w:divBdr>
        </w:div>
        <w:div w:id="1173226570">
          <w:marLeft w:val="0"/>
          <w:marRight w:val="0"/>
          <w:marTop w:val="90"/>
          <w:marBottom w:val="45"/>
          <w:divBdr>
            <w:top w:val="none" w:sz="0" w:space="0" w:color="auto"/>
            <w:left w:val="none" w:sz="0" w:space="0" w:color="auto"/>
            <w:bottom w:val="none" w:sz="0" w:space="0" w:color="auto"/>
            <w:right w:val="none" w:sz="0" w:space="0" w:color="auto"/>
          </w:divBdr>
        </w:div>
        <w:div w:id="587812598">
          <w:marLeft w:val="0"/>
          <w:marRight w:val="0"/>
          <w:marTop w:val="0"/>
          <w:marBottom w:val="90"/>
          <w:divBdr>
            <w:top w:val="none" w:sz="0" w:space="0" w:color="auto"/>
            <w:left w:val="none" w:sz="0" w:space="0" w:color="auto"/>
            <w:bottom w:val="none" w:sz="0" w:space="0" w:color="auto"/>
            <w:right w:val="none" w:sz="0" w:space="0" w:color="auto"/>
          </w:divBdr>
        </w:div>
        <w:div w:id="1282037454">
          <w:marLeft w:val="0"/>
          <w:marRight w:val="0"/>
          <w:marTop w:val="0"/>
          <w:marBottom w:val="90"/>
          <w:divBdr>
            <w:top w:val="none" w:sz="0" w:space="0" w:color="auto"/>
            <w:left w:val="none" w:sz="0" w:space="0" w:color="auto"/>
            <w:bottom w:val="none" w:sz="0" w:space="0" w:color="auto"/>
            <w:right w:val="none" w:sz="0" w:space="0" w:color="auto"/>
          </w:divBdr>
        </w:div>
        <w:div w:id="1895849365">
          <w:marLeft w:val="0"/>
          <w:marRight w:val="0"/>
          <w:marTop w:val="0"/>
          <w:marBottom w:val="90"/>
          <w:divBdr>
            <w:top w:val="none" w:sz="0" w:space="0" w:color="auto"/>
            <w:left w:val="none" w:sz="0" w:space="0" w:color="auto"/>
            <w:bottom w:val="none" w:sz="0" w:space="0" w:color="auto"/>
            <w:right w:val="none" w:sz="0" w:space="0" w:color="auto"/>
          </w:divBdr>
        </w:div>
        <w:div w:id="1015881808">
          <w:marLeft w:val="0"/>
          <w:marRight w:val="0"/>
          <w:marTop w:val="0"/>
          <w:marBottom w:val="45"/>
          <w:divBdr>
            <w:top w:val="none" w:sz="0" w:space="0" w:color="auto"/>
            <w:left w:val="none" w:sz="0" w:space="0" w:color="auto"/>
            <w:bottom w:val="none" w:sz="0" w:space="0" w:color="auto"/>
            <w:right w:val="none" w:sz="0" w:space="0" w:color="auto"/>
          </w:divBdr>
        </w:div>
        <w:div w:id="872235416">
          <w:marLeft w:val="0"/>
          <w:marRight w:val="0"/>
          <w:marTop w:val="0"/>
          <w:marBottom w:val="45"/>
          <w:divBdr>
            <w:top w:val="none" w:sz="0" w:space="0" w:color="auto"/>
            <w:left w:val="none" w:sz="0" w:space="0" w:color="auto"/>
            <w:bottom w:val="none" w:sz="0" w:space="0" w:color="auto"/>
            <w:right w:val="none" w:sz="0" w:space="0" w:color="auto"/>
          </w:divBdr>
        </w:div>
        <w:div w:id="213583179">
          <w:marLeft w:val="0"/>
          <w:marRight w:val="0"/>
          <w:marTop w:val="0"/>
          <w:marBottom w:val="45"/>
          <w:divBdr>
            <w:top w:val="none" w:sz="0" w:space="0" w:color="auto"/>
            <w:left w:val="none" w:sz="0" w:space="0" w:color="auto"/>
            <w:bottom w:val="none" w:sz="0" w:space="0" w:color="auto"/>
            <w:right w:val="none" w:sz="0" w:space="0" w:color="auto"/>
          </w:divBdr>
        </w:div>
        <w:div w:id="505676987">
          <w:marLeft w:val="0"/>
          <w:marRight w:val="0"/>
          <w:marTop w:val="0"/>
          <w:marBottom w:val="45"/>
          <w:divBdr>
            <w:top w:val="none" w:sz="0" w:space="0" w:color="auto"/>
            <w:left w:val="none" w:sz="0" w:space="0" w:color="auto"/>
            <w:bottom w:val="none" w:sz="0" w:space="0" w:color="auto"/>
            <w:right w:val="none" w:sz="0" w:space="0" w:color="auto"/>
          </w:divBdr>
        </w:div>
        <w:div w:id="145318830">
          <w:marLeft w:val="0"/>
          <w:marRight w:val="0"/>
          <w:marTop w:val="0"/>
          <w:marBottom w:val="45"/>
          <w:divBdr>
            <w:top w:val="none" w:sz="0" w:space="0" w:color="auto"/>
            <w:left w:val="none" w:sz="0" w:space="0" w:color="auto"/>
            <w:bottom w:val="none" w:sz="0" w:space="0" w:color="auto"/>
            <w:right w:val="none" w:sz="0" w:space="0" w:color="auto"/>
          </w:divBdr>
        </w:div>
        <w:div w:id="807014466">
          <w:marLeft w:val="0"/>
          <w:marRight w:val="0"/>
          <w:marTop w:val="0"/>
          <w:marBottom w:val="45"/>
          <w:divBdr>
            <w:top w:val="none" w:sz="0" w:space="0" w:color="auto"/>
            <w:left w:val="none" w:sz="0" w:space="0" w:color="auto"/>
            <w:bottom w:val="none" w:sz="0" w:space="0" w:color="auto"/>
            <w:right w:val="none" w:sz="0" w:space="0" w:color="auto"/>
          </w:divBdr>
        </w:div>
        <w:div w:id="1355964493">
          <w:marLeft w:val="0"/>
          <w:marRight w:val="0"/>
          <w:marTop w:val="0"/>
          <w:marBottom w:val="45"/>
          <w:divBdr>
            <w:top w:val="none" w:sz="0" w:space="0" w:color="auto"/>
            <w:left w:val="none" w:sz="0" w:space="0" w:color="auto"/>
            <w:bottom w:val="none" w:sz="0" w:space="0" w:color="auto"/>
            <w:right w:val="none" w:sz="0" w:space="0" w:color="auto"/>
          </w:divBdr>
        </w:div>
        <w:div w:id="12389456">
          <w:marLeft w:val="0"/>
          <w:marRight w:val="0"/>
          <w:marTop w:val="0"/>
          <w:marBottom w:val="0"/>
          <w:divBdr>
            <w:top w:val="none" w:sz="0" w:space="0" w:color="auto"/>
            <w:left w:val="none" w:sz="0" w:space="0" w:color="auto"/>
            <w:bottom w:val="none" w:sz="0" w:space="0" w:color="auto"/>
            <w:right w:val="none" w:sz="0" w:space="0" w:color="auto"/>
          </w:divBdr>
        </w:div>
        <w:div w:id="1724674167">
          <w:marLeft w:val="0"/>
          <w:marRight w:val="0"/>
          <w:marTop w:val="0"/>
          <w:marBottom w:val="0"/>
          <w:divBdr>
            <w:top w:val="none" w:sz="0" w:space="0" w:color="auto"/>
            <w:left w:val="none" w:sz="0" w:space="0" w:color="auto"/>
            <w:bottom w:val="none" w:sz="0" w:space="0" w:color="auto"/>
            <w:right w:val="none" w:sz="0" w:space="0" w:color="auto"/>
          </w:divBdr>
        </w:div>
        <w:div w:id="494996436">
          <w:marLeft w:val="0"/>
          <w:marRight w:val="0"/>
          <w:marTop w:val="0"/>
          <w:marBottom w:val="0"/>
          <w:divBdr>
            <w:top w:val="none" w:sz="0" w:space="0" w:color="auto"/>
            <w:left w:val="none" w:sz="0" w:space="0" w:color="auto"/>
            <w:bottom w:val="none" w:sz="0" w:space="0" w:color="auto"/>
            <w:right w:val="none" w:sz="0" w:space="0" w:color="auto"/>
          </w:divBdr>
        </w:div>
        <w:div w:id="1640067855">
          <w:marLeft w:val="0"/>
          <w:marRight w:val="0"/>
          <w:marTop w:val="0"/>
          <w:marBottom w:val="0"/>
          <w:divBdr>
            <w:top w:val="none" w:sz="0" w:space="0" w:color="auto"/>
            <w:left w:val="none" w:sz="0" w:space="0" w:color="auto"/>
            <w:bottom w:val="none" w:sz="0" w:space="0" w:color="auto"/>
            <w:right w:val="none" w:sz="0" w:space="0" w:color="auto"/>
          </w:divBdr>
        </w:div>
        <w:div w:id="975986453">
          <w:marLeft w:val="0"/>
          <w:marRight w:val="0"/>
          <w:marTop w:val="0"/>
          <w:marBottom w:val="0"/>
          <w:divBdr>
            <w:top w:val="none" w:sz="0" w:space="0" w:color="auto"/>
            <w:left w:val="none" w:sz="0" w:space="0" w:color="auto"/>
            <w:bottom w:val="none" w:sz="0" w:space="0" w:color="auto"/>
            <w:right w:val="none" w:sz="0" w:space="0" w:color="auto"/>
          </w:divBdr>
        </w:div>
        <w:div w:id="1411853891">
          <w:marLeft w:val="0"/>
          <w:marRight w:val="0"/>
          <w:marTop w:val="90"/>
          <w:marBottom w:val="45"/>
          <w:divBdr>
            <w:top w:val="none" w:sz="0" w:space="0" w:color="auto"/>
            <w:left w:val="none" w:sz="0" w:space="0" w:color="auto"/>
            <w:bottom w:val="none" w:sz="0" w:space="0" w:color="auto"/>
            <w:right w:val="none" w:sz="0" w:space="0" w:color="auto"/>
          </w:divBdr>
        </w:div>
        <w:div w:id="1365404165">
          <w:marLeft w:val="0"/>
          <w:marRight w:val="0"/>
          <w:marTop w:val="0"/>
          <w:marBottom w:val="90"/>
          <w:divBdr>
            <w:top w:val="none" w:sz="0" w:space="0" w:color="auto"/>
            <w:left w:val="none" w:sz="0" w:space="0" w:color="auto"/>
            <w:bottom w:val="none" w:sz="0" w:space="0" w:color="auto"/>
            <w:right w:val="none" w:sz="0" w:space="0" w:color="auto"/>
          </w:divBdr>
        </w:div>
        <w:div w:id="1700739170">
          <w:marLeft w:val="0"/>
          <w:marRight w:val="0"/>
          <w:marTop w:val="0"/>
          <w:marBottom w:val="90"/>
          <w:divBdr>
            <w:top w:val="none" w:sz="0" w:space="0" w:color="auto"/>
            <w:left w:val="none" w:sz="0" w:space="0" w:color="auto"/>
            <w:bottom w:val="none" w:sz="0" w:space="0" w:color="auto"/>
            <w:right w:val="none" w:sz="0" w:space="0" w:color="auto"/>
          </w:divBdr>
        </w:div>
        <w:div w:id="320501736">
          <w:marLeft w:val="0"/>
          <w:marRight w:val="0"/>
          <w:marTop w:val="0"/>
          <w:marBottom w:val="90"/>
          <w:divBdr>
            <w:top w:val="none" w:sz="0" w:space="0" w:color="auto"/>
            <w:left w:val="none" w:sz="0" w:space="0" w:color="auto"/>
            <w:bottom w:val="none" w:sz="0" w:space="0" w:color="auto"/>
            <w:right w:val="none" w:sz="0" w:space="0" w:color="auto"/>
          </w:divBdr>
        </w:div>
        <w:div w:id="1791436123">
          <w:marLeft w:val="0"/>
          <w:marRight w:val="0"/>
          <w:marTop w:val="0"/>
          <w:marBottom w:val="90"/>
          <w:divBdr>
            <w:top w:val="none" w:sz="0" w:space="0" w:color="auto"/>
            <w:left w:val="none" w:sz="0" w:space="0" w:color="auto"/>
            <w:bottom w:val="none" w:sz="0" w:space="0" w:color="auto"/>
            <w:right w:val="none" w:sz="0" w:space="0" w:color="auto"/>
          </w:divBdr>
        </w:div>
        <w:div w:id="828709625">
          <w:marLeft w:val="0"/>
          <w:marRight w:val="0"/>
          <w:marTop w:val="0"/>
          <w:marBottom w:val="90"/>
          <w:divBdr>
            <w:top w:val="none" w:sz="0" w:space="0" w:color="auto"/>
            <w:left w:val="none" w:sz="0" w:space="0" w:color="auto"/>
            <w:bottom w:val="none" w:sz="0" w:space="0" w:color="auto"/>
            <w:right w:val="none" w:sz="0" w:space="0" w:color="auto"/>
          </w:divBdr>
        </w:div>
      </w:divsChild>
    </w:div>
    <w:div w:id="942228333">
      <w:marLeft w:val="0"/>
      <w:marRight w:val="0"/>
      <w:marTop w:val="0"/>
      <w:marBottom w:val="0"/>
      <w:divBdr>
        <w:top w:val="none" w:sz="0" w:space="0" w:color="auto"/>
        <w:left w:val="none" w:sz="0" w:space="0" w:color="auto"/>
        <w:bottom w:val="none" w:sz="0" w:space="0" w:color="auto"/>
        <w:right w:val="none" w:sz="0" w:space="0" w:color="auto"/>
      </w:divBdr>
      <w:divsChild>
        <w:div w:id="617877812">
          <w:marLeft w:val="0"/>
          <w:marRight w:val="0"/>
          <w:marTop w:val="0"/>
          <w:marBottom w:val="90"/>
          <w:divBdr>
            <w:top w:val="none" w:sz="0" w:space="0" w:color="auto"/>
            <w:left w:val="none" w:sz="0" w:space="0" w:color="auto"/>
            <w:bottom w:val="none" w:sz="0" w:space="0" w:color="auto"/>
            <w:right w:val="none" w:sz="0" w:space="0" w:color="auto"/>
          </w:divBdr>
        </w:div>
        <w:div w:id="344091710">
          <w:marLeft w:val="0"/>
          <w:marRight w:val="0"/>
          <w:marTop w:val="0"/>
          <w:marBottom w:val="45"/>
          <w:divBdr>
            <w:top w:val="none" w:sz="0" w:space="0" w:color="auto"/>
            <w:left w:val="none" w:sz="0" w:space="0" w:color="auto"/>
            <w:bottom w:val="none" w:sz="0" w:space="0" w:color="auto"/>
            <w:right w:val="none" w:sz="0" w:space="0" w:color="auto"/>
          </w:divBdr>
        </w:div>
        <w:div w:id="518545999">
          <w:marLeft w:val="0"/>
          <w:marRight w:val="0"/>
          <w:marTop w:val="0"/>
          <w:marBottom w:val="45"/>
          <w:divBdr>
            <w:top w:val="none" w:sz="0" w:space="0" w:color="auto"/>
            <w:left w:val="none" w:sz="0" w:space="0" w:color="auto"/>
            <w:bottom w:val="none" w:sz="0" w:space="0" w:color="auto"/>
            <w:right w:val="none" w:sz="0" w:space="0" w:color="auto"/>
          </w:divBdr>
        </w:div>
        <w:div w:id="302851832">
          <w:marLeft w:val="0"/>
          <w:marRight w:val="0"/>
          <w:marTop w:val="0"/>
          <w:marBottom w:val="45"/>
          <w:divBdr>
            <w:top w:val="none" w:sz="0" w:space="0" w:color="auto"/>
            <w:left w:val="none" w:sz="0" w:space="0" w:color="auto"/>
            <w:bottom w:val="none" w:sz="0" w:space="0" w:color="auto"/>
            <w:right w:val="none" w:sz="0" w:space="0" w:color="auto"/>
          </w:divBdr>
        </w:div>
        <w:div w:id="336466686">
          <w:marLeft w:val="0"/>
          <w:marRight w:val="0"/>
          <w:marTop w:val="0"/>
          <w:marBottom w:val="45"/>
          <w:divBdr>
            <w:top w:val="none" w:sz="0" w:space="0" w:color="auto"/>
            <w:left w:val="none" w:sz="0" w:space="0" w:color="auto"/>
            <w:bottom w:val="none" w:sz="0" w:space="0" w:color="auto"/>
            <w:right w:val="none" w:sz="0" w:space="0" w:color="auto"/>
          </w:divBdr>
        </w:div>
        <w:div w:id="973563645">
          <w:marLeft w:val="0"/>
          <w:marRight w:val="0"/>
          <w:marTop w:val="0"/>
          <w:marBottom w:val="45"/>
          <w:divBdr>
            <w:top w:val="none" w:sz="0" w:space="0" w:color="auto"/>
            <w:left w:val="none" w:sz="0" w:space="0" w:color="auto"/>
            <w:bottom w:val="none" w:sz="0" w:space="0" w:color="auto"/>
            <w:right w:val="none" w:sz="0" w:space="0" w:color="auto"/>
          </w:divBdr>
        </w:div>
        <w:div w:id="380635257">
          <w:marLeft w:val="0"/>
          <w:marRight w:val="0"/>
          <w:marTop w:val="0"/>
          <w:marBottom w:val="45"/>
          <w:divBdr>
            <w:top w:val="none" w:sz="0" w:space="0" w:color="auto"/>
            <w:left w:val="none" w:sz="0" w:space="0" w:color="auto"/>
            <w:bottom w:val="none" w:sz="0" w:space="0" w:color="auto"/>
            <w:right w:val="none" w:sz="0" w:space="0" w:color="auto"/>
          </w:divBdr>
        </w:div>
        <w:div w:id="422458223">
          <w:marLeft w:val="0"/>
          <w:marRight w:val="0"/>
          <w:marTop w:val="0"/>
          <w:marBottom w:val="45"/>
          <w:divBdr>
            <w:top w:val="none" w:sz="0" w:space="0" w:color="auto"/>
            <w:left w:val="none" w:sz="0" w:space="0" w:color="auto"/>
            <w:bottom w:val="none" w:sz="0" w:space="0" w:color="auto"/>
            <w:right w:val="none" w:sz="0" w:space="0" w:color="auto"/>
          </w:divBdr>
        </w:div>
        <w:div w:id="935866823">
          <w:marLeft w:val="0"/>
          <w:marRight w:val="0"/>
          <w:marTop w:val="0"/>
          <w:marBottom w:val="0"/>
          <w:divBdr>
            <w:top w:val="none" w:sz="0" w:space="0" w:color="auto"/>
            <w:left w:val="none" w:sz="0" w:space="0" w:color="auto"/>
            <w:bottom w:val="none" w:sz="0" w:space="0" w:color="auto"/>
            <w:right w:val="none" w:sz="0" w:space="0" w:color="auto"/>
          </w:divBdr>
        </w:div>
        <w:div w:id="669254251">
          <w:marLeft w:val="0"/>
          <w:marRight w:val="0"/>
          <w:marTop w:val="0"/>
          <w:marBottom w:val="0"/>
          <w:divBdr>
            <w:top w:val="none" w:sz="0" w:space="0" w:color="auto"/>
            <w:left w:val="none" w:sz="0" w:space="0" w:color="auto"/>
            <w:bottom w:val="none" w:sz="0" w:space="0" w:color="auto"/>
            <w:right w:val="none" w:sz="0" w:space="0" w:color="auto"/>
          </w:divBdr>
        </w:div>
        <w:div w:id="964777498">
          <w:marLeft w:val="0"/>
          <w:marRight w:val="0"/>
          <w:marTop w:val="0"/>
          <w:marBottom w:val="0"/>
          <w:divBdr>
            <w:top w:val="none" w:sz="0" w:space="0" w:color="auto"/>
            <w:left w:val="none" w:sz="0" w:space="0" w:color="auto"/>
            <w:bottom w:val="none" w:sz="0" w:space="0" w:color="auto"/>
            <w:right w:val="none" w:sz="0" w:space="0" w:color="auto"/>
          </w:divBdr>
        </w:div>
        <w:div w:id="1195999175">
          <w:marLeft w:val="0"/>
          <w:marRight w:val="0"/>
          <w:marTop w:val="90"/>
          <w:marBottom w:val="45"/>
          <w:divBdr>
            <w:top w:val="none" w:sz="0" w:space="0" w:color="auto"/>
            <w:left w:val="none" w:sz="0" w:space="0" w:color="auto"/>
            <w:bottom w:val="none" w:sz="0" w:space="0" w:color="auto"/>
            <w:right w:val="none" w:sz="0" w:space="0" w:color="auto"/>
          </w:divBdr>
        </w:div>
        <w:div w:id="286739172">
          <w:marLeft w:val="0"/>
          <w:marRight w:val="0"/>
          <w:marTop w:val="0"/>
          <w:marBottom w:val="90"/>
          <w:divBdr>
            <w:top w:val="none" w:sz="0" w:space="0" w:color="auto"/>
            <w:left w:val="none" w:sz="0" w:space="0" w:color="auto"/>
            <w:bottom w:val="none" w:sz="0" w:space="0" w:color="auto"/>
            <w:right w:val="none" w:sz="0" w:space="0" w:color="auto"/>
          </w:divBdr>
        </w:div>
        <w:div w:id="118382625">
          <w:marLeft w:val="0"/>
          <w:marRight w:val="0"/>
          <w:marTop w:val="0"/>
          <w:marBottom w:val="90"/>
          <w:divBdr>
            <w:top w:val="none" w:sz="0" w:space="0" w:color="auto"/>
            <w:left w:val="none" w:sz="0" w:space="0" w:color="auto"/>
            <w:bottom w:val="none" w:sz="0" w:space="0" w:color="auto"/>
            <w:right w:val="none" w:sz="0" w:space="0" w:color="auto"/>
          </w:divBdr>
        </w:div>
        <w:div w:id="146825264">
          <w:marLeft w:val="0"/>
          <w:marRight w:val="0"/>
          <w:marTop w:val="0"/>
          <w:marBottom w:val="45"/>
          <w:divBdr>
            <w:top w:val="none" w:sz="0" w:space="0" w:color="auto"/>
            <w:left w:val="none" w:sz="0" w:space="0" w:color="auto"/>
            <w:bottom w:val="none" w:sz="0" w:space="0" w:color="auto"/>
            <w:right w:val="none" w:sz="0" w:space="0" w:color="auto"/>
          </w:divBdr>
        </w:div>
        <w:div w:id="730230832">
          <w:marLeft w:val="0"/>
          <w:marRight w:val="0"/>
          <w:marTop w:val="0"/>
          <w:marBottom w:val="45"/>
          <w:divBdr>
            <w:top w:val="none" w:sz="0" w:space="0" w:color="auto"/>
            <w:left w:val="none" w:sz="0" w:space="0" w:color="auto"/>
            <w:bottom w:val="none" w:sz="0" w:space="0" w:color="auto"/>
            <w:right w:val="none" w:sz="0" w:space="0" w:color="auto"/>
          </w:divBdr>
        </w:div>
        <w:div w:id="458109056">
          <w:marLeft w:val="0"/>
          <w:marRight w:val="0"/>
          <w:marTop w:val="0"/>
          <w:marBottom w:val="45"/>
          <w:divBdr>
            <w:top w:val="none" w:sz="0" w:space="0" w:color="auto"/>
            <w:left w:val="none" w:sz="0" w:space="0" w:color="auto"/>
            <w:bottom w:val="none" w:sz="0" w:space="0" w:color="auto"/>
            <w:right w:val="none" w:sz="0" w:space="0" w:color="auto"/>
          </w:divBdr>
        </w:div>
        <w:div w:id="1201359708">
          <w:marLeft w:val="0"/>
          <w:marRight w:val="0"/>
          <w:marTop w:val="0"/>
          <w:marBottom w:val="45"/>
          <w:divBdr>
            <w:top w:val="none" w:sz="0" w:space="0" w:color="auto"/>
            <w:left w:val="none" w:sz="0" w:space="0" w:color="auto"/>
            <w:bottom w:val="none" w:sz="0" w:space="0" w:color="auto"/>
            <w:right w:val="none" w:sz="0" w:space="0" w:color="auto"/>
          </w:divBdr>
        </w:div>
        <w:div w:id="705839571">
          <w:marLeft w:val="0"/>
          <w:marRight w:val="0"/>
          <w:marTop w:val="0"/>
          <w:marBottom w:val="45"/>
          <w:divBdr>
            <w:top w:val="none" w:sz="0" w:space="0" w:color="auto"/>
            <w:left w:val="none" w:sz="0" w:space="0" w:color="auto"/>
            <w:bottom w:val="none" w:sz="0" w:space="0" w:color="auto"/>
            <w:right w:val="none" w:sz="0" w:space="0" w:color="auto"/>
          </w:divBdr>
        </w:div>
        <w:div w:id="1146817179">
          <w:marLeft w:val="0"/>
          <w:marRight w:val="0"/>
          <w:marTop w:val="0"/>
          <w:marBottom w:val="45"/>
          <w:divBdr>
            <w:top w:val="none" w:sz="0" w:space="0" w:color="auto"/>
            <w:left w:val="none" w:sz="0" w:space="0" w:color="auto"/>
            <w:bottom w:val="none" w:sz="0" w:space="0" w:color="auto"/>
            <w:right w:val="none" w:sz="0" w:space="0" w:color="auto"/>
          </w:divBdr>
        </w:div>
        <w:div w:id="1768043453">
          <w:marLeft w:val="0"/>
          <w:marRight w:val="0"/>
          <w:marTop w:val="0"/>
          <w:marBottom w:val="45"/>
          <w:divBdr>
            <w:top w:val="none" w:sz="0" w:space="0" w:color="auto"/>
            <w:left w:val="none" w:sz="0" w:space="0" w:color="auto"/>
            <w:bottom w:val="none" w:sz="0" w:space="0" w:color="auto"/>
            <w:right w:val="none" w:sz="0" w:space="0" w:color="auto"/>
          </w:divBdr>
        </w:div>
        <w:div w:id="1981109864">
          <w:marLeft w:val="0"/>
          <w:marRight w:val="0"/>
          <w:marTop w:val="0"/>
          <w:marBottom w:val="0"/>
          <w:divBdr>
            <w:top w:val="none" w:sz="0" w:space="0" w:color="auto"/>
            <w:left w:val="none" w:sz="0" w:space="0" w:color="auto"/>
            <w:bottom w:val="none" w:sz="0" w:space="0" w:color="auto"/>
            <w:right w:val="none" w:sz="0" w:space="0" w:color="auto"/>
          </w:divBdr>
        </w:div>
        <w:div w:id="1799106677">
          <w:marLeft w:val="0"/>
          <w:marRight w:val="0"/>
          <w:marTop w:val="0"/>
          <w:marBottom w:val="0"/>
          <w:divBdr>
            <w:top w:val="none" w:sz="0" w:space="0" w:color="auto"/>
            <w:left w:val="none" w:sz="0" w:space="0" w:color="auto"/>
            <w:bottom w:val="none" w:sz="0" w:space="0" w:color="auto"/>
            <w:right w:val="none" w:sz="0" w:space="0" w:color="auto"/>
          </w:divBdr>
        </w:div>
        <w:div w:id="300811077">
          <w:marLeft w:val="0"/>
          <w:marRight w:val="0"/>
          <w:marTop w:val="0"/>
          <w:marBottom w:val="0"/>
          <w:divBdr>
            <w:top w:val="none" w:sz="0" w:space="0" w:color="auto"/>
            <w:left w:val="none" w:sz="0" w:space="0" w:color="auto"/>
            <w:bottom w:val="none" w:sz="0" w:space="0" w:color="auto"/>
            <w:right w:val="none" w:sz="0" w:space="0" w:color="auto"/>
          </w:divBdr>
        </w:div>
        <w:div w:id="71204230">
          <w:marLeft w:val="0"/>
          <w:marRight w:val="0"/>
          <w:marTop w:val="0"/>
          <w:marBottom w:val="0"/>
          <w:divBdr>
            <w:top w:val="none" w:sz="0" w:space="0" w:color="auto"/>
            <w:left w:val="none" w:sz="0" w:space="0" w:color="auto"/>
            <w:bottom w:val="none" w:sz="0" w:space="0" w:color="auto"/>
            <w:right w:val="none" w:sz="0" w:space="0" w:color="auto"/>
          </w:divBdr>
        </w:div>
        <w:div w:id="1476292788">
          <w:marLeft w:val="0"/>
          <w:marRight w:val="0"/>
          <w:marTop w:val="0"/>
          <w:marBottom w:val="90"/>
          <w:divBdr>
            <w:top w:val="none" w:sz="0" w:space="0" w:color="auto"/>
            <w:left w:val="none" w:sz="0" w:space="0" w:color="auto"/>
            <w:bottom w:val="none" w:sz="0" w:space="0" w:color="auto"/>
            <w:right w:val="none" w:sz="0" w:space="0" w:color="auto"/>
          </w:divBdr>
        </w:div>
        <w:div w:id="1132671881">
          <w:marLeft w:val="0"/>
          <w:marRight w:val="0"/>
          <w:marTop w:val="0"/>
          <w:marBottom w:val="45"/>
          <w:divBdr>
            <w:top w:val="none" w:sz="0" w:space="0" w:color="auto"/>
            <w:left w:val="none" w:sz="0" w:space="0" w:color="auto"/>
            <w:bottom w:val="none" w:sz="0" w:space="0" w:color="auto"/>
            <w:right w:val="none" w:sz="0" w:space="0" w:color="auto"/>
          </w:divBdr>
        </w:div>
        <w:div w:id="759791519">
          <w:marLeft w:val="0"/>
          <w:marRight w:val="0"/>
          <w:marTop w:val="0"/>
          <w:marBottom w:val="45"/>
          <w:divBdr>
            <w:top w:val="none" w:sz="0" w:space="0" w:color="auto"/>
            <w:left w:val="none" w:sz="0" w:space="0" w:color="auto"/>
            <w:bottom w:val="none" w:sz="0" w:space="0" w:color="auto"/>
            <w:right w:val="none" w:sz="0" w:space="0" w:color="auto"/>
          </w:divBdr>
        </w:div>
        <w:div w:id="339356769">
          <w:marLeft w:val="0"/>
          <w:marRight w:val="0"/>
          <w:marTop w:val="0"/>
          <w:marBottom w:val="45"/>
          <w:divBdr>
            <w:top w:val="none" w:sz="0" w:space="0" w:color="auto"/>
            <w:left w:val="none" w:sz="0" w:space="0" w:color="auto"/>
            <w:bottom w:val="none" w:sz="0" w:space="0" w:color="auto"/>
            <w:right w:val="none" w:sz="0" w:space="0" w:color="auto"/>
          </w:divBdr>
        </w:div>
        <w:div w:id="574752273">
          <w:marLeft w:val="0"/>
          <w:marRight w:val="0"/>
          <w:marTop w:val="0"/>
          <w:marBottom w:val="45"/>
          <w:divBdr>
            <w:top w:val="none" w:sz="0" w:space="0" w:color="auto"/>
            <w:left w:val="none" w:sz="0" w:space="0" w:color="auto"/>
            <w:bottom w:val="none" w:sz="0" w:space="0" w:color="auto"/>
            <w:right w:val="none" w:sz="0" w:space="0" w:color="auto"/>
          </w:divBdr>
        </w:div>
        <w:div w:id="1307473590">
          <w:marLeft w:val="0"/>
          <w:marRight w:val="0"/>
          <w:marTop w:val="0"/>
          <w:marBottom w:val="45"/>
          <w:divBdr>
            <w:top w:val="none" w:sz="0" w:space="0" w:color="auto"/>
            <w:left w:val="none" w:sz="0" w:space="0" w:color="auto"/>
            <w:bottom w:val="none" w:sz="0" w:space="0" w:color="auto"/>
            <w:right w:val="none" w:sz="0" w:space="0" w:color="auto"/>
          </w:divBdr>
        </w:div>
        <w:div w:id="1136072856">
          <w:marLeft w:val="0"/>
          <w:marRight w:val="0"/>
          <w:marTop w:val="0"/>
          <w:marBottom w:val="45"/>
          <w:divBdr>
            <w:top w:val="none" w:sz="0" w:space="0" w:color="auto"/>
            <w:left w:val="none" w:sz="0" w:space="0" w:color="auto"/>
            <w:bottom w:val="none" w:sz="0" w:space="0" w:color="auto"/>
            <w:right w:val="none" w:sz="0" w:space="0" w:color="auto"/>
          </w:divBdr>
        </w:div>
        <w:div w:id="162476831">
          <w:marLeft w:val="0"/>
          <w:marRight w:val="0"/>
          <w:marTop w:val="0"/>
          <w:marBottom w:val="45"/>
          <w:divBdr>
            <w:top w:val="none" w:sz="0" w:space="0" w:color="auto"/>
            <w:left w:val="none" w:sz="0" w:space="0" w:color="auto"/>
            <w:bottom w:val="none" w:sz="0" w:space="0" w:color="auto"/>
            <w:right w:val="none" w:sz="0" w:space="0" w:color="auto"/>
          </w:divBdr>
        </w:div>
        <w:div w:id="1303773354">
          <w:marLeft w:val="0"/>
          <w:marRight w:val="0"/>
          <w:marTop w:val="0"/>
          <w:marBottom w:val="0"/>
          <w:divBdr>
            <w:top w:val="none" w:sz="0" w:space="0" w:color="auto"/>
            <w:left w:val="none" w:sz="0" w:space="0" w:color="auto"/>
            <w:bottom w:val="none" w:sz="0" w:space="0" w:color="auto"/>
            <w:right w:val="none" w:sz="0" w:space="0" w:color="auto"/>
          </w:divBdr>
        </w:div>
        <w:div w:id="75981688">
          <w:marLeft w:val="0"/>
          <w:marRight w:val="0"/>
          <w:marTop w:val="0"/>
          <w:marBottom w:val="0"/>
          <w:divBdr>
            <w:top w:val="none" w:sz="0" w:space="0" w:color="auto"/>
            <w:left w:val="none" w:sz="0" w:space="0" w:color="auto"/>
            <w:bottom w:val="none" w:sz="0" w:space="0" w:color="auto"/>
            <w:right w:val="none" w:sz="0" w:space="0" w:color="auto"/>
          </w:divBdr>
        </w:div>
        <w:div w:id="257712548">
          <w:marLeft w:val="0"/>
          <w:marRight w:val="0"/>
          <w:marTop w:val="0"/>
          <w:marBottom w:val="0"/>
          <w:divBdr>
            <w:top w:val="none" w:sz="0" w:space="0" w:color="auto"/>
            <w:left w:val="none" w:sz="0" w:space="0" w:color="auto"/>
            <w:bottom w:val="none" w:sz="0" w:space="0" w:color="auto"/>
            <w:right w:val="none" w:sz="0" w:space="0" w:color="auto"/>
          </w:divBdr>
        </w:div>
        <w:div w:id="1774326532">
          <w:marLeft w:val="0"/>
          <w:marRight w:val="0"/>
          <w:marTop w:val="0"/>
          <w:marBottom w:val="0"/>
          <w:divBdr>
            <w:top w:val="none" w:sz="0" w:space="0" w:color="auto"/>
            <w:left w:val="none" w:sz="0" w:space="0" w:color="auto"/>
            <w:bottom w:val="none" w:sz="0" w:space="0" w:color="auto"/>
            <w:right w:val="none" w:sz="0" w:space="0" w:color="auto"/>
          </w:divBdr>
        </w:div>
        <w:div w:id="357319563">
          <w:marLeft w:val="0"/>
          <w:marRight w:val="0"/>
          <w:marTop w:val="90"/>
          <w:marBottom w:val="45"/>
          <w:divBdr>
            <w:top w:val="none" w:sz="0" w:space="0" w:color="auto"/>
            <w:left w:val="none" w:sz="0" w:space="0" w:color="auto"/>
            <w:bottom w:val="none" w:sz="0" w:space="0" w:color="auto"/>
            <w:right w:val="none" w:sz="0" w:space="0" w:color="auto"/>
          </w:divBdr>
        </w:div>
        <w:div w:id="1009798075">
          <w:marLeft w:val="0"/>
          <w:marRight w:val="0"/>
          <w:marTop w:val="0"/>
          <w:marBottom w:val="90"/>
          <w:divBdr>
            <w:top w:val="none" w:sz="0" w:space="0" w:color="auto"/>
            <w:left w:val="none" w:sz="0" w:space="0" w:color="auto"/>
            <w:bottom w:val="none" w:sz="0" w:space="0" w:color="auto"/>
            <w:right w:val="none" w:sz="0" w:space="0" w:color="auto"/>
          </w:divBdr>
        </w:div>
        <w:div w:id="1530682188">
          <w:marLeft w:val="0"/>
          <w:marRight w:val="0"/>
          <w:marTop w:val="0"/>
          <w:marBottom w:val="90"/>
          <w:divBdr>
            <w:top w:val="none" w:sz="0" w:space="0" w:color="auto"/>
            <w:left w:val="none" w:sz="0" w:space="0" w:color="auto"/>
            <w:bottom w:val="none" w:sz="0" w:space="0" w:color="auto"/>
            <w:right w:val="none" w:sz="0" w:space="0" w:color="auto"/>
          </w:divBdr>
        </w:div>
        <w:div w:id="617683057">
          <w:marLeft w:val="0"/>
          <w:marRight w:val="0"/>
          <w:marTop w:val="0"/>
          <w:marBottom w:val="45"/>
          <w:divBdr>
            <w:top w:val="none" w:sz="0" w:space="0" w:color="auto"/>
            <w:left w:val="none" w:sz="0" w:space="0" w:color="auto"/>
            <w:bottom w:val="none" w:sz="0" w:space="0" w:color="auto"/>
            <w:right w:val="none" w:sz="0" w:space="0" w:color="auto"/>
          </w:divBdr>
        </w:div>
        <w:div w:id="1177771395">
          <w:marLeft w:val="0"/>
          <w:marRight w:val="0"/>
          <w:marTop w:val="0"/>
          <w:marBottom w:val="45"/>
          <w:divBdr>
            <w:top w:val="none" w:sz="0" w:space="0" w:color="auto"/>
            <w:left w:val="none" w:sz="0" w:space="0" w:color="auto"/>
            <w:bottom w:val="none" w:sz="0" w:space="0" w:color="auto"/>
            <w:right w:val="none" w:sz="0" w:space="0" w:color="auto"/>
          </w:divBdr>
        </w:div>
        <w:div w:id="22024616">
          <w:marLeft w:val="0"/>
          <w:marRight w:val="0"/>
          <w:marTop w:val="0"/>
          <w:marBottom w:val="45"/>
          <w:divBdr>
            <w:top w:val="none" w:sz="0" w:space="0" w:color="auto"/>
            <w:left w:val="none" w:sz="0" w:space="0" w:color="auto"/>
            <w:bottom w:val="none" w:sz="0" w:space="0" w:color="auto"/>
            <w:right w:val="none" w:sz="0" w:space="0" w:color="auto"/>
          </w:divBdr>
        </w:div>
        <w:div w:id="1630623629">
          <w:marLeft w:val="0"/>
          <w:marRight w:val="0"/>
          <w:marTop w:val="0"/>
          <w:marBottom w:val="45"/>
          <w:divBdr>
            <w:top w:val="none" w:sz="0" w:space="0" w:color="auto"/>
            <w:left w:val="none" w:sz="0" w:space="0" w:color="auto"/>
            <w:bottom w:val="none" w:sz="0" w:space="0" w:color="auto"/>
            <w:right w:val="none" w:sz="0" w:space="0" w:color="auto"/>
          </w:divBdr>
        </w:div>
        <w:div w:id="1554122792">
          <w:marLeft w:val="0"/>
          <w:marRight w:val="0"/>
          <w:marTop w:val="0"/>
          <w:marBottom w:val="45"/>
          <w:divBdr>
            <w:top w:val="none" w:sz="0" w:space="0" w:color="auto"/>
            <w:left w:val="none" w:sz="0" w:space="0" w:color="auto"/>
            <w:bottom w:val="none" w:sz="0" w:space="0" w:color="auto"/>
            <w:right w:val="none" w:sz="0" w:space="0" w:color="auto"/>
          </w:divBdr>
        </w:div>
        <w:div w:id="2046171897">
          <w:marLeft w:val="0"/>
          <w:marRight w:val="0"/>
          <w:marTop w:val="0"/>
          <w:marBottom w:val="45"/>
          <w:divBdr>
            <w:top w:val="none" w:sz="0" w:space="0" w:color="auto"/>
            <w:left w:val="none" w:sz="0" w:space="0" w:color="auto"/>
            <w:bottom w:val="none" w:sz="0" w:space="0" w:color="auto"/>
            <w:right w:val="none" w:sz="0" w:space="0" w:color="auto"/>
          </w:divBdr>
        </w:div>
        <w:div w:id="1314681733">
          <w:marLeft w:val="0"/>
          <w:marRight w:val="0"/>
          <w:marTop w:val="0"/>
          <w:marBottom w:val="45"/>
          <w:divBdr>
            <w:top w:val="none" w:sz="0" w:space="0" w:color="auto"/>
            <w:left w:val="none" w:sz="0" w:space="0" w:color="auto"/>
            <w:bottom w:val="none" w:sz="0" w:space="0" w:color="auto"/>
            <w:right w:val="none" w:sz="0" w:space="0" w:color="auto"/>
          </w:divBdr>
        </w:div>
        <w:div w:id="1802655184">
          <w:marLeft w:val="0"/>
          <w:marRight w:val="0"/>
          <w:marTop w:val="0"/>
          <w:marBottom w:val="0"/>
          <w:divBdr>
            <w:top w:val="none" w:sz="0" w:space="0" w:color="auto"/>
            <w:left w:val="none" w:sz="0" w:space="0" w:color="auto"/>
            <w:bottom w:val="none" w:sz="0" w:space="0" w:color="auto"/>
            <w:right w:val="none" w:sz="0" w:space="0" w:color="auto"/>
          </w:divBdr>
        </w:div>
        <w:div w:id="567155293">
          <w:marLeft w:val="0"/>
          <w:marRight w:val="0"/>
          <w:marTop w:val="0"/>
          <w:marBottom w:val="0"/>
          <w:divBdr>
            <w:top w:val="none" w:sz="0" w:space="0" w:color="auto"/>
            <w:left w:val="none" w:sz="0" w:space="0" w:color="auto"/>
            <w:bottom w:val="none" w:sz="0" w:space="0" w:color="auto"/>
            <w:right w:val="none" w:sz="0" w:space="0" w:color="auto"/>
          </w:divBdr>
        </w:div>
        <w:div w:id="1818764773">
          <w:marLeft w:val="0"/>
          <w:marRight w:val="0"/>
          <w:marTop w:val="0"/>
          <w:marBottom w:val="0"/>
          <w:divBdr>
            <w:top w:val="none" w:sz="0" w:space="0" w:color="auto"/>
            <w:left w:val="none" w:sz="0" w:space="0" w:color="auto"/>
            <w:bottom w:val="none" w:sz="0" w:space="0" w:color="auto"/>
            <w:right w:val="none" w:sz="0" w:space="0" w:color="auto"/>
          </w:divBdr>
        </w:div>
        <w:div w:id="1134368723">
          <w:marLeft w:val="0"/>
          <w:marRight w:val="0"/>
          <w:marTop w:val="0"/>
          <w:marBottom w:val="0"/>
          <w:divBdr>
            <w:top w:val="none" w:sz="0" w:space="0" w:color="auto"/>
            <w:left w:val="none" w:sz="0" w:space="0" w:color="auto"/>
            <w:bottom w:val="none" w:sz="0" w:space="0" w:color="auto"/>
            <w:right w:val="none" w:sz="0" w:space="0" w:color="auto"/>
          </w:divBdr>
        </w:div>
        <w:div w:id="337779244">
          <w:marLeft w:val="0"/>
          <w:marRight w:val="0"/>
          <w:marTop w:val="90"/>
          <w:marBottom w:val="45"/>
          <w:divBdr>
            <w:top w:val="none" w:sz="0" w:space="0" w:color="auto"/>
            <w:left w:val="none" w:sz="0" w:space="0" w:color="auto"/>
            <w:bottom w:val="none" w:sz="0" w:space="0" w:color="auto"/>
            <w:right w:val="none" w:sz="0" w:space="0" w:color="auto"/>
          </w:divBdr>
        </w:div>
        <w:div w:id="166945329">
          <w:marLeft w:val="0"/>
          <w:marRight w:val="0"/>
          <w:marTop w:val="0"/>
          <w:marBottom w:val="90"/>
          <w:divBdr>
            <w:top w:val="none" w:sz="0" w:space="0" w:color="auto"/>
            <w:left w:val="none" w:sz="0" w:space="0" w:color="auto"/>
            <w:bottom w:val="none" w:sz="0" w:space="0" w:color="auto"/>
            <w:right w:val="none" w:sz="0" w:space="0" w:color="auto"/>
          </w:divBdr>
        </w:div>
        <w:div w:id="1054541480">
          <w:marLeft w:val="0"/>
          <w:marRight w:val="0"/>
          <w:marTop w:val="0"/>
          <w:marBottom w:val="90"/>
          <w:divBdr>
            <w:top w:val="none" w:sz="0" w:space="0" w:color="auto"/>
            <w:left w:val="none" w:sz="0" w:space="0" w:color="auto"/>
            <w:bottom w:val="none" w:sz="0" w:space="0" w:color="auto"/>
            <w:right w:val="none" w:sz="0" w:space="0" w:color="auto"/>
          </w:divBdr>
        </w:div>
        <w:div w:id="1570654045">
          <w:marLeft w:val="0"/>
          <w:marRight w:val="0"/>
          <w:marTop w:val="0"/>
          <w:marBottom w:val="45"/>
          <w:divBdr>
            <w:top w:val="none" w:sz="0" w:space="0" w:color="auto"/>
            <w:left w:val="none" w:sz="0" w:space="0" w:color="auto"/>
            <w:bottom w:val="none" w:sz="0" w:space="0" w:color="auto"/>
            <w:right w:val="none" w:sz="0" w:space="0" w:color="auto"/>
          </w:divBdr>
        </w:div>
        <w:div w:id="1582179083">
          <w:marLeft w:val="0"/>
          <w:marRight w:val="0"/>
          <w:marTop w:val="0"/>
          <w:marBottom w:val="45"/>
          <w:divBdr>
            <w:top w:val="none" w:sz="0" w:space="0" w:color="auto"/>
            <w:left w:val="none" w:sz="0" w:space="0" w:color="auto"/>
            <w:bottom w:val="none" w:sz="0" w:space="0" w:color="auto"/>
            <w:right w:val="none" w:sz="0" w:space="0" w:color="auto"/>
          </w:divBdr>
        </w:div>
        <w:div w:id="1560938779">
          <w:marLeft w:val="0"/>
          <w:marRight w:val="0"/>
          <w:marTop w:val="0"/>
          <w:marBottom w:val="45"/>
          <w:divBdr>
            <w:top w:val="none" w:sz="0" w:space="0" w:color="auto"/>
            <w:left w:val="none" w:sz="0" w:space="0" w:color="auto"/>
            <w:bottom w:val="none" w:sz="0" w:space="0" w:color="auto"/>
            <w:right w:val="none" w:sz="0" w:space="0" w:color="auto"/>
          </w:divBdr>
        </w:div>
        <w:div w:id="1221284231">
          <w:marLeft w:val="0"/>
          <w:marRight w:val="0"/>
          <w:marTop w:val="0"/>
          <w:marBottom w:val="45"/>
          <w:divBdr>
            <w:top w:val="none" w:sz="0" w:space="0" w:color="auto"/>
            <w:left w:val="none" w:sz="0" w:space="0" w:color="auto"/>
            <w:bottom w:val="none" w:sz="0" w:space="0" w:color="auto"/>
            <w:right w:val="none" w:sz="0" w:space="0" w:color="auto"/>
          </w:divBdr>
        </w:div>
        <w:div w:id="923104709">
          <w:marLeft w:val="0"/>
          <w:marRight w:val="0"/>
          <w:marTop w:val="0"/>
          <w:marBottom w:val="45"/>
          <w:divBdr>
            <w:top w:val="none" w:sz="0" w:space="0" w:color="auto"/>
            <w:left w:val="none" w:sz="0" w:space="0" w:color="auto"/>
            <w:bottom w:val="none" w:sz="0" w:space="0" w:color="auto"/>
            <w:right w:val="none" w:sz="0" w:space="0" w:color="auto"/>
          </w:divBdr>
        </w:div>
        <w:div w:id="791827564">
          <w:marLeft w:val="0"/>
          <w:marRight w:val="0"/>
          <w:marTop w:val="0"/>
          <w:marBottom w:val="45"/>
          <w:divBdr>
            <w:top w:val="none" w:sz="0" w:space="0" w:color="auto"/>
            <w:left w:val="none" w:sz="0" w:space="0" w:color="auto"/>
            <w:bottom w:val="none" w:sz="0" w:space="0" w:color="auto"/>
            <w:right w:val="none" w:sz="0" w:space="0" w:color="auto"/>
          </w:divBdr>
        </w:div>
        <w:div w:id="1390105317">
          <w:marLeft w:val="0"/>
          <w:marRight w:val="0"/>
          <w:marTop w:val="0"/>
          <w:marBottom w:val="45"/>
          <w:divBdr>
            <w:top w:val="none" w:sz="0" w:space="0" w:color="auto"/>
            <w:left w:val="none" w:sz="0" w:space="0" w:color="auto"/>
            <w:bottom w:val="none" w:sz="0" w:space="0" w:color="auto"/>
            <w:right w:val="none" w:sz="0" w:space="0" w:color="auto"/>
          </w:divBdr>
        </w:div>
        <w:div w:id="1264386720">
          <w:marLeft w:val="0"/>
          <w:marRight w:val="0"/>
          <w:marTop w:val="0"/>
          <w:marBottom w:val="0"/>
          <w:divBdr>
            <w:top w:val="none" w:sz="0" w:space="0" w:color="auto"/>
            <w:left w:val="none" w:sz="0" w:space="0" w:color="auto"/>
            <w:bottom w:val="none" w:sz="0" w:space="0" w:color="auto"/>
            <w:right w:val="none" w:sz="0" w:space="0" w:color="auto"/>
          </w:divBdr>
        </w:div>
        <w:div w:id="1313018807">
          <w:marLeft w:val="0"/>
          <w:marRight w:val="0"/>
          <w:marTop w:val="0"/>
          <w:marBottom w:val="0"/>
          <w:divBdr>
            <w:top w:val="none" w:sz="0" w:space="0" w:color="auto"/>
            <w:left w:val="none" w:sz="0" w:space="0" w:color="auto"/>
            <w:bottom w:val="none" w:sz="0" w:space="0" w:color="auto"/>
            <w:right w:val="none" w:sz="0" w:space="0" w:color="auto"/>
          </w:divBdr>
        </w:div>
        <w:div w:id="1549606167">
          <w:marLeft w:val="0"/>
          <w:marRight w:val="0"/>
          <w:marTop w:val="0"/>
          <w:marBottom w:val="0"/>
          <w:divBdr>
            <w:top w:val="none" w:sz="0" w:space="0" w:color="auto"/>
            <w:left w:val="none" w:sz="0" w:space="0" w:color="auto"/>
            <w:bottom w:val="none" w:sz="0" w:space="0" w:color="auto"/>
            <w:right w:val="none" w:sz="0" w:space="0" w:color="auto"/>
          </w:divBdr>
        </w:div>
        <w:div w:id="373315955">
          <w:marLeft w:val="0"/>
          <w:marRight w:val="0"/>
          <w:marTop w:val="0"/>
          <w:marBottom w:val="0"/>
          <w:divBdr>
            <w:top w:val="none" w:sz="0" w:space="0" w:color="auto"/>
            <w:left w:val="none" w:sz="0" w:space="0" w:color="auto"/>
            <w:bottom w:val="none" w:sz="0" w:space="0" w:color="auto"/>
            <w:right w:val="none" w:sz="0" w:space="0" w:color="auto"/>
          </w:divBdr>
        </w:div>
        <w:div w:id="768353150">
          <w:marLeft w:val="0"/>
          <w:marRight w:val="0"/>
          <w:marTop w:val="90"/>
          <w:marBottom w:val="45"/>
          <w:divBdr>
            <w:top w:val="none" w:sz="0" w:space="0" w:color="auto"/>
            <w:left w:val="none" w:sz="0" w:space="0" w:color="auto"/>
            <w:bottom w:val="none" w:sz="0" w:space="0" w:color="auto"/>
            <w:right w:val="none" w:sz="0" w:space="0" w:color="auto"/>
          </w:divBdr>
        </w:div>
        <w:div w:id="477919837">
          <w:marLeft w:val="0"/>
          <w:marRight w:val="0"/>
          <w:marTop w:val="0"/>
          <w:marBottom w:val="90"/>
          <w:divBdr>
            <w:top w:val="none" w:sz="0" w:space="0" w:color="auto"/>
            <w:left w:val="none" w:sz="0" w:space="0" w:color="auto"/>
            <w:bottom w:val="none" w:sz="0" w:space="0" w:color="auto"/>
            <w:right w:val="none" w:sz="0" w:space="0" w:color="auto"/>
          </w:divBdr>
        </w:div>
        <w:div w:id="1175191944">
          <w:marLeft w:val="0"/>
          <w:marRight w:val="0"/>
          <w:marTop w:val="0"/>
          <w:marBottom w:val="90"/>
          <w:divBdr>
            <w:top w:val="none" w:sz="0" w:space="0" w:color="auto"/>
            <w:left w:val="none" w:sz="0" w:space="0" w:color="auto"/>
            <w:bottom w:val="none" w:sz="0" w:space="0" w:color="auto"/>
            <w:right w:val="none" w:sz="0" w:space="0" w:color="auto"/>
          </w:divBdr>
        </w:div>
        <w:div w:id="1024868567">
          <w:marLeft w:val="0"/>
          <w:marRight w:val="0"/>
          <w:marTop w:val="0"/>
          <w:marBottom w:val="45"/>
          <w:divBdr>
            <w:top w:val="none" w:sz="0" w:space="0" w:color="auto"/>
            <w:left w:val="none" w:sz="0" w:space="0" w:color="auto"/>
            <w:bottom w:val="none" w:sz="0" w:space="0" w:color="auto"/>
            <w:right w:val="none" w:sz="0" w:space="0" w:color="auto"/>
          </w:divBdr>
        </w:div>
        <w:div w:id="608663897">
          <w:marLeft w:val="0"/>
          <w:marRight w:val="0"/>
          <w:marTop w:val="0"/>
          <w:marBottom w:val="45"/>
          <w:divBdr>
            <w:top w:val="none" w:sz="0" w:space="0" w:color="auto"/>
            <w:left w:val="none" w:sz="0" w:space="0" w:color="auto"/>
            <w:bottom w:val="none" w:sz="0" w:space="0" w:color="auto"/>
            <w:right w:val="none" w:sz="0" w:space="0" w:color="auto"/>
          </w:divBdr>
        </w:div>
        <w:div w:id="2099254740">
          <w:marLeft w:val="0"/>
          <w:marRight w:val="0"/>
          <w:marTop w:val="0"/>
          <w:marBottom w:val="45"/>
          <w:divBdr>
            <w:top w:val="none" w:sz="0" w:space="0" w:color="auto"/>
            <w:left w:val="none" w:sz="0" w:space="0" w:color="auto"/>
            <w:bottom w:val="none" w:sz="0" w:space="0" w:color="auto"/>
            <w:right w:val="none" w:sz="0" w:space="0" w:color="auto"/>
          </w:divBdr>
        </w:div>
        <w:div w:id="1658411378">
          <w:marLeft w:val="0"/>
          <w:marRight w:val="0"/>
          <w:marTop w:val="0"/>
          <w:marBottom w:val="45"/>
          <w:divBdr>
            <w:top w:val="none" w:sz="0" w:space="0" w:color="auto"/>
            <w:left w:val="none" w:sz="0" w:space="0" w:color="auto"/>
            <w:bottom w:val="none" w:sz="0" w:space="0" w:color="auto"/>
            <w:right w:val="none" w:sz="0" w:space="0" w:color="auto"/>
          </w:divBdr>
        </w:div>
        <w:div w:id="86928368">
          <w:marLeft w:val="0"/>
          <w:marRight w:val="0"/>
          <w:marTop w:val="0"/>
          <w:marBottom w:val="45"/>
          <w:divBdr>
            <w:top w:val="none" w:sz="0" w:space="0" w:color="auto"/>
            <w:left w:val="none" w:sz="0" w:space="0" w:color="auto"/>
            <w:bottom w:val="none" w:sz="0" w:space="0" w:color="auto"/>
            <w:right w:val="none" w:sz="0" w:space="0" w:color="auto"/>
          </w:divBdr>
        </w:div>
        <w:div w:id="162820583">
          <w:marLeft w:val="0"/>
          <w:marRight w:val="0"/>
          <w:marTop w:val="0"/>
          <w:marBottom w:val="45"/>
          <w:divBdr>
            <w:top w:val="none" w:sz="0" w:space="0" w:color="auto"/>
            <w:left w:val="none" w:sz="0" w:space="0" w:color="auto"/>
            <w:bottom w:val="none" w:sz="0" w:space="0" w:color="auto"/>
            <w:right w:val="none" w:sz="0" w:space="0" w:color="auto"/>
          </w:divBdr>
        </w:div>
        <w:div w:id="1562517111">
          <w:marLeft w:val="0"/>
          <w:marRight w:val="0"/>
          <w:marTop w:val="0"/>
          <w:marBottom w:val="45"/>
          <w:divBdr>
            <w:top w:val="none" w:sz="0" w:space="0" w:color="auto"/>
            <w:left w:val="none" w:sz="0" w:space="0" w:color="auto"/>
            <w:bottom w:val="none" w:sz="0" w:space="0" w:color="auto"/>
            <w:right w:val="none" w:sz="0" w:space="0" w:color="auto"/>
          </w:divBdr>
        </w:div>
        <w:div w:id="1482112235">
          <w:marLeft w:val="0"/>
          <w:marRight w:val="0"/>
          <w:marTop w:val="0"/>
          <w:marBottom w:val="0"/>
          <w:divBdr>
            <w:top w:val="none" w:sz="0" w:space="0" w:color="auto"/>
            <w:left w:val="none" w:sz="0" w:space="0" w:color="auto"/>
            <w:bottom w:val="none" w:sz="0" w:space="0" w:color="auto"/>
            <w:right w:val="none" w:sz="0" w:space="0" w:color="auto"/>
          </w:divBdr>
        </w:div>
        <w:div w:id="630599331">
          <w:marLeft w:val="0"/>
          <w:marRight w:val="0"/>
          <w:marTop w:val="0"/>
          <w:marBottom w:val="0"/>
          <w:divBdr>
            <w:top w:val="none" w:sz="0" w:space="0" w:color="auto"/>
            <w:left w:val="none" w:sz="0" w:space="0" w:color="auto"/>
            <w:bottom w:val="none" w:sz="0" w:space="0" w:color="auto"/>
            <w:right w:val="none" w:sz="0" w:space="0" w:color="auto"/>
          </w:divBdr>
        </w:div>
        <w:div w:id="857085030">
          <w:marLeft w:val="0"/>
          <w:marRight w:val="0"/>
          <w:marTop w:val="0"/>
          <w:marBottom w:val="0"/>
          <w:divBdr>
            <w:top w:val="none" w:sz="0" w:space="0" w:color="auto"/>
            <w:left w:val="none" w:sz="0" w:space="0" w:color="auto"/>
            <w:bottom w:val="none" w:sz="0" w:space="0" w:color="auto"/>
            <w:right w:val="none" w:sz="0" w:space="0" w:color="auto"/>
          </w:divBdr>
        </w:div>
        <w:div w:id="551114876">
          <w:marLeft w:val="0"/>
          <w:marRight w:val="0"/>
          <w:marTop w:val="0"/>
          <w:marBottom w:val="0"/>
          <w:divBdr>
            <w:top w:val="none" w:sz="0" w:space="0" w:color="auto"/>
            <w:left w:val="none" w:sz="0" w:space="0" w:color="auto"/>
            <w:bottom w:val="none" w:sz="0" w:space="0" w:color="auto"/>
            <w:right w:val="none" w:sz="0" w:space="0" w:color="auto"/>
          </w:divBdr>
        </w:div>
        <w:div w:id="853108987">
          <w:marLeft w:val="0"/>
          <w:marRight w:val="0"/>
          <w:marTop w:val="0"/>
          <w:marBottom w:val="0"/>
          <w:divBdr>
            <w:top w:val="none" w:sz="0" w:space="0" w:color="auto"/>
            <w:left w:val="none" w:sz="0" w:space="0" w:color="auto"/>
            <w:bottom w:val="none" w:sz="0" w:space="0" w:color="auto"/>
            <w:right w:val="none" w:sz="0" w:space="0" w:color="auto"/>
          </w:divBdr>
        </w:div>
        <w:div w:id="2086762673">
          <w:marLeft w:val="0"/>
          <w:marRight w:val="0"/>
          <w:marTop w:val="90"/>
          <w:marBottom w:val="45"/>
          <w:divBdr>
            <w:top w:val="none" w:sz="0" w:space="0" w:color="auto"/>
            <w:left w:val="none" w:sz="0" w:space="0" w:color="auto"/>
            <w:bottom w:val="none" w:sz="0" w:space="0" w:color="auto"/>
            <w:right w:val="none" w:sz="0" w:space="0" w:color="auto"/>
          </w:divBdr>
        </w:div>
        <w:div w:id="1498158112">
          <w:marLeft w:val="0"/>
          <w:marRight w:val="0"/>
          <w:marTop w:val="0"/>
          <w:marBottom w:val="90"/>
          <w:divBdr>
            <w:top w:val="none" w:sz="0" w:space="0" w:color="auto"/>
            <w:left w:val="none" w:sz="0" w:space="0" w:color="auto"/>
            <w:bottom w:val="none" w:sz="0" w:space="0" w:color="auto"/>
            <w:right w:val="none" w:sz="0" w:space="0" w:color="auto"/>
          </w:divBdr>
        </w:div>
        <w:div w:id="664359266">
          <w:marLeft w:val="0"/>
          <w:marRight w:val="0"/>
          <w:marTop w:val="0"/>
          <w:marBottom w:val="90"/>
          <w:divBdr>
            <w:top w:val="none" w:sz="0" w:space="0" w:color="auto"/>
            <w:left w:val="none" w:sz="0" w:space="0" w:color="auto"/>
            <w:bottom w:val="none" w:sz="0" w:space="0" w:color="auto"/>
            <w:right w:val="none" w:sz="0" w:space="0" w:color="auto"/>
          </w:divBdr>
        </w:div>
        <w:div w:id="1325357034">
          <w:marLeft w:val="0"/>
          <w:marRight w:val="0"/>
          <w:marTop w:val="0"/>
          <w:marBottom w:val="90"/>
          <w:divBdr>
            <w:top w:val="none" w:sz="0" w:space="0" w:color="auto"/>
            <w:left w:val="none" w:sz="0" w:space="0" w:color="auto"/>
            <w:bottom w:val="none" w:sz="0" w:space="0" w:color="auto"/>
            <w:right w:val="none" w:sz="0" w:space="0" w:color="auto"/>
          </w:divBdr>
        </w:div>
        <w:div w:id="457577252">
          <w:marLeft w:val="0"/>
          <w:marRight w:val="0"/>
          <w:marTop w:val="0"/>
          <w:marBottom w:val="90"/>
          <w:divBdr>
            <w:top w:val="none" w:sz="0" w:space="0" w:color="auto"/>
            <w:left w:val="none" w:sz="0" w:space="0" w:color="auto"/>
            <w:bottom w:val="none" w:sz="0" w:space="0" w:color="auto"/>
            <w:right w:val="none" w:sz="0" w:space="0" w:color="auto"/>
          </w:divBdr>
        </w:div>
        <w:div w:id="261492656">
          <w:marLeft w:val="0"/>
          <w:marRight w:val="0"/>
          <w:marTop w:val="0"/>
          <w:marBottom w:val="90"/>
          <w:divBdr>
            <w:top w:val="none" w:sz="0" w:space="0" w:color="auto"/>
            <w:left w:val="none" w:sz="0" w:space="0" w:color="auto"/>
            <w:bottom w:val="none" w:sz="0" w:space="0" w:color="auto"/>
            <w:right w:val="none" w:sz="0" w:space="0" w:color="auto"/>
          </w:divBdr>
        </w:div>
        <w:div w:id="1516965975">
          <w:marLeft w:val="0"/>
          <w:marRight w:val="0"/>
          <w:marTop w:val="0"/>
          <w:marBottom w:val="45"/>
          <w:divBdr>
            <w:top w:val="none" w:sz="0" w:space="0" w:color="auto"/>
            <w:left w:val="none" w:sz="0" w:space="0" w:color="auto"/>
            <w:bottom w:val="none" w:sz="0" w:space="0" w:color="auto"/>
            <w:right w:val="none" w:sz="0" w:space="0" w:color="auto"/>
          </w:divBdr>
        </w:div>
        <w:div w:id="1455906319">
          <w:marLeft w:val="0"/>
          <w:marRight w:val="0"/>
          <w:marTop w:val="0"/>
          <w:marBottom w:val="45"/>
          <w:divBdr>
            <w:top w:val="none" w:sz="0" w:space="0" w:color="auto"/>
            <w:left w:val="none" w:sz="0" w:space="0" w:color="auto"/>
            <w:bottom w:val="none" w:sz="0" w:space="0" w:color="auto"/>
            <w:right w:val="none" w:sz="0" w:space="0" w:color="auto"/>
          </w:divBdr>
        </w:div>
        <w:div w:id="149492871">
          <w:marLeft w:val="0"/>
          <w:marRight w:val="0"/>
          <w:marTop w:val="0"/>
          <w:marBottom w:val="45"/>
          <w:divBdr>
            <w:top w:val="none" w:sz="0" w:space="0" w:color="auto"/>
            <w:left w:val="none" w:sz="0" w:space="0" w:color="auto"/>
            <w:bottom w:val="none" w:sz="0" w:space="0" w:color="auto"/>
            <w:right w:val="none" w:sz="0" w:space="0" w:color="auto"/>
          </w:divBdr>
        </w:div>
        <w:div w:id="2133328587">
          <w:marLeft w:val="0"/>
          <w:marRight w:val="0"/>
          <w:marTop w:val="0"/>
          <w:marBottom w:val="45"/>
          <w:divBdr>
            <w:top w:val="none" w:sz="0" w:space="0" w:color="auto"/>
            <w:left w:val="none" w:sz="0" w:space="0" w:color="auto"/>
            <w:bottom w:val="none" w:sz="0" w:space="0" w:color="auto"/>
            <w:right w:val="none" w:sz="0" w:space="0" w:color="auto"/>
          </w:divBdr>
        </w:div>
        <w:div w:id="551503869">
          <w:marLeft w:val="0"/>
          <w:marRight w:val="0"/>
          <w:marTop w:val="0"/>
          <w:marBottom w:val="45"/>
          <w:divBdr>
            <w:top w:val="none" w:sz="0" w:space="0" w:color="auto"/>
            <w:left w:val="none" w:sz="0" w:space="0" w:color="auto"/>
            <w:bottom w:val="none" w:sz="0" w:space="0" w:color="auto"/>
            <w:right w:val="none" w:sz="0" w:space="0" w:color="auto"/>
          </w:divBdr>
        </w:div>
        <w:div w:id="1113860874">
          <w:marLeft w:val="0"/>
          <w:marRight w:val="0"/>
          <w:marTop w:val="0"/>
          <w:marBottom w:val="45"/>
          <w:divBdr>
            <w:top w:val="none" w:sz="0" w:space="0" w:color="auto"/>
            <w:left w:val="none" w:sz="0" w:space="0" w:color="auto"/>
            <w:bottom w:val="none" w:sz="0" w:space="0" w:color="auto"/>
            <w:right w:val="none" w:sz="0" w:space="0" w:color="auto"/>
          </w:divBdr>
        </w:div>
        <w:div w:id="929853811">
          <w:marLeft w:val="0"/>
          <w:marRight w:val="0"/>
          <w:marTop w:val="0"/>
          <w:marBottom w:val="45"/>
          <w:divBdr>
            <w:top w:val="none" w:sz="0" w:space="0" w:color="auto"/>
            <w:left w:val="none" w:sz="0" w:space="0" w:color="auto"/>
            <w:bottom w:val="none" w:sz="0" w:space="0" w:color="auto"/>
            <w:right w:val="none" w:sz="0" w:space="0" w:color="auto"/>
          </w:divBdr>
        </w:div>
        <w:div w:id="1740520402">
          <w:marLeft w:val="0"/>
          <w:marRight w:val="0"/>
          <w:marTop w:val="0"/>
          <w:marBottom w:val="0"/>
          <w:divBdr>
            <w:top w:val="none" w:sz="0" w:space="0" w:color="auto"/>
            <w:left w:val="none" w:sz="0" w:space="0" w:color="auto"/>
            <w:bottom w:val="none" w:sz="0" w:space="0" w:color="auto"/>
            <w:right w:val="none" w:sz="0" w:space="0" w:color="auto"/>
          </w:divBdr>
        </w:div>
        <w:div w:id="237204662">
          <w:marLeft w:val="0"/>
          <w:marRight w:val="0"/>
          <w:marTop w:val="0"/>
          <w:marBottom w:val="0"/>
          <w:divBdr>
            <w:top w:val="none" w:sz="0" w:space="0" w:color="auto"/>
            <w:left w:val="none" w:sz="0" w:space="0" w:color="auto"/>
            <w:bottom w:val="none" w:sz="0" w:space="0" w:color="auto"/>
            <w:right w:val="none" w:sz="0" w:space="0" w:color="auto"/>
          </w:divBdr>
        </w:div>
        <w:div w:id="414590847">
          <w:marLeft w:val="0"/>
          <w:marRight w:val="0"/>
          <w:marTop w:val="0"/>
          <w:marBottom w:val="0"/>
          <w:divBdr>
            <w:top w:val="none" w:sz="0" w:space="0" w:color="auto"/>
            <w:left w:val="none" w:sz="0" w:space="0" w:color="auto"/>
            <w:bottom w:val="none" w:sz="0" w:space="0" w:color="auto"/>
            <w:right w:val="none" w:sz="0" w:space="0" w:color="auto"/>
          </w:divBdr>
        </w:div>
        <w:div w:id="1433160544">
          <w:marLeft w:val="0"/>
          <w:marRight w:val="0"/>
          <w:marTop w:val="0"/>
          <w:marBottom w:val="0"/>
          <w:divBdr>
            <w:top w:val="none" w:sz="0" w:space="0" w:color="auto"/>
            <w:left w:val="none" w:sz="0" w:space="0" w:color="auto"/>
            <w:bottom w:val="none" w:sz="0" w:space="0" w:color="auto"/>
            <w:right w:val="none" w:sz="0" w:space="0" w:color="auto"/>
          </w:divBdr>
        </w:div>
        <w:div w:id="861749622">
          <w:marLeft w:val="0"/>
          <w:marRight w:val="0"/>
          <w:marTop w:val="0"/>
          <w:marBottom w:val="0"/>
          <w:divBdr>
            <w:top w:val="none" w:sz="0" w:space="0" w:color="auto"/>
            <w:left w:val="none" w:sz="0" w:space="0" w:color="auto"/>
            <w:bottom w:val="none" w:sz="0" w:space="0" w:color="auto"/>
            <w:right w:val="none" w:sz="0" w:space="0" w:color="auto"/>
          </w:divBdr>
        </w:div>
        <w:div w:id="1457482347">
          <w:marLeft w:val="0"/>
          <w:marRight w:val="0"/>
          <w:marTop w:val="90"/>
          <w:marBottom w:val="45"/>
          <w:divBdr>
            <w:top w:val="none" w:sz="0" w:space="0" w:color="auto"/>
            <w:left w:val="none" w:sz="0" w:space="0" w:color="auto"/>
            <w:bottom w:val="none" w:sz="0" w:space="0" w:color="auto"/>
            <w:right w:val="none" w:sz="0" w:space="0" w:color="auto"/>
          </w:divBdr>
        </w:div>
        <w:div w:id="572473377">
          <w:marLeft w:val="0"/>
          <w:marRight w:val="0"/>
          <w:marTop w:val="0"/>
          <w:marBottom w:val="90"/>
          <w:divBdr>
            <w:top w:val="none" w:sz="0" w:space="0" w:color="auto"/>
            <w:left w:val="none" w:sz="0" w:space="0" w:color="auto"/>
            <w:bottom w:val="none" w:sz="0" w:space="0" w:color="auto"/>
            <w:right w:val="none" w:sz="0" w:space="0" w:color="auto"/>
          </w:divBdr>
        </w:div>
        <w:div w:id="1086463891">
          <w:marLeft w:val="0"/>
          <w:marRight w:val="0"/>
          <w:marTop w:val="0"/>
          <w:marBottom w:val="90"/>
          <w:divBdr>
            <w:top w:val="none" w:sz="0" w:space="0" w:color="auto"/>
            <w:left w:val="none" w:sz="0" w:space="0" w:color="auto"/>
            <w:bottom w:val="none" w:sz="0" w:space="0" w:color="auto"/>
            <w:right w:val="none" w:sz="0" w:space="0" w:color="auto"/>
          </w:divBdr>
        </w:div>
        <w:div w:id="1711997990">
          <w:marLeft w:val="0"/>
          <w:marRight w:val="0"/>
          <w:marTop w:val="0"/>
          <w:marBottom w:val="90"/>
          <w:divBdr>
            <w:top w:val="none" w:sz="0" w:space="0" w:color="auto"/>
            <w:left w:val="none" w:sz="0" w:space="0" w:color="auto"/>
            <w:bottom w:val="none" w:sz="0" w:space="0" w:color="auto"/>
            <w:right w:val="none" w:sz="0" w:space="0" w:color="auto"/>
          </w:divBdr>
        </w:div>
        <w:div w:id="749238152">
          <w:marLeft w:val="0"/>
          <w:marRight w:val="0"/>
          <w:marTop w:val="0"/>
          <w:marBottom w:val="90"/>
          <w:divBdr>
            <w:top w:val="none" w:sz="0" w:space="0" w:color="auto"/>
            <w:left w:val="none" w:sz="0" w:space="0" w:color="auto"/>
            <w:bottom w:val="none" w:sz="0" w:space="0" w:color="auto"/>
            <w:right w:val="none" w:sz="0" w:space="0" w:color="auto"/>
          </w:divBdr>
        </w:div>
        <w:div w:id="959265914">
          <w:marLeft w:val="0"/>
          <w:marRight w:val="0"/>
          <w:marTop w:val="0"/>
          <w:marBottom w:val="90"/>
          <w:divBdr>
            <w:top w:val="none" w:sz="0" w:space="0" w:color="auto"/>
            <w:left w:val="none" w:sz="0" w:space="0" w:color="auto"/>
            <w:bottom w:val="none" w:sz="0" w:space="0" w:color="auto"/>
            <w:right w:val="none" w:sz="0" w:space="0" w:color="auto"/>
          </w:divBdr>
        </w:div>
        <w:div w:id="1579753385">
          <w:marLeft w:val="0"/>
          <w:marRight w:val="0"/>
          <w:marTop w:val="0"/>
          <w:marBottom w:val="90"/>
          <w:divBdr>
            <w:top w:val="none" w:sz="0" w:space="0" w:color="auto"/>
            <w:left w:val="none" w:sz="0" w:space="0" w:color="auto"/>
            <w:bottom w:val="none" w:sz="0" w:space="0" w:color="auto"/>
            <w:right w:val="none" w:sz="0" w:space="0" w:color="auto"/>
          </w:divBdr>
        </w:div>
        <w:div w:id="1776632765">
          <w:marLeft w:val="0"/>
          <w:marRight w:val="0"/>
          <w:marTop w:val="0"/>
          <w:marBottom w:val="90"/>
          <w:divBdr>
            <w:top w:val="none" w:sz="0" w:space="0" w:color="auto"/>
            <w:left w:val="none" w:sz="0" w:space="0" w:color="auto"/>
            <w:bottom w:val="none" w:sz="0" w:space="0" w:color="auto"/>
            <w:right w:val="none" w:sz="0" w:space="0" w:color="auto"/>
          </w:divBdr>
        </w:div>
        <w:div w:id="1814448782">
          <w:marLeft w:val="0"/>
          <w:marRight w:val="0"/>
          <w:marTop w:val="0"/>
          <w:marBottom w:val="90"/>
          <w:divBdr>
            <w:top w:val="none" w:sz="0" w:space="0" w:color="auto"/>
            <w:left w:val="none" w:sz="0" w:space="0" w:color="auto"/>
            <w:bottom w:val="none" w:sz="0" w:space="0" w:color="auto"/>
            <w:right w:val="none" w:sz="0" w:space="0" w:color="auto"/>
          </w:divBdr>
        </w:div>
        <w:div w:id="1637491610">
          <w:marLeft w:val="0"/>
          <w:marRight w:val="0"/>
          <w:marTop w:val="0"/>
          <w:marBottom w:val="90"/>
          <w:divBdr>
            <w:top w:val="none" w:sz="0" w:space="0" w:color="auto"/>
            <w:left w:val="none" w:sz="0" w:space="0" w:color="auto"/>
            <w:bottom w:val="none" w:sz="0" w:space="0" w:color="auto"/>
            <w:right w:val="none" w:sz="0" w:space="0" w:color="auto"/>
          </w:divBdr>
        </w:div>
        <w:div w:id="79758282">
          <w:marLeft w:val="0"/>
          <w:marRight w:val="0"/>
          <w:marTop w:val="0"/>
          <w:marBottom w:val="90"/>
          <w:divBdr>
            <w:top w:val="none" w:sz="0" w:space="0" w:color="auto"/>
            <w:left w:val="none" w:sz="0" w:space="0" w:color="auto"/>
            <w:bottom w:val="none" w:sz="0" w:space="0" w:color="auto"/>
            <w:right w:val="none" w:sz="0" w:space="0" w:color="auto"/>
          </w:divBdr>
        </w:div>
        <w:div w:id="2051681197">
          <w:marLeft w:val="0"/>
          <w:marRight w:val="0"/>
          <w:marTop w:val="0"/>
          <w:marBottom w:val="90"/>
          <w:divBdr>
            <w:top w:val="none" w:sz="0" w:space="0" w:color="auto"/>
            <w:left w:val="none" w:sz="0" w:space="0" w:color="auto"/>
            <w:bottom w:val="none" w:sz="0" w:space="0" w:color="auto"/>
            <w:right w:val="none" w:sz="0" w:space="0" w:color="auto"/>
          </w:divBdr>
        </w:div>
      </w:divsChild>
    </w:div>
    <w:div w:id="964821446">
      <w:marLeft w:val="0"/>
      <w:marRight w:val="0"/>
      <w:marTop w:val="0"/>
      <w:marBottom w:val="0"/>
      <w:divBdr>
        <w:top w:val="none" w:sz="0" w:space="0" w:color="auto"/>
        <w:left w:val="none" w:sz="0" w:space="0" w:color="auto"/>
        <w:bottom w:val="none" w:sz="0" w:space="0" w:color="auto"/>
        <w:right w:val="none" w:sz="0" w:space="0" w:color="auto"/>
      </w:divBdr>
      <w:divsChild>
        <w:div w:id="1327513340">
          <w:marLeft w:val="0"/>
          <w:marRight w:val="0"/>
          <w:marTop w:val="0"/>
          <w:marBottom w:val="90"/>
          <w:divBdr>
            <w:top w:val="none" w:sz="0" w:space="0" w:color="auto"/>
            <w:left w:val="none" w:sz="0" w:space="0" w:color="auto"/>
            <w:bottom w:val="none" w:sz="0" w:space="0" w:color="auto"/>
            <w:right w:val="none" w:sz="0" w:space="0" w:color="auto"/>
          </w:divBdr>
        </w:div>
        <w:div w:id="1529567065">
          <w:marLeft w:val="0"/>
          <w:marRight w:val="0"/>
          <w:marTop w:val="0"/>
          <w:marBottom w:val="45"/>
          <w:divBdr>
            <w:top w:val="none" w:sz="0" w:space="0" w:color="auto"/>
            <w:left w:val="none" w:sz="0" w:space="0" w:color="auto"/>
            <w:bottom w:val="none" w:sz="0" w:space="0" w:color="auto"/>
            <w:right w:val="none" w:sz="0" w:space="0" w:color="auto"/>
          </w:divBdr>
        </w:div>
        <w:div w:id="597522248">
          <w:marLeft w:val="0"/>
          <w:marRight w:val="0"/>
          <w:marTop w:val="0"/>
          <w:marBottom w:val="45"/>
          <w:divBdr>
            <w:top w:val="none" w:sz="0" w:space="0" w:color="auto"/>
            <w:left w:val="none" w:sz="0" w:space="0" w:color="auto"/>
            <w:bottom w:val="none" w:sz="0" w:space="0" w:color="auto"/>
            <w:right w:val="none" w:sz="0" w:space="0" w:color="auto"/>
          </w:divBdr>
        </w:div>
        <w:div w:id="949119505">
          <w:marLeft w:val="0"/>
          <w:marRight w:val="0"/>
          <w:marTop w:val="0"/>
          <w:marBottom w:val="45"/>
          <w:divBdr>
            <w:top w:val="none" w:sz="0" w:space="0" w:color="auto"/>
            <w:left w:val="none" w:sz="0" w:space="0" w:color="auto"/>
            <w:bottom w:val="none" w:sz="0" w:space="0" w:color="auto"/>
            <w:right w:val="none" w:sz="0" w:space="0" w:color="auto"/>
          </w:divBdr>
        </w:div>
        <w:div w:id="831221246">
          <w:marLeft w:val="0"/>
          <w:marRight w:val="0"/>
          <w:marTop w:val="0"/>
          <w:marBottom w:val="45"/>
          <w:divBdr>
            <w:top w:val="none" w:sz="0" w:space="0" w:color="auto"/>
            <w:left w:val="none" w:sz="0" w:space="0" w:color="auto"/>
            <w:bottom w:val="none" w:sz="0" w:space="0" w:color="auto"/>
            <w:right w:val="none" w:sz="0" w:space="0" w:color="auto"/>
          </w:divBdr>
        </w:div>
        <w:div w:id="1062102431">
          <w:marLeft w:val="0"/>
          <w:marRight w:val="0"/>
          <w:marTop w:val="0"/>
          <w:marBottom w:val="45"/>
          <w:divBdr>
            <w:top w:val="none" w:sz="0" w:space="0" w:color="auto"/>
            <w:left w:val="none" w:sz="0" w:space="0" w:color="auto"/>
            <w:bottom w:val="none" w:sz="0" w:space="0" w:color="auto"/>
            <w:right w:val="none" w:sz="0" w:space="0" w:color="auto"/>
          </w:divBdr>
        </w:div>
        <w:div w:id="473723617">
          <w:marLeft w:val="0"/>
          <w:marRight w:val="0"/>
          <w:marTop w:val="0"/>
          <w:marBottom w:val="45"/>
          <w:divBdr>
            <w:top w:val="none" w:sz="0" w:space="0" w:color="auto"/>
            <w:left w:val="none" w:sz="0" w:space="0" w:color="auto"/>
            <w:bottom w:val="none" w:sz="0" w:space="0" w:color="auto"/>
            <w:right w:val="none" w:sz="0" w:space="0" w:color="auto"/>
          </w:divBdr>
        </w:div>
        <w:div w:id="1134756553">
          <w:marLeft w:val="0"/>
          <w:marRight w:val="0"/>
          <w:marTop w:val="0"/>
          <w:marBottom w:val="45"/>
          <w:divBdr>
            <w:top w:val="none" w:sz="0" w:space="0" w:color="auto"/>
            <w:left w:val="none" w:sz="0" w:space="0" w:color="auto"/>
            <w:bottom w:val="none" w:sz="0" w:space="0" w:color="auto"/>
            <w:right w:val="none" w:sz="0" w:space="0" w:color="auto"/>
          </w:divBdr>
        </w:div>
        <w:div w:id="1767113103">
          <w:marLeft w:val="0"/>
          <w:marRight w:val="0"/>
          <w:marTop w:val="0"/>
          <w:marBottom w:val="0"/>
          <w:divBdr>
            <w:top w:val="none" w:sz="0" w:space="0" w:color="auto"/>
            <w:left w:val="none" w:sz="0" w:space="0" w:color="auto"/>
            <w:bottom w:val="none" w:sz="0" w:space="0" w:color="auto"/>
            <w:right w:val="none" w:sz="0" w:space="0" w:color="auto"/>
          </w:divBdr>
        </w:div>
        <w:div w:id="1254820419">
          <w:marLeft w:val="0"/>
          <w:marRight w:val="0"/>
          <w:marTop w:val="0"/>
          <w:marBottom w:val="0"/>
          <w:divBdr>
            <w:top w:val="none" w:sz="0" w:space="0" w:color="auto"/>
            <w:left w:val="none" w:sz="0" w:space="0" w:color="auto"/>
            <w:bottom w:val="none" w:sz="0" w:space="0" w:color="auto"/>
            <w:right w:val="none" w:sz="0" w:space="0" w:color="auto"/>
          </w:divBdr>
        </w:div>
        <w:div w:id="660157506">
          <w:marLeft w:val="0"/>
          <w:marRight w:val="0"/>
          <w:marTop w:val="0"/>
          <w:marBottom w:val="0"/>
          <w:divBdr>
            <w:top w:val="none" w:sz="0" w:space="0" w:color="auto"/>
            <w:left w:val="none" w:sz="0" w:space="0" w:color="auto"/>
            <w:bottom w:val="none" w:sz="0" w:space="0" w:color="auto"/>
            <w:right w:val="none" w:sz="0" w:space="0" w:color="auto"/>
          </w:divBdr>
        </w:div>
        <w:div w:id="1663434812">
          <w:marLeft w:val="0"/>
          <w:marRight w:val="0"/>
          <w:marTop w:val="0"/>
          <w:marBottom w:val="0"/>
          <w:divBdr>
            <w:top w:val="none" w:sz="0" w:space="0" w:color="auto"/>
            <w:left w:val="none" w:sz="0" w:space="0" w:color="auto"/>
            <w:bottom w:val="none" w:sz="0" w:space="0" w:color="auto"/>
            <w:right w:val="none" w:sz="0" w:space="0" w:color="auto"/>
          </w:divBdr>
        </w:div>
        <w:div w:id="803353514">
          <w:marLeft w:val="0"/>
          <w:marRight w:val="0"/>
          <w:marTop w:val="0"/>
          <w:marBottom w:val="90"/>
          <w:divBdr>
            <w:top w:val="none" w:sz="0" w:space="0" w:color="auto"/>
            <w:left w:val="none" w:sz="0" w:space="0" w:color="auto"/>
            <w:bottom w:val="none" w:sz="0" w:space="0" w:color="auto"/>
            <w:right w:val="none" w:sz="0" w:space="0" w:color="auto"/>
          </w:divBdr>
        </w:div>
        <w:div w:id="370495256">
          <w:marLeft w:val="0"/>
          <w:marRight w:val="0"/>
          <w:marTop w:val="0"/>
          <w:marBottom w:val="45"/>
          <w:divBdr>
            <w:top w:val="none" w:sz="0" w:space="0" w:color="auto"/>
            <w:left w:val="none" w:sz="0" w:space="0" w:color="auto"/>
            <w:bottom w:val="none" w:sz="0" w:space="0" w:color="auto"/>
            <w:right w:val="none" w:sz="0" w:space="0" w:color="auto"/>
          </w:divBdr>
        </w:div>
        <w:div w:id="1600943612">
          <w:marLeft w:val="0"/>
          <w:marRight w:val="0"/>
          <w:marTop w:val="0"/>
          <w:marBottom w:val="45"/>
          <w:divBdr>
            <w:top w:val="none" w:sz="0" w:space="0" w:color="auto"/>
            <w:left w:val="none" w:sz="0" w:space="0" w:color="auto"/>
            <w:bottom w:val="none" w:sz="0" w:space="0" w:color="auto"/>
            <w:right w:val="none" w:sz="0" w:space="0" w:color="auto"/>
          </w:divBdr>
        </w:div>
        <w:div w:id="2088962195">
          <w:marLeft w:val="0"/>
          <w:marRight w:val="0"/>
          <w:marTop w:val="0"/>
          <w:marBottom w:val="45"/>
          <w:divBdr>
            <w:top w:val="none" w:sz="0" w:space="0" w:color="auto"/>
            <w:left w:val="none" w:sz="0" w:space="0" w:color="auto"/>
            <w:bottom w:val="none" w:sz="0" w:space="0" w:color="auto"/>
            <w:right w:val="none" w:sz="0" w:space="0" w:color="auto"/>
          </w:divBdr>
        </w:div>
        <w:div w:id="204173112">
          <w:marLeft w:val="0"/>
          <w:marRight w:val="0"/>
          <w:marTop w:val="0"/>
          <w:marBottom w:val="45"/>
          <w:divBdr>
            <w:top w:val="none" w:sz="0" w:space="0" w:color="auto"/>
            <w:left w:val="none" w:sz="0" w:space="0" w:color="auto"/>
            <w:bottom w:val="none" w:sz="0" w:space="0" w:color="auto"/>
            <w:right w:val="none" w:sz="0" w:space="0" w:color="auto"/>
          </w:divBdr>
        </w:div>
        <w:div w:id="1450776875">
          <w:marLeft w:val="0"/>
          <w:marRight w:val="0"/>
          <w:marTop w:val="0"/>
          <w:marBottom w:val="45"/>
          <w:divBdr>
            <w:top w:val="none" w:sz="0" w:space="0" w:color="auto"/>
            <w:left w:val="none" w:sz="0" w:space="0" w:color="auto"/>
            <w:bottom w:val="none" w:sz="0" w:space="0" w:color="auto"/>
            <w:right w:val="none" w:sz="0" w:space="0" w:color="auto"/>
          </w:divBdr>
        </w:div>
        <w:div w:id="286355221">
          <w:marLeft w:val="0"/>
          <w:marRight w:val="0"/>
          <w:marTop w:val="0"/>
          <w:marBottom w:val="45"/>
          <w:divBdr>
            <w:top w:val="none" w:sz="0" w:space="0" w:color="auto"/>
            <w:left w:val="none" w:sz="0" w:space="0" w:color="auto"/>
            <w:bottom w:val="none" w:sz="0" w:space="0" w:color="auto"/>
            <w:right w:val="none" w:sz="0" w:space="0" w:color="auto"/>
          </w:divBdr>
        </w:div>
        <w:div w:id="320935763">
          <w:marLeft w:val="0"/>
          <w:marRight w:val="0"/>
          <w:marTop w:val="0"/>
          <w:marBottom w:val="45"/>
          <w:divBdr>
            <w:top w:val="none" w:sz="0" w:space="0" w:color="auto"/>
            <w:left w:val="none" w:sz="0" w:space="0" w:color="auto"/>
            <w:bottom w:val="none" w:sz="0" w:space="0" w:color="auto"/>
            <w:right w:val="none" w:sz="0" w:space="0" w:color="auto"/>
          </w:divBdr>
        </w:div>
        <w:div w:id="1403336387">
          <w:marLeft w:val="0"/>
          <w:marRight w:val="0"/>
          <w:marTop w:val="0"/>
          <w:marBottom w:val="0"/>
          <w:divBdr>
            <w:top w:val="none" w:sz="0" w:space="0" w:color="auto"/>
            <w:left w:val="none" w:sz="0" w:space="0" w:color="auto"/>
            <w:bottom w:val="none" w:sz="0" w:space="0" w:color="auto"/>
            <w:right w:val="none" w:sz="0" w:space="0" w:color="auto"/>
          </w:divBdr>
        </w:div>
        <w:div w:id="1780444416">
          <w:marLeft w:val="0"/>
          <w:marRight w:val="0"/>
          <w:marTop w:val="0"/>
          <w:marBottom w:val="0"/>
          <w:divBdr>
            <w:top w:val="none" w:sz="0" w:space="0" w:color="auto"/>
            <w:left w:val="none" w:sz="0" w:space="0" w:color="auto"/>
            <w:bottom w:val="none" w:sz="0" w:space="0" w:color="auto"/>
            <w:right w:val="none" w:sz="0" w:space="0" w:color="auto"/>
          </w:divBdr>
        </w:div>
        <w:div w:id="919564435">
          <w:marLeft w:val="0"/>
          <w:marRight w:val="0"/>
          <w:marTop w:val="0"/>
          <w:marBottom w:val="0"/>
          <w:divBdr>
            <w:top w:val="none" w:sz="0" w:space="0" w:color="auto"/>
            <w:left w:val="none" w:sz="0" w:space="0" w:color="auto"/>
            <w:bottom w:val="none" w:sz="0" w:space="0" w:color="auto"/>
            <w:right w:val="none" w:sz="0" w:space="0" w:color="auto"/>
          </w:divBdr>
        </w:div>
        <w:div w:id="1332871233">
          <w:marLeft w:val="0"/>
          <w:marRight w:val="0"/>
          <w:marTop w:val="0"/>
          <w:marBottom w:val="0"/>
          <w:divBdr>
            <w:top w:val="none" w:sz="0" w:space="0" w:color="auto"/>
            <w:left w:val="none" w:sz="0" w:space="0" w:color="auto"/>
            <w:bottom w:val="none" w:sz="0" w:space="0" w:color="auto"/>
            <w:right w:val="none" w:sz="0" w:space="0" w:color="auto"/>
          </w:divBdr>
        </w:div>
        <w:div w:id="1461462398">
          <w:marLeft w:val="0"/>
          <w:marRight w:val="0"/>
          <w:marTop w:val="0"/>
          <w:marBottom w:val="0"/>
          <w:divBdr>
            <w:top w:val="none" w:sz="0" w:space="0" w:color="auto"/>
            <w:left w:val="none" w:sz="0" w:space="0" w:color="auto"/>
            <w:bottom w:val="none" w:sz="0" w:space="0" w:color="auto"/>
            <w:right w:val="none" w:sz="0" w:space="0" w:color="auto"/>
          </w:divBdr>
        </w:div>
        <w:div w:id="1795758252">
          <w:marLeft w:val="0"/>
          <w:marRight w:val="0"/>
          <w:marTop w:val="90"/>
          <w:marBottom w:val="45"/>
          <w:divBdr>
            <w:top w:val="none" w:sz="0" w:space="0" w:color="auto"/>
            <w:left w:val="none" w:sz="0" w:space="0" w:color="auto"/>
            <w:bottom w:val="none" w:sz="0" w:space="0" w:color="auto"/>
            <w:right w:val="none" w:sz="0" w:space="0" w:color="auto"/>
          </w:divBdr>
        </w:div>
        <w:div w:id="253559753">
          <w:marLeft w:val="0"/>
          <w:marRight w:val="0"/>
          <w:marTop w:val="0"/>
          <w:marBottom w:val="90"/>
          <w:divBdr>
            <w:top w:val="none" w:sz="0" w:space="0" w:color="auto"/>
            <w:left w:val="none" w:sz="0" w:space="0" w:color="auto"/>
            <w:bottom w:val="none" w:sz="0" w:space="0" w:color="auto"/>
            <w:right w:val="none" w:sz="0" w:space="0" w:color="auto"/>
          </w:divBdr>
        </w:div>
        <w:div w:id="1202210490">
          <w:marLeft w:val="0"/>
          <w:marRight w:val="0"/>
          <w:marTop w:val="0"/>
          <w:marBottom w:val="90"/>
          <w:divBdr>
            <w:top w:val="none" w:sz="0" w:space="0" w:color="auto"/>
            <w:left w:val="none" w:sz="0" w:space="0" w:color="auto"/>
            <w:bottom w:val="none" w:sz="0" w:space="0" w:color="auto"/>
            <w:right w:val="none" w:sz="0" w:space="0" w:color="auto"/>
          </w:divBdr>
        </w:div>
        <w:div w:id="1876195155">
          <w:marLeft w:val="0"/>
          <w:marRight w:val="0"/>
          <w:marTop w:val="0"/>
          <w:marBottom w:val="90"/>
          <w:divBdr>
            <w:top w:val="none" w:sz="0" w:space="0" w:color="auto"/>
            <w:left w:val="none" w:sz="0" w:space="0" w:color="auto"/>
            <w:bottom w:val="none" w:sz="0" w:space="0" w:color="auto"/>
            <w:right w:val="none" w:sz="0" w:space="0" w:color="auto"/>
          </w:divBdr>
        </w:div>
        <w:div w:id="1229610879">
          <w:marLeft w:val="0"/>
          <w:marRight w:val="0"/>
          <w:marTop w:val="0"/>
          <w:marBottom w:val="90"/>
          <w:divBdr>
            <w:top w:val="none" w:sz="0" w:space="0" w:color="auto"/>
            <w:left w:val="none" w:sz="0" w:space="0" w:color="auto"/>
            <w:bottom w:val="none" w:sz="0" w:space="0" w:color="auto"/>
            <w:right w:val="none" w:sz="0" w:space="0" w:color="auto"/>
          </w:divBdr>
        </w:div>
        <w:div w:id="481040707">
          <w:marLeft w:val="0"/>
          <w:marRight w:val="0"/>
          <w:marTop w:val="0"/>
          <w:marBottom w:val="90"/>
          <w:divBdr>
            <w:top w:val="none" w:sz="0" w:space="0" w:color="auto"/>
            <w:left w:val="none" w:sz="0" w:space="0" w:color="auto"/>
            <w:bottom w:val="none" w:sz="0" w:space="0" w:color="auto"/>
            <w:right w:val="none" w:sz="0" w:space="0" w:color="auto"/>
          </w:divBdr>
        </w:div>
        <w:div w:id="487281525">
          <w:marLeft w:val="0"/>
          <w:marRight w:val="0"/>
          <w:marTop w:val="0"/>
          <w:marBottom w:val="90"/>
          <w:divBdr>
            <w:top w:val="none" w:sz="0" w:space="0" w:color="auto"/>
            <w:left w:val="none" w:sz="0" w:space="0" w:color="auto"/>
            <w:bottom w:val="none" w:sz="0" w:space="0" w:color="auto"/>
            <w:right w:val="none" w:sz="0" w:space="0" w:color="auto"/>
          </w:divBdr>
        </w:div>
        <w:div w:id="1229730683">
          <w:marLeft w:val="0"/>
          <w:marRight w:val="0"/>
          <w:marTop w:val="0"/>
          <w:marBottom w:val="90"/>
          <w:divBdr>
            <w:top w:val="none" w:sz="0" w:space="0" w:color="auto"/>
            <w:left w:val="none" w:sz="0" w:space="0" w:color="auto"/>
            <w:bottom w:val="none" w:sz="0" w:space="0" w:color="auto"/>
            <w:right w:val="none" w:sz="0" w:space="0" w:color="auto"/>
          </w:divBdr>
        </w:div>
        <w:div w:id="510412742">
          <w:marLeft w:val="0"/>
          <w:marRight w:val="0"/>
          <w:marTop w:val="0"/>
          <w:marBottom w:val="90"/>
          <w:divBdr>
            <w:top w:val="none" w:sz="0" w:space="0" w:color="auto"/>
            <w:left w:val="none" w:sz="0" w:space="0" w:color="auto"/>
            <w:bottom w:val="none" w:sz="0" w:space="0" w:color="auto"/>
            <w:right w:val="none" w:sz="0" w:space="0" w:color="auto"/>
          </w:divBdr>
        </w:div>
        <w:div w:id="651376700">
          <w:marLeft w:val="0"/>
          <w:marRight w:val="0"/>
          <w:marTop w:val="0"/>
          <w:marBottom w:val="90"/>
          <w:divBdr>
            <w:top w:val="none" w:sz="0" w:space="0" w:color="auto"/>
            <w:left w:val="none" w:sz="0" w:space="0" w:color="auto"/>
            <w:bottom w:val="none" w:sz="0" w:space="0" w:color="auto"/>
            <w:right w:val="none" w:sz="0" w:space="0" w:color="auto"/>
          </w:divBdr>
        </w:div>
        <w:div w:id="1985502411">
          <w:marLeft w:val="0"/>
          <w:marRight w:val="0"/>
          <w:marTop w:val="0"/>
          <w:marBottom w:val="90"/>
          <w:divBdr>
            <w:top w:val="none" w:sz="0" w:space="0" w:color="auto"/>
            <w:left w:val="none" w:sz="0" w:space="0" w:color="auto"/>
            <w:bottom w:val="none" w:sz="0" w:space="0" w:color="auto"/>
            <w:right w:val="none" w:sz="0" w:space="0" w:color="auto"/>
          </w:divBdr>
        </w:div>
        <w:div w:id="2043746766">
          <w:marLeft w:val="0"/>
          <w:marRight w:val="0"/>
          <w:marTop w:val="0"/>
          <w:marBottom w:val="90"/>
          <w:divBdr>
            <w:top w:val="none" w:sz="0" w:space="0" w:color="auto"/>
            <w:left w:val="none" w:sz="0" w:space="0" w:color="auto"/>
            <w:bottom w:val="none" w:sz="0" w:space="0" w:color="auto"/>
            <w:right w:val="none" w:sz="0" w:space="0" w:color="auto"/>
          </w:divBdr>
        </w:div>
        <w:div w:id="1025519344">
          <w:marLeft w:val="0"/>
          <w:marRight w:val="0"/>
          <w:marTop w:val="0"/>
          <w:marBottom w:val="90"/>
          <w:divBdr>
            <w:top w:val="none" w:sz="0" w:space="0" w:color="auto"/>
            <w:left w:val="none" w:sz="0" w:space="0" w:color="auto"/>
            <w:bottom w:val="none" w:sz="0" w:space="0" w:color="auto"/>
            <w:right w:val="none" w:sz="0" w:space="0" w:color="auto"/>
          </w:divBdr>
          <w:divsChild>
            <w:div w:id="626663511">
              <w:marLeft w:val="0"/>
              <w:marRight w:val="0"/>
              <w:marTop w:val="30"/>
              <w:marBottom w:val="0"/>
              <w:divBdr>
                <w:top w:val="none" w:sz="0" w:space="0" w:color="auto"/>
                <w:left w:val="none" w:sz="0" w:space="0" w:color="auto"/>
                <w:bottom w:val="none" w:sz="0" w:space="0" w:color="auto"/>
                <w:right w:val="none" w:sz="0" w:space="0" w:color="auto"/>
              </w:divBdr>
              <w:divsChild>
                <w:div w:id="4404186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63859866">
          <w:marLeft w:val="0"/>
          <w:marRight w:val="0"/>
          <w:marTop w:val="0"/>
          <w:marBottom w:val="45"/>
          <w:divBdr>
            <w:top w:val="none" w:sz="0" w:space="0" w:color="auto"/>
            <w:left w:val="none" w:sz="0" w:space="0" w:color="auto"/>
            <w:bottom w:val="none" w:sz="0" w:space="0" w:color="auto"/>
            <w:right w:val="none" w:sz="0" w:space="0" w:color="auto"/>
          </w:divBdr>
        </w:div>
        <w:div w:id="249506006">
          <w:marLeft w:val="0"/>
          <w:marRight w:val="0"/>
          <w:marTop w:val="0"/>
          <w:marBottom w:val="45"/>
          <w:divBdr>
            <w:top w:val="none" w:sz="0" w:space="0" w:color="auto"/>
            <w:left w:val="none" w:sz="0" w:space="0" w:color="auto"/>
            <w:bottom w:val="none" w:sz="0" w:space="0" w:color="auto"/>
            <w:right w:val="none" w:sz="0" w:space="0" w:color="auto"/>
          </w:divBdr>
        </w:div>
        <w:div w:id="561405452">
          <w:marLeft w:val="0"/>
          <w:marRight w:val="0"/>
          <w:marTop w:val="0"/>
          <w:marBottom w:val="45"/>
          <w:divBdr>
            <w:top w:val="none" w:sz="0" w:space="0" w:color="auto"/>
            <w:left w:val="none" w:sz="0" w:space="0" w:color="auto"/>
            <w:bottom w:val="none" w:sz="0" w:space="0" w:color="auto"/>
            <w:right w:val="none" w:sz="0" w:space="0" w:color="auto"/>
          </w:divBdr>
        </w:div>
        <w:div w:id="78985427">
          <w:marLeft w:val="0"/>
          <w:marRight w:val="0"/>
          <w:marTop w:val="0"/>
          <w:marBottom w:val="45"/>
          <w:divBdr>
            <w:top w:val="none" w:sz="0" w:space="0" w:color="auto"/>
            <w:left w:val="none" w:sz="0" w:space="0" w:color="auto"/>
            <w:bottom w:val="none" w:sz="0" w:space="0" w:color="auto"/>
            <w:right w:val="none" w:sz="0" w:space="0" w:color="auto"/>
          </w:divBdr>
        </w:div>
        <w:div w:id="90859024">
          <w:marLeft w:val="0"/>
          <w:marRight w:val="0"/>
          <w:marTop w:val="0"/>
          <w:marBottom w:val="45"/>
          <w:divBdr>
            <w:top w:val="none" w:sz="0" w:space="0" w:color="auto"/>
            <w:left w:val="none" w:sz="0" w:space="0" w:color="auto"/>
            <w:bottom w:val="none" w:sz="0" w:space="0" w:color="auto"/>
            <w:right w:val="none" w:sz="0" w:space="0" w:color="auto"/>
          </w:divBdr>
        </w:div>
        <w:div w:id="433794778">
          <w:marLeft w:val="0"/>
          <w:marRight w:val="0"/>
          <w:marTop w:val="0"/>
          <w:marBottom w:val="45"/>
          <w:divBdr>
            <w:top w:val="none" w:sz="0" w:space="0" w:color="auto"/>
            <w:left w:val="none" w:sz="0" w:space="0" w:color="auto"/>
            <w:bottom w:val="none" w:sz="0" w:space="0" w:color="auto"/>
            <w:right w:val="none" w:sz="0" w:space="0" w:color="auto"/>
          </w:divBdr>
        </w:div>
        <w:div w:id="18505496">
          <w:marLeft w:val="0"/>
          <w:marRight w:val="0"/>
          <w:marTop w:val="0"/>
          <w:marBottom w:val="45"/>
          <w:divBdr>
            <w:top w:val="none" w:sz="0" w:space="0" w:color="auto"/>
            <w:left w:val="none" w:sz="0" w:space="0" w:color="auto"/>
            <w:bottom w:val="none" w:sz="0" w:space="0" w:color="auto"/>
            <w:right w:val="none" w:sz="0" w:space="0" w:color="auto"/>
          </w:divBdr>
        </w:div>
        <w:div w:id="1162621508">
          <w:marLeft w:val="0"/>
          <w:marRight w:val="0"/>
          <w:marTop w:val="0"/>
          <w:marBottom w:val="0"/>
          <w:divBdr>
            <w:top w:val="none" w:sz="0" w:space="0" w:color="auto"/>
            <w:left w:val="none" w:sz="0" w:space="0" w:color="auto"/>
            <w:bottom w:val="none" w:sz="0" w:space="0" w:color="auto"/>
            <w:right w:val="none" w:sz="0" w:space="0" w:color="auto"/>
          </w:divBdr>
        </w:div>
        <w:div w:id="2055422143">
          <w:marLeft w:val="0"/>
          <w:marRight w:val="0"/>
          <w:marTop w:val="0"/>
          <w:marBottom w:val="0"/>
          <w:divBdr>
            <w:top w:val="none" w:sz="0" w:space="0" w:color="auto"/>
            <w:left w:val="none" w:sz="0" w:space="0" w:color="auto"/>
            <w:bottom w:val="none" w:sz="0" w:space="0" w:color="auto"/>
            <w:right w:val="none" w:sz="0" w:space="0" w:color="auto"/>
          </w:divBdr>
        </w:div>
        <w:div w:id="49110654">
          <w:marLeft w:val="0"/>
          <w:marRight w:val="0"/>
          <w:marTop w:val="0"/>
          <w:marBottom w:val="0"/>
          <w:divBdr>
            <w:top w:val="none" w:sz="0" w:space="0" w:color="auto"/>
            <w:left w:val="none" w:sz="0" w:space="0" w:color="auto"/>
            <w:bottom w:val="none" w:sz="0" w:space="0" w:color="auto"/>
            <w:right w:val="none" w:sz="0" w:space="0" w:color="auto"/>
          </w:divBdr>
        </w:div>
        <w:div w:id="928272188">
          <w:marLeft w:val="0"/>
          <w:marRight w:val="0"/>
          <w:marTop w:val="0"/>
          <w:marBottom w:val="0"/>
          <w:divBdr>
            <w:top w:val="none" w:sz="0" w:space="0" w:color="auto"/>
            <w:left w:val="none" w:sz="0" w:space="0" w:color="auto"/>
            <w:bottom w:val="none" w:sz="0" w:space="0" w:color="auto"/>
            <w:right w:val="none" w:sz="0" w:space="0" w:color="auto"/>
          </w:divBdr>
        </w:div>
        <w:div w:id="1203982905">
          <w:marLeft w:val="0"/>
          <w:marRight w:val="0"/>
          <w:marTop w:val="90"/>
          <w:marBottom w:val="45"/>
          <w:divBdr>
            <w:top w:val="none" w:sz="0" w:space="0" w:color="auto"/>
            <w:left w:val="none" w:sz="0" w:space="0" w:color="auto"/>
            <w:bottom w:val="none" w:sz="0" w:space="0" w:color="auto"/>
            <w:right w:val="none" w:sz="0" w:space="0" w:color="auto"/>
          </w:divBdr>
        </w:div>
        <w:div w:id="1919635122">
          <w:marLeft w:val="0"/>
          <w:marRight w:val="0"/>
          <w:marTop w:val="0"/>
          <w:marBottom w:val="90"/>
          <w:divBdr>
            <w:top w:val="none" w:sz="0" w:space="0" w:color="auto"/>
            <w:left w:val="none" w:sz="0" w:space="0" w:color="auto"/>
            <w:bottom w:val="none" w:sz="0" w:space="0" w:color="auto"/>
            <w:right w:val="none" w:sz="0" w:space="0" w:color="auto"/>
          </w:divBdr>
        </w:div>
        <w:div w:id="769351627">
          <w:marLeft w:val="0"/>
          <w:marRight w:val="0"/>
          <w:marTop w:val="0"/>
          <w:marBottom w:val="90"/>
          <w:divBdr>
            <w:top w:val="none" w:sz="0" w:space="0" w:color="auto"/>
            <w:left w:val="none" w:sz="0" w:space="0" w:color="auto"/>
            <w:bottom w:val="none" w:sz="0" w:space="0" w:color="auto"/>
            <w:right w:val="none" w:sz="0" w:space="0" w:color="auto"/>
          </w:divBdr>
        </w:div>
        <w:div w:id="403844074">
          <w:marLeft w:val="0"/>
          <w:marRight w:val="0"/>
          <w:marTop w:val="0"/>
          <w:marBottom w:val="90"/>
          <w:divBdr>
            <w:top w:val="none" w:sz="0" w:space="0" w:color="auto"/>
            <w:left w:val="none" w:sz="0" w:space="0" w:color="auto"/>
            <w:bottom w:val="none" w:sz="0" w:space="0" w:color="auto"/>
            <w:right w:val="none" w:sz="0" w:space="0" w:color="auto"/>
          </w:divBdr>
        </w:div>
        <w:div w:id="1002970365">
          <w:marLeft w:val="0"/>
          <w:marRight w:val="0"/>
          <w:marTop w:val="0"/>
          <w:marBottom w:val="90"/>
          <w:divBdr>
            <w:top w:val="none" w:sz="0" w:space="0" w:color="auto"/>
            <w:left w:val="none" w:sz="0" w:space="0" w:color="auto"/>
            <w:bottom w:val="none" w:sz="0" w:space="0" w:color="auto"/>
            <w:right w:val="none" w:sz="0" w:space="0" w:color="auto"/>
          </w:divBdr>
        </w:div>
        <w:div w:id="852379323">
          <w:marLeft w:val="0"/>
          <w:marRight w:val="0"/>
          <w:marTop w:val="0"/>
          <w:marBottom w:val="90"/>
          <w:divBdr>
            <w:top w:val="none" w:sz="0" w:space="0" w:color="auto"/>
            <w:left w:val="none" w:sz="0" w:space="0" w:color="auto"/>
            <w:bottom w:val="none" w:sz="0" w:space="0" w:color="auto"/>
            <w:right w:val="none" w:sz="0" w:space="0" w:color="auto"/>
          </w:divBdr>
        </w:div>
        <w:div w:id="492990197">
          <w:marLeft w:val="0"/>
          <w:marRight w:val="0"/>
          <w:marTop w:val="0"/>
          <w:marBottom w:val="90"/>
          <w:divBdr>
            <w:top w:val="none" w:sz="0" w:space="0" w:color="auto"/>
            <w:left w:val="none" w:sz="0" w:space="0" w:color="auto"/>
            <w:bottom w:val="none" w:sz="0" w:space="0" w:color="auto"/>
            <w:right w:val="none" w:sz="0" w:space="0" w:color="auto"/>
          </w:divBdr>
        </w:div>
        <w:div w:id="1283267567">
          <w:marLeft w:val="0"/>
          <w:marRight w:val="0"/>
          <w:marTop w:val="0"/>
          <w:marBottom w:val="90"/>
          <w:divBdr>
            <w:top w:val="none" w:sz="0" w:space="0" w:color="auto"/>
            <w:left w:val="none" w:sz="0" w:space="0" w:color="auto"/>
            <w:bottom w:val="none" w:sz="0" w:space="0" w:color="auto"/>
            <w:right w:val="none" w:sz="0" w:space="0" w:color="auto"/>
          </w:divBdr>
        </w:div>
        <w:div w:id="500319171">
          <w:marLeft w:val="0"/>
          <w:marRight w:val="0"/>
          <w:marTop w:val="0"/>
          <w:marBottom w:val="90"/>
          <w:divBdr>
            <w:top w:val="none" w:sz="0" w:space="0" w:color="auto"/>
            <w:left w:val="none" w:sz="0" w:space="0" w:color="auto"/>
            <w:bottom w:val="none" w:sz="0" w:space="0" w:color="auto"/>
            <w:right w:val="none" w:sz="0" w:space="0" w:color="auto"/>
          </w:divBdr>
        </w:div>
        <w:div w:id="2027752307">
          <w:marLeft w:val="0"/>
          <w:marRight w:val="0"/>
          <w:marTop w:val="0"/>
          <w:marBottom w:val="90"/>
          <w:divBdr>
            <w:top w:val="none" w:sz="0" w:space="0" w:color="auto"/>
            <w:left w:val="none" w:sz="0" w:space="0" w:color="auto"/>
            <w:bottom w:val="none" w:sz="0" w:space="0" w:color="auto"/>
            <w:right w:val="none" w:sz="0" w:space="0" w:color="auto"/>
          </w:divBdr>
        </w:div>
        <w:div w:id="904603701">
          <w:marLeft w:val="0"/>
          <w:marRight w:val="0"/>
          <w:marTop w:val="0"/>
          <w:marBottom w:val="45"/>
          <w:divBdr>
            <w:top w:val="none" w:sz="0" w:space="0" w:color="auto"/>
            <w:left w:val="none" w:sz="0" w:space="0" w:color="auto"/>
            <w:bottom w:val="none" w:sz="0" w:space="0" w:color="auto"/>
            <w:right w:val="none" w:sz="0" w:space="0" w:color="auto"/>
          </w:divBdr>
        </w:div>
        <w:div w:id="2059161034">
          <w:marLeft w:val="0"/>
          <w:marRight w:val="0"/>
          <w:marTop w:val="0"/>
          <w:marBottom w:val="45"/>
          <w:divBdr>
            <w:top w:val="none" w:sz="0" w:space="0" w:color="auto"/>
            <w:left w:val="none" w:sz="0" w:space="0" w:color="auto"/>
            <w:bottom w:val="none" w:sz="0" w:space="0" w:color="auto"/>
            <w:right w:val="none" w:sz="0" w:space="0" w:color="auto"/>
          </w:divBdr>
        </w:div>
        <w:div w:id="1737774329">
          <w:marLeft w:val="0"/>
          <w:marRight w:val="0"/>
          <w:marTop w:val="0"/>
          <w:marBottom w:val="45"/>
          <w:divBdr>
            <w:top w:val="none" w:sz="0" w:space="0" w:color="auto"/>
            <w:left w:val="none" w:sz="0" w:space="0" w:color="auto"/>
            <w:bottom w:val="none" w:sz="0" w:space="0" w:color="auto"/>
            <w:right w:val="none" w:sz="0" w:space="0" w:color="auto"/>
          </w:divBdr>
        </w:div>
        <w:div w:id="1736968193">
          <w:marLeft w:val="0"/>
          <w:marRight w:val="0"/>
          <w:marTop w:val="0"/>
          <w:marBottom w:val="45"/>
          <w:divBdr>
            <w:top w:val="none" w:sz="0" w:space="0" w:color="auto"/>
            <w:left w:val="none" w:sz="0" w:space="0" w:color="auto"/>
            <w:bottom w:val="none" w:sz="0" w:space="0" w:color="auto"/>
            <w:right w:val="none" w:sz="0" w:space="0" w:color="auto"/>
          </w:divBdr>
        </w:div>
        <w:div w:id="618221247">
          <w:marLeft w:val="0"/>
          <w:marRight w:val="0"/>
          <w:marTop w:val="0"/>
          <w:marBottom w:val="45"/>
          <w:divBdr>
            <w:top w:val="none" w:sz="0" w:space="0" w:color="auto"/>
            <w:left w:val="none" w:sz="0" w:space="0" w:color="auto"/>
            <w:bottom w:val="none" w:sz="0" w:space="0" w:color="auto"/>
            <w:right w:val="none" w:sz="0" w:space="0" w:color="auto"/>
          </w:divBdr>
        </w:div>
        <w:div w:id="335497302">
          <w:marLeft w:val="0"/>
          <w:marRight w:val="0"/>
          <w:marTop w:val="0"/>
          <w:marBottom w:val="45"/>
          <w:divBdr>
            <w:top w:val="none" w:sz="0" w:space="0" w:color="auto"/>
            <w:left w:val="none" w:sz="0" w:space="0" w:color="auto"/>
            <w:bottom w:val="none" w:sz="0" w:space="0" w:color="auto"/>
            <w:right w:val="none" w:sz="0" w:space="0" w:color="auto"/>
          </w:divBdr>
        </w:div>
        <w:div w:id="820735846">
          <w:marLeft w:val="0"/>
          <w:marRight w:val="0"/>
          <w:marTop w:val="0"/>
          <w:marBottom w:val="45"/>
          <w:divBdr>
            <w:top w:val="none" w:sz="0" w:space="0" w:color="auto"/>
            <w:left w:val="none" w:sz="0" w:space="0" w:color="auto"/>
            <w:bottom w:val="none" w:sz="0" w:space="0" w:color="auto"/>
            <w:right w:val="none" w:sz="0" w:space="0" w:color="auto"/>
          </w:divBdr>
        </w:div>
        <w:div w:id="1170367406">
          <w:marLeft w:val="0"/>
          <w:marRight w:val="0"/>
          <w:marTop w:val="0"/>
          <w:marBottom w:val="0"/>
          <w:divBdr>
            <w:top w:val="none" w:sz="0" w:space="0" w:color="auto"/>
            <w:left w:val="none" w:sz="0" w:space="0" w:color="auto"/>
            <w:bottom w:val="none" w:sz="0" w:space="0" w:color="auto"/>
            <w:right w:val="none" w:sz="0" w:space="0" w:color="auto"/>
          </w:divBdr>
        </w:div>
        <w:div w:id="614362554">
          <w:marLeft w:val="0"/>
          <w:marRight w:val="0"/>
          <w:marTop w:val="0"/>
          <w:marBottom w:val="0"/>
          <w:divBdr>
            <w:top w:val="none" w:sz="0" w:space="0" w:color="auto"/>
            <w:left w:val="none" w:sz="0" w:space="0" w:color="auto"/>
            <w:bottom w:val="none" w:sz="0" w:space="0" w:color="auto"/>
            <w:right w:val="none" w:sz="0" w:space="0" w:color="auto"/>
          </w:divBdr>
        </w:div>
        <w:div w:id="328993400">
          <w:marLeft w:val="0"/>
          <w:marRight w:val="0"/>
          <w:marTop w:val="0"/>
          <w:marBottom w:val="0"/>
          <w:divBdr>
            <w:top w:val="none" w:sz="0" w:space="0" w:color="auto"/>
            <w:left w:val="none" w:sz="0" w:space="0" w:color="auto"/>
            <w:bottom w:val="none" w:sz="0" w:space="0" w:color="auto"/>
            <w:right w:val="none" w:sz="0" w:space="0" w:color="auto"/>
          </w:divBdr>
        </w:div>
        <w:div w:id="389311414">
          <w:marLeft w:val="0"/>
          <w:marRight w:val="0"/>
          <w:marTop w:val="0"/>
          <w:marBottom w:val="0"/>
          <w:divBdr>
            <w:top w:val="none" w:sz="0" w:space="0" w:color="auto"/>
            <w:left w:val="none" w:sz="0" w:space="0" w:color="auto"/>
            <w:bottom w:val="none" w:sz="0" w:space="0" w:color="auto"/>
            <w:right w:val="none" w:sz="0" w:space="0" w:color="auto"/>
          </w:divBdr>
        </w:div>
        <w:div w:id="1436561087">
          <w:marLeft w:val="0"/>
          <w:marRight w:val="0"/>
          <w:marTop w:val="0"/>
          <w:marBottom w:val="0"/>
          <w:divBdr>
            <w:top w:val="none" w:sz="0" w:space="0" w:color="auto"/>
            <w:left w:val="none" w:sz="0" w:space="0" w:color="auto"/>
            <w:bottom w:val="none" w:sz="0" w:space="0" w:color="auto"/>
            <w:right w:val="none" w:sz="0" w:space="0" w:color="auto"/>
          </w:divBdr>
        </w:div>
        <w:div w:id="1597054248">
          <w:marLeft w:val="0"/>
          <w:marRight w:val="0"/>
          <w:marTop w:val="90"/>
          <w:marBottom w:val="45"/>
          <w:divBdr>
            <w:top w:val="none" w:sz="0" w:space="0" w:color="auto"/>
            <w:left w:val="none" w:sz="0" w:space="0" w:color="auto"/>
            <w:bottom w:val="none" w:sz="0" w:space="0" w:color="auto"/>
            <w:right w:val="none" w:sz="0" w:space="0" w:color="auto"/>
          </w:divBdr>
        </w:div>
        <w:div w:id="90393121">
          <w:marLeft w:val="0"/>
          <w:marRight w:val="0"/>
          <w:marTop w:val="0"/>
          <w:marBottom w:val="90"/>
          <w:divBdr>
            <w:top w:val="none" w:sz="0" w:space="0" w:color="auto"/>
            <w:left w:val="none" w:sz="0" w:space="0" w:color="auto"/>
            <w:bottom w:val="none" w:sz="0" w:space="0" w:color="auto"/>
            <w:right w:val="none" w:sz="0" w:space="0" w:color="auto"/>
          </w:divBdr>
        </w:div>
        <w:div w:id="854344393">
          <w:marLeft w:val="0"/>
          <w:marRight w:val="0"/>
          <w:marTop w:val="0"/>
          <w:marBottom w:val="90"/>
          <w:divBdr>
            <w:top w:val="none" w:sz="0" w:space="0" w:color="auto"/>
            <w:left w:val="none" w:sz="0" w:space="0" w:color="auto"/>
            <w:bottom w:val="none" w:sz="0" w:space="0" w:color="auto"/>
            <w:right w:val="none" w:sz="0" w:space="0" w:color="auto"/>
          </w:divBdr>
        </w:div>
        <w:div w:id="868185879">
          <w:marLeft w:val="0"/>
          <w:marRight w:val="0"/>
          <w:marTop w:val="0"/>
          <w:marBottom w:val="90"/>
          <w:divBdr>
            <w:top w:val="none" w:sz="0" w:space="0" w:color="auto"/>
            <w:left w:val="none" w:sz="0" w:space="0" w:color="auto"/>
            <w:bottom w:val="none" w:sz="0" w:space="0" w:color="auto"/>
            <w:right w:val="none" w:sz="0" w:space="0" w:color="auto"/>
          </w:divBdr>
        </w:div>
        <w:div w:id="1669409026">
          <w:marLeft w:val="0"/>
          <w:marRight w:val="0"/>
          <w:marTop w:val="0"/>
          <w:marBottom w:val="90"/>
          <w:divBdr>
            <w:top w:val="none" w:sz="0" w:space="0" w:color="auto"/>
            <w:left w:val="none" w:sz="0" w:space="0" w:color="auto"/>
            <w:bottom w:val="none" w:sz="0" w:space="0" w:color="auto"/>
            <w:right w:val="none" w:sz="0" w:space="0" w:color="auto"/>
          </w:divBdr>
        </w:div>
        <w:div w:id="908424701">
          <w:marLeft w:val="0"/>
          <w:marRight w:val="0"/>
          <w:marTop w:val="0"/>
          <w:marBottom w:val="90"/>
          <w:divBdr>
            <w:top w:val="none" w:sz="0" w:space="0" w:color="auto"/>
            <w:left w:val="none" w:sz="0" w:space="0" w:color="auto"/>
            <w:bottom w:val="none" w:sz="0" w:space="0" w:color="auto"/>
            <w:right w:val="none" w:sz="0" w:space="0" w:color="auto"/>
          </w:divBdr>
        </w:div>
        <w:div w:id="53554280">
          <w:marLeft w:val="0"/>
          <w:marRight w:val="0"/>
          <w:marTop w:val="0"/>
          <w:marBottom w:val="90"/>
          <w:divBdr>
            <w:top w:val="none" w:sz="0" w:space="0" w:color="auto"/>
            <w:left w:val="none" w:sz="0" w:space="0" w:color="auto"/>
            <w:bottom w:val="none" w:sz="0" w:space="0" w:color="auto"/>
            <w:right w:val="none" w:sz="0" w:space="0" w:color="auto"/>
          </w:divBdr>
        </w:div>
        <w:div w:id="1722439731">
          <w:marLeft w:val="0"/>
          <w:marRight w:val="0"/>
          <w:marTop w:val="0"/>
          <w:marBottom w:val="90"/>
          <w:divBdr>
            <w:top w:val="none" w:sz="0" w:space="0" w:color="auto"/>
            <w:left w:val="none" w:sz="0" w:space="0" w:color="auto"/>
            <w:bottom w:val="none" w:sz="0" w:space="0" w:color="auto"/>
            <w:right w:val="none" w:sz="0" w:space="0" w:color="auto"/>
          </w:divBdr>
          <w:divsChild>
            <w:div w:id="1450271617">
              <w:marLeft w:val="0"/>
              <w:marRight w:val="0"/>
              <w:marTop w:val="30"/>
              <w:marBottom w:val="0"/>
              <w:divBdr>
                <w:top w:val="none" w:sz="0" w:space="0" w:color="auto"/>
                <w:left w:val="none" w:sz="0" w:space="0" w:color="auto"/>
                <w:bottom w:val="none" w:sz="0" w:space="0" w:color="auto"/>
                <w:right w:val="none" w:sz="0" w:space="0" w:color="auto"/>
              </w:divBdr>
              <w:divsChild>
                <w:div w:id="749735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5562227">
          <w:marLeft w:val="0"/>
          <w:marRight w:val="0"/>
          <w:marTop w:val="0"/>
          <w:marBottom w:val="45"/>
          <w:divBdr>
            <w:top w:val="none" w:sz="0" w:space="0" w:color="auto"/>
            <w:left w:val="none" w:sz="0" w:space="0" w:color="auto"/>
            <w:bottom w:val="none" w:sz="0" w:space="0" w:color="auto"/>
            <w:right w:val="none" w:sz="0" w:space="0" w:color="auto"/>
          </w:divBdr>
        </w:div>
        <w:div w:id="1262181206">
          <w:marLeft w:val="0"/>
          <w:marRight w:val="0"/>
          <w:marTop w:val="0"/>
          <w:marBottom w:val="45"/>
          <w:divBdr>
            <w:top w:val="none" w:sz="0" w:space="0" w:color="auto"/>
            <w:left w:val="none" w:sz="0" w:space="0" w:color="auto"/>
            <w:bottom w:val="none" w:sz="0" w:space="0" w:color="auto"/>
            <w:right w:val="none" w:sz="0" w:space="0" w:color="auto"/>
          </w:divBdr>
        </w:div>
        <w:div w:id="385106243">
          <w:marLeft w:val="0"/>
          <w:marRight w:val="0"/>
          <w:marTop w:val="0"/>
          <w:marBottom w:val="45"/>
          <w:divBdr>
            <w:top w:val="none" w:sz="0" w:space="0" w:color="auto"/>
            <w:left w:val="none" w:sz="0" w:space="0" w:color="auto"/>
            <w:bottom w:val="none" w:sz="0" w:space="0" w:color="auto"/>
            <w:right w:val="none" w:sz="0" w:space="0" w:color="auto"/>
          </w:divBdr>
        </w:div>
        <w:div w:id="818426785">
          <w:marLeft w:val="0"/>
          <w:marRight w:val="0"/>
          <w:marTop w:val="0"/>
          <w:marBottom w:val="45"/>
          <w:divBdr>
            <w:top w:val="none" w:sz="0" w:space="0" w:color="auto"/>
            <w:left w:val="none" w:sz="0" w:space="0" w:color="auto"/>
            <w:bottom w:val="none" w:sz="0" w:space="0" w:color="auto"/>
            <w:right w:val="none" w:sz="0" w:space="0" w:color="auto"/>
          </w:divBdr>
        </w:div>
        <w:div w:id="1353603515">
          <w:marLeft w:val="0"/>
          <w:marRight w:val="0"/>
          <w:marTop w:val="0"/>
          <w:marBottom w:val="45"/>
          <w:divBdr>
            <w:top w:val="none" w:sz="0" w:space="0" w:color="auto"/>
            <w:left w:val="none" w:sz="0" w:space="0" w:color="auto"/>
            <w:bottom w:val="none" w:sz="0" w:space="0" w:color="auto"/>
            <w:right w:val="none" w:sz="0" w:space="0" w:color="auto"/>
          </w:divBdr>
        </w:div>
        <w:div w:id="2075271959">
          <w:marLeft w:val="0"/>
          <w:marRight w:val="0"/>
          <w:marTop w:val="0"/>
          <w:marBottom w:val="45"/>
          <w:divBdr>
            <w:top w:val="none" w:sz="0" w:space="0" w:color="auto"/>
            <w:left w:val="none" w:sz="0" w:space="0" w:color="auto"/>
            <w:bottom w:val="none" w:sz="0" w:space="0" w:color="auto"/>
            <w:right w:val="none" w:sz="0" w:space="0" w:color="auto"/>
          </w:divBdr>
        </w:div>
        <w:div w:id="1042250157">
          <w:marLeft w:val="0"/>
          <w:marRight w:val="0"/>
          <w:marTop w:val="0"/>
          <w:marBottom w:val="45"/>
          <w:divBdr>
            <w:top w:val="none" w:sz="0" w:space="0" w:color="auto"/>
            <w:left w:val="none" w:sz="0" w:space="0" w:color="auto"/>
            <w:bottom w:val="none" w:sz="0" w:space="0" w:color="auto"/>
            <w:right w:val="none" w:sz="0" w:space="0" w:color="auto"/>
          </w:divBdr>
        </w:div>
        <w:div w:id="384597666">
          <w:marLeft w:val="0"/>
          <w:marRight w:val="0"/>
          <w:marTop w:val="0"/>
          <w:marBottom w:val="0"/>
          <w:divBdr>
            <w:top w:val="none" w:sz="0" w:space="0" w:color="auto"/>
            <w:left w:val="none" w:sz="0" w:space="0" w:color="auto"/>
            <w:bottom w:val="none" w:sz="0" w:space="0" w:color="auto"/>
            <w:right w:val="none" w:sz="0" w:space="0" w:color="auto"/>
          </w:divBdr>
        </w:div>
        <w:div w:id="1106542339">
          <w:marLeft w:val="0"/>
          <w:marRight w:val="0"/>
          <w:marTop w:val="0"/>
          <w:marBottom w:val="0"/>
          <w:divBdr>
            <w:top w:val="none" w:sz="0" w:space="0" w:color="auto"/>
            <w:left w:val="none" w:sz="0" w:space="0" w:color="auto"/>
            <w:bottom w:val="none" w:sz="0" w:space="0" w:color="auto"/>
            <w:right w:val="none" w:sz="0" w:space="0" w:color="auto"/>
          </w:divBdr>
        </w:div>
        <w:div w:id="1230994552">
          <w:marLeft w:val="0"/>
          <w:marRight w:val="0"/>
          <w:marTop w:val="0"/>
          <w:marBottom w:val="0"/>
          <w:divBdr>
            <w:top w:val="none" w:sz="0" w:space="0" w:color="auto"/>
            <w:left w:val="none" w:sz="0" w:space="0" w:color="auto"/>
            <w:bottom w:val="none" w:sz="0" w:space="0" w:color="auto"/>
            <w:right w:val="none" w:sz="0" w:space="0" w:color="auto"/>
          </w:divBdr>
        </w:div>
        <w:div w:id="873352660">
          <w:marLeft w:val="0"/>
          <w:marRight w:val="0"/>
          <w:marTop w:val="0"/>
          <w:marBottom w:val="0"/>
          <w:divBdr>
            <w:top w:val="none" w:sz="0" w:space="0" w:color="auto"/>
            <w:left w:val="none" w:sz="0" w:space="0" w:color="auto"/>
            <w:bottom w:val="none" w:sz="0" w:space="0" w:color="auto"/>
            <w:right w:val="none" w:sz="0" w:space="0" w:color="auto"/>
          </w:divBdr>
        </w:div>
        <w:div w:id="1855656414">
          <w:marLeft w:val="0"/>
          <w:marRight w:val="0"/>
          <w:marTop w:val="0"/>
          <w:marBottom w:val="0"/>
          <w:divBdr>
            <w:top w:val="none" w:sz="0" w:space="0" w:color="auto"/>
            <w:left w:val="none" w:sz="0" w:space="0" w:color="auto"/>
            <w:bottom w:val="none" w:sz="0" w:space="0" w:color="auto"/>
            <w:right w:val="none" w:sz="0" w:space="0" w:color="auto"/>
          </w:divBdr>
        </w:div>
        <w:div w:id="166404580">
          <w:marLeft w:val="0"/>
          <w:marRight w:val="0"/>
          <w:marTop w:val="90"/>
          <w:marBottom w:val="45"/>
          <w:divBdr>
            <w:top w:val="none" w:sz="0" w:space="0" w:color="auto"/>
            <w:left w:val="none" w:sz="0" w:space="0" w:color="auto"/>
            <w:bottom w:val="none" w:sz="0" w:space="0" w:color="auto"/>
            <w:right w:val="none" w:sz="0" w:space="0" w:color="auto"/>
          </w:divBdr>
        </w:div>
        <w:div w:id="671880916">
          <w:marLeft w:val="0"/>
          <w:marRight w:val="0"/>
          <w:marTop w:val="0"/>
          <w:marBottom w:val="90"/>
          <w:divBdr>
            <w:top w:val="none" w:sz="0" w:space="0" w:color="auto"/>
            <w:left w:val="none" w:sz="0" w:space="0" w:color="auto"/>
            <w:bottom w:val="none" w:sz="0" w:space="0" w:color="auto"/>
            <w:right w:val="none" w:sz="0" w:space="0" w:color="auto"/>
          </w:divBdr>
        </w:div>
        <w:div w:id="1385905035">
          <w:marLeft w:val="0"/>
          <w:marRight w:val="0"/>
          <w:marTop w:val="0"/>
          <w:marBottom w:val="90"/>
          <w:divBdr>
            <w:top w:val="none" w:sz="0" w:space="0" w:color="auto"/>
            <w:left w:val="none" w:sz="0" w:space="0" w:color="auto"/>
            <w:bottom w:val="none" w:sz="0" w:space="0" w:color="auto"/>
            <w:right w:val="none" w:sz="0" w:space="0" w:color="auto"/>
          </w:divBdr>
        </w:div>
        <w:div w:id="1692417945">
          <w:marLeft w:val="0"/>
          <w:marRight w:val="0"/>
          <w:marTop w:val="0"/>
          <w:marBottom w:val="90"/>
          <w:divBdr>
            <w:top w:val="none" w:sz="0" w:space="0" w:color="auto"/>
            <w:left w:val="none" w:sz="0" w:space="0" w:color="auto"/>
            <w:bottom w:val="none" w:sz="0" w:space="0" w:color="auto"/>
            <w:right w:val="none" w:sz="0" w:space="0" w:color="auto"/>
          </w:divBdr>
        </w:div>
        <w:div w:id="1907571478">
          <w:marLeft w:val="0"/>
          <w:marRight w:val="0"/>
          <w:marTop w:val="0"/>
          <w:marBottom w:val="90"/>
          <w:divBdr>
            <w:top w:val="none" w:sz="0" w:space="0" w:color="auto"/>
            <w:left w:val="none" w:sz="0" w:space="0" w:color="auto"/>
            <w:bottom w:val="none" w:sz="0" w:space="0" w:color="auto"/>
            <w:right w:val="none" w:sz="0" w:space="0" w:color="auto"/>
          </w:divBdr>
        </w:div>
        <w:div w:id="1129710127">
          <w:marLeft w:val="0"/>
          <w:marRight w:val="0"/>
          <w:marTop w:val="0"/>
          <w:marBottom w:val="90"/>
          <w:divBdr>
            <w:top w:val="none" w:sz="0" w:space="0" w:color="auto"/>
            <w:left w:val="none" w:sz="0" w:space="0" w:color="auto"/>
            <w:bottom w:val="none" w:sz="0" w:space="0" w:color="auto"/>
            <w:right w:val="none" w:sz="0" w:space="0" w:color="auto"/>
          </w:divBdr>
        </w:div>
        <w:div w:id="123425122">
          <w:marLeft w:val="0"/>
          <w:marRight w:val="0"/>
          <w:marTop w:val="0"/>
          <w:marBottom w:val="90"/>
          <w:divBdr>
            <w:top w:val="none" w:sz="0" w:space="0" w:color="auto"/>
            <w:left w:val="none" w:sz="0" w:space="0" w:color="auto"/>
            <w:bottom w:val="none" w:sz="0" w:space="0" w:color="auto"/>
            <w:right w:val="none" w:sz="0" w:space="0" w:color="auto"/>
          </w:divBdr>
          <w:divsChild>
            <w:div w:id="521819155">
              <w:marLeft w:val="0"/>
              <w:marRight w:val="0"/>
              <w:marTop w:val="30"/>
              <w:marBottom w:val="0"/>
              <w:divBdr>
                <w:top w:val="none" w:sz="0" w:space="0" w:color="auto"/>
                <w:left w:val="none" w:sz="0" w:space="0" w:color="auto"/>
                <w:bottom w:val="none" w:sz="0" w:space="0" w:color="auto"/>
                <w:right w:val="none" w:sz="0" w:space="0" w:color="auto"/>
              </w:divBdr>
              <w:divsChild>
                <w:div w:id="1708523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676723">
          <w:marLeft w:val="0"/>
          <w:marRight w:val="0"/>
          <w:marTop w:val="0"/>
          <w:marBottom w:val="45"/>
          <w:divBdr>
            <w:top w:val="none" w:sz="0" w:space="0" w:color="auto"/>
            <w:left w:val="none" w:sz="0" w:space="0" w:color="auto"/>
            <w:bottom w:val="none" w:sz="0" w:space="0" w:color="auto"/>
            <w:right w:val="none" w:sz="0" w:space="0" w:color="auto"/>
          </w:divBdr>
        </w:div>
        <w:div w:id="589044829">
          <w:marLeft w:val="0"/>
          <w:marRight w:val="0"/>
          <w:marTop w:val="0"/>
          <w:marBottom w:val="45"/>
          <w:divBdr>
            <w:top w:val="none" w:sz="0" w:space="0" w:color="auto"/>
            <w:left w:val="none" w:sz="0" w:space="0" w:color="auto"/>
            <w:bottom w:val="none" w:sz="0" w:space="0" w:color="auto"/>
            <w:right w:val="none" w:sz="0" w:space="0" w:color="auto"/>
          </w:divBdr>
        </w:div>
        <w:div w:id="916092694">
          <w:marLeft w:val="0"/>
          <w:marRight w:val="0"/>
          <w:marTop w:val="0"/>
          <w:marBottom w:val="45"/>
          <w:divBdr>
            <w:top w:val="none" w:sz="0" w:space="0" w:color="auto"/>
            <w:left w:val="none" w:sz="0" w:space="0" w:color="auto"/>
            <w:bottom w:val="none" w:sz="0" w:space="0" w:color="auto"/>
            <w:right w:val="none" w:sz="0" w:space="0" w:color="auto"/>
          </w:divBdr>
        </w:div>
        <w:div w:id="911504637">
          <w:marLeft w:val="0"/>
          <w:marRight w:val="0"/>
          <w:marTop w:val="0"/>
          <w:marBottom w:val="45"/>
          <w:divBdr>
            <w:top w:val="none" w:sz="0" w:space="0" w:color="auto"/>
            <w:left w:val="none" w:sz="0" w:space="0" w:color="auto"/>
            <w:bottom w:val="none" w:sz="0" w:space="0" w:color="auto"/>
            <w:right w:val="none" w:sz="0" w:space="0" w:color="auto"/>
          </w:divBdr>
        </w:div>
        <w:div w:id="1225095229">
          <w:marLeft w:val="0"/>
          <w:marRight w:val="0"/>
          <w:marTop w:val="0"/>
          <w:marBottom w:val="45"/>
          <w:divBdr>
            <w:top w:val="none" w:sz="0" w:space="0" w:color="auto"/>
            <w:left w:val="none" w:sz="0" w:space="0" w:color="auto"/>
            <w:bottom w:val="none" w:sz="0" w:space="0" w:color="auto"/>
            <w:right w:val="none" w:sz="0" w:space="0" w:color="auto"/>
          </w:divBdr>
        </w:div>
        <w:div w:id="1719475130">
          <w:marLeft w:val="0"/>
          <w:marRight w:val="0"/>
          <w:marTop w:val="0"/>
          <w:marBottom w:val="45"/>
          <w:divBdr>
            <w:top w:val="none" w:sz="0" w:space="0" w:color="auto"/>
            <w:left w:val="none" w:sz="0" w:space="0" w:color="auto"/>
            <w:bottom w:val="none" w:sz="0" w:space="0" w:color="auto"/>
            <w:right w:val="none" w:sz="0" w:space="0" w:color="auto"/>
          </w:divBdr>
        </w:div>
        <w:div w:id="838928860">
          <w:marLeft w:val="0"/>
          <w:marRight w:val="0"/>
          <w:marTop w:val="0"/>
          <w:marBottom w:val="45"/>
          <w:divBdr>
            <w:top w:val="none" w:sz="0" w:space="0" w:color="auto"/>
            <w:left w:val="none" w:sz="0" w:space="0" w:color="auto"/>
            <w:bottom w:val="none" w:sz="0" w:space="0" w:color="auto"/>
            <w:right w:val="none" w:sz="0" w:space="0" w:color="auto"/>
          </w:divBdr>
        </w:div>
        <w:div w:id="1305888961">
          <w:marLeft w:val="0"/>
          <w:marRight w:val="0"/>
          <w:marTop w:val="0"/>
          <w:marBottom w:val="0"/>
          <w:divBdr>
            <w:top w:val="none" w:sz="0" w:space="0" w:color="auto"/>
            <w:left w:val="none" w:sz="0" w:space="0" w:color="auto"/>
            <w:bottom w:val="none" w:sz="0" w:space="0" w:color="auto"/>
            <w:right w:val="none" w:sz="0" w:space="0" w:color="auto"/>
          </w:divBdr>
        </w:div>
        <w:div w:id="709383234">
          <w:marLeft w:val="0"/>
          <w:marRight w:val="0"/>
          <w:marTop w:val="0"/>
          <w:marBottom w:val="0"/>
          <w:divBdr>
            <w:top w:val="none" w:sz="0" w:space="0" w:color="auto"/>
            <w:left w:val="none" w:sz="0" w:space="0" w:color="auto"/>
            <w:bottom w:val="none" w:sz="0" w:space="0" w:color="auto"/>
            <w:right w:val="none" w:sz="0" w:space="0" w:color="auto"/>
          </w:divBdr>
        </w:div>
        <w:div w:id="2008508327">
          <w:marLeft w:val="0"/>
          <w:marRight w:val="0"/>
          <w:marTop w:val="0"/>
          <w:marBottom w:val="0"/>
          <w:divBdr>
            <w:top w:val="none" w:sz="0" w:space="0" w:color="auto"/>
            <w:left w:val="none" w:sz="0" w:space="0" w:color="auto"/>
            <w:bottom w:val="none" w:sz="0" w:space="0" w:color="auto"/>
            <w:right w:val="none" w:sz="0" w:space="0" w:color="auto"/>
          </w:divBdr>
        </w:div>
        <w:div w:id="728304939">
          <w:marLeft w:val="0"/>
          <w:marRight w:val="0"/>
          <w:marTop w:val="0"/>
          <w:marBottom w:val="0"/>
          <w:divBdr>
            <w:top w:val="none" w:sz="0" w:space="0" w:color="auto"/>
            <w:left w:val="none" w:sz="0" w:space="0" w:color="auto"/>
            <w:bottom w:val="none" w:sz="0" w:space="0" w:color="auto"/>
            <w:right w:val="none" w:sz="0" w:space="0" w:color="auto"/>
          </w:divBdr>
        </w:div>
        <w:div w:id="804735534">
          <w:marLeft w:val="0"/>
          <w:marRight w:val="0"/>
          <w:marTop w:val="0"/>
          <w:marBottom w:val="0"/>
          <w:divBdr>
            <w:top w:val="none" w:sz="0" w:space="0" w:color="auto"/>
            <w:left w:val="none" w:sz="0" w:space="0" w:color="auto"/>
            <w:bottom w:val="none" w:sz="0" w:space="0" w:color="auto"/>
            <w:right w:val="none" w:sz="0" w:space="0" w:color="auto"/>
          </w:divBdr>
        </w:div>
        <w:div w:id="1396317276">
          <w:marLeft w:val="0"/>
          <w:marRight w:val="0"/>
          <w:marTop w:val="90"/>
          <w:marBottom w:val="45"/>
          <w:divBdr>
            <w:top w:val="none" w:sz="0" w:space="0" w:color="auto"/>
            <w:left w:val="none" w:sz="0" w:space="0" w:color="auto"/>
            <w:bottom w:val="none" w:sz="0" w:space="0" w:color="auto"/>
            <w:right w:val="none" w:sz="0" w:space="0" w:color="auto"/>
          </w:divBdr>
        </w:div>
        <w:div w:id="74329944">
          <w:marLeft w:val="0"/>
          <w:marRight w:val="0"/>
          <w:marTop w:val="0"/>
          <w:marBottom w:val="90"/>
          <w:divBdr>
            <w:top w:val="none" w:sz="0" w:space="0" w:color="auto"/>
            <w:left w:val="none" w:sz="0" w:space="0" w:color="auto"/>
            <w:bottom w:val="none" w:sz="0" w:space="0" w:color="auto"/>
            <w:right w:val="none" w:sz="0" w:space="0" w:color="auto"/>
          </w:divBdr>
        </w:div>
        <w:div w:id="98647851">
          <w:marLeft w:val="0"/>
          <w:marRight w:val="0"/>
          <w:marTop w:val="0"/>
          <w:marBottom w:val="90"/>
          <w:divBdr>
            <w:top w:val="none" w:sz="0" w:space="0" w:color="auto"/>
            <w:left w:val="none" w:sz="0" w:space="0" w:color="auto"/>
            <w:bottom w:val="none" w:sz="0" w:space="0" w:color="auto"/>
            <w:right w:val="none" w:sz="0" w:space="0" w:color="auto"/>
          </w:divBdr>
        </w:div>
        <w:div w:id="483006334">
          <w:marLeft w:val="0"/>
          <w:marRight w:val="0"/>
          <w:marTop w:val="0"/>
          <w:marBottom w:val="90"/>
          <w:divBdr>
            <w:top w:val="none" w:sz="0" w:space="0" w:color="auto"/>
            <w:left w:val="none" w:sz="0" w:space="0" w:color="auto"/>
            <w:bottom w:val="none" w:sz="0" w:space="0" w:color="auto"/>
            <w:right w:val="none" w:sz="0" w:space="0" w:color="auto"/>
          </w:divBdr>
          <w:divsChild>
            <w:div w:id="1239484581">
              <w:marLeft w:val="0"/>
              <w:marRight w:val="0"/>
              <w:marTop w:val="30"/>
              <w:marBottom w:val="0"/>
              <w:divBdr>
                <w:top w:val="none" w:sz="0" w:space="0" w:color="auto"/>
                <w:left w:val="none" w:sz="0" w:space="0" w:color="auto"/>
                <w:bottom w:val="none" w:sz="0" w:space="0" w:color="auto"/>
                <w:right w:val="none" w:sz="0" w:space="0" w:color="auto"/>
              </w:divBdr>
              <w:divsChild>
                <w:div w:id="16648159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4998562">
          <w:marLeft w:val="0"/>
          <w:marRight w:val="0"/>
          <w:marTop w:val="0"/>
          <w:marBottom w:val="45"/>
          <w:divBdr>
            <w:top w:val="none" w:sz="0" w:space="0" w:color="auto"/>
            <w:left w:val="none" w:sz="0" w:space="0" w:color="auto"/>
            <w:bottom w:val="none" w:sz="0" w:space="0" w:color="auto"/>
            <w:right w:val="none" w:sz="0" w:space="0" w:color="auto"/>
          </w:divBdr>
        </w:div>
        <w:div w:id="2039350708">
          <w:marLeft w:val="0"/>
          <w:marRight w:val="0"/>
          <w:marTop w:val="0"/>
          <w:marBottom w:val="45"/>
          <w:divBdr>
            <w:top w:val="none" w:sz="0" w:space="0" w:color="auto"/>
            <w:left w:val="none" w:sz="0" w:space="0" w:color="auto"/>
            <w:bottom w:val="none" w:sz="0" w:space="0" w:color="auto"/>
            <w:right w:val="none" w:sz="0" w:space="0" w:color="auto"/>
          </w:divBdr>
        </w:div>
        <w:div w:id="1694070771">
          <w:marLeft w:val="0"/>
          <w:marRight w:val="0"/>
          <w:marTop w:val="0"/>
          <w:marBottom w:val="45"/>
          <w:divBdr>
            <w:top w:val="none" w:sz="0" w:space="0" w:color="auto"/>
            <w:left w:val="none" w:sz="0" w:space="0" w:color="auto"/>
            <w:bottom w:val="none" w:sz="0" w:space="0" w:color="auto"/>
            <w:right w:val="none" w:sz="0" w:space="0" w:color="auto"/>
          </w:divBdr>
        </w:div>
        <w:div w:id="1203399661">
          <w:marLeft w:val="0"/>
          <w:marRight w:val="0"/>
          <w:marTop w:val="0"/>
          <w:marBottom w:val="45"/>
          <w:divBdr>
            <w:top w:val="none" w:sz="0" w:space="0" w:color="auto"/>
            <w:left w:val="none" w:sz="0" w:space="0" w:color="auto"/>
            <w:bottom w:val="none" w:sz="0" w:space="0" w:color="auto"/>
            <w:right w:val="none" w:sz="0" w:space="0" w:color="auto"/>
          </w:divBdr>
        </w:div>
        <w:div w:id="358047966">
          <w:marLeft w:val="0"/>
          <w:marRight w:val="0"/>
          <w:marTop w:val="0"/>
          <w:marBottom w:val="45"/>
          <w:divBdr>
            <w:top w:val="none" w:sz="0" w:space="0" w:color="auto"/>
            <w:left w:val="none" w:sz="0" w:space="0" w:color="auto"/>
            <w:bottom w:val="none" w:sz="0" w:space="0" w:color="auto"/>
            <w:right w:val="none" w:sz="0" w:space="0" w:color="auto"/>
          </w:divBdr>
        </w:div>
        <w:div w:id="1087580866">
          <w:marLeft w:val="0"/>
          <w:marRight w:val="0"/>
          <w:marTop w:val="0"/>
          <w:marBottom w:val="45"/>
          <w:divBdr>
            <w:top w:val="none" w:sz="0" w:space="0" w:color="auto"/>
            <w:left w:val="none" w:sz="0" w:space="0" w:color="auto"/>
            <w:bottom w:val="none" w:sz="0" w:space="0" w:color="auto"/>
            <w:right w:val="none" w:sz="0" w:space="0" w:color="auto"/>
          </w:divBdr>
        </w:div>
        <w:div w:id="1835145662">
          <w:marLeft w:val="0"/>
          <w:marRight w:val="0"/>
          <w:marTop w:val="0"/>
          <w:marBottom w:val="45"/>
          <w:divBdr>
            <w:top w:val="none" w:sz="0" w:space="0" w:color="auto"/>
            <w:left w:val="none" w:sz="0" w:space="0" w:color="auto"/>
            <w:bottom w:val="none" w:sz="0" w:space="0" w:color="auto"/>
            <w:right w:val="none" w:sz="0" w:space="0" w:color="auto"/>
          </w:divBdr>
        </w:div>
        <w:div w:id="770010394">
          <w:marLeft w:val="0"/>
          <w:marRight w:val="0"/>
          <w:marTop w:val="0"/>
          <w:marBottom w:val="0"/>
          <w:divBdr>
            <w:top w:val="none" w:sz="0" w:space="0" w:color="auto"/>
            <w:left w:val="none" w:sz="0" w:space="0" w:color="auto"/>
            <w:bottom w:val="none" w:sz="0" w:space="0" w:color="auto"/>
            <w:right w:val="none" w:sz="0" w:space="0" w:color="auto"/>
          </w:divBdr>
        </w:div>
        <w:div w:id="390033866">
          <w:marLeft w:val="0"/>
          <w:marRight w:val="0"/>
          <w:marTop w:val="0"/>
          <w:marBottom w:val="0"/>
          <w:divBdr>
            <w:top w:val="none" w:sz="0" w:space="0" w:color="auto"/>
            <w:left w:val="none" w:sz="0" w:space="0" w:color="auto"/>
            <w:bottom w:val="none" w:sz="0" w:space="0" w:color="auto"/>
            <w:right w:val="none" w:sz="0" w:space="0" w:color="auto"/>
          </w:divBdr>
        </w:div>
        <w:div w:id="1867013430">
          <w:marLeft w:val="0"/>
          <w:marRight w:val="0"/>
          <w:marTop w:val="0"/>
          <w:marBottom w:val="0"/>
          <w:divBdr>
            <w:top w:val="none" w:sz="0" w:space="0" w:color="auto"/>
            <w:left w:val="none" w:sz="0" w:space="0" w:color="auto"/>
            <w:bottom w:val="none" w:sz="0" w:space="0" w:color="auto"/>
            <w:right w:val="none" w:sz="0" w:space="0" w:color="auto"/>
          </w:divBdr>
        </w:div>
        <w:div w:id="202253356">
          <w:marLeft w:val="0"/>
          <w:marRight w:val="0"/>
          <w:marTop w:val="0"/>
          <w:marBottom w:val="0"/>
          <w:divBdr>
            <w:top w:val="none" w:sz="0" w:space="0" w:color="auto"/>
            <w:left w:val="none" w:sz="0" w:space="0" w:color="auto"/>
            <w:bottom w:val="none" w:sz="0" w:space="0" w:color="auto"/>
            <w:right w:val="none" w:sz="0" w:space="0" w:color="auto"/>
          </w:divBdr>
        </w:div>
        <w:div w:id="973676773">
          <w:marLeft w:val="0"/>
          <w:marRight w:val="0"/>
          <w:marTop w:val="90"/>
          <w:marBottom w:val="45"/>
          <w:divBdr>
            <w:top w:val="none" w:sz="0" w:space="0" w:color="auto"/>
            <w:left w:val="none" w:sz="0" w:space="0" w:color="auto"/>
            <w:bottom w:val="none" w:sz="0" w:space="0" w:color="auto"/>
            <w:right w:val="none" w:sz="0" w:space="0" w:color="auto"/>
          </w:divBdr>
        </w:div>
        <w:div w:id="63576781">
          <w:marLeft w:val="0"/>
          <w:marRight w:val="0"/>
          <w:marTop w:val="0"/>
          <w:marBottom w:val="90"/>
          <w:divBdr>
            <w:top w:val="none" w:sz="0" w:space="0" w:color="auto"/>
            <w:left w:val="none" w:sz="0" w:space="0" w:color="auto"/>
            <w:bottom w:val="none" w:sz="0" w:space="0" w:color="auto"/>
            <w:right w:val="none" w:sz="0" w:space="0" w:color="auto"/>
          </w:divBdr>
        </w:div>
        <w:div w:id="678778950">
          <w:marLeft w:val="0"/>
          <w:marRight w:val="0"/>
          <w:marTop w:val="0"/>
          <w:marBottom w:val="90"/>
          <w:divBdr>
            <w:top w:val="none" w:sz="0" w:space="0" w:color="auto"/>
            <w:left w:val="none" w:sz="0" w:space="0" w:color="auto"/>
            <w:bottom w:val="none" w:sz="0" w:space="0" w:color="auto"/>
            <w:right w:val="none" w:sz="0" w:space="0" w:color="auto"/>
          </w:divBdr>
        </w:div>
        <w:div w:id="330718268">
          <w:marLeft w:val="0"/>
          <w:marRight w:val="0"/>
          <w:marTop w:val="0"/>
          <w:marBottom w:val="45"/>
          <w:divBdr>
            <w:top w:val="none" w:sz="0" w:space="0" w:color="auto"/>
            <w:left w:val="none" w:sz="0" w:space="0" w:color="auto"/>
            <w:bottom w:val="none" w:sz="0" w:space="0" w:color="auto"/>
            <w:right w:val="none" w:sz="0" w:space="0" w:color="auto"/>
          </w:divBdr>
        </w:div>
        <w:div w:id="201601332">
          <w:marLeft w:val="0"/>
          <w:marRight w:val="0"/>
          <w:marTop w:val="0"/>
          <w:marBottom w:val="45"/>
          <w:divBdr>
            <w:top w:val="none" w:sz="0" w:space="0" w:color="auto"/>
            <w:left w:val="none" w:sz="0" w:space="0" w:color="auto"/>
            <w:bottom w:val="none" w:sz="0" w:space="0" w:color="auto"/>
            <w:right w:val="none" w:sz="0" w:space="0" w:color="auto"/>
          </w:divBdr>
        </w:div>
        <w:div w:id="574899375">
          <w:marLeft w:val="0"/>
          <w:marRight w:val="0"/>
          <w:marTop w:val="0"/>
          <w:marBottom w:val="45"/>
          <w:divBdr>
            <w:top w:val="none" w:sz="0" w:space="0" w:color="auto"/>
            <w:left w:val="none" w:sz="0" w:space="0" w:color="auto"/>
            <w:bottom w:val="none" w:sz="0" w:space="0" w:color="auto"/>
            <w:right w:val="none" w:sz="0" w:space="0" w:color="auto"/>
          </w:divBdr>
        </w:div>
        <w:div w:id="61224218">
          <w:marLeft w:val="0"/>
          <w:marRight w:val="0"/>
          <w:marTop w:val="0"/>
          <w:marBottom w:val="45"/>
          <w:divBdr>
            <w:top w:val="none" w:sz="0" w:space="0" w:color="auto"/>
            <w:left w:val="none" w:sz="0" w:space="0" w:color="auto"/>
            <w:bottom w:val="none" w:sz="0" w:space="0" w:color="auto"/>
            <w:right w:val="none" w:sz="0" w:space="0" w:color="auto"/>
          </w:divBdr>
        </w:div>
        <w:div w:id="1158421965">
          <w:marLeft w:val="0"/>
          <w:marRight w:val="0"/>
          <w:marTop w:val="0"/>
          <w:marBottom w:val="45"/>
          <w:divBdr>
            <w:top w:val="none" w:sz="0" w:space="0" w:color="auto"/>
            <w:left w:val="none" w:sz="0" w:space="0" w:color="auto"/>
            <w:bottom w:val="none" w:sz="0" w:space="0" w:color="auto"/>
            <w:right w:val="none" w:sz="0" w:space="0" w:color="auto"/>
          </w:divBdr>
        </w:div>
        <w:div w:id="1472333288">
          <w:marLeft w:val="0"/>
          <w:marRight w:val="0"/>
          <w:marTop w:val="0"/>
          <w:marBottom w:val="45"/>
          <w:divBdr>
            <w:top w:val="none" w:sz="0" w:space="0" w:color="auto"/>
            <w:left w:val="none" w:sz="0" w:space="0" w:color="auto"/>
            <w:bottom w:val="none" w:sz="0" w:space="0" w:color="auto"/>
            <w:right w:val="none" w:sz="0" w:space="0" w:color="auto"/>
          </w:divBdr>
        </w:div>
        <w:div w:id="290088555">
          <w:marLeft w:val="0"/>
          <w:marRight w:val="0"/>
          <w:marTop w:val="0"/>
          <w:marBottom w:val="45"/>
          <w:divBdr>
            <w:top w:val="none" w:sz="0" w:space="0" w:color="auto"/>
            <w:left w:val="none" w:sz="0" w:space="0" w:color="auto"/>
            <w:bottom w:val="none" w:sz="0" w:space="0" w:color="auto"/>
            <w:right w:val="none" w:sz="0" w:space="0" w:color="auto"/>
          </w:divBdr>
        </w:div>
        <w:div w:id="924995540">
          <w:marLeft w:val="0"/>
          <w:marRight w:val="0"/>
          <w:marTop w:val="0"/>
          <w:marBottom w:val="0"/>
          <w:divBdr>
            <w:top w:val="none" w:sz="0" w:space="0" w:color="auto"/>
            <w:left w:val="none" w:sz="0" w:space="0" w:color="auto"/>
            <w:bottom w:val="none" w:sz="0" w:space="0" w:color="auto"/>
            <w:right w:val="none" w:sz="0" w:space="0" w:color="auto"/>
          </w:divBdr>
        </w:div>
        <w:div w:id="163016871">
          <w:marLeft w:val="0"/>
          <w:marRight w:val="0"/>
          <w:marTop w:val="0"/>
          <w:marBottom w:val="0"/>
          <w:divBdr>
            <w:top w:val="none" w:sz="0" w:space="0" w:color="auto"/>
            <w:left w:val="none" w:sz="0" w:space="0" w:color="auto"/>
            <w:bottom w:val="none" w:sz="0" w:space="0" w:color="auto"/>
            <w:right w:val="none" w:sz="0" w:space="0" w:color="auto"/>
          </w:divBdr>
        </w:div>
        <w:div w:id="1303735783">
          <w:marLeft w:val="0"/>
          <w:marRight w:val="0"/>
          <w:marTop w:val="0"/>
          <w:marBottom w:val="0"/>
          <w:divBdr>
            <w:top w:val="none" w:sz="0" w:space="0" w:color="auto"/>
            <w:left w:val="none" w:sz="0" w:space="0" w:color="auto"/>
            <w:bottom w:val="none" w:sz="0" w:space="0" w:color="auto"/>
            <w:right w:val="none" w:sz="0" w:space="0" w:color="auto"/>
          </w:divBdr>
        </w:div>
        <w:div w:id="1517884785">
          <w:marLeft w:val="0"/>
          <w:marRight w:val="0"/>
          <w:marTop w:val="0"/>
          <w:marBottom w:val="0"/>
          <w:divBdr>
            <w:top w:val="none" w:sz="0" w:space="0" w:color="auto"/>
            <w:left w:val="none" w:sz="0" w:space="0" w:color="auto"/>
            <w:bottom w:val="none" w:sz="0" w:space="0" w:color="auto"/>
            <w:right w:val="none" w:sz="0" w:space="0" w:color="auto"/>
          </w:divBdr>
        </w:div>
        <w:div w:id="412625090">
          <w:marLeft w:val="0"/>
          <w:marRight w:val="0"/>
          <w:marTop w:val="90"/>
          <w:marBottom w:val="45"/>
          <w:divBdr>
            <w:top w:val="none" w:sz="0" w:space="0" w:color="auto"/>
            <w:left w:val="none" w:sz="0" w:space="0" w:color="auto"/>
            <w:bottom w:val="none" w:sz="0" w:space="0" w:color="auto"/>
            <w:right w:val="none" w:sz="0" w:space="0" w:color="auto"/>
          </w:divBdr>
        </w:div>
        <w:div w:id="480927269">
          <w:marLeft w:val="0"/>
          <w:marRight w:val="0"/>
          <w:marTop w:val="0"/>
          <w:marBottom w:val="90"/>
          <w:divBdr>
            <w:top w:val="none" w:sz="0" w:space="0" w:color="auto"/>
            <w:left w:val="none" w:sz="0" w:space="0" w:color="auto"/>
            <w:bottom w:val="none" w:sz="0" w:space="0" w:color="auto"/>
            <w:right w:val="none" w:sz="0" w:space="0" w:color="auto"/>
          </w:divBdr>
        </w:div>
        <w:div w:id="1687554147">
          <w:marLeft w:val="0"/>
          <w:marRight w:val="0"/>
          <w:marTop w:val="0"/>
          <w:marBottom w:val="90"/>
          <w:divBdr>
            <w:top w:val="none" w:sz="0" w:space="0" w:color="auto"/>
            <w:left w:val="none" w:sz="0" w:space="0" w:color="auto"/>
            <w:bottom w:val="none" w:sz="0" w:space="0" w:color="auto"/>
            <w:right w:val="none" w:sz="0" w:space="0" w:color="auto"/>
          </w:divBdr>
        </w:div>
        <w:div w:id="334499051">
          <w:marLeft w:val="0"/>
          <w:marRight w:val="0"/>
          <w:marTop w:val="0"/>
          <w:marBottom w:val="90"/>
          <w:divBdr>
            <w:top w:val="none" w:sz="0" w:space="0" w:color="auto"/>
            <w:left w:val="none" w:sz="0" w:space="0" w:color="auto"/>
            <w:bottom w:val="none" w:sz="0" w:space="0" w:color="auto"/>
            <w:right w:val="none" w:sz="0" w:space="0" w:color="auto"/>
          </w:divBdr>
          <w:divsChild>
            <w:div w:id="53890571">
              <w:marLeft w:val="0"/>
              <w:marRight w:val="0"/>
              <w:marTop w:val="30"/>
              <w:marBottom w:val="0"/>
              <w:divBdr>
                <w:top w:val="none" w:sz="0" w:space="0" w:color="auto"/>
                <w:left w:val="none" w:sz="0" w:space="0" w:color="auto"/>
                <w:bottom w:val="none" w:sz="0" w:space="0" w:color="auto"/>
                <w:right w:val="none" w:sz="0" w:space="0" w:color="auto"/>
              </w:divBdr>
              <w:divsChild>
                <w:div w:id="2027900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1936226">
          <w:marLeft w:val="0"/>
          <w:marRight w:val="0"/>
          <w:marTop w:val="0"/>
          <w:marBottom w:val="45"/>
          <w:divBdr>
            <w:top w:val="none" w:sz="0" w:space="0" w:color="auto"/>
            <w:left w:val="none" w:sz="0" w:space="0" w:color="auto"/>
            <w:bottom w:val="none" w:sz="0" w:space="0" w:color="auto"/>
            <w:right w:val="none" w:sz="0" w:space="0" w:color="auto"/>
          </w:divBdr>
        </w:div>
        <w:div w:id="2106991670">
          <w:marLeft w:val="0"/>
          <w:marRight w:val="0"/>
          <w:marTop w:val="0"/>
          <w:marBottom w:val="45"/>
          <w:divBdr>
            <w:top w:val="none" w:sz="0" w:space="0" w:color="auto"/>
            <w:left w:val="none" w:sz="0" w:space="0" w:color="auto"/>
            <w:bottom w:val="none" w:sz="0" w:space="0" w:color="auto"/>
            <w:right w:val="none" w:sz="0" w:space="0" w:color="auto"/>
          </w:divBdr>
        </w:div>
        <w:div w:id="1137257649">
          <w:marLeft w:val="0"/>
          <w:marRight w:val="0"/>
          <w:marTop w:val="0"/>
          <w:marBottom w:val="45"/>
          <w:divBdr>
            <w:top w:val="none" w:sz="0" w:space="0" w:color="auto"/>
            <w:left w:val="none" w:sz="0" w:space="0" w:color="auto"/>
            <w:bottom w:val="none" w:sz="0" w:space="0" w:color="auto"/>
            <w:right w:val="none" w:sz="0" w:space="0" w:color="auto"/>
          </w:divBdr>
        </w:div>
        <w:div w:id="109328244">
          <w:marLeft w:val="0"/>
          <w:marRight w:val="0"/>
          <w:marTop w:val="0"/>
          <w:marBottom w:val="45"/>
          <w:divBdr>
            <w:top w:val="none" w:sz="0" w:space="0" w:color="auto"/>
            <w:left w:val="none" w:sz="0" w:space="0" w:color="auto"/>
            <w:bottom w:val="none" w:sz="0" w:space="0" w:color="auto"/>
            <w:right w:val="none" w:sz="0" w:space="0" w:color="auto"/>
          </w:divBdr>
        </w:div>
        <w:div w:id="2049641426">
          <w:marLeft w:val="0"/>
          <w:marRight w:val="0"/>
          <w:marTop w:val="0"/>
          <w:marBottom w:val="45"/>
          <w:divBdr>
            <w:top w:val="none" w:sz="0" w:space="0" w:color="auto"/>
            <w:left w:val="none" w:sz="0" w:space="0" w:color="auto"/>
            <w:bottom w:val="none" w:sz="0" w:space="0" w:color="auto"/>
            <w:right w:val="none" w:sz="0" w:space="0" w:color="auto"/>
          </w:divBdr>
        </w:div>
        <w:div w:id="293490461">
          <w:marLeft w:val="0"/>
          <w:marRight w:val="0"/>
          <w:marTop w:val="0"/>
          <w:marBottom w:val="45"/>
          <w:divBdr>
            <w:top w:val="none" w:sz="0" w:space="0" w:color="auto"/>
            <w:left w:val="none" w:sz="0" w:space="0" w:color="auto"/>
            <w:bottom w:val="none" w:sz="0" w:space="0" w:color="auto"/>
            <w:right w:val="none" w:sz="0" w:space="0" w:color="auto"/>
          </w:divBdr>
        </w:div>
        <w:div w:id="632054513">
          <w:marLeft w:val="0"/>
          <w:marRight w:val="0"/>
          <w:marTop w:val="0"/>
          <w:marBottom w:val="45"/>
          <w:divBdr>
            <w:top w:val="none" w:sz="0" w:space="0" w:color="auto"/>
            <w:left w:val="none" w:sz="0" w:space="0" w:color="auto"/>
            <w:bottom w:val="none" w:sz="0" w:space="0" w:color="auto"/>
            <w:right w:val="none" w:sz="0" w:space="0" w:color="auto"/>
          </w:divBdr>
        </w:div>
        <w:div w:id="1390690697">
          <w:marLeft w:val="0"/>
          <w:marRight w:val="0"/>
          <w:marTop w:val="0"/>
          <w:marBottom w:val="0"/>
          <w:divBdr>
            <w:top w:val="none" w:sz="0" w:space="0" w:color="auto"/>
            <w:left w:val="none" w:sz="0" w:space="0" w:color="auto"/>
            <w:bottom w:val="none" w:sz="0" w:space="0" w:color="auto"/>
            <w:right w:val="none" w:sz="0" w:space="0" w:color="auto"/>
          </w:divBdr>
        </w:div>
        <w:div w:id="848759686">
          <w:marLeft w:val="0"/>
          <w:marRight w:val="0"/>
          <w:marTop w:val="0"/>
          <w:marBottom w:val="0"/>
          <w:divBdr>
            <w:top w:val="none" w:sz="0" w:space="0" w:color="auto"/>
            <w:left w:val="none" w:sz="0" w:space="0" w:color="auto"/>
            <w:bottom w:val="none" w:sz="0" w:space="0" w:color="auto"/>
            <w:right w:val="none" w:sz="0" w:space="0" w:color="auto"/>
          </w:divBdr>
        </w:div>
        <w:div w:id="537275725">
          <w:marLeft w:val="0"/>
          <w:marRight w:val="0"/>
          <w:marTop w:val="0"/>
          <w:marBottom w:val="0"/>
          <w:divBdr>
            <w:top w:val="none" w:sz="0" w:space="0" w:color="auto"/>
            <w:left w:val="none" w:sz="0" w:space="0" w:color="auto"/>
            <w:bottom w:val="none" w:sz="0" w:space="0" w:color="auto"/>
            <w:right w:val="none" w:sz="0" w:space="0" w:color="auto"/>
          </w:divBdr>
        </w:div>
        <w:div w:id="2077047944">
          <w:marLeft w:val="0"/>
          <w:marRight w:val="0"/>
          <w:marTop w:val="0"/>
          <w:marBottom w:val="0"/>
          <w:divBdr>
            <w:top w:val="none" w:sz="0" w:space="0" w:color="auto"/>
            <w:left w:val="none" w:sz="0" w:space="0" w:color="auto"/>
            <w:bottom w:val="none" w:sz="0" w:space="0" w:color="auto"/>
            <w:right w:val="none" w:sz="0" w:space="0" w:color="auto"/>
          </w:divBdr>
        </w:div>
        <w:div w:id="1437210348">
          <w:marLeft w:val="0"/>
          <w:marRight w:val="0"/>
          <w:marTop w:val="90"/>
          <w:marBottom w:val="45"/>
          <w:divBdr>
            <w:top w:val="none" w:sz="0" w:space="0" w:color="auto"/>
            <w:left w:val="none" w:sz="0" w:space="0" w:color="auto"/>
            <w:bottom w:val="none" w:sz="0" w:space="0" w:color="auto"/>
            <w:right w:val="none" w:sz="0" w:space="0" w:color="auto"/>
          </w:divBdr>
        </w:div>
        <w:div w:id="1692225967">
          <w:marLeft w:val="0"/>
          <w:marRight w:val="0"/>
          <w:marTop w:val="0"/>
          <w:marBottom w:val="90"/>
          <w:divBdr>
            <w:top w:val="none" w:sz="0" w:space="0" w:color="auto"/>
            <w:left w:val="none" w:sz="0" w:space="0" w:color="auto"/>
            <w:bottom w:val="none" w:sz="0" w:space="0" w:color="auto"/>
            <w:right w:val="none" w:sz="0" w:space="0" w:color="auto"/>
          </w:divBdr>
        </w:div>
        <w:div w:id="2114979503">
          <w:marLeft w:val="0"/>
          <w:marRight w:val="0"/>
          <w:marTop w:val="0"/>
          <w:marBottom w:val="90"/>
          <w:divBdr>
            <w:top w:val="none" w:sz="0" w:space="0" w:color="auto"/>
            <w:left w:val="none" w:sz="0" w:space="0" w:color="auto"/>
            <w:bottom w:val="none" w:sz="0" w:space="0" w:color="auto"/>
            <w:right w:val="none" w:sz="0" w:space="0" w:color="auto"/>
          </w:divBdr>
          <w:divsChild>
            <w:div w:id="925727409">
              <w:marLeft w:val="0"/>
              <w:marRight w:val="0"/>
              <w:marTop w:val="30"/>
              <w:marBottom w:val="0"/>
              <w:divBdr>
                <w:top w:val="none" w:sz="0" w:space="0" w:color="auto"/>
                <w:left w:val="none" w:sz="0" w:space="0" w:color="auto"/>
                <w:bottom w:val="none" w:sz="0" w:space="0" w:color="auto"/>
                <w:right w:val="none" w:sz="0" w:space="0" w:color="auto"/>
              </w:divBdr>
              <w:divsChild>
                <w:div w:id="1420755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8904279">
          <w:marLeft w:val="0"/>
          <w:marRight w:val="0"/>
          <w:marTop w:val="0"/>
          <w:marBottom w:val="45"/>
          <w:divBdr>
            <w:top w:val="none" w:sz="0" w:space="0" w:color="auto"/>
            <w:left w:val="none" w:sz="0" w:space="0" w:color="auto"/>
            <w:bottom w:val="none" w:sz="0" w:space="0" w:color="auto"/>
            <w:right w:val="none" w:sz="0" w:space="0" w:color="auto"/>
          </w:divBdr>
        </w:div>
        <w:div w:id="622881401">
          <w:marLeft w:val="0"/>
          <w:marRight w:val="0"/>
          <w:marTop w:val="0"/>
          <w:marBottom w:val="45"/>
          <w:divBdr>
            <w:top w:val="none" w:sz="0" w:space="0" w:color="auto"/>
            <w:left w:val="none" w:sz="0" w:space="0" w:color="auto"/>
            <w:bottom w:val="none" w:sz="0" w:space="0" w:color="auto"/>
            <w:right w:val="none" w:sz="0" w:space="0" w:color="auto"/>
          </w:divBdr>
        </w:div>
        <w:div w:id="1541479983">
          <w:marLeft w:val="0"/>
          <w:marRight w:val="0"/>
          <w:marTop w:val="0"/>
          <w:marBottom w:val="45"/>
          <w:divBdr>
            <w:top w:val="none" w:sz="0" w:space="0" w:color="auto"/>
            <w:left w:val="none" w:sz="0" w:space="0" w:color="auto"/>
            <w:bottom w:val="none" w:sz="0" w:space="0" w:color="auto"/>
            <w:right w:val="none" w:sz="0" w:space="0" w:color="auto"/>
          </w:divBdr>
        </w:div>
        <w:div w:id="1990015068">
          <w:marLeft w:val="0"/>
          <w:marRight w:val="0"/>
          <w:marTop w:val="0"/>
          <w:marBottom w:val="45"/>
          <w:divBdr>
            <w:top w:val="none" w:sz="0" w:space="0" w:color="auto"/>
            <w:left w:val="none" w:sz="0" w:space="0" w:color="auto"/>
            <w:bottom w:val="none" w:sz="0" w:space="0" w:color="auto"/>
            <w:right w:val="none" w:sz="0" w:space="0" w:color="auto"/>
          </w:divBdr>
        </w:div>
        <w:div w:id="1183319592">
          <w:marLeft w:val="0"/>
          <w:marRight w:val="0"/>
          <w:marTop w:val="0"/>
          <w:marBottom w:val="45"/>
          <w:divBdr>
            <w:top w:val="none" w:sz="0" w:space="0" w:color="auto"/>
            <w:left w:val="none" w:sz="0" w:space="0" w:color="auto"/>
            <w:bottom w:val="none" w:sz="0" w:space="0" w:color="auto"/>
            <w:right w:val="none" w:sz="0" w:space="0" w:color="auto"/>
          </w:divBdr>
        </w:div>
        <w:div w:id="994181523">
          <w:marLeft w:val="0"/>
          <w:marRight w:val="0"/>
          <w:marTop w:val="0"/>
          <w:marBottom w:val="45"/>
          <w:divBdr>
            <w:top w:val="none" w:sz="0" w:space="0" w:color="auto"/>
            <w:left w:val="none" w:sz="0" w:space="0" w:color="auto"/>
            <w:bottom w:val="none" w:sz="0" w:space="0" w:color="auto"/>
            <w:right w:val="none" w:sz="0" w:space="0" w:color="auto"/>
          </w:divBdr>
        </w:div>
        <w:div w:id="1976521415">
          <w:marLeft w:val="0"/>
          <w:marRight w:val="0"/>
          <w:marTop w:val="0"/>
          <w:marBottom w:val="45"/>
          <w:divBdr>
            <w:top w:val="none" w:sz="0" w:space="0" w:color="auto"/>
            <w:left w:val="none" w:sz="0" w:space="0" w:color="auto"/>
            <w:bottom w:val="none" w:sz="0" w:space="0" w:color="auto"/>
            <w:right w:val="none" w:sz="0" w:space="0" w:color="auto"/>
          </w:divBdr>
        </w:div>
        <w:div w:id="1003750956">
          <w:marLeft w:val="0"/>
          <w:marRight w:val="0"/>
          <w:marTop w:val="0"/>
          <w:marBottom w:val="0"/>
          <w:divBdr>
            <w:top w:val="none" w:sz="0" w:space="0" w:color="auto"/>
            <w:left w:val="none" w:sz="0" w:space="0" w:color="auto"/>
            <w:bottom w:val="none" w:sz="0" w:space="0" w:color="auto"/>
            <w:right w:val="none" w:sz="0" w:space="0" w:color="auto"/>
          </w:divBdr>
        </w:div>
        <w:div w:id="1268198959">
          <w:marLeft w:val="0"/>
          <w:marRight w:val="0"/>
          <w:marTop w:val="0"/>
          <w:marBottom w:val="0"/>
          <w:divBdr>
            <w:top w:val="none" w:sz="0" w:space="0" w:color="auto"/>
            <w:left w:val="none" w:sz="0" w:space="0" w:color="auto"/>
            <w:bottom w:val="none" w:sz="0" w:space="0" w:color="auto"/>
            <w:right w:val="none" w:sz="0" w:space="0" w:color="auto"/>
          </w:divBdr>
        </w:div>
        <w:div w:id="1236747063">
          <w:marLeft w:val="0"/>
          <w:marRight w:val="0"/>
          <w:marTop w:val="0"/>
          <w:marBottom w:val="0"/>
          <w:divBdr>
            <w:top w:val="none" w:sz="0" w:space="0" w:color="auto"/>
            <w:left w:val="none" w:sz="0" w:space="0" w:color="auto"/>
            <w:bottom w:val="none" w:sz="0" w:space="0" w:color="auto"/>
            <w:right w:val="none" w:sz="0" w:space="0" w:color="auto"/>
          </w:divBdr>
        </w:div>
        <w:div w:id="817696145">
          <w:marLeft w:val="0"/>
          <w:marRight w:val="0"/>
          <w:marTop w:val="0"/>
          <w:marBottom w:val="0"/>
          <w:divBdr>
            <w:top w:val="none" w:sz="0" w:space="0" w:color="auto"/>
            <w:left w:val="none" w:sz="0" w:space="0" w:color="auto"/>
            <w:bottom w:val="none" w:sz="0" w:space="0" w:color="auto"/>
            <w:right w:val="none" w:sz="0" w:space="0" w:color="auto"/>
          </w:divBdr>
        </w:div>
        <w:div w:id="282200254">
          <w:marLeft w:val="0"/>
          <w:marRight w:val="0"/>
          <w:marTop w:val="90"/>
          <w:marBottom w:val="45"/>
          <w:divBdr>
            <w:top w:val="none" w:sz="0" w:space="0" w:color="auto"/>
            <w:left w:val="none" w:sz="0" w:space="0" w:color="auto"/>
            <w:bottom w:val="none" w:sz="0" w:space="0" w:color="auto"/>
            <w:right w:val="none" w:sz="0" w:space="0" w:color="auto"/>
          </w:divBdr>
        </w:div>
        <w:div w:id="1789813921">
          <w:marLeft w:val="0"/>
          <w:marRight w:val="0"/>
          <w:marTop w:val="0"/>
          <w:marBottom w:val="90"/>
          <w:divBdr>
            <w:top w:val="none" w:sz="0" w:space="0" w:color="auto"/>
            <w:left w:val="none" w:sz="0" w:space="0" w:color="auto"/>
            <w:bottom w:val="none" w:sz="0" w:space="0" w:color="auto"/>
            <w:right w:val="none" w:sz="0" w:space="0" w:color="auto"/>
          </w:divBdr>
        </w:div>
        <w:div w:id="471292523">
          <w:marLeft w:val="0"/>
          <w:marRight w:val="0"/>
          <w:marTop w:val="0"/>
          <w:marBottom w:val="90"/>
          <w:divBdr>
            <w:top w:val="none" w:sz="0" w:space="0" w:color="auto"/>
            <w:left w:val="none" w:sz="0" w:space="0" w:color="auto"/>
            <w:bottom w:val="none" w:sz="0" w:space="0" w:color="auto"/>
            <w:right w:val="none" w:sz="0" w:space="0" w:color="auto"/>
          </w:divBdr>
        </w:div>
        <w:div w:id="1511021251">
          <w:marLeft w:val="0"/>
          <w:marRight w:val="0"/>
          <w:marTop w:val="0"/>
          <w:marBottom w:val="45"/>
          <w:divBdr>
            <w:top w:val="none" w:sz="0" w:space="0" w:color="auto"/>
            <w:left w:val="none" w:sz="0" w:space="0" w:color="auto"/>
            <w:bottom w:val="none" w:sz="0" w:space="0" w:color="auto"/>
            <w:right w:val="none" w:sz="0" w:space="0" w:color="auto"/>
          </w:divBdr>
        </w:div>
        <w:div w:id="26639299">
          <w:marLeft w:val="0"/>
          <w:marRight w:val="0"/>
          <w:marTop w:val="0"/>
          <w:marBottom w:val="45"/>
          <w:divBdr>
            <w:top w:val="none" w:sz="0" w:space="0" w:color="auto"/>
            <w:left w:val="none" w:sz="0" w:space="0" w:color="auto"/>
            <w:bottom w:val="none" w:sz="0" w:space="0" w:color="auto"/>
            <w:right w:val="none" w:sz="0" w:space="0" w:color="auto"/>
          </w:divBdr>
        </w:div>
        <w:div w:id="447432652">
          <w:marLeft w:val="0"/>
          <w:marRight w:val="0"/>
          <w:marTop w:val="0"/>
          <w:marBottom w:val="45"/>
          <w:divBdr>
            <w:top w:val="none" w:sz="0" w:space="0" w:color="auto"/>
            <w:left w:val="none" w:sz="0" w:space="0" w:color="auto"/>
            <w:bottom w:val="none" w:sz="0" w:space="0" w:color="auto"/>
            <w:right w:val="none" w:sz="0" w:space="0" w:color="auto"/>
          </w:divBdr>
        </w:div>
        <w:div w:id="159080442">
          <w:marLeft w:val="0"/>
          <w:marRight w:val="0"/>
          <w:marTop w:val="0"/>
          <w:marBottom w:val="45"/>
          <w:divBdr>
            <w:top w:val="none" w:sz="0" w:space="0" w:color="auto"/>
            <w:left w:val="none" w:sz="0" w:space="0" w:color="auto"/>
            <w:bottom w:val="none" w:sz="0" w:space="0" w:color="auto"/>
            <w:right w:val="none" w:sz="0" w:space="0" w:color="auto"/>
          </w:divBdr>
        </w:div>
        <w:div w:id="606817297">
          <w:marLeft w:val="0"/>
          <w:marRight w:val="0"/>
          <w:marTop w:val="0"/>
          <w:marBottom w:val="45"/>
          <w:divBdr>
            <w:top w:val="none" w:sz="0" w:space="0" w:color="auto"/>
            <w:left w:val="none" w:sz="0" w:space="0" w:color="auto"/>
            <w:bottom w:val="none" w:sz="0" w:space="0" w:color="auto"/>
            <w:right w:val="none" w:sz="0" w:space="0" w:color="auto"/>
          </w:divBdr>
        </w:div>
        <w:div w:id="1152213232">
          <w:marLeft w:val="0"/>
          <w:marRight w:val="0"/>
          <w:marTop w:val="0"/>
          <w:marBottom w:val="45"/>
          <w:divBdr>
            <w:top w:val="none" w:sz="0" w:space="0" w:color="auto"/>
            <w:left w:val="none" w:sz="0" w:space="0" w:color="auto"/>
            <w:bottom w:val="none" w:sz="0" w:space="0" w:color="auto"/>
            <w:right w:val="none" w:sz="0" w:space="0" w:color="auto"/>
          </w:divBdr>
        </w:div>
        <w:div w:id="237059757">
          <w:marLeft w:val="0"/>
          <w:marRight w:val="0"/>
          <w:marTop w:val="0"/>
          <w:marBottom w:val="45"/>
          <w:divBdr>
            <w:top w:val="none" w:sz="0" w:space="0" w:color="auto"/>
            <w:left w:val="none" w:sz="0" w:space="0" w:color="auto"/>
            <w:bottom w:val="none" w:sz="0" w:space="0" w:color="auto"/>
            <w:right w:val="none" w:sz="0" w:space="0" w:color="auto"/>
          </w:divBdr>
        </w:div>
        <w:div w:id="132933">
          <w:marLeft w:val="0"/>
          <w:marRight w:val="0"/>
          <w:marTop w:val="0"/>
          <w:marBottom w:val="0"/>
          <w:divBdr>
            <w:top w:val="none" w:sz="0" w:space="0" w:color="auto"/>
            <w:left w:val="none" w:sz="0" w:space="0" w:color="auto"/>
            <w:bottom w:val="none" w:sz="0" w:space="0" w:color="auto"/>
            <w:right w:val="none" w:sz="0" w:space="0" w:color="auto"/>
          </w:divBdr>
        </w:div>
        <w:div w:id="1751808049">
          <w:marLeft w:val="0"/>
          <w:marRight w:val="0"/>
          <w:marTop w:val="0"/>
          <w:marBottom w:val="0"/>
          <w:divBdr>
            <w:top w:val="none" w:sz="0" w:space="0" w:color="auto"/>
            <w:left w:val="none" w:sz="0" w:space="0" w:color="auto"/>
            <w:bottom w:val="none" w:sz="0" w:space="0" w:color="auto"/>
            <w:right w:val="none" w:sz="0" w:space="0" w:color="auto"/>
          </w:divBdr>
        </w:div>
        <w:div w:id="528953649">
          <w:marLeft w:val="0"/>
          <w:marRight w:val="0"/>
          <w:marTop w:val="0"/>
          <w:marBottom w:val="0"/>
          <w:divBdr>
            <w:top w:val="none" w:sz="0" w:space="0" w:color="auto"/>
            <w:left w:val="none" w:sz="0" w:space="0" w:color="auto"/>
            <w:bottom w:val="none" w:sz="0" w:space="0" w:color="auto"/>
            <w:right w:val="none" w:sz="0" w:space="0" w:color="auto"/>
          </w:divBdr>
        </w:div>
        <w:div w:id="884944794">
          <w:marLeft w:val="0"/>
          <w:marRight w:val="0"/>
          <w:marTop w:val="0"/>
          <w:marBottom w:val="0"/>
          <w:divBdr>
            <w:top w:val="none" w:sz="0" w:space="0" w:color="auto"/>
            <w:left w:val="none" w:sz="0" w:space="0" w:color="auto"/>
            <w:bottom w:val="none" w:sz="0" w:space="0" w:color="auto"/>
            <w:right w:val="none" w:sz="0" w:space="0" w:color="auto"/>
          </w:divBdr>
        </w:div>
        <w:div w:id="1214853904">
          <w:marLeft w:val="0"/>
          <w:marRight w:val="0"/>
          <w:marTop w:val="0"/>
          <w:marBottom w:val="90"/>
          <w:divBdr>
            <w:top w:val="none" w:sz="0" w:space="0" w:color="auto"/>
            <w:left w:val="none" w:sz="0" w:space="0" w:color="auto"/>
            <w:bottom w:val="none" w:sz="0" w:space="0" w:color="auto"/>
            <w:right w:val="none" w:sz="0" w:space="0" w:color="auto"/>
          </w:divBdr>
        </w:div>
        <w:div w:id="2067416217">
          <w:marLeft w:val="0"/>
          <w:marRight w:val="0"/>
          <w:marTop w:val="0"/>
          <w:marBottom w:val="45"/>
          <w:divBdr>
            <w:top w:val="none" w:sz="0" w:space="0" w:color="auto"/>
            <w:left w:val="none" w:sz="0" w:space="0" w:color="auto"/>
            <w:bottom w:val="none" w:sz="0" w:space="0" w:color="auto"/>
            <w:right w:val="none" w:sz="0" w:space="0" w:color="auto"/>
          </w:divBdr>
        </w:div>
        <w:div w:id="1034575415">
          <w:marLeft w:val="0"/>
          <w:marRight w:val="0"/>
          <w:marTop w:val="0"/>
          <w:marBottom w:val="45"/>
          <w:divBdr>
            <w:top w:val="none" w:sz="0" w:space="0" w:color="auto"/>
            <w:left w:val="none" w:sz="0" w:space="0" w:color="auto"/>
            <w:bottom w:val="none" w:sz="0" w:space="0" w:color="auto"/>
            <w:right w:val="none" w:sz="0" w:space="0" w:color="auto"/>
          </w:divBdr>
        </w:div>
        <w:div w:id="139542995">
          <w:marLeft w:val="0"/>
          <w:marRight w:val="0"/>
          <w:marTop w:val="0"/>
          <w:marBottom w:val="45"/>
          <w:divBdr>
            <w:top w:val="none" w:sz="0" w:space="0" w:color="auto"/>
            <w:left w:val="none" w:sz="0" w:space="0" w:color="auto"/>
            <w:bottom w:val="none" w:sz="0" w:space="0" w:color="auto"/>
            <w:right w:val="none" w:sz="0" w:space="0" w:color="auto"/>
          </w:divBdr>
        </w:div>
        <w:div w:id="1577865002">
          <w:marLeft w:val="0"/>
          <w:marRight w:val="0"/>
          <w:marTop w:val="0"/>
          <w:marBottom w:val="45"/>
          <w:divBdr>
            <w:top w:val="none" w:sz="0" w:space="0" w:color="auto"/>
            <w:left w:val="none" w:sz="0" w:space="0" w:color="auto"/>
            <w:bottom w:val="none" w:sz="0" w:space="0" w:color="auto"/>
            <w:right w:val="none" w:sz="0" w:space="0" w:color="auto"/>
          </w:divBdr>
        </w:div>
        <w:div w:id="446047324">
          <w:marLeft w:val="0"/>
          <w:marRight w:val="0"/>
          <w:marTop w:val="0"/>
          <w:marBottom w:val="45"/>
          <w:divBdr>
            <w:top w:val="none" w:sz="0" w:space="0" w:color="auto"/>
            <w:left w:val="none" w:sz="0" w:space="0" w:color="auto"/>
            <w:bottom w:val="none" w:sz="0" w:space="0" w:color="auto"/>
            <w:right w:val="none" w:sz="0" w:space="0" w:color="auto"/>
          </w:divBdr>
        </w:div>
        <w:div w:id="1967007843">
          <w:marLeft w:val="0"/>
          <w:marRight w:val="0"/>
          <w:marTop w:val="0"/>
          <w:marBottom w:val="45"/>
          <w:divBdr>
            <w:top w:val="none" w:sz="0" w:space="0" w:color="auto"/>
            <w:left w:val="none" w:sz="0" w:space="0" w:color="auto"/>
            <w:bottom w:val="none" w:sz="0" w:space="0" w:color="auto"/>
            <w:right w:val="none" w:sz="0" w:space="0" w:color="auto"/>
          </w:divBdr>
        </w:div>
        <w:div w:id="1901557074">
          <w:marLeft w:val="0"/>
          <w:marRight w:val="0"/>
          <w:marTop w:val="0"/>
          <w:marBottom w:val="45"/>
          <w:divBdr>
            <w:top w:val="none" w:sz="0" w:space="0" w:color="auto"/>
            <w:left w:val="none" w:sz="0" w:space="0" w:color="auto"/>
            <w:bottom w:val="none" w:sz="0" w:space="0" w:color="auto"/>
            <w:right w:val="none" w:sz="0" w:space="0" w:color="auto"/>
          </w:divBdr>
        </w:div>
        <w:div w:id="2126390271">
          <w:marLeft w:val="0"/>
          <w:marRight w:val="0"/>
          <w:marTop w:val="0"/>
          <w:marBottom w:val="0"/>
          <w:divBdr>
            <w:top w:val="none" w:sz="0" w:space="0" w:color="auto"/>
            <w:left w:val="none" w:sz="0" w:space="0" w:color="auto"/>
            <w:bottom w:val="none" w:sz="0" w:space="0" w:color="auto"/>
            <w:right w:val="none" w:sz="0" w:space="0" w:color="auto"/>
          </w:divBdr>
        </w:div>
        <w:div w:id="189027532">
          <w:marLeft w:val="0"/>
          <w:marRight w:val="0"/>
          <w:marTop w:val="0"/>
          <w:marBottom w:val="0"/>
          <w:divBdr>
            <w:top w:val="none" w:sz="0" w:space="0" w:color="auto"/>
            <w:left w:val="none" w:sz="0" w:space="0" w:color="auto"/>
            <w:bottom w:val="none" w:sz="0" w:space="0" w:color="auto"/>
            <w:right w:val="none" w:sz="0" w:space="0" w:color="auto"/>
          </w:divBdr>
        </w:div>
        <w:div w:id="827401781">
          <w:marLeft w:val="0"/>
          <w:marRight w:val="0"/>
          <w:marTop w:val="0"/>
          <w:marBottom w:val="0"/>
          <w:divBdr>
            <w:top w:val="none" w:sz="0" w:space="0" w:color="auto"/>
            <w:left w:val="none" w:sz="0" w:space="0" w:color="auto"/>
            <w:bottom w:val="none" w:sz="0" w:space="0" w:color="auto"/>
            <w:right w:val="none" w:sz="0" w:space="0" w:color="auto"/>
          </w:divBdr>
        </w:div>
        <w:div w:id="1592540480">
          <w:marLeft w:val="0"/>
          <w:marRight w:val="0"/>
          <w:marTop w:val="0"/>
          <w:marBottom w:val="0"/>
          <w:divBdr>
            <w:top w:val="none" w:sz="0" w:space="0" w:color="auto"/>
            <w:left w:val="none" w:sz="0" w:space="0" w:color="auto"/>
            <w:bottom w:val="none" w:sz="0" w:space="0" w:color="auto"/>
            <w:right w:val="none" w:sz="0" w:space="0" w:color="auto"/>
          </w:divBdr>
        </w:div>
        <w:div w:id="1284462926">
          <w:marLeft w:val="0"/>
          <w:marRight w:val="0"/>
          <w:marTop w:val="0"/>
          <w:marBottom w:val="0"/>
          <w:divBdr>
            <w:top w:val="none" w:sz="0" w:space="0" w:color="auto"/>
            <w:left w:val="none" w:sz="0" w:space="0" w:color="auto"/>
            <w:bottom w:val="none" w:sz="0" w:space="0" w:color="auto"/>
            <w:right w:val="none" w:sz="0" w:space="0" w:color="auto"/>
          </w:divBdr>
        </w:div>
        <w:div w:id="811020092">
          <w:marLeft w:val="0"/>
          <w:marRight w:val="0"/>
          <w:marTop w:val="90"/>
          <w:marBottom w:val="45"/>
          <w:divBdr>
            <w:top w:val="none" w:sz="0" w:space="0" w:color="auto"/>
            <w:left w:val="none" w:sz="0" w:space="0" w:color="auto"/>
            <w:bottom w:val="none" w:sz="0" w:space="0" w:color="auto"/>
            <w:right w:val="none" w:sz="0" w:space="0" w:color="auto"/>
          </w:divBdr>
        </w:div>
        <w:div w:id="383139430">
          <w:marLeft w:val="0"/>
          <w:marRight w:val="0"/>
          <w:marTop w:val="0"/>
          <w:marBottom w:val="90"/>
          <w:divBdr>
            <w:top w:val="none" w:sz="0" w:space="0" w:color="auto"/>
            <w:left w:val="none" w:sz="0" w:space="0" w:color="auto"/>
            <w:bottom w:val="none" w:sz="0" w:space="0" w:color="auto"/>
            <w:right w:val="none" w:sz="0" w:space="0" w:color="auto"/>
          </w:divBdr>
        </w:div>
        <w:div w:id="1528905273">
          <w:marLeft w:val="0"/>
          <w:marRight w:val="0"/>
          <w:marTop w:val="0"/>
          <w:marBottom w:val="90"/>
          <w:divBdr>
            <w:top w:val="none" w:sz="0" w:space="0" w:color="auto"/>
            <w:left w:val="none" w:sz="0" w:space="0" w:color="auto"/>
            <w:bottom w:val="none" w:sz="0" w:space="0" w:color="auto"/>
            <w:right w:val="none" w:sz="0" w:space="0" w:color="auto"/>
          </w:divBdr>
        </w:div>
        <w:div w:id="33702300">
          <w:marLeft w:val="0"/>
          <w:marRight w:val="0"/>
          <w:marTop w:val="0"/>
          <w:marBottom w:val="90"/>
          <w:divBdr>
            <w:top w:val="none" w:sz="0" w:space="0" w:color="auto"/>
            <w:left w:val="none" w:sz="0" w:space="0" w:color="auto"/>
            <w:bottom w:val="none" w:sz="0" w:space="0" w:color="auto"/>
            <w:right w:val="none" w:sz="0" w:space="0" w:color="auto"/>
          </w:divBdr>
        </w:div>
        <w:div w:id="623384015">
          <w:marLeft w:val="0"/>
          <w:marRight w:val="0"/>
          <w:marTop w:val="0"/>
          <w:marBottom w:val="45"/>
          <w:divBdr>
            <w:top w:val="none" w:sz="0" w:space="0" w:color="auto"/>
            <w:left w:val="none" w:sz="0" w:space="0" w:color="auto"/>
            <w:bottom w:val="none" w:sz="0" w:space="0" w:color="auto"/>
            <w:right w:val="none" w:sz="0" w:space="0" w:color="auto"/>
          </w:divBdr>
        </w:div>
        <w:div w:id="1001084031">
          <w:marLeft w:val="0"/>
          <w:marRight w:val="0"/>
          <w:marTop w:val="0"/>
          <w:marBottom w:val="45"/>
          <w:divBdr>
            <w:top w:val="none" w:sz="0" w:space="0" w:color="auto"/>
            <w:left w:val="none" w:sz="0" w:space="0" w:color="auto"/>
            <w:bottom w:val="none" w:sz="0" w:space="0" w:color="auto"/>
            <w:right w:val="none" w:sz="0" w:space="0" w:color="auto"/>
          </w:divBdr>
        </w:div>
        <w:div w:id="999117585">
          <w:marLeft w:val="0"/>
          <w:marRight w:val="0"/>
          <w:marTop w:val="0"/>
          <w:marBottom w:val="45"/>
          <w:divBdr>
            <w:top w:val="none" w:sz="0" w:space="0" w:color="auto"/>
            <w:left w:val="none" w:sz="0" w:space="0" w:color="auto"/>
            <w:bottom w:val="none" w:sz="0" w:space="0" w:color="auto"/>
            <w:right w:val="none" w:sz="0" w:space="0" w:color="auto"/>
          </w:divBdr>
        </w:div>
        <w:div w:id="1527257414">
          <w:marLeft w:val="0"/>
          <w:marRight w:val="0"/>
          <w:marTop w:val="0"/>
          <w:marBottom w:val="45"/>
          <w:divBdr>
            <w:top w:val="none" w:sz="0" w:space="0" w:color="auto"/>
            <w:left w:val="none" w:sz="0" w:space="0" w:color="auto"/>
            <w:bottom w:val="none" w:sz="0" w:space="0" w:color="auto"/>
            <w:right w:val="none" w:sz="0" w:space="0" w:color="auto"/>
          </w:divBdr>
        </w:div>
        <w:div w:id="738284512">
          <w:marLeft w:val="0"/>
          <w:marRight w:val="0"/>
          <w:marTop w:val="0"/>
          <w:marBottom w:val="45"/>
          <w:divBdr>
            <w:top w:val="none" w:sz="0" w:space="0" w:color="auto"/>
            <w:left w:val="none" w:sz="0" w:space="0" w:color="auto"/>
            <w:bottom w:val="none" w:sz="0" w:space="0" w:color="auto"/>
            <w:right w:val="none" w:sz="0" w:space="0" w:color="auto"/>
          </w:divBdr>
        </w:div>
        <w:div w:id="1820153358">
          <w:marLeft w:val="0"/>
          <w:marRight w:val="0"/>
          <w:marTop w:val="0"/>
          <w:marBottom w:val="45"/>
          <w:divBdr>
            <w:top w:val="none" w:sz="0" w:space="0" w:color="auto"/>
            <w:left w:val="none" w:sz="0" w:space="0" w:color="auto"/>
            <w:bottom w:val="none" w:sz="0" w:space="0" w:color="auto"/>
            <w:right w:val="none" w:sz="0" w:space="0" w:color="auto"/>
          </w:divBdr>
        </w:div>
        <w:div w:id="1889609549">
          <w:marLeft w:val="0"/>
          <w:marRight w:val="0"/>
          <w:marTop w:val="0"/>
          <w:marBottom w:val="45"/>
          <w:divBdr>
            <w:top w:val="none" w:sz="0" w:space="0" w:color="auto"/>
            <w:left w:val="none" w:sz="0" w:space="0" w:color="auto"/>
            <w:bottom w:val="none" w:sz="0" w:space="0" w:color="auto"/>
            <w:right w:val="none" w:sz="0" w:space="0" w:color="auto"/>
          </w:divBdr>
        </w:div>
        <w:div w:id="1444419254">
          <w:marLeft w:val="0"/>
          <w:marRight w:val="0"/>
          <w:marTop w:val="0"/>
          <w:marBottom w:val="0"/>
          <w:divBdr>
            <w:top w:val="none" w:sz="0" w:space="0" w:color="auto"/>
            <w:left w:val="none" w:sz="0" w:space="0" w:color="auto"/>
            <w:bottom w:val="none" w:sz="0" w:space="0" w:color="auto"/>
            <w:right w:val="none" w:sz="0" w:space="0" w:color="auto"/>
          </w:divBdr>
        </w:div>
        <w:div w:id="1116605958">
          <w:marLeft w:val="0"/>
          <w:marRight w:val="0"/>
          <w:marTop w:val="0"/>
          <w:marBottom w:val="0"/>
          <w:divBdr>
            <w:top w:val="none" w:sz="0" w:space="0" w:color="auto"/>
            <w:left w:val="none" w:sz="0" w:space="0" w:color="auto"/>
            <w:bottom w:val="none" w:sz="0" w:space="0" w:color="auto"/>
            <w:right w:val="none" w:sz="0" w:space="0" w:color="auto"/>
          </w:divBdr>
        </w:div>
        <w:div w:id="104425143">
          <w:marLeft w:val="0"/>
          <w:marRight w:val="0"/>
          <w:marTop w:val="0"/>
          <w:marBottom w:val="0"/>
          <w:divBdr>
            <w:top w:val="none" w:sz="0" w:space="0" w:color="auto"/>
            <w:left w:val="none" w:sz="0" w:space="0" w:color="auto"/>
            <w:bottom w:val="none" w:sz="0" w:space="0" w:color="auto"/>
            <w:right w:val="none" w:sz="0" w:space="0" w:color="auto"/>
          </w:divBdr>
        </w:div>
        <w:div w:id="839733915">
          <w:marLeft w:val="0"/>
          <w:marRight w:val="0"/>
          <w:marTop w:val="0"/>
          <w:marBottom w:val="0"/>
          <w:divBdr>
            <w:top w:val="none" w:sz="0" w:space="0" w:color="auto"/>
            <w:left w:val="none" w:sz="0" w:space="0" w:color="auto"/>
            <w:bottom w:val="none" w:sz="0" w:space="0" w:color="auto"/>
            <w:right w:val="none" w:sz="0" w:space="0" w:color="auto"/>
          </w:divBdr>
        </w:div>
        <w:div w:id="309794143">
          <w:marLeft w:val="0"/>
          <w:marRight w:val="0"/>
          <w:marTop w:val="0"/>
          <w:marBottom w:val="0"/>
          <w:divBdr>
            <w:top w:val="none" w:sz="0" w:space="0" w:color="auto"/>
            <w:left w:val="none" w:sz="0" w:space="0" w:color="auto"/>
            <w:bottom w:val="none" w:sz="0" w:space="0" w:color="auto"/>
            <w:right w:val="none" w:sz="0" w:space="0" w:color="auto"/>
          </w:divBdr>
        </w:div>
        <w:div w:id="1639528231">
          <w:marLeft w:val="0"/>
          <w:marRight w:val="0"/>
          <w:marTop w:val="90"/>
          <w:marBottom w:val="45"/>
          <w:divBdr>
            <w:top w:val="none" w:sz="0" w:space="0" w:color="auto"/>
            <w:left w:val="none" w:sz="0" w:space="0" w:color="auto"/>
            <w:bottom w:val="none" w:sz="0" w:space="0" w:color="auto"/>
            <w:right w:val="none" w:sz="0" w:space="0" w:color="auto"/>
          </w:divBdr>
        </w:div>
        <w:div w:id="1882938538">
          <w:marLeft w:val="0"/>
          <w:marRight w:val="0"/>
          <w:marTop w:val="0"/>
          <w:marBottom w:val="90"/>
          <w:divBdr>
            <w:top w:val="none" w:sz="0" w:space="0" w:color="auto"/>
            <w:left w:val="none" w:sz="0" w:space="0" w:color="auto"/>
            <w:bottom w:val="none" w:sz="0" w:space="0" w:color="auto"/>
            <w:right w:val="none" w:sz="0" w:space="0" w:color="auto"/>
          </w:divBdr>
        </w:div>
        <w:div w:id="82915227">
          <w:marLeft w:val="0"/>
          <w:marRight w:val="0"/>
          <w:marTop w:val="0"/>
          <w:marBottom w:val="90"/>
          <w:divBdr>
            <w:top w:val="none" w:sz="0" w:space="0" w:color="auto"/>
            <w:left w:val="none" w:sz="0" w:space="0" w:color="auto"/>
            <w:bottom w:val="none" w:sz="0" w:space="0" w:color="auto"/>
            <w:right w:val="none" w:sz="0" w:space="0" w:color="auto"/>
          </w:divBdr>
        </w:div>
        <w:div w:id="1670139068">
          <w:marLeft w:val="0"/>
          <w:marRight w:val="0"/>
          <w:marTop w:val="0"/>
          <w:marBottom w:val="90"/>
          <w:divBdr>
            <w:top w:val="none" w:sz="0" w:space="0" w:color="auto"/>
            <w:left w:val="none" w:sz="0" w:space="0" w:color="auto"/>
            <w:bottom w:val="none" w:sz="0" w:space="0" w:color="auto"/>
            <w:right w:val="none" w:sz="0" w:space="0" w:color="auto"/>
          </w:divBdr>
        </w:div>
        <w:div w:id="714696863">
          <w:marLeft w:val="0"/>
          <w:marRight w:val="0"/>
          <w:marTop w:val="0"/>
          <w:marBottom w:val="90"/>
          <w:divBdr>
            <w:top w:val="none" w:sz="0" w:space="0" w:color="auto"/>
            <w:left w:val="none" w:sz="0" w:space="0" w:color="auto"/>
            <w:bottom w:val="none" w:sz="0" w:space="0" w:color="auto"/>
            <w:right w:val="none" w:sz="0" w:space="0" w:color="auto"/>
          </w:divBdr>
        </w:div>
        <w:div w:id="847912182">
          <w:marLeft w:val="0"/>
          <w:marRight w:val="0"/>
          <w:marTop w:val="0"/>
          <w:marBottom w:val="45"/>
          <w:divBdr>
            <w:top w:val="none" w:sz="0" w:space="0" w:color="auto"/>
            <w:left w:val="none" w:sz="0" w:space="0" w:color="auto"/>
            <w:bottom w:val="none" w:sz="0" w:space="0" w:color="auto"/>
            <w:right w:val="none" w:sz="0" w:space="0" w:color="auto"/>
          </w:divBdr>
        </w:div>
        <w:div w:id="190847112">
          <w:marLeft w:val="0"/>
          <w:marRight w:val="0"/>
          <w:marTop w:val="0"/>
          <w:marBottom w:val="45"/>
          <w:divBdr>
            <w:top w:val="none" w:sz="0" w:space="0" w:color="auto"/>
            <w:left w:val="none" w:sz="0" w:space="0" w:color="auto"/>
            <w:bottom w:val="none" w:sz="0" w:space="0" w:color="auto"/>
            <w:right w:val="none" w:sz="0" w:space="0" w:color="auto"/>
          </w:divBdr>
        </w:div>
        <w:div w:id="784732296">
          <w:marLeft w:val="0"/>
          <w:marRight w:val="0"/>
          <w:marTop w:val="0"/>
          <w:marBottom w:val="45"/>
          <w:divBdr>
            <w:top w:val="none" w:sz="0" w:space="0" w:color="auto"/>
            <w:left w:val="none" w:sz="0" w:space="0" w:color="auto"/>
            <w:bottom w:val="none" w:sz="0" w:space="0" w:color="auto"/>
            <w:right w:val="none" w:sz="0" w:space="0" w:color="auto"/>
          </w:divBdr>
        </w:div>
        <w:div w:id="1238591960">
          <w:marLeft w:val="0"/>
          <w:marRight w:val="0"/>
          <w:marTop w:val="0"/>
          <w:marBottom w:val="45"/>
          <w:divBdr>
            <w:top w:val="none" w:sz="0" w:space="0" w:color="auto"/>
            <w:left w:val="none" w:sz="0" w:space="0" w:color="auto"/>
            <w:bottom w:val="none" w:sz="0" w:space="0" w:color="auto"/>
            <w:right w:val="none" w:sz="0" w:space="0" w:color="auto"/>
          </w:divBdr>
        </w:div>
        <w:div w:id="909510285">
          <w:marLeft w:val="0"/>
          <w:marRight w:val="0"/>
          <w:marTop w:val="0"/>
          <w:marBottom w:val="45"/>
          <w:divBdr>
            <w:top w:val="none" w:sz="0" w:space="0" w:color="auto"/>
            <w:left w:val="none" w:sz="0" w:space="0" w:color="auto"/>
            <w:bottom w:val="none" w:sz="0" w:space="0" w:color="auto"/>
            <w:right w:val="none" w:sz="0" w:space="0" w:color="auto"/>
          </w:divBdr>
        </w:div>
        <w:div w:id="1398162087">
          <w:marLeft w:val="0"/>
          <w:marRight w:val="0"/>
          <w:marTop w:val="0"/>
          <w:marBottom w:val="45"/>
          <w:divBdr>
            <w:top w:val="none" w:sz="0" w:space="0" w:color="auto"/>
            <w:left w:val="none" w:sz="0" w:space="0" w:color="auto"/>
            <w:bottom w:val="none" w:sz="0" w:space="0" w:color="auto"/>
            <w:right w:val="none" w:sz="0" w:space="0" w:color="auto"/>
          </w:divBdr>
        </w:div>
        <w:div w:id="761991055">
          <w:marLeft w:val="0"/>
          <w:marRight w:val="0"/>
          <w:marTop w:val="0"/>
          <w:marBottom w:val="45"/>
          <w:divBdr>
            <w:top w:val="none" w:sz="0" w:space="0" w:color="auto"/>
            <w:left w:val="none" w:sz="0" w:space="0" w:color="auto"/>
            <w:bottom w:val="none" w:sz="0" w:space="0" w:color="auto"/>
            <w:right w:val="none" w:sz="0" w:space="0" w:color="auto"/>
          </w:divBdr>
        </w:div>
        <w:div w:id="1542745535">
          <w:marLeft w:val="0"/>
          <w:marRight w:val="0"/>
          <w:marTop w:val="0"/>
          <w:marBottom w:val="0"/>
          <w:divBdr>
            <w:top w:val="none" w:sz="0" w:space="0" w:color="auto"/>
            <w:left w:val="none" w:sz="0" w:space="0" w:color="auto"/>
            <w:bottom w:val="none" w:sz="0" w:space="0" w:color="auto"/>
            <w:right w:val="none" w:sz="0" w:space="0" w:color="auto"/>
          </w:divBdr>
        </w:div>
        <w:div w:id="1403916896">
          <w:marLeft w:val="0"/>
          <w:marRight w:val="0"/>
          <w:marTop w:val="0"/>
          <w:marBottom w:val="0"/>
          <w:divBdr>
            <w:top w:val="none" w:sz="0" w:space="0" w:color="auto"/>
            <w:left w:val="none" w:sz="0" w:space="0" w:color="auto"/>
            <w:bottom w:val="none" w:sz="0" w:space="0" w:color="auto"/>
            <w:right w:val="none" w:sz="0" w:space="0" w:color="auto"/>
          </w:divBdr>
        </w:div>
        <w:div w:id="1782722819">
          <w:marLeft w:val="0"/>
          <w:marRight w:val="0"/>
          <w:marTop w:val="0"/>
          <w:marBottom w:val="0"/>
          <w:divBdr>
            <w:top w:val="none" w:sz="0" w:space="0" w:color="auto"/>
            <w:left w:val="none" w:sz="0" w:space="0" w:color="auto"/>
            <w:bottom w:val="none" w:sz="0" w:space="0" w:color="auto"/>
            <w:right w:val="none" w:sz="0" w:space="0" w:color="auto"/>
          </w:divBdr>
        </w:div>
        <w:div w:id="1215963513">
          <w:marLeft w:val="0"/>
          <w:marRight w:val="0"/>
          <w:marTop w:val="0"/>
          <w:marBottom w:val="0"/>
          <w:divBdr>
            <w:top w:val="none" w:sz="0" w:space="0" w:color="auto"/>
            <w:left w:val="none" w:sz="0" w:space="0" w:color="auto"/>
            <w:bottom w:val="none" w:sz="0" w:space="0" w:color="auto"/>
            <w:right w:val="none" w:sz="0" w:space="0" w:color="auto"/>
          </w:divBdr>
        </w:div>
        <w:div w:id="522137364">
          <w:marLeft w:val="0"/>
          <w:marRight w:val="0"/>
          <w:marTop w:val="90"/>
          <w:marBottom w:val="45"/>
          <w:divBdr>
            <w:top w:val="none" w:sz="0" w:space="0" w:color="auto"/>
            <w:left w:val="none" w:sz="0" w:space="0" w:color="auto"/>
            <w:bottom w:val="none" w:sz="0" w:space="0" w:color="auto"/>
            <w:right w:val="none" w:sz="0" w:space="0" w:color="auto"/>
          </w:divBdr>
        </w:div>
        <w:div w:id="949819620">
          <w:marLeft w:val="0"/>
          <w:marRight w:val="0"/>
          <w:marTop w:val="0"/>
          <w:marBottom w:val="90"/>
          <w:divBdr>
            <w:top w:val="none" w:sz="0" w:space="0" w:color="auto"/>
            <w:left w:val="none" w:sz="0" w:space="0" w:color="auto"/>
            <w:bottom w:val="none" w:sz="0" w:space="0" w:color="auto"/>
            <w:right w:val="none" w:sz="0" w:space="0" w:color="auto"/>
          </w:divBdr>
        </w:div>
        <w:div w:id="2126927064">
          <w:marLeft w:val="0"/>
          <w:marRight w:val="0"/>
          <w:marTop w:val="0"/>
          <w:marBottom w:val="90"/>
          <w:divBdr>
            <w:top w:val="none" w:sz="0" w:space="0" w:color="auto"/>
            <w:left w:val="none" w:sz="0" w:space="0" w:color="auto"/>
            <w:bottom w:val="none" w:sz="0" w:space="0" w:color="auto"/>
            <w:right w:val="none" w:sz="0" w:space="0" w:color="auto"/>
          </w:divBdr>
        </w:div>
        <w:div w:id="120418210">
          <w:marLeft w:val="0"/>
          <w:marRight w:val="0"/>
          <w:marTop w:val="0"/>
          <w:marBottom w:val="90"/>
          <w:divBdr>
            <w:top w:val="none" w:sz="0" w:space="0" w:color="auto"/>
            <w:left w:val="none" w:sz="0" w:space="0" w:color="auto"/>
            <w:bottom w:val="none" w:sz="0" w:space="0" w:color="auto"/>
            <w:right w:val="none" w:sz="0" w:space="0" w:color="auto"/>
          </w:divBdr>
        </w:div>
        <w:div w:id="1014303193">
          <w:marLeft w:val="0"/>
          <w:marRight w:val="0"/>
          <w:marTop w:val="0"/>
          <w:marBottom w:val="90"/>
          <w:divBdr>
            <w:top w:val="none" w:sz="0" w:space="0" w:color="auto"/>
            <w:left w:val="none" w:sz="0" w:space="0" w:color="auto"/>
            <w:bottom w:val="none" w:sz="0" w:space="0" w:color="auto"/>
            <w:right w:val="none" w:sz="0" w:space="0" w:color="auto"/>
          </w:divBdr>
        </w:div>
        <w:div w:id="720010984">
          <w:marLeft w:val="0"/>
          <w:marRight w:val="0"/>
          <w:marTop w:val="0"/>
          <w:marBottom w:val="90"/>
          <w:divBdr>
            <w:top w:val="none" w:sz="0" w:space="0" w:color="auto"/>
            <w:left w:val="none" w:sz="0" w:space="0" w:color="auto"/>
            <w:bottom w:val="none" w:sz="0" w:space="0" w:color="auto"/>
            <w:right w:val="none" w:sz="0" w:space="0" w:color="auto"/>
          </w:divBdr>
        </w:div>
        <w:div w:id="736170602">
          <w:marLeft w:val="0"/>
          <w:marRight w:val="0"/>
          <w:marTop w:val="0"/>
          <w:marBottom w:val="45"/>
          <w:divBdr>
            <w:top w:val="none" w:sz="0" w:space="0" w:color="auto"/>
            <w:left w:val="none" w:sz="0" w:space="0" w:color="auto"/>
            <w:bottom w:val="none" w:sz="0" w:space="0" w:color="auto"/>
            <w:right w:val="none" w:sz="0" w:space="0" w:color="auto"/>
          </w:divBdr>
        </w:div>
        <w:div w:id="2114586657">
          <w:marLeft w:val="0"/>
          <w:marRight w:val="0"/>
          <w:marTop w:val="0"/>
          <w:marBottom w:val="45"/>
          <w:divBdr>
            <w:top w:val="none" w:sz="0" w:space="0" w:color="auto"/>
            <w:left w:val="none" w:sz="0" w:space="0" w:color="auto"/>
            <w:bottom w:val="none" w:sz="0" w:space="0" w:color="auto"/>
            <w:right w:val="none" w:sz="0" w:space="0" w:color="auto"/>
          </w:divBdr>
        </w:div>
        <w:div w:id="1457601466">
          <w:marLeft w:val="0"/>
          <w:marRight w:val="0"/>
          <w:marTop w:val="0"/>
          <w:marBottom w:val="45"/>
          <w:divBdr>
            <w:top w:val="none" w:sz="0" w:space="0" w:color="auto"/>
            <w:left w:val="none" w:sz="0" w:space="0" w:color="auto"/>
            <w:bottom w:val="none" w:sz="0" w:space="0" w:color="auto"/>
            <w:right w:val="none" w:sz="0" w:space="0" w:color="auto"/>
          </w:divBdr>
        </w:div>
        <w:div w:id="1669596427">
          <w:marLeft w:val="0"/>
          <w:marRight w:val="0"/>
          <w:marTop w:val="0"/>
          <w:marBottom w:val="45"/>
          <w:divBdr>
            <w:top w:val="none" w:sz="0" w:space="0" w:color="auto"/>
            <w:left w:val="none" w:sz="0" w:space="0" w:color="auto"/>
            <w:bottom w:val="none" w:sz="0" w:space="0" w:color="auto"/>
            <w:right w:val="none" w:sz="0" w:space="0" w:color="auto"/>
          </w:divBdr>
        </w:div>
        <w:div w:id="243034091">
          <w:marLeft w:val="0"/>
          <w:marRight w:val="0"/>
          <w:marTop w:val="0"/>
          <w:marBottom w:val="45"/>
          <w:divBdr>
            <w:top w:val="none" w:sz="0" w:space="0" w:color="auto"/>
            <w:left w:val="none" w:sz="0" w:space="0" w:color="auto"/>
            <w:bottom w:val="none" w:sz="0" w:space="0" w:color="auto"/>
            <w:right w:val="none" w:sz="0" w:space="0" w:color="auto"/>
          </w:divBdr>
        </w:div>
        <w:div w:id="1319382206">
          <w:marLeft w:val="0"/>
          <w:marRight w:val="0"/>
          <w:marTop w:val="0"/>
          <w:marBottom w:val="45"/>
          <w:divBdr>
            <w:top w:val="none" w:sz="0" w:space="0" w:color="auto"/>
            <w:left w:val="none" w:sz="0" w:space="0" w:color="auto"/>
            <w:bottom w:val="none" w:sz="0" w:space="0" w:color="auto"/>
            <w:right w:val="none" w:sz="0" w:space="0" w:color="auto"/>
          </w:divBdr>
        </w:div>
        <w:div w:id="25644004">
          <w:marLeft w:val="0"/>
          <w:marRight w:val="0"/>
          <w:marTop w:val="0"/>
          <w:marBottom w:val="45"/>
          <w:divBdr>
            <w:top w:val="none" w:sz="0" w:space="0" w:color="auto"/>
            <w:left w:val="none" w:sz="0" w:space="0" w:color="auto"/>
            <w:bottom w:val="none" w:sz="0" w:space="0" w:color="auto"/>
            <w:right w:val="none" w:sz="0" w:space="0" w:color="auto"/>
          </w:divBdr>
        </w:div>
        <w:div w:id="2135174394">
          <w:marLeft w:val="0"/>
          <w:marRight w:val="0"/>
          <w:marTop w:val="0"/>
          <w:marBottom w:val="0"/>
          <w:divBdr>
            <w:top w:val="none" w:sz="0" w:space="0" w:color="auto"/>
            <w:left w:val="none" w:sz="0" w:space="0" w:color="auto"/>
            <w:bottom w:val="none" w:sz="0" w:space="0" w:color="auto"/>
            <w:right w:val="none" w:sz="0" w:space="0" w:color="auto"/>
          </w:divBdr>
        </w:div>
        <w:div w:id="2131363483">
          <w:marLeft w:val="0"/>
          <w:marRight w:val="0"/>
          <w:marTop w:val="0"/>
          <w:marBottom w:val="0"/>
          <w:divBdr>
            <w:top w:val="none" w:sz="0" w:space="0" w:color="auto"/>
            <w:left w:val="none" w:sz="0" w:space="0" w:color="auto"/>
            <w:bottom w:val="none" w:sz="0" w:space="0" w:color="auto"/>
            <w:right w:val="none" w:sz="0" w:space="0" w:color="auto"/>
          </w:divBdr>
        </w:div>
        <w:div w:id="1840971832">
          <w:marLeft w:val="0"/>
          <w:marRight w:val="0"/>
          <w:marTop w:val="0"/>
          <w:marBottom w:val="0"/>
          <w:divBdr>
            <w:top w:val="none" w:sz="0" w:space="0" w:color="auto"/>
            <w:left w:val="none" w:sz="0" w:space="0" w:color="auto"/>
            <w:bottom w:val="none" w:sz="0" w:space="0" w:color="auto"/>
            <w:right w:val="none" w:sz="0" w:space="0" w:color="auto"/>
          </w:divBdr>
        </w:div>
        <w:div w:id="1679768920">
          <w:marLeft w:val="0"/>
          <w:marRight w:val="0"/>
          <w:marTop w:val="0"/>
          <w:marBottom w:val="0"/>
          <w:divBdr>
            <w:top w:val="none" w:sz="0" w:space="0" w:color="auto"/>
            <w:left w:val="none" w:sz="0" w:space="0" w:color="auto"/>
            <w:bottom w:val="none" w:sz="0" w:space="0" w:color="auto"/>
            <w:right w:val="none" w:sz="0" w:space="0" w:color="auto"/>
          </w:divBdr>
        </w:div>
        <w:div w:id="2053309034">
          <w:marLeft w:val="0"/>
          <w:marRight w:val="0"/>
          <w:marTop w:val="90"/>
          <w:marBottom w:val="45"/>
          <w:divBdr>
            <w:top w:val="none" w:sz="0" w:space="0" w:color="auto"/>
            <w:left w:val="none" w:sz="0" w:space="0" w:color="auto"/>
            <w:bottom w:val="none" w:sz="0" w:space="0" w:color="auto"/>
            <w:right w:val="none" w:sz="0" w:space="0" w:color="auto"/>
          </w:divBdr>
        </w:div>
        <w:div w:id="1781559099">
          <w:marLeft w:val="0"/>
          <w:marRight w:val="0"/>
          <w:marTop w:val="0"/>
          <w:marBottom w:val="90"/>
          <w:divBdr>
            <w:top w:val="none" w:sz="0" w:space="0" w:color="auto"/>
            <w:left w:val="none" w:sz="0" w:space="0" w:color="auto"/>
            <w:bottom w:val="none" w:sz="0" w:space="0" w:color="auto"/>
            <w:right w:val="none" w:sz="0" w:space="0" w:color="auto"/>
          </w:divBdr>
        </w:div>
        <w:div w:id="1721781927">
          <w:marLeft w:val="0"/>
          <w:marRight w:val="0"/>
          <w:marTop w:val="0"/>
          <w:marBottom w:val="90"/>
          <w:divBdr>
            <w:top w:val="none" w:sz="0" w:space="0" w:color="auto"/>
            <w:left w:val="none" w:sz="0" w:space="0" w:color="auto"/>
            <w:bottom w:val="none" w:sz="0" w:space="0" w:color="auto"/>
            <w:right w:val="none" w:sz="0" w:space="0" w:color="auto"/>
          </w:divBdr>
        </w:div>
      </w:divsChild>
    </w:div>
    <w:div w:id="966740081">
      <w:marLeft w:val="0"/>
      <w:marRight w:val="0"/>
      <w:marTop w:val="0"/>
      <w:marBottom w:val="0"/>
      <w:divBdr>
        <w:top w:val="none" w:sz="0" w:space="0" w:color="auto"/>
        <w:left w:val="none" w:sz="0" w:space="0" w:color="auto"/>
        <w:bottom w:val="none" w:sz="0" w:space="0" w:color="auto"/>
        <w:right w:val="none" w:sz="0" w:space="0" w:color="auto"/>
      </w:divBdr>
      <w:divsChild>
        <w:div w:id="1389036622">
          <w:marLeft w:val="0"/>
          <w:marRight w:val="0"/>
          <w:marTop w:val="0"/>
          <w:marBottom w:val="90"/>
          <w:divBdr>
            <w:top w:val="none" w:sz="0" w:space="0" w:color="auto"/>
            <w:left w:val="none" w:sz="0" w:space="0" w:color="auto"/>
            <w:bottom w:val="none" w:sz="0" w:space="0" w:color="auto"/>
            <w:right w:val="none" w:sz="0" w:space="0" w:color="auto"/>
          </w:divBdr>
        </w:div>
        <w:div w:id="451828270">
          <w:marLeft w:val="0"/>
          <w:marRight w:val="0"/>
          <w:marTop w:val="0"/>
          <w:marBottom w:val="45"/>
          <w:divBdr>
            <w:top w:val="none" w:sz="0" w:space="0" w:color="auto"/>
            <w:left w:val="none" w:sz="0" w:space="0" w:color="auto"/>
            <w:bottom w:val="none" w:sz="0" w:space="0" w:color="auto"/>
            <w:right w:val="none" w:sz="0" w:space="0" w:color="auto"/>
          </w:divBdr>
        </w:div>
        <w:div w:id="1167788127">
          <w:marLeft w:val="0"/>
          <w:marRight w:val="0"/>
          <w:marTop w:val="0"/>
          <w:marBottom w:val="45"/>
          <w:divBdr>
            <w:top w:val="none" w:sz="0" w:space="0" w:color="auto"/>
            <w:left w:val="none" w:sz="0" w:space="0" w:color="auto"/>
            <w:bottom w:val="none" w:sz="0" w:space="0" w:color="auto"/>
            <w:right w:val="none" w:sz="0" w:space="0" w:color="auto"/>
          </w:divBdr>
        </w:div>
        <w:div w:id="761612581">
          <w:marLeft w:val="0"/>
          <w:marRight w:val="0"/>
          <w:marTop w:val="0"/>
          <w:marBottom w:val="45"/>
          <w:divBdr>
            <w:top w:val="none" w:sz="0" w:space="0" w:color="auto"/>
            <w:left w:val="none" w:sz="0" w:space="0" w:color="auto"/>
            <w:bottom w:val="none" w:sz="0" w:space="0" w:color="auto"/>
            <w:right w:val="none" w:sz="0" w:space="0" w:color="auto"/>
          </w:divBdr>
        </w:div>
        <w:div w:id="858005286">
          <w:marLeft w:val="0"/>
          <w:marRight w:val="0"/>
          <w:marTop w:val="0"/>
          <w:marBottom w:val="45"/>
          <w:divBdr>
            <w:top w:val="none" w:sz="0" w:space="0" w:color="auto"/>
            <w:left w:val="none" w:sz="0" w:space="0" w:color="auto"/>
            <w:bottom w:val="none" w:sz="0" w:space="0" w:color="auto"/>
            <w:right w:val="none" w:sz="0" w:space="0" w:color="auto"/>
          </w:divBdr>
        </w:div>
        <w:div w:id="287442973">
          <w:marLeft w:val="0"/>
          <w:marRight w:val="0"/>
          <w:marTop w:val="0"/>
          <w:marBottom w:val="45"/>
          <w:divBdr>
            <w:top w:val="none" w:sz="0" w:space="0" w:color="auto"/>
            <w:left w:val="none" w:sz="0" w:space="0" w:color="auto"/>
            <w:bottom w:val="none" w:sz="0" w:space="0" w:color="auto"/>
            <w:right w:val="none" w:sz="0" w:space="0" w:color="auto"/>
          </w:divBdr>
        </w:div>
        <w:div w:id="1006131271">
          <w:marLeft w:val="0"/>
          <w:marRight w:val="0"/>
          <w:marTop w:val="0"/>
          <w:marBottom w:val="45"/>
          <w:divBdr>
            <w:top w:val="none" w:sz="0" w:space="0" w:color="auto"/>
            <w:left w:val="none" w:sz="0" w:space="0" w:color="auto"/>
            <w:bottom w:val="none" w:sz="0" w:space="0" w:color="auto"/>
            <w:right w:val="none" w:sz="0" w:space="0" w:color="auto"/>
          </w:divBdr>
        </w:div>
        <w:div w:id="722753640">
          <w:marLeft w:val="0"/>
          <w:marRight w:val="0"/>
          <w:marTop w:val="0"/>
          <w:marBottom w:val="45"/>
          <w:divBdr>
            <w:top w:val="none" w:sz="0" w:space="0" w:color="auto"/>
            <w:left w:val="none" w:sz="0" w:space="0" w:color="auto"/>
            <w:bottom w:val="none" w:sz="0" w:space="0" w:color="auto"/>
            <w:right w:val="none" w:sz="0" w:space="0" w:color="auto"/>
          </w:divBdr>
        </w:div>
        <w:div w:id="789281498">
          <w:marLeft w:val="0"/>
          <w:marRight w:val="0"/>
          <w:marTop w:val="0"/>
          <w:marBottom w:val="0"/>
          <w:divBdr>
            <w:top w:val="none" w:sz="0" w:space="0" w:color="auto"/>
            <w:left w:val="none" w:sz="0" w:space="0" w:color="auto"/>
            <w:bottom w:val="none" w:sz="0" w:space="0" w:color="auto"/>
            <w:right w:val="none" w:sz="0" w:space="0" w:color="auto"/>
          </w:divBdr>
        </w:div>
        <w:div w:id="750666011">
          <w:marLeft w:val="0"/>
          <w:marRight w:val="0"/>
          <w:marTop w:val="0"/>
          <w:marBottom w:val="0"/>
          <w:divBdr>
            <w:top w:val="none" w:sz="0" w:space="0" w:color="auto"/>
            <w:left w:val="none" w:sz="0" w:space="0" w:color="auto"/>
            <w:bottom w:val="none" w:sz="0" w:space="0" w:color="auto"/>
            <w:right w:val="none" w:sz="0" w:space="0" w:color="auto"/>
          </w:divBdr>
        </w:div>
        <w:div w:id="1048190855">
          <w:marLeft w:val="0"/>
          <w:marRight w:val="0"/>
          <w:marTop w:val="0"/>
          <w:marBottom w:val="0"/>
          <w:divBdr>
            <w:top w:val="none" w:sz="0" w:space="0" w:color="auto"/>
            <w:left w:val="none" w:sz="0" w:space="0" w:color="auto"/>
            <w:bottom w:val="none" w:sz="0" w:space="0" w:color="auto"/>
            <w:right w:val="none" w:sz="0" w:space="0" w:color="auto"/>
          </w:divBdr>
        </w:div>
        <w:div w:id="81800406">
          <w:marLeft w:val="0"/>
          <w:marRight w:val="0"/>
          <w:marTop w:val="0"/>
          <w:marBottom w:val="0"/>
          <w:divBdr>
            <w:top w:val="none" w:sz="0" w:space="0" w:color="auto"/>
            <w:left w:val="none" w:sz="0" w:space="0" w:color="auto"/>
            <w:bottom w:val="none" w:sz="0" w:space="0" w:color="auto"/>
            <w:right w:val="none" w:sz="0" w:space="0" w:color="auto"/>
          </w:divBdr>
        </w:div>
        <w:div w:id="1611425992">
          <w:marLeft w:val="0"/>
          <w:marRight w:val="0"/>
          <w:marTop w:val="0"/>
          <w:marBottom w:val="90"/>
          <w:divBdr>
            <w:top w:val="none" w:sz="0" w:space="0" w:color="auto"/>
            <w:left w:val="none" w:sz="0" w:space="0" w:color="auto"/>
            <w:bottom w:val="none" w:sz="0" w:space="0" w:color="auto"/>
            <w:right w:val="none" w:sz="0" w:space="0" w:color="auto"/>
          </w:divBdr>
        </w:div>
        <w:div w:id="1824657799">
          <w:marLeft w:val="0"/>
          <w:marRight w:val="0"/>
          <w:marTop w:val="0"/>
          <w:marBottom w:val="45"/>
          <w:divBdr>
            <w:top w:val="none" w:sz="0" w:space="0" w:color="auto"/>
            <w:left w:val="none" w:sz="0" w:space="0" w:color="auto"/>
            <w:bottom w:val="none" w:sz="0" w:space="0" w:color="auto"/>
            <w:right w:val="none" w:sz="0" w:space="0" w:color="auto"/>
          </w:divBdr>
        </w:div>
        <w:div w:id="1776947577">
          <w:marLeft w:val="0"/>
          <w:marRight w:val="0"/>
          <w:marTop w:val="0"/>
          <w:marBottom w:val="45"/>
          <w:divBdr>
            <w:top w:val="none" w:sz="0" w:space="0" w:color="auto"/>
            <w:left w:val="none" w:sz="0" w:space="0" w:color="auto"/>
            <w:bottom w:val="none" w:sz="0" w:space="0" w:color="auto"/>
            <w:right w:val="none" w:sz="0" w:space="0" w:color="auto"/>
          </w:divBdr>
        </w:div>
        <w:div w:id="1444230944">
          <w:marLeft w:val="0"/>
          <w:marRight w:val="0"/>
          <w:marTop w:val="0"/>
          <w:marBottom w:val="45"/>
          <w:divBdr>
            <w:top w:val="none" w:sz="0" w:space="0" w:color="auto"/>
            <w:left w:val="none" w:sz="0" w:space="0" w:color="auto"/>
            <w:bottom w:val="none" w:sz="0" w:space="0" w:color="auto"/>
            <w:right w:val="none" w:sz="0" w:space="0" w:color="auto"/>
          </w:divBdr>
        </w:div>
        <w:div w:id="1719429579">
          <w:marLeft w:val="0"/>
          <w:marRight w:val="0"/>
          <w:marTop w:val="0"/>
          <w:marBottom w:val="45"/>
          <w:divBdr>
            <w:top w:val="none" w:sz="0" w:space="0" w:color="auto"/>
            <w:left w:val="none" w:sz="0" w:space="0" w:color="auto"/>
            <w:bottom w:val="none" w:sz="0" w:space="0" w:color="auto"/>
            <w:right w:val="none" w:sz="0" w:space="0" w:color="auto"/>
          </w:divBdr>
        </w:div>
        <w:div w:id="1022244668">
          <w:marLeft w:val="0"/>
          <w:marRight w:val="0"/>
          <w:marTop w:val="0"/>
          <w:marBottom w:val="45"/>
          <w:divBdr>
            <w:top w:val="none" w:sz="0" w:space="0" w:color="auto"/>
            <w:left w:val="none" w:sz="0" w:space="0" w:color="auto"/>
            <w:bottom w:val="none" w:sz="0" w:space="0" w:color="auto"/>
            <w:right w:val="none" w:sz="0" w:space="0" w:color="auto"/>
          </w:divBdr>
        </w:div>
        <w:div w:id="300963756">
          <w:marLeft w:val="0"/>
          <w:marRight w:val="0"/>
          <w:marTop w:val="0"/>
          <w:marBottom w:val="45"/>
          <w:divBdr>
            <w:top w:val="none" w:sz="0" w:space="0" w:color="auto"/>
            <w:left w:val="none" w:sz="0" w:space="0" w:color="auto"/>
            <w:bottom w:val="none" w:sz="0" w:space="0" w:color="auto"/>
            <w:right w:val="none" w:sz="0" w:space="0" w:color="auto"/>
          </w:divBdr>
        </w:div>
        <w:div w:id="279915897">
          <w:marLeft w:val="0"/>
          <w:marRight w:val="0"/>
          <w:marTop w:val="0"/>
          <w:marBottom w:val="45"/>
          <w:divBdr>
            <w:top w:val="none" w:sz="0" w:space="0" w:color="auto"/>
            <w:left w:val="none" w:sz="0" w:space="0" w:color="auto"/>
            <w:bottom w:val="none" w:sz="0" w:space="0" w:color="auto"/>
            <w:right w:val="none" w:sz="0" w:space="0" w:color="auto"/>
          </w:divBdr>
        </w:div>
        <w:div w:id="550002384">
          <w:marLeft w:val="0"/>
          <w:marRight w:val="0"/>
          <w:marTop w:val="0"/>
          <w:marBottom w:val="0"/>
          <w:divBdr>
            <w:top w:val="none" w:sz="0" w:space="0" w:color="auto"/>
            <w:left w:val="none" w:sz="0" w:space="0" w:color="auto"/>
            <w:bottom w:val="none" w:sz="0" w:space="0" w:color="auto"/>
            <w:right w:val="none" w:sz="0" w:space="0" w:color="auto"/>
          </w:divBdr>
        </w:div>
        <w:div w:id="1743914736">
          <w:marLeft w:val="0"/>
          <w:marRight w:val="0"/>
          <w:marTop w:val="0"/>
          <w:marBottom w:val="0"/>
          <w:divBdr>
            <w:top w:val="none" w:sz="0" w:space="0" w:color="auto"/>
            <w:left w:val="none" w:sz="0" w:space="0" w:color="auto"/>
            <w:bottom w:val="none" w:sz="0" w:space="0" w:color="auto"/>
            <w:right w:val="none" w:sz="0" w:space="0" w:color="auto"/>
          </w:divBdr>
        </w:div>
        <w:div w:id="874390335">
          <w:marLeft w:val="0"/>
          <w:marRight w:val="0"/>
          <w:marTop w:val="0"/>
          <w:marBottom w:val="0"/>
          <w:divBdr>
            <w:top w:val="none" w:sz="0" w:space="0" w:color="auto"/>
            <w:left w:val="none" w:sz="0" w:space="0" w:color="auto"/>
            <w:bottom w:val="none" w:sz="0" w:space="0" w:color="auto"/>
            <w:right w:val="none" w:sz="0" w:space="0" w:color="auto"/>
          </w:divBdr>
        </w:div>
        <w:div w:id="928852603">
          <w:marLeft w:val="0"/>
          <w:marRight w:val="0"/>
          <w:marTop w:val="0"/>
          <w:marBottom w:val="0"/>
          <w:divBdr>
            <w:top w:val="none" w:sz="0" w:space="0" w:color="auto"/>
            <w:left w:val="none" w:sz="0" w:space="0" w:color="auto"/>
            <w:bottom w:val="none" w:sz="0" w:space="0" w:color="auto"/>
            <w:right w:val="none" w:sz="0" w:space="0" w:color="auto"/>
          </w:divBdr>
        </w:div>
        <w:div w:id="1166551167">
          <w:marLeft w:val="0"/>
          <w:marRight w:val="0"/>
          <w:marTop w:val="90"/>
          <w:marBottom w:val="45"/>
          <w:divBdr>
            <w:top w:val="none" w:sz="0" w:space="0" w:color="auto"/>
            <w:left w:val="none" w:sz="0" w:space="0" w:color="auto"/>
            <w:bottom w:val="none" w:sz="0" w:space="0" w:color="auto"/>
            <w:right w:val="none" w:sz="0" w:space="0" w:color="auto"/>
          </w:divBdr>
        </w:div>
        <w:div w:id="580989846">
          <w:marLeft w:val="0"/>
          <w:marRight w:val="0"/>
          <w:marTop w:val="0"/>
          <w:marBottom w:val="90"/>
          <w:divBdr>
            <w:top w:val="none" w:sz="0" w:space="0" w:color="auto"/>
            <w:left w:val="none" w:sz="0" w:space="0" w:color="auto"/>
            <w:bottom w:val="none" w:sz="0" w:space="0" w:color="auto"/>
            <w:right w:val="none" w:sz="0" w:space="0" w:color="auto"/>
          </w:divBdr>
        </w:div>
        <w:div w:id="586157215">
          <w:marLeft w:val="0"/>
          <w:marRight w:val="0"/>
          <w:marTop w:val="0"/>
          <w:marBottom w:val="90"/>
          <w:divBdr>
            <w:top w:val="none" w:sz="0" w:space="0" w:color="auto"/>
            <w:left w:val="none" w:sz="0" w:space="0" w:color="auto"/>
            <w:bottom w:val="none" w:sz="0" w:space="0" w:color="auto"/>
            <w:right w:val="none" w:sz="0" w:space="0" w:color="auto"/>
          </w:divBdr>
        </w:div>
        <w:div w:id="1628274161">
          <w:marLeft w:val="0"/>
          <w:marRight w:val="0"/>
          <w:marTop w:val="0"/>
          <w:marBottom w:val="90"/>
          <w:divBdr>
            <w:top w:val="none" w:sz="0" w:space="0" w:color="auto"/>
            <w:left w:val="none" w:sz="0" w:space="0" w:color="auto"/>
            <w:bottom w:val="none" w:sz="0" w:space="0" w:color="auto"/>
            <w:right w:val="none" w:sz="0" w:space="0" w:color="auto"/>
          </w:divBdr>
        </w:div>
        <w:div w:id="843397841">
          <w:marLeft w:val="0"/>
          <w:marRight w:val="0"/>
          <w:marTop w:val="0"/>
          <w:marBottom w:val="45"/>
          <w:divBdr>
            <w:top w:val="none" w:sz="0" w:space="0" w:color="auto"/>
            <w:left w:val="none" w:sz="0" w:space="0" w:color="auto"/>
            <w:bottom w:val="none" w:sz="0" w:space="0" w:color="auto"/>
            <w:right w:val="none" w:sz="0" w:space="0" w:color="auto"/>
          </w:divBdr>
        </w:div>
        <w:div w:id="1991640978">
          <w:marLeft w:val="0"/>
          <w:marRight w:val="0"/>
          <w:marTop w:val="0"/>
          <w:marBottom w:val="45"/>
          <w:divBdr>
            <w:top w:val="none" w:sz="0" w:space="0" w:color="auto"/>
            <w:left w:val="none" w:sz="0" w:space="0" w:color="auto"/>
            <w:bottom w:val="none" w:sz="0" w:space="0" w:color="auto"/>
            <w:right w:val="none" w:sz="0" w:space="0" w:color="auto"/>
          </w:divBdr>
        </w:div>
        <w:div w:id="2064669013">
          <w:marLeft w:val="0"/>
          <w:marRight w:val="0"/>
          <w:marTop w:val="0"/>
          <w:marBottom w:val="45"/>
          <w:divBdr>
            <w:top w:val="none" w:sz="0" w:space="0" w:color="auto"/>
            <w:left w:val="none" w:sz="0" w:space="0" w:color="auto"/>
            <w:bottom w:val="none" w:sz="0" w:space="0" w:color="auto"/>
            <w:right w:val="none" w:sz="0" w:space="0" w:color="auto"/>
          </w:divBdr>
        </w:div>
        <w:div w:id="648678691">
          <w:marLeft w:val="0"/>
          <w:marRight w:val="0"/>
          <w:marTop w:val="0"/>
          <w:marBottom w:val="45"/>
          <w:divBdr>
            <w:top w:val="none" w:sz="0" w:space="0" w:color="auto"/>
            <w:left w:val="none" w:sz="0" w:space="0" w:color="auto"/>
            <w:bottom w:val="none" w:sz="0" w:space="0" w:color="auto"/>
            <w:right w:val="none" w:sz="0" w:space="0" w:color="auto"/>
          </w:divBdr>
        </w:div>
        <w:div w:id="125005748">
          <w:marLeft w:val="0"/>
          <w:marRight w:val="0"/>
          <w:marTop w:val="0"/>
          <w:marBottom w:val="45"/>
          <w:divBdr>
            <w:top w:val="none" w:sz="0" w:space="0" w:color="auto"/>
            <w:left w:val="none" w:sz="0" w:space="0" w:color="auto"/>
            <w:bottom w:val="none" w:sz="0" w:space="0" w:color="auto"/>
            <w:right w:val="none" w:sz="0" w:space="0" w:color="auto"/>
          </w:divBdr>
        </w:div>
        <w:div w:id="2023117613">
          <w:marLeft w:val="0"/>
          <w:marRight w:val="0"/>
          <w:marTop w:val="0"/>
          <w:marBottom w:val="45"/>
          <w:divBdr>
            <w:top w:val="none" w:sz="0" w:space="0" w:color="auto"/>
            <w:left w:val="none" w:sz="0" w:space="0" w:color="auto"/>
            <w:bottom w:val="none" w:sz="0" w:space="0" w:color="auto"/>
            <w:right w:val="none" w:sz="0" w:space="0" w:color="auto"/>
          </w:divBdr>
        </w:div>
        <w:div w:id="345525071">
          <w:marLeft w:val="0"/>
          <w:marRight w:val="0"/>
          <w:marTop w:val="0"/>
          <w:marBottom w:val="45"/>
          <w:divBdr>
            <w:top w:val="none" w:sz="0" w:space="0" w:color="auto"/>
            <w:left w:val="none" w:sz="0" w:space="0" w:color="auto"/>
            <w:bottom w:val="none" w:sz="0" w:space="0" w:color="auto"/>
            <w:right w:val="none" w:sz="0" w:space="0" w:color="auto"/>
          </w:divBdr>
        </w:div>
        <w:div w:id="1172186728">
          <w:marLeft w:val="0"/>
          <w:marRight w:val="0"/>
          <w:marTop w:val="0"/>
          <w:marBottom w:val="0"/>
          <w:divBdr>
            <w:top w:val="none" w:sz="0" w:space="0" w:color="auto"/>
            <w:left w:val="none" w:sz="0" w:space="0" w:color="auto"/>
            <w:bottom w:val="none" w:sz="0" w:space="0" w:color="auto"/>
            <w:right w:val="none" w:sz="0" w:space="0" w:color="auto"/>
          </w:divBdr>
        </w:div>
        <w:div w:id="119307000">
          <w:marLeft w:val="0"/>
          <w:marRight w:val="0"/>
          <w:marTop w:val="0"/>
          <w:marBottom w:val="0"/>
          <w:divBdr>
            <w:top w:val="none" w:sz="0" w:space="0" w:color="auto"/>
            <w:left w:val="none" w:sz="0" w:space="0" w:color="auto"/>
            <w:bottom w:val="none" w:sz="0" w:space="0" w:color="auto"/>
            <w:right w:val="none" w:sz="0" w:space="0" w:color="auto"/>
          </w:divBdr>
        </w:div>
        <w:div w:id="494805400">
          <w:marLeft w:val="0"/>
          <w:marRight w:val="0"/>
          <w:marTop w:val="0"/>
          <w:marBottom w:val="0"/>
          <w:divBdr>
            <w:top w:val="none" w:sz="0" w:space="0" w:color="auto"/>
            <w:left w:val="none" w:sz="0" w:space="0" w:color="auto"/>
            <w:bottom w:val="none" w:sz="0" w:space="0" w:color="auto"/>
            <w:right w:val="none" w:sz="0" w:space="0" w:color="auto"/>
          </w:divBdr>
        </w:div>
        <w:div w:id="1515537117">
          <w:marLeft w:val="0"/>
          <w:marRight w:val="0"/>
          <w:marTop w:val="0"/>
          <w:marBottom w:val="0"/>
          <w:divBdr>
            <w:top w:val="none" w:sz="0" w:space="0" w:color="auto"/>
            <w:left w:val="none" w:sz="0" w:space="0" w:color="auto"/>
            <w:bottom w:val="none" w:sz="0" w:space="0" w:color="auto"/>
            <w:right w:val="none" w:sz="0" w:space="0" w:color="auto"/>
          </w:divBdr>
        </w:div>
        <w:div w:id="915625705">
          <w:marLeft w:val="0"/>
          <w:marRight w:val="0"/>
          <w:marTop w:val="90"/>
          <w:marBottom w:val="45"/>
          <w:divBdr>
            <w:top w:val="none" w:sz="0" w:space="0" w:color="auto"/>
            <w:left w:val="none" w:sz="0" w:space="0" w:color="auto"/>
            <w:bottom w:val="none" w:sz="0" w:space="0" w:color="auto"/>
            <w:right w:val="none" w:sz="0" w:space="0" w:color="auto"/>
          </w:divBdr>
        </w:div>
        <w:div w:id="1056783842">
          <w:marLeft w:val="0"/>
          <w:marRight w:val="0"/>
          <w:marTop w:val="0"/>
          <w:marBottom w:val="90"/>
          <w:divBdr>
            <w:top w:val="none" w:sz="0" w:space="0" w:color="auto"/>
            <w:left w:val="none" w:sz="0" w:space="0" w:color="auto"/>
            <w:bottom w:val="none" w:sz="0" w:space="0" w:color="auto"/>
            <w:right w:val="none" w:sz="0" w:space="0" w:color="auto"/>
          </w:divBdr>
        </w:div>
        <w:div w:id="586615812">
          <w:marLeft w:val="0"/>
          <w:marRight w:val="0"/>
          <w:marTop w:val="0"/>
          <w:marBottom w:val="90"/>
          <w:divBdr>
            <w:top w:val="none" w:sz="0" w:space="0" w:color="auto"/>
            <w:left w:val="none" w:sz="0" w:space="0" w:color="auto"/>
            <w:bottom w:val="none" w:sz="0" w:space="0" w:color="auto"/>
            <w:right w:val="none" w:sz="0" w:space="0" w:color="auto"/>
          </w:divBdr>
        </w:div>
        <w:div w:id="907156053">
          <w:marLeft w:val="0"/>
          <w:marRight w:val="0"/>
          <w:marTop w:val="0"/>
          <w:marBottom w:val="0"/>
          <w:divBdr>
            <w:top w:val="none" w:sz="0" w:space="0" w:color="auto"/>
            <w:left w:val="none" w:sz="0" w:space="0" w:color="auto"/>
            <w:bottom w:val="none" w:sz="0" w:space="0" w:color="auto"/>
            <w:right w:val="none" w:sz="0" w:space="0" w:color="auto"/>
          </w:divBdr>
        </w:div>
        <w:div w:id="1319990892">
          <w:marLeft w:val="0"/>
          <w:marRight w:val="0"/>
          <w:marTop w:val="0"/>
          <w:marBottom w:val="90"/>
          <w:divBdr>
            <w:top w:val="none" w:sz="0" w:space="0" w:color="auto"/>
            <w:left w:val="none" w:sz="0" w:space="0" w:color="auto"/>
            <w:bottom w:val="none" w:sz="0" w:space="0" w:color="auto"/>
            <w:right w:val="none" w:sz="0" w:space="0" w:color="auto"/>
          </w:divBdr>
        </w:div>
        <w:div w:id="1029915848">
          <w:marLeft w:val="0"/>
          <w:marRight w:val="0"/>
          <w:marTop w:val="0"/>
          <w:marBottom w:val="90"/>
          <w:divBdr>
            <w:top w:val="none" w:sz="0" w:space="0" w:color="auto"/>
            <w:left w:val="none" w:sz="0" w:space="0" w:color="auto"/>
            <w:bottom w:val="none" w:sz="0" w:space="0" w:color="auto"/>
            <w:right w:val="none" w:sz="0" w:space="0" w:color="auto"/>
          </w:divBdr>
        </w:div>
        <w:div w:id="1033845038">
          <w:marLeft w:val="0"/>
          <w:marRight w:val="0"/>
          <w:marTop w:val="0"/>
          <w:marBottom w:val="90"/>
          <w:divBdr>
            <w:top w:val="none" w:sz="0" w:space="0" w:color="auto"/>
            <w:left w:val="none" w:sz="0" w:space="0" w:color="auto"/>
            <w:bottom w:val="none" w:sz="0" w:space="0" w:color="auto"/>
            <w:right w:val="none" w:sz="0" w:space="0" w:color="auto"/>
          </w:divBdr>
        </w:div>
        <w:div w:id="1050232564">
          <w:marLeft w:val="0"/>
          <w:marRight w:val="0"/>
          <w:marTop w:val="0"/>
          <w:marBottom w:val="90"/>
          <w:divBdr>
            <w:top w:val="none" w:sz="0" w:space="0" w:color="auto"/>
            <w:left w:val="none" w:sz="0" w:space="0" w:color="auto"/>
            <w:bottom w:val="none" w:sz="0" w:space="0" w:color="auto"/>
            <w:right w:val="none" w:sz="0" w:space="0" w:color="auto"/>
          </w:divBdr>
        </w:div>
        <w:div w:id="686952019">
          <w:marLeft w:val="0"/>
          <w:marRight w:val="0"/>
          <w:marTop w:val="0"/>
          <w:marBottom w:val="90"/>
          <w:divBdr>
            <w:top w:val="none" w:sz="0" w:space="0" w:color="auto"/>
            <w:left w:val="none" w:sz="0" w:space="0" w:color="auto"/>
            <w:bottom w:val="none" w:sz="0" w:space="0" w:color="auto"/>
            <w:right w:val="none" w:sz="0" w:space="0" w:color="auto"/>
          </w:divBdr>
        </w:div>
        <w:div w:id="1119758817">
          <w:marLeft w:val="0"/>
          <w:marRight w:val="0"/>
          <w:marTop w:val="0"/>
          <w:marBottom w:val="90"/>
          <w:divBdr>
            <w:top w:val="none" w:sz="0" w:space="0" w:color="auto"/>
            <w:left w:val="none" w:sz="0" w:space="0" w:color="auto"/>
            <w:bottom w:val="none" w:sz="0" w:space="0" w:color="auto"/>
            <w:right w:val="none" w:sz="0" w:space="0" w:color="auto"/>
          </w:divBdr>
        </w:div>
        <w:div w:id="520438523">
          <w:marLeft w:val="0"/>
          <w:marRight w:val="0"/>
          <w:marTop w:val="0"/>
          <w:marBottom w:val="45"/>
          <w:divBdr>
            <w:top w:val="none" w:sz="0" w:space="0" w:color="auto"/>
            <w:left w:val="none" w:sz="0" w:space="0" w:color="auto"/>
            <w:bottom w:val="none" w:sz="0" w:space="0" w:color="auto"/>
            <w:right w:val="none" w:sz="0" w:space="0" w:color="auto"/>
          </w:divBdr>
        </w:div>
        <w:div w:id="1151286984">
          <w:marLeft w:val="0"/>
          <w:marRight w:val="0"/>
          <w:marTop w:val="0"/>
          <w:marBottom w:val="45"/>
          <w:divBdr>
            <w:top w:val="none" w:sz="0" w:space="0" w:color="auto"/>
            <w:left w:val="none" w:sz="0" w:space="0" w:color="auto"/>
            <w:bottom w:val="none" w:sz="0" w:space="0" w:color="auto"/>
            <w:right w:val="none" w:sz="0" w:space="0" w:color="auto"/>
          </w:divBdr>
        </w:div>
        <w:div w:id="331228777">
          <w:marLeft w:val="0"/>
          <w:marRight w:val="0"/>
          <w:marTop w:val="0"/>
          <w:marBottom w:val="45"/>
          <w:divBdr>
            <w:top w:val="none" w:sz="0" w:space="0" w:color="auto"/>
            <w:left w:val="none" w:sz="0" w:space="0" w:color="auto"/>
            <w:bottom w:val="none" w:sz="0" w:space="0" w:color="auto"/>
            <w:right w:val="none" w:sz="0" w:space="0" w:color="auto"/>
          </w:divBdr>
        </w:div>
        <w:div w:id="468285863">
          <w:marLeft w:val="0"/>
          <w:marRight w:val="0"/>
          <w:marTop w:val="0"/>
          <w:marBottom w:val="45"/>
          <w:divBdr>
            <w:top w:val="none" w:sz="0" w:space="0" w:color="auto"/>
            <w:left w:val="none" w:sz="0" w:space="0" w:color="auto"/>
            <w:bottom w:val="none" w:sz="0" w:space="0" w:color="auto"/>
            <w:right w:val="none" w:sz="0" w:space="0" w:color="auto"/>
          </w:divBdr>
        </w:div>
        <w:div w:id="954486804">
          <w:marLeft w:val="0"/>
          <w:marRight w:val="0"/>
          <w:marTop w:val="0"/>
          <w:marBottom w:val="45"/>
          <w:divBdr>
            <w:top w:val="none" w:sz="0" w:space="0" w:color="auto"/>
            <w:left w:val="none" w:sz="0" w:space="0" w:color="auto"/>
            <w:bottom w:val="none" w:sz="0" w:space="0" w:color="auto"/>
            <w:right w:val="none" w:sz="0" w:space="0" w:color="auto"/>
          </w:divBdr>
        </w:div>
        <w:div w:id="933630725">
          <w:marLeft w:val="0"/>
          <w:marRight w:val="0"/>
          <w:marTop w:val="0"/>
          <w:marBottom w:val="45"/>
          <w:divBdr>
            <w:top w:val="none" w:sz="0" w:space="0" w:color="auto"/>
            <w:left w:val="none" w:sz="0" w:space="0" w:color="auto"/>
            <w:bottom w:val="none" w:sz="0" w:space="0" w:color="auto"/>
            <w:right w:val="none" w:sz="0" w:space="0" w:color="auto"/>
          </w:divBdr>
        </w:div>
        <w:div w:id="864487776">
          <w:marLeft w:val="0"/>
          <w:marRight w:val="0"/>
          <w:marTop w:val="0"/>
          <w:marBottom w:val="45"/>
          <w:divBdr>
            <w:top w:val="none" w:sz="0" w:space="0" w:color="auto"/>
            <w:left w:val="none" w:sz="0" w:space="0" w:color="auto"/>
            <w:bottom w:val="none" w:sz="0" w:space="0" w:color="auto"/>
            <w:right w:val="none" w:sz="0" w:space="0" w:color="auto"/>
          </w:divBdr>
        </w:div>
        <w:div w:id="881097695">
          <w:marLeft w:val="0"/>
          <w:marRight w:val="0"/>
          <w:marTop w:val="0"/>
          <w:marBottom w:val="0"/>
          <w:divBdr>
            <w:top w:val="none" w:sz="0" w:space="0" w:color="auto"/>
            <w:left w:val="none" w:sz="0" w:space="0" w:color="auto"/>
            <w:bottom w:val="none" w:sz="0" w:space="0" w:color="auto"/>
            <w:right w:val="none" w:sz="0" w:space="0" w:color="auto"/>
          </w:divBdr>
        </w:div>
        <w:div w:id="926303855">
          <w:marLeft w:val="0"/>
          <w:marRight w:val="0"/>
          <w:marTop w:val="0"/>
          <w:marBottom w:val="0"/>
          <w:divBdr>
            <w:top w:val="none" w:sz="0" w:space="0" w:color="auto"/>
            <w:left w:val="none" w:sz="0" w:space="0" w:color="auto"/>
            <w:bottom w:val="none" w:sz="0" w:space="0" w:color="auto"/>
            <w:right w:val="none" w:sz="0" w:space="0" w:color="auto"/>
          </w:divBdr>
        </w:div>
        <w:div w:id="454955165">
          <w:marLeft w:val="0"/>
          <w:marRight w:val="0"/>
          <w:marTop w:val="0"/>
          <w:marBottom w:val="0"/>
          <w:divBdr>
            <w:top w:val="none" w:sz="0" w:space="0" w:color="auto"/>
            <w:left w:val="none" w:sz="0" w:space="0" w:color="auto"/>
            <w:bottom w:val="none" w:sz="0" w:space="0" w:color="auto"/>
            <w:right w:val="none" w:sz="0" w:space="0" w:color="auto"/>
          </w:divBdr>
        </w:div>
        <w:div w:id="1621759733">
          <w:marLeft w:val="0"/>
          <w:marRight w:val="0"/>
          <w:marTop w:val="0"/>
          <w:marBottom w:val="0"/>
          <w:divBdr>
            <w:top w:val="none" w:sz="0" w:space="0" w:color="auto"/>
            <w:left w:val="none" w:sz="0" w:space="0" w:color="auto"/>
            <w:bottom w:val="none" w:sz="0" w:space="0" w:color="auto"/>
            <w:right w:val="none" w:sz="0" w:space="0" w:color="auto"/>
          </w:divBdr>
        </w:div>
        <w:div w:id="1272666048">
          <w:marLeft w:val="0"/>
          <w:marRight w:val="0"/>
          <w:marTop w:val="90"/>
          <w:marBottom w:val="45"/>
          <w:divBdr>
            <w:top w:val="none" w:sz="0" w:space="0" w:color="auto"/>
            <w:left w:val="none" w:sz="0" w:space="0" w:color="auto"/>
            <w:bottom w:val="none" w:sz="0" w:space="0" w:color="auto"/>
            <w:right w:val="none" w:sz="0" w:space="0" w:color="auto"/>
          </w:divBdr>
        </w:div>
        <w:div w:id="1881935546">
          <w:marLeft w:val="0"/>
          <w:marRight w:val="0"/>
          <w:marTop w:val="0"/>
          <w:marBottom w:val="90"/>
          <w:divBdr>
            <w:top w:val="none" w:sz="0" w:space="0" w:color="auto"/>
            <w:left w:val="none" w:sz="0" w:space="0" w:color="auto"/>
            <w:bottom w:val="none" w:sz="0" w:space="0" w:color="auto"/>
            <w:right w:val="none" w:sz="0" w:space="0" w:color="auto"/>
          </w:divBdr>
        </w:div>
        <w:div w:id="1982416402">
          <w:marLeft w:val="0"/>
          <w:marRight w:val="0"/>
          <w:marTop w:val="0"/>
          <w:marBottom w:val="90"/>
          <w:divBdr>
            <w:top w:val="none" w:sz="0" w:space="0" w:color="auto"/>
            <w:left w:val="none" w:sz="0" w:space="0" w:color="auto"/>
            <w:bottom w:val="none" w:sz="0" w:space="0" w:color="auto"/>
            <w:right w:val="none" w:sz="0" w:space="0" w:color="auto"/>
          </w:divBdr>
        </w:div>
        <w:div w:id="806557458">
          <w:marLeft w:val="0"/>
          <w:marRight w:val="0"/>
          <w:marTop w:val="0"/>
          <w:marBottom w:val="90"/>
          <w:divBdr>
            <w:top w:val="none" w:sz="0" w:space="0" w:color="auto"/>
            <w:left w:val="none" w:sz="0" w:space="0" w:color="auto"/>
            <w:bottom w:val="none" w:sz="0" w:space="0" w:color="auto"/>
            <w:right w:val="none" w:sz="0" w:space="0" w:color="auto"/>
          </w:divBdr>
        </w:div>
        <w:div w:id="711350085">
          <w:marLeft w:val="0"/>
          <w:marRight w:val="0"/>
          <w:marTop w:val="0"/>
          <w:marBottom w:val="90"/>
          <w:divBdr>
            <w:top w:val="none" w:sz="0" w:space="0" w:color="auto"/>
            <w:left w:val="none" w:sz="0" w:space="0" w:color="auto"/>
            <w:bottom w:val="none" w:sz="0" w:space="0" w:color="auto"/>
            <w:right w:val="none" w:sz="0" w:space="0" w:color="auto"/>
          </w:divBdr>
        </w:div>
        <w:div w:id="551507184">
          <w:marLeft w:val="0"/>
          <w:marRight w:val="0"/>
          <w:marTop w:val="0"/>
          <w:marBottom w:val="90"/>
          <w:divBdr>
            <w:top w:val="none" w:sz="0" w:space="0" w:color="auto"/>
            <w:left w:val="none" w:sz="0" w:space="0" w:color="auto"/>
            <w:bottom w:val="none" w:sz="0" w:space="0" w:color="auto"/>
            <w:right w:val="none" w:sz="0" w:space="0" w:color="auto"/>
          </w:divBdr>
        </w:div>
        <w:div w:id="466750041">
          <w:marLeft w:val="0"/>
          <w:marRight w:val="0"/>
          <w:marTop w:val="0"/>
          <w:marBottom w:val="90"/>
          <w:divBdr>
            <w:top w:val="none" w:sz="0" w:space="0" w:color="auto"/>
            <w:left w:val="none" w:sz="0" w:space="0" w:color="auto"/>
            <w:bottom w:val="none" w:sz="0" w:space="0" w:color="auto"/>
            <w:right w:val="none" w:sz="0" w:space="0" w:color="auto"/>
          </w:divBdr>
        </w:div>
        <w:div w:id="1903448559">
          <w:marLeft w:val="0"/>
          <w:marRight w:val="0"/>
          <w:marTop w:val="0"/>
          <w:marBottom w:val="90"/>
          <w:divBdr>
            <w:top w:val="none" w:sz="0" w:space="0" w:color="auto"/>
            <w:left w:val="none" w:sz="0" w:space="0" w:color="auto"/>
            <w:bottom w:val="none" w:sz="0" w:space="0" w:color="auto"/>
            <w:right w:val="none" w:sz="0" w:space="0" w:color="auto"/>
          </w:divBdr>
        </w:div>
        <w:div w:id="1414087170">
          <w:marLeft w:val="0"/>
          <w:marRight w:val="0"/>
          <w:marTop w:val="0"/>
          <w:marBottom w:val="90"/>
          <w:divBdr>
            <w:top w:val="none" w:sz="0" w:space="0" w:color="auto"/>
            <w:left w:val="none" w:sz="0" w:space="0" w:color="auto"/>
            <w:bottom w:val="none" w:sz="0" w:space="0" w:color="auto"/>
            <w:right w:val="none" w:sz="0" w:space="0" w:color="auto"/>
          </w:divBdr>
        </w:div>
        <w:div w:id="2084447354">
          <w:marLeft w:val="0"/>
          <w:marRight w:val="0"/>
          <w:marTop w:val="0"/>
          <w:marBottom w:val="90"/>
          <w:divBdr>
            <w:top w:val="none" w:sz="0" w:space="0" w:color="auto"/>
            <w:left w:val="none" w:sz="0" w:space="0" w:color="auto"/>
            <w:bottom w:val="none" w:sz="0" w:space="0" w:color="auto"/>
            <w:right w:val="none" w:sz="0" w:space="0" w:color="auto"/>
          </w:divBdr>
        </w:div>
        <w:div w:id="1939636124">
          <w:marLeft w:val="0"/>
          <w:marRight w:val="0"/>
          <w:marTop w:val="0"/>
          <w:marBottom w:val="45"/>
          <w:divBdr>
            <w:top w:val="none" w:sz="0" w:space="0" w:color="auto"/>
            <w:left w:val="none" w:sz="0" w:space="0" w:color="auto"/>
            <w:bottom w:val="none" w:sz="0" w:space="0" w:color="auto"/>
            <w:right w:val="none" w:sz="0" w:space="0" w:color="auto"/>
          </w:divBdr>
        </w:div>
        <w:div w:id="1002582850">
          <w:marLeft w:val="0"/>
          <w:marRight w:val="0"/>
          <w:marTop w:val="0"/>
          <w:marBottom w:val="45"/>
          <w:divBdr>
            <w:top w:val="none" w:sz="0" w:space="0" w:color="auto"/>
            <w:left w:val="none" w:sz="0" w:space="0" w:color="auto"/>
            <w:bottom w:val="none" w:sz="0" w:space="0" w:color="auto"/>
            <w:right w:val="none" w:sz="0" w:space="0" w:color="auto"/>
          </w:divBdr>
        </w:div>
        <w:div w:id="2098821803">
          <w:marLeft w:val="0"/>
          <w:marRight w:val="0"/>
          <w:marTop w:val="0"/>
          <w:marBottom w:val="45"/>
          <w:divBdr>
            <w:top w:val="none" w:sz="0" w:space="0" w:color="auto"/>
            <w:left w:val="none" w:sz="0" w:space="0" w:color="auto"/>
            <w:bottom w:val="none" w:sz="0" w:space="0" w:color="auto"/>
            <w:right w:val="none" w:sz="0" w:space="0" w:color="auto"/>
          </w:divBdr>
        </w:div>
        <w:div w:id="455635584">
          <w:marLeft w:val="0"/>
          <w:marRight w:val="0"/>
          <w:marTop w:val="0"/>
          <w:marBottom w:val="45"/>
          <w:divBdr>
            <w:top w:val="none" w:sz="0" w:space="0" w:color="auto"/>
            <w:left w:val="none" w:sz="0" w:space="0" w:color="auto"/>
            <w:bottom w:val="none" w:sz="0" w:space="0" w:color="auto"/>
            <w:right w:val="none" w:sz="0" w:space="0" w:color="auto"/>
          </w:divBdr>
        </w:div>
        <w:div w:id="1092438074">
          <w:marLeft w:val="0"/>
          <w:marRight w:val="0"/>
          <w:marTop w:val="0"/>
          <w:marBottom w:val="45"/>
          <w:divBdr>
            <w:top w:val="none" w:sz="0" w:space="0" w:color="auto"/>
            <w:left w:val="none" w:sz="0" w:space="0" w:color="auto"/>
            <w:bottom w:val="none" w:sz="0" w:space="0" w:color="auto"/>
            <w:right w:val="none" w:sz="0" w:space="0" w:color="auto"/>
          </w:divBdr>
        </w:div>
        <w:div w:id="1837959254">
          <w:marLeft w:val="0"/>
          <w:marRight w:val="0"/>
          <w:marTop w:val="0"/>
          <w:marBottom w:val="45"/>
          <w:divBdr>
            <w:top w:val="none" w:sz="0" w:space="0" w:color="auto"/>
            <w:left w:val="none" w:sz="0" w:space="0" w:color="auto"/>
            <w:bottom w:val="none" w:sz="0" w:space="0" w:color="auto"/>
            <w:right w:val="none" w:sz="0" w:space="0" w:color="auto"/>
          </w:divBdr>
        </w:div>
        <w:div w:id="1435980481">
          <w:marLeft w:val="0"/>
          <w:marRight w:val="0"/>
          <w:marTop w:val="0"/>
          <w:marBottom w:val="45"/>
          <w:divBdr>
            <w:top w:val="none" w:sz="0" w:space="0" w:color="auto"/>
            <w:left w:val="none" w:sz="0" w:space="0" w:color="auto"/>
            <w:bottom w:val="none" w:sz="0" w:space="0" w:color="auto"/>
            <w:right w:val="none" w:sz="0" w:space="0" w:color="auto"/>
          </w:divBdr>
        </w:div>
        <w:div w:id="1552233459">
          <w:marLeft w:val="0"/>
          <w:marRight w:val="0"/>
          <w:marTop w:val="0"/>
          <w:marBottom w:val="0"/>
          <w:divBdr>
            <w:top w:val="none" w:sz="0" w:space="0" w:color="auto"/>
            <w:left w:val="none" w:sz="0" w:space="0" w:color="auto"/>
            <w:bottom w:val="none" w:sz="0" w:space="0" w:color="auto"/>
            <w:right w:val="none" w:sz="0" w:space="0" w:color="auto"/>
          </w:divBdr>
        </w:div>
        <w:div w:id="96683512">
          <w:marLeft w:val="0"/>
          <w:marRight w:val="0"/>
          <w:marTop w:val="0"/>
          <w:marBottom w:val="0"/>
          <w:divBdr>
            <w:top w:val="none" w:sz="0" w:space="0" w:color="auto"/>
            <w:left w:val="none" w:sz="0" w:space="0" w:color="auto"/>
            <w:bottom w:val="none" w:sz="0" w:space="0" w:color="auto"/>
            <w:right w:val="none" w:sz="0" w:space="0" w:color="auto"/>
          </w:divBdr>
        </w:div>
        <w:div w:id="1298994644">
          <w:marLeft w:val="0"/>
          <w:marRight w:val="0"/>
          <w:marTop w:val="0"/>
          <w:marBottom w:val="0"/>
          <w:divBdr>
            <w:top w:val="none" w:sz="0" w:space="0" w:color="auto"/>
            <w:left w:val="none" w:sz="0" w:space="0" w:color="auto"/>
            <w:bottom w:val="none" w:sz="0" w:space="0" w:color="auto"/>
            <w:right w:val="none" w:sz="0" w:space="0" w:color="auto"/>
          </w:divBdr>
        </w:div>
        <w:div w:id="47993532">
          <w:marLeft w:val="0"/>
          <w:marRight w:val="0"/>
          <w:marTop w:val="0"/>
          <w:marBottom w:val="0"/>
          <w:divBdr>
            <w:top w:val="none" w:sz="0" w:space="0" w:color="auto"/>
            <w:left w:val="none" w:sz="0" w:space="0" w:color="auto"/>
            <w:bottom w:val="none" w:sz="0" w:space="0" w:color="auto"/>
            <w:right w:val="none" w:sz="0" w:space="0" w:color="auto"/>
          </w:divBdr>
        </w:div>
        <w:div w:id="208535822">
          <w:marLeft w:val="0"/>
          <w:marRight w:val="0"/>
          <w:marTop w:val="90"/>
          <w:marBottom w:val="45"/>
          <w:divBdr>
            <w:top w:val="none" w:sz="0" w:space="0" w:color="auto"/>
            <w:left w:val="none" w:sz="0" w:space="0" w:color="auto"/>
            <w:bottom w:val="none" w:sz="0" w:space="0" w:color="auto"/>
            <w:right w:val="none" w:sz="0" w:space="0" w:color="auto"/>
          </w:divBdr>
        </w:div>
        <w:div w:id="29494893">
          <w:marLeft w:val="0"/>
          <w:marRight w:val="0"/>
          <w:marTop w:val="0"/>
          <w:marBottom w:val="90"/>
          <w:divBdr>
            <w:top w:val="none" w:sz="0" w:space="0" w:color="auto"/>
            <w:left w:val="none" w:sz="0" w:space="0" w:color="auto"/>
            <w:bottom w:val="none" w:sz="0" w:space="0" w:color="auto"/>
            <w:right w:val="none" w:sz="0" w:space="0" w:color="auto"/>
          </w:divBdr>
        </w:div>
        <w:div w:id="1020934987">
          <w:marLeft w:val="0"/>
          <w:marRight w:val="0"/>
          <w:marTop w:val="0"/>
          <w:marBottom w:val="90"/>
          <w:divBdr>
            <w:top w:val="none" w:sz="0" w:space="0" w:color="auto"/>
            <w:left w:val="none" w:sz="0" w:space="0" w:color="auto"/>
            <w:bottom w:val="none" w:sz="0" w:space="0" w:color="auto"/>
            <w:right w:val="none" w:sz="0" w:space="0" w:color="auto"/>
          </w:divBdr>
        </w:div>
        <w:div w:id="1040200983">
          <w:marLeft w:val="0"/>
          <w:marRight w:val="0"/>
          <w:marTop w:val="0"/>
          <w:marBottom w:val="90"/>
          <w:divBdr>
            <w:top w:val="none" w:sz="0" w:space="0" w:color="auto"/>
            <w:left w:val="none" w:sz="0" w:space="0" w:color="auto"/>
            <w:bottom w:val="none" w:sz="0" w:space="0" w:color="auto"/>
            <w:right w:val="none" w:sz="0" w:space="0" w:color="auto"/>
          </w:divBdr>
        </w:div>
        <w:div w:id="653146033">
          <w:marLeft w:val="0"/>
          <w:marRight w:val="0"/>
          <w:marTop w:val="0"/>
          <w:marBottom w:val="90"/>
          <w:divBdr>
            <w:top w:val="none" w:sz="0" w:space="0" w:color="auto"/>
            <w:left w:val="none" w:sz="0" w:space="0" w:color="auto"/>
            <w:bottom w:val="none" w:sz="0" w:space="0" w:color="auto"/>
            <w:right w:val="none" w:sz="0" w:space="0" w:color="auto"/>
          </w:divBdr>
        </w:div>
        <w:div w:id="241111536">
          <w:marLeft w:val="0"/>
          <w:marRight w:val="0"/>
          <w:marTop w:val="0"/>
          <w:marBottom w:val="45"/>
          <w:divBdr>
            <w:top w:val="none" w:sz="0" w:space="0" w:color="auto"/>
            <w:left w:val="none" w:sz="0" w:space="0" w:color="auto"/>
            <w:bottom w:val="none" w:sz="0" w:space="0" w:color="auto"/>
            <w:right w:val="none" w:sz="0" w:space="0" w:color="auto"/>
          </w:divBdr>
        </w:div>
        <w:div w:id="619190255">
          <w:marLeft w:val="0"/>
          <w:marRight w:val="0"/>
          <w:marTop w:val="0"/>
          <w:marBottom w:val="45"/>
          <w:divBdr>
            <w:top w:val="none" w:sz="0" w:space="0" w:color="auto"/>
            <w:left w:val="none" w:sz="0" w:space="0" w:color="auto"/>
            <w:bottom w:val="none" w:sz="0" w:space="0" w:color="auto"/>
            <w:right w:val="none" w:sz="0" w:space="0" w:color="auto"/>
          </w:divBdr>
        </w:div>
        <w:div w:id="964194963">
          <w:marLeft w:val="0"/>
          <w:marRight w:val="0"/>
          <w:marTop w:val="0"/>
          <w:marBottom w:val="45"/>
          <w:divBdr>
            <w:top w:val="none" w:sz="0" w:space="0" w:color="auto"/>
            <w:left w:val="none" w:sz="0" w:space="0" w:color="auto"/>
            <w:bottom w:val="none" w:sz="0" w:space="0" w:color="auto"/>
            <w:right w:val="none" w:sz="0" w:space="0" w:color="auto"/>
          </w:divBdr>
        </w:div>
        <w:div w:id="194314664">
          <w:marLeft w:val="0"/>
          <w:marRight w:val="0"/>
          <w:marTop w:val="0"/>
          <w:marBottom w:val="45"/>
          <w:divBdr>
            <w:top w:val="none" w:sz="0" w:space="0" w:color="auto"/>
            <w:left w:val="none" w:sz="0" w:space="0" w:color="auto"/>
            <w:bottom w:val="none" w:sz="0" w:space="0" w:color="auto"/>
            <w:right w:val="none" w:sz="0" w:space="0" w:color="auto"/>
          </w:divBdr>
        </w:div>
        <w:div w:id="547377657">
          <w:marLeft w:val="0"/>
          <w:marRight w:val="0"/>
          <w:marTop w:val="0"/>
          <w:marBottom w:val="45"/>
          <w:divBdr>
            <w:top w:val="none" w:sz="0" w:space="0" w:color="auto"/>
            <w:left w:val="none" w:sz="0" w:space="0" w:color="auto"/>
            <w:bottom w:val="none" w:sz="0" w:space="0" w:color="auto"/>
            <w:right w:val="none" w:sz="0" w:space="0" w:color="auto"/>
          </w:divBdr>
        </w:div>
        <w:div w:id="1518959691">
          <w:marLeft w:val="0"/>
          <w:marRight w:val="0"/>
          <w:marTop w:val="0"/>
          <w:marBottom w:val="45"/>
          <w:divBdr>
            <w:top w:val="none" w:sz="0" w:space="0" w:color="auto"/>
            <w:left w:val="none" w:sz="0" w:space="0" w:color="auto"/>
            <w:bottom w:val="none" w:sz="0" w:space="0" w:color="auto"/>
            <w:right w:val="none" w:sz="0" w:space="0" w:color="auto"/>
          </w:divBdr>
        </w:div>
        <w:div w:id="1993291450">
          <w:marLeft w:val="0"/>
          <w:marRight w:val="0"/>
          <w:marTop w:val="0"/>
          <w:marBottom w:val="45"/>
          <w:divBdr>
            <w:top w:val="none" w:sz="0" w:space="0" w:color="auto"/>
            <w:left w:val="none" w:sz="0" w:space="0" w:color="auto"/>
            <w:bottom w:val="none" w:sz="0" w:space="0" w:color="auto"/>
            <w:right w:val="none" w:sz="0" w:space="0" w:color="auto"/>
          </w:divBdr>
        </w:div>
        <w:div w:id="143084882">
          <w:marLeft w:val="0"/>
          <w:marRight w:val="0"/>
          <w:marTop w:val="0"/>
          <w:marBottom w:val="0"/>
          <w:divBdr>
            <w:top w:val="none" w:sz="0" w:space="0" w:color="auto"/>
            <w:left w:val="none" w:sz="0" w:space="0" w:color="auto"/>
            <w:bottom w:val="none" w:sz="0" w:space="0" w:color="auto"/>
            <w:right w:val="none" w:sz="0" w:space="0" w:color="auto"/>
          </w:divBdr>
        </w:div>
        <w:div w:id="1592662991">
          <w:marLeft w:val="0"/>
          <w:marRight w:val="0"/>
          <w:marTop w:val="0"/>
          <w:marBottom w:val="0"/>
          <w:divBdr>
            <w:top w:val="none" w:sz="0" w:space="0" w:color="auto"/>
            <w:left w:val="none" w:sz="0" w:space="0" w:color="auto"/>
            <w:bottom w:val="none" w:sz="0" w:space="0" w:color="auto"/>
            <w:right w:val="none" w:sz="0" w:space="0" w:color="auto"/>
          </w:divBdr>
        </w:div>
        <w:div w:id="1632979695">
          <w:marLeft w:val="0"/>
          <w:marRight w:val="0"/>
          <w:marTop w:val="0"/>
          <w:marBottom w:val="0"/>
          <w:divBdr>
            <w:top w:val="none" w:sz="0" w:space="0" w:color="auto"/>
            <w:left w:val="none" w:sz="0" w:space="0" w:color="auto"/>
            <w:bottom w:val="none" w:sz="0" w:space="0" w:color="auto"/>
            <w:right w:val="none" w:sz="0" w:space="0" w:color="auto"/>
          </w:divBdr>
        </w:div>
        <w:div w:id="1566795343">
          <w:marLeft w:val="0"/>
          <w:marRight w:val="0"/>
          <w:marTop w:val="0"/>
          <w:marBottom w:val="0"/>
          <w:divBdr>
            <w:top w:val="none" w:sz="0" w:space="0" w:color="auto"/>
            <w:left w:val="none" w:sz="0" w:space="0" w:color="auto"/>
            <w:bottom w:val="none" w:sz="0" w:space="0" w:color="auto"/>
            <w:right w:val="none" w:sz="0" w:space="0" w:color="auto"/>
          </w:divBdr>
        </w:div>
        <w:div w:id="937829333">
          <w:marLeft w:val="0"/>
          <w:marRight w:val="0"/>
          <w:marTop w:val="0"/>
          <w:marBottom w:val="90"/>
          <w:divBdr>
            <w:top w:val="none" w:sz="0" w:space="0" w:color="auto"/>
            <w:left w:val="none" w:sz="0" w:space="0" w:color="auto"/>
            <w:bottom w:val="none" w:sz="0" w:space="0" w:color="auto"/>
            <w:right w:val="none" w:sz="0" w:space="0" w:color="auto"/>
          </w:divBdr>
          <w:divsChild>
            <w:div w:id="2061975174">
              <w:marLeft w:val="0"/>
              <w:marRight w:val="0"/>
              <w:marTop w:val="30"/>
              <w:marBottom w:val="0"/>
              <w:divBdr>
                <w:top w:val="none" w:sz="0" w:space="0" w:color="auto"/>
                <w:left w:val="none" w:sz="0" w:space="0" w:color="auto"/>
                <w:bottom w:val="none" w:sz="0" w:space="0" w:color="auto"/>
                <w:right w:val="none" w:sz="0" w:space="0" w:color="auto"/>
              </w:divBdr>
              <w:divsChild>
                <w:div w:id="6464699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9091841">
          <w:marLeft w:val="0"/>
          <w:marRight w:val="0"/>
          <w:marTop w:val="0"/>
          <w:marBottom w:val="45"/>
          <w:divBdr>
            <w:top w:val="none" w:sz="0" w:space="0" w:color="auto"/>
            <w:left w:val="none" w:sz="0" w:space="0" w:color="auto"/>
            <w:bottom w:val="none" w:sz="0" w:space="0" w:color="auto"/>
            <w:right w:val="none" w:sz="0" w:space="0" w:color="auto"/>
          </w:divBdr>
        </w:div>
        <w:div w:id="776675056">
          <w:marLeft w:val="0"/>
          <w:marRight w:val="0"/>
          <w:marTop w:val="0"/>
          <w:marBottom w:val="45"/>
          <w:divBdr>
            <w:top w:val="none" w:sz="0" w:space="0" w:color="auto"/>
            <w:left w:val="none" w:sz="0" w:space="0" w:color="auto"/>
            <w:bottom w:val="none" w:sz="0" w:space="0" w:color="auto"/>
            <w:right w:val="none" w:sz="0" w:space="0" w:color="auto"/>
          </w:divBdr>
        </w:div>
        <w:div w:id="1710179832">
          <w:marLeft w:val="0"/>
          <w:marRight w:val="0"/>
          <w:marTop w:val="0"/>
          <w:marBottom w:val="45"/>
          <w:divBdr>
            <w:top w:val="none" w:sz="0" w:space="0" w:color="auto"/>
            <w:left w:val="none" w:sz="0" w:space="0" w:color="auto"/>
            <w:bottom w:val="none" w:sz="0" w:space="0" w:color="auto"/>
            <w:right w:val="none" w:sz="0" w:space="0" w:color="auto"/>
          </w:divBdr>
        </w:div>
        <w:div w:id="1624186484">
          <w:marLeft w:val="0"/>
          <w:marRight w:val="0"/>
          <w:marTop w:val="0"/>
          <w:marBottom w:val="45"/>
          <w:divBdr>
            <w:top w:val="none" w:sz="0" w:space="0" w:color="auto"/>
            <w:left w:val="none" w:sz="0" w:space="0" w:color="auto"/>
            <w:bottom w:val="none" w:sz="0" w:space="0" w:color="auto"/>
            <w:right w:val="none" w:sz="0" w:space="0" w:color="auto"/>
          </w:divBdr>
        </w:div>
        <w:div w:id="1366055291">
          <w:marLeft w:val="0"/>
          <w:marRight w:val="0"/>
          <w:marTop w:val="0"/>
          <w:marBottom w:val="45"/>
          <w:divBdr>
            <w:top w:val="none" w:sz="0" w:space="0" w:color="auto"/>
            <w:left w:val="none" w:sz="0" w:space="0" w:color="auto"/>
            <w:bottom w:val="none" w:sz="0" w:space="0" w:color="auto"/>
            <w:right w:val="none" w:sz="0" w:space="0" w:color="auto"/>
          </w:divBdr>
        </w:div>
        <w:div w:id="1992832635">
          <w:marLeft w:val="0"/>
          <w:marRight w:val="0"/>
          <w:marTop w:val="0"/>
          <w:marBottom w:val="45"/>
          <w:divBdr>
            <w:top w:val="none" w:sz="0" w:space="0" w:color="auto"/>
            <w:left w:val="none" w:sz="0" w:space="0" w:color="auto"/>
            <w:bottom w:val="none" w:sz="0" w:space="0" w:color="auto"/>
            <w:right w:val="none" w:sz="0" w:space="0" w:color="auto"/>
          </w:divBdr>
        </w:div>
        <w:div w:id="693311540">
          <w:marLeft w:val="0"/>
          <w:marRight w:val="0"/>
          <w:marTop w:val="0"/>
          <w:marBottom w:val="45"/>
          <w:divBdr>
            <w:top w:val="none" w:sz="0" w:space="0" w:color="auto"/>
            <w:left w:val="none" w:sz="0" w:space="0" w:color="auto"/>
            <w:bottom w:val="none" w:sz="0" w:space="0" w:color="auto"/>
            <w:right w:val="none" w:sz="0" w:space="0" w:color="auto"/>
          </w:divBdr>
        </w:div>
        <w:div w:id="394937387">
          <w:marLeft w:val="0"/>
          <w:marRight w:val="0"/>
          <w:marTop w:val="0"/>
          <w:marBottom w:val="0"/>
          <w:divBdr>
            <w:top w:val="none" w:sz="0" w:space="0" w:color="auto"/>
            <w:left w:val="none" w:sz="0" w:space="0" w:color="auto"/>
            <w:bottom w:val="none" w:sz="0" w:space="0" w:color="auto"/>
            <w:right w:val="none" w:sz="0" w:space="0" w:color="auto"/>
          </w:divBdr>
        </w:div>
        <w:div w:id="1297418564">
          <w:marLeft w:val="0"/>
          <w:marRight w:val="0"/>
          <w:marTop w:val="0"/>
          <w:marBottom w:val="0"/>
          <w:divBdr>
            <w:top w:val="none" w:sz="0" w:space="0" w:color="auto"/>
            <w:left w:val="none" w:sz="0" w:space="0" w:color="auto"/>
            <w:bottom w:val="none" w:sz="0" w:space="0" w:color="auto"/>
            <w:right w:val="none" w:sz="0" w:space="0" w:color="auto"/>
          </w:divBdr>
        </w:div>
        <w:div w:id="1867018091">
          <w:marLeft w:val="0"/>
          <w:marRight w:val="0"/>
          <w:marTop w:val="0"/>
          <w:marBottom w:val="0"/>
          <w:divBdr>
            <w:top w:val="none" w:sz="0" w:space="0" w:color="auto"/>
            <w:left w:val="none" w:sz="0" w:space="0" w:color="auto"/>
            <w:bottom w:val="none" w:sz="0" w:space="0" w:color="auto"/>
            <w:right w:val="none" w:sz="0" w:space="0" w:color="auto"/>
          </w:divBdr>
        </w:div>
        <w:div w:id="1951820454">
          <w:marLeft w:val="0"/>
          <w:marRight w:val="0"/>
          <w:marTop w:val="0"/>
          <w:marBottom w:val="0"/>
          <w:divBdr>
            <w:top w:val="none" w:sz="0" w:space="0" w:color="auto"/>
            <w:left w:val="none" w:sz="0" w:space="0" w:color="auto"/>
            <w:bottom w:val="none" w:sz="0" w:space="0" w:color="auto"/>
            <w:right w:val="none" w:sz="0" w:space="0" w:color="auto"/>
          </w:divBdr>
        </w:div>
        <w:div w:id="256014736">
          <w:marLeft w:val="0"/>
          <w:marRight w:val="0"/>
          <w:marTop w:val="90"/>
          <w:marBottom w:val="45"/>
          <w:divBdr>
            <w:top w:val="none" w:sz="0" w:space="0" w:color="auto"/>
            <w:left w:val="none" w:sz="0" w:space="0" w:color="auto"/>
            <w:bottom w:val="none" w:sz="0" w:space="0" w:color="auto"/>
            <w:right w:val="none" w:sz="0" w:space="0" w:color="auto"/>
          </w:divBdr>
        </w:div>
        <w:div w:id="955797897">
          <w:marLeft w:val="0"/>
          <w:marRight w:val="0"/>
          <w:marTop w:val="0"/>
          <w:marBottom w:val="90"/>
          <w:divBdr>
            <w:top w:val="none" w:sz="0" w:space="0" w:color="auto"/>
            <w:left w:val="none" w:sz="0" w:space="0" w:color="auto"/>
            <w:bottom w:val="none" w:sz="0" w:space="0" w:color="auto"/>
            <w:right w:val="none" w:sz="0" w:space="0" w:color="auto"/>
          </w:divBdr>
        </w:div>
        <w:div w:id="1895117048">
          <w:marLeft w:val="0"/>
          <w:marRight w:val="0"/>
          <w:marTop w:val="0"/>
          <w:marBottom w:val="90"/>
          <w:divBdr>
            <w:top w:val="none" w:sz="0" w:space="0" w:color="auto"/>
            <w:left w:val="none" w:sz="0" w:space="0" w:color="auto"/>
            <w:bottom w:val="none" w:sz="0" w:space="0" w:color="auto"/>
            <w:right w:val="none" w:sz="0" w:space="0" w:color="auto"/>
          </w:divBdr>
        </w:div>
        <w:div w:id="875434470">
          <w:marLeft w:val="0"/>
          <w:marRight w:val="0"/>
          <w:marTop w:val="0"/>
          <w:marBottom w:val="90"/>
          <w:divBdr>
            <w:top w:val="none" w:sz="0" w:space="0" w:color="auto"/>
            <w:left w:val="none" w:sz="0" w:space="0" w:color="auto"/>
            <w:bottom w:val="none" w:sz="0" w:space="0" w:color="auto"/>
            <w:right w:val="none" w:sz="0" w:space="0" w:color="auto"/>
          </w:divBdr>
        </w:div>
        <w:div w:id="1136600918">
          <w:marLeft w:val="0"/>
          <w:marRight w:val="0"/>
          <w:marTop w:val="0"/>
          <w:marBottom w:val="90"/>
          <w:divBdr>
            <w:top w:val="none" w:sz="0" w:space="0" w:color="auto"/>
            <w:left w:val="none" w:sz="0" w:space="0" w:color="auto"/>
            <w:bottom w:val="none" w:sz="0" w:space="0" w:color="auto"/>
            <w:right w:val="none" w:sz="0" w:space="0" w:color="auto"/>
          </w:divBdr>
        </w:div>
      </w:divsChild>
    </w:div>
    <w:div w:id="970864697">
      <w:marLeft w:val="0"/>
      <w:marRight w:val="0"/>
      <w:marTop w:val="0"/>
      <w:marBottom w:val="0"/>
      <w:divBdr>
        <w:top w:val="none" w:sz="0" w:space="0" w:color="auto"/>
        <w:left w:val="none" w:sz="0" w:space="0" w:color="auto"/>
        <w:bottom w:val="none" w:sz="0" w:space="0" w:color="auto"/>
        <w:right w:val="none" w:sz="0" w:space="0" w:color="auto"/>
      </w:divBdr>
      <w:divsChild>
        <w:div w:id="27530244">
          <w:marLeft w:val="0"/>
          <w:marRight w:val="0"/>
          <w:marTop w:val="0"/>
          <w:marBottom w:val="90"/>
          <w:divBdr>
            <w:top w:val="none" w:sz="0" w:space="0" w:color="auto"/>
            <w:left w:val="none" w:sz="0" w:space="0" w:color="auto"/>
            <w:bottom w:val="none" w:sz="0" w:space="0" w:color="auto"/>
            <w:right w:val="none" w:sz="0" w:space="0" w:color="auto"/>
          </w:divBdr>
        </w:div>
        <w:div w:id="1487548818">
          <w:marLeft w:val="0"/>
          <w:marRight w:val="0"/>
          <w:marTop w:val="0"/>
          <w:marBottom w:val="45"/>
          <w:divBdr>
            <w:top w:val="none" w:sz="0" w:space="0" w:color="auto"/>
            <w:left w:val="none" w:sz="0" w:space="0" w:color="auto"/>
            <w:bottom w:val="none" w:sz="0" w:space="0" w:color="auto"/>
            <w:right w:val="none" w:sz="0" w:space="0" w:color="auto"/>
          </w:divBdr>
        </w:div>
        <w:div w:id="1446077787">
          <w:marLeft w:val="0"/>
          <w:marRight w:val="0"/>
          <w:marTop w:val="0"/>
          <w:marBottom w:val="45"/>
          <w:divBdr>
            <w:top w:val="none" w:sz="0" w:space="0" w:color="auto"/>
            <w:left w:val="none" w:sz="0" w:space="0" w:color="auto"/>
            <w:bottom w:val="none" w:sz="0" w:space="0" w:color="auto"/>
            <w:right w:val="none" w:sz="0" w:space="0" w:color="auto"/>
          </w:divBdr>
        </w:div>
        <w:div w:id="2113352102">
          <w:marLeft w:val="0"/>
          <w:marRight w:val="0"/>
          <w:marTop w:val="0"/>
          <w:marBottom w:val="45"/>
          <w:divBdr>
            <w:top w:val="none" w:sz="0" w:space="0" w:color="auto"/>
            <w:left w:val="none" w:sz="0" w:space="0" w:color="auto"/>
            <w:bottom w:val="none" w:sz="0" w:space="0" w:color="auto"/>
            <w:right w:val="none" w:sz="0" w:space="0" w:color="auto"/>
          </w:divBdr>
        </w:div>
        <w:div w:id="984819408">
          <w:marLeft w:val="0"/>
          <w:marRight w:val="0"/>
          <w:marTop w:val="0"/>
          <w:marBottom w:val="45"/>
          <w:divBdr>
            <w:top w:val="none" w:sz="0" w:space="0" w:color="auto"/>
            <w:left w:val="none" w:sz="0" w:space="0" w:color="auto"/>
            <w:bottom w:val="none" w:sz="0" w:space="0" w:color="auto"/>
            <w:right w:val="none" w:sz="0" w:space="0" w:color="auto"/>
          </w:divBdr>
        </w:div>
        <w:div w:id="2139182288">
          <w:marLeft w:val="0"/>
          <w:marRight w:val="0"/>
          <w:marTop w:val="0"/>
          <w:marBottom w:val="45"/>
          <w:divBdr>
            <w:top w:val="none" w:sz="0" w:space="0" w:color="auto"/>
            <w:left w:val="none" w:sz="0" w:space="0" w:color="auto"/>
            <w:bottom w:val="none" w:sz="0" w:space="0" w:color="auto"/>
            <w:right w:val="none" w:sz="0" w:space="0" w:color="auto"/>
          </w:divBdr>
        </w:div>
        <w:div w:id="1365515521">
          <w:marLeft w:val="0"/>
          <w:marRight w:val="0"/>
          <w:marTop w:val="0"/>
          <w:marBottom w:val="45"/>
          <w:divBdr>
            <w:top w:val="none" w:sz="0" w:space="0" w:color="auto"/>
            <w:left w:val="none" w:sz="0" w:space="0" w:color="auto"/>
            <w:bottom w:val="none" w:sz="0" w:space="0" w:color="auto"/>
            <w:right w:val="none" w:sz="0" w:space="0" w:color="auto"/>
          </w:divBdr>
        </w:div>
        <w:div w:id="1186091454">
          <w:marLeft w:val="0"/>
          <w:marRight w:val="0"/>
          <w:marTop w:val="0"/>
          <w:marBottom w:val="45"/>
          <w:divBdr>
            <w:top w:val="none" w:sz="0" w:space="0" w:color="auto"/>
            <w:left w:val="none" w:sz="0" w:space="0" w:color="auto"/>
            <w:bottom w:val="none" w:sz="0" w:space="0" w:color="auto"/>
            <w:right w:val="none" w:sz="0" w:space="0" w:color="auto"/>
          </w:divBdr>
        </w:div>
        <w:div w:id="178546018">
          <w:marLeft w:val="0"/>
          <w:marRight w:val="0"/>
          <w:marTop w:val="0"/>
          <w:marBottom w:val="0"/>
          <w:divBdr>
            <w:top w:val="none" w:sz="0" w:space="0" w:color="auto"/>
            <w:left w:val="none" w:sz="0" w:space="0" w:color="auto"/>
            <w:bottom w:val="none" w:sz="0" w:space="0" w:color="auto"/>
            <w:right w:val="none" w:sz="0" w:space="0" w:color="auto"/>
          </w:divBdr>
        </w:div>
        <w:div w:id="66458934">
          <w:marLeft w:val="0"/>
          <w:marRight w:val="0"/>
          <w:marTop w:val="0"/>
          <w:marBottom w:val="0"/>
          <w:divBdr>
            <w:top w:val="none" w:sz="0" w:space="0" w:color="auto"/>
            <w:left w:val="none" w:sz="0" w:space="0" w:color="auto"/>
            <w:bottom w:val="none" w:sz="0" w:space="0" w:color="auto"/>
            <w:right w:val="none" w:sz="0" w:space="0" w:color="auto"/>
          </w:divBdr>
        </w:div>
        <w:div w:id="1024133846">
          <w:marLeft w:val="0"/>
          <w:marRight w:val="0"/>
          <w:marTop w:val="0"/>
          <w:marBottom w:val="0"/>
          <w:divBdr>
            <w:top w:val="none" w:sz="0" w:space="0" w:color="auto"/>
            <w:left w:val="none" w:sz="0" w:space="0" w:color="auto"/>
            <w:bottom w:val="none" w:sz="0" w:space="0" w:color="auto"/>
            <w:right w:val="none" w:sz="0" w:space="0" w:color="auto"/>
          </w:divBdr>
        </w:div>
        <w:div w:id="744377138">
          <w:marLeft w:val="0"/>
          <w:marRight w:val="0"/>
          <w:marTop w:val="0"/>
          <w:marBottom w:val="0"/>
          <w:divBdr>
            <w:top w:val="none" w:sz="0" w:space="0" w:color="auto"/>
            <w:left w:val="none" w:sz="0" w:space="0" w:color="auto"/>
            <w:bottom w:val="none" w:sz="0" w:space="0" w:color="auto"/>
            <w:right w:val="none" w:sz="0" w:space="0" w:color="auto"/>
          </w:divBdr>
        </w:div>
        <w:div w:id="1615097153">
          <w:marLeft w:val="0"/>
          <w:marRight w:val="0"/>
          <w:marTop w:val="0"/>
          <w:marBottom w:val="0"/>
          <w:divBdr>
            <w:top w:val="none" w:sz="0" w:space="0" w:color="auto"/>
            <w:left w:val="none" w:sz="0" w:space="0" w:color="auto"/>
            <w:bottom w:val="none" w:sz="0" w:space="0" w:color="auto"/>
            <w:right w:val="none" w:sz="0" w:space="0" w:color="auto"/>
          </w:divBdr>
        </w:div>
        <w:div w:id="1835876569">
          <w:marLeft w:val="0"/>
          <w:marRight w:val="0"/>
          <w:marTop w:val="90"/>
          <w:marBottom w:val="45"/>
          <w:divBdr>
            <w:top w:val="none" w:sz="0" w:space="0" w:color="auto"/>
            <w:left w:val="none" w:sz="0" w:space="0" w:color="auto"/>
            <w:bottom w:val="none" w:sz="0" w:space="0" w:color="auto"/>
            <w:right w:val="none" w:sz="0" w:space="0" w:color="auto"/>
          </w:divBdr>
        </w:div>
        <w:div w:id="1663044312">
          <w:marLeft w:val="0"/>
          <w:marRight w:val="0"/>
          <w:marTop w:val="0"/>
          <w:marBottom w:val="90"/>
          <w:divBdr>
            <w:top w:val="none" w:sz="0" w:space="0" w:color="auto"/>
            <w:left w:val="none" w:sz="0" w:space="0" w:color="auto"/>
            <w:bottom w:val="none" w:sz="0" w:space="0" w:color="auto"/>
            <w:right w:val="none" w:sz="0" w:space="0" w:color="auto"/>
          </w:divBdr>
        </w:div>
        <w:div w:id="1420323423">
          <w:marLeft w:val="0"/>
          <w:marRight w:val="0"/>
          <w:marTop w:val="0"/>
          <w:marBottom w:val="90"/>
          <w:divBdr>
            <w:top w:val="none" w:sz="0" w:space="0" w:color="auto"/>
            <w:left w:val="none" w:sz="0" w:space="0" w:color="auto"/>
            <w:bottom w:val="none" w:sz="0" w:space="0" w:color="auto"/>
            <w:right w:val="none" w:sz="0" w:space="0" w:color="auto"/>
          </w:divBdr>
        </w:div>
        <w:div w:id="1868516521">
          <w:marLeft w:val="0"/>
          <w:marRight w:val="0"/>
          <w:marTop w:val="0"/>
          <w:marBottom w:val="45"/>
          <w:divBdr>
            <w:top w:val="none" w:sz="0" w:space="0" w:color="auto"/>
            <w:left w:val="none" w:sz="0" w:space="0" w:color="auto"/>
            <w:bottom w:val="none" w:sz="0" w:space="0" w:color="auto"/>
            <w:right w:val="none" w:sz="0" w:space="0" w:color="auto"/>
          </w:divBdr>
        </w:div>
        <w:div w:id="559365689">
          <w:marLeft w:val="0"/>
          <w:marRight w:val="0"/>
          <w:marTop w:val="0"/>
          <w:marBottom w:val="45"/>
          <w:divBdr>
            <w:top w:val="none" w:sz="0" w:space="0" w:color="auto"/>
            <w:left w:val="none" w:sz="0" w:space="0" w:color="auto"/>
            <w:bottom w:val="none" w:sz="0" w:space="0" w:color="auto"/>
            <w:right w:val="none" w:sz="0" w:space="0" w:color="auto"/>
          </w:divBdr>
        </w:div>
        <w:div w:id="585502818">
          <w:marLeft w:val="0"/>
          <w:marRight w:val="0"/>
          <w:marTop w:val="0"/>
          <w:marBottom w:val="45"/>
          <w:divBdr>
            <w:top w:val="none" w:sz="0" w:space="0" w:color="auto"/>
            <w:left w:val="none" w:sz="0" w:space="0" w:color="auto"/>
            <w:bottom w:val="none" w:sz="0" w:space="0" w:color="auto"/>
            <w:right w:val="none" w:sz="0" w:space="0" w:color="auto"/>
          </w:divBdr>
        </w:div>
        <w:div w:id="325281860">
          <w:marLeft w:val="0"/>
          <w:marRight w:val="0"/>
          <w:marTop w:val="0"/>
          <w:marBottom w:val="45"/>
          <w:divBdr>
            <w:top w:val="none" w:sz="0" w:space="0" w:color="auto"/>
            <w:left w:val="none" w:sz="0" w:space="0" w:color="auto"/>
            <w:bottom w:val="none" w:sz="0" w:space="0" w:color="auto"/>
            <w:right w:val="none" w:sz="0" w:space="0" w:color="auto"/>
          </w:divBdr>
        </w:div>
        <w:div w:id="481388549">
          <w:marLeft w:val="0"/>
          <w:marRight w:val="0"/>
          <w:marTop w:val="0"/>
          <w:marBottom w:val="45"/>
          <w:divBdr>
            <w:top w:val="none" w:sz="0" w:space="0" w:color="auto"/>
            <w:left w:val="none" w:sz="0" w:space="0" w:color="auto"/>
            <w:bottom w:val="none" w:sz="0" w:space="0" w:color="auto"/>
            <w:right w:val="none" w:sz="0" w:space="0" w:color="auto"/>
          </w:divBdr>
        </w:div>
        <w:div w:id="640186779">
          <w:marLeft w:val="0"/>
          <w:marRight w:val="0"/>
          <w:marTop w:val="0"/>
          <w:marBottom w:val="45"/>
          <w:divBdr>
            <w:top w:val="none" w:sz="0" w:space="0" w:color="auto"/>
            <w:left w:val="none" w:sz="0" w:space="0" w:color="auto"/>
            <w:bottom w:val="none" w:sz="0" w:space="0" w:color="auto"/>
            <w:right w:val="none" w:sz="0" w:space="0" w:color="auto"/>
          </w:divBdr>
        </w:div>
        <w:div w:id="1256475941">
          <w:marLeft w:val="0"/>
          <w:marRight w:val="0"/>
          <w:marTop w:val="0"/>
          <w:marBottom w:val="45"/>
          <w:divBdr>
            <w:top w:val="none" w:sz="0" w:space="0" w:color="auto"/>
            <w:left w:val="none" w:sz="0" w:space="0" w:color="auto"/>
            <w:bottom w:val="none" w:sz="0" w:space="0" w:color="auto"/>
            <w:right w:val="none" w:sz="0" w:space="0" w:color="auto"/>
          </w:divBdr>
        </w:div>
        <w:div w:id="818688961">
          <w:marLeft w:val="0"/>
          <w:marRight w:val="0"/>
          <w:marTop w:val="0"/>
          <w:marBottom w:val="0"/>
          <w:divBdr>
            <w:top w:val="none" w:sz="0" w:space="0" w:color="auto"/>
            <w:left w:val="none" w:sz="0" w:space="0" w:color="auto"/>
            <w:bottom w:val="none" w:sz="0" w:space="0" w:color="auto"/>
            <w:right w:val="none" w:sz="0" w:space="0" w:color="auto"/>
          </w:divBdr>
        </w:div>
        <w:div w:id="116722382">
          <w:marLeft w:val="0"/>
          <w:marRight w:val="0"/>
          <w:marTop w:val="0"/>
          <w:marBottom w:val="0"/>
          <w:divBdr>
            <w:top w:val="none" w:sz="0" w:space="0" w:color="auto"/>
            <w:left w:val="none" w:sz="0" w:space="0" w:color="auto"/>
            <w:bottom w:val="none" w:sz="0" w:space="0" w:color="auto"/>
            <w:right w:val="none" w:sz="0" w:space="0" w:color="auto"/>
          </w:divBdr>
        </w:div>
        <w:div w:id="284848582">
          <w:marLeft w:val="0"/>
          <w:marRight w:val="0"/>
          <w:marTop w:val="0"/>
          <w:marBottom w:val="0"/>
          <w:divBdr>
            <w:top w:val="none" w:sz="0" w:space="0" w:color="auto"/>
            <w:left w:val="none" w:sz="0" w:space="0" w:color="auto"/>
            <w:bottom w:val="none" w:sz="0" w:space="0" w:color="auto"/>
            <w:right w:val="none" w:sz="0" w:space="0" w:color="auto"/>
          </w:divBdr>
        </w:div>
        <w:div w:id="1716079102">
          <w:marLeft w:val="0"/>
          <w:marRight w:val="0"/>
          <w:marTop w:val="0"/>
          <w:marBottom w:val="0"/>
          <w:divBdr>
            <w:top w:val="none" w:sz="0" w:space="0" w:color="auto"/>
            <w:left w:val="none" w:sz="0" w:space="0" w:color="auto"/>
            <w:bottom w:val="none" w:sz="0" w:space="0" w:color="auto"/>
            <w:right w:val="none" w:sz="0" w:space="0" w:color="auto"/>
          </w:divBdr>
        </w:div>
        <w:div w:id="840237449">
          <w:marLeft w:val="0"/>
          <w:marRight w:val="0"/>
          <w:marTop w:val="0"/>
          <w:marBottom w:val="0"/>
          <w:divBdr>
            <w:top w:val="none" w:sz="0" w:space="0" w:color="auto"/>
            <w:left w:val="none" w:sz="0" w:space="0" w:color="auto"/>
            <w:bottom w:val="none" w:sz="0" w:space="0" w:color="auto"/>
            <w:right w:val="none" w:sz="0" w:space="0" w:color="auto"/>
          </w:divBdr>
        </w:div>
        <w:div w:id="4551631">
          <w:marLeft w:val="0"/>
          <w:marRight w:val="0"/>
          <w:marTop w:val="90"/>
          <w:marBottom w:val="45"/>
          <w:divBdr>
            <w:top w:val="none" w:sz="0" w:space="0" w:color="auto"/>
            <w:left w:val="none" w:sz="0" w:space="0" w:color="auto"/>
            <w:bottom w:val="none" w:sz="0" w:space="0" w:color="auto"/>
            <w:right w:val="none" w:sz="0" w:space="0" w:color="auto"/>
          </w:divBdr>
        </w:div>
        <w:div w:id="1682200278">
          <w:marLeft w:val="0"/>
          <w:marRight w:val="0"/>
          <w:marTop w:val="0"/>
          <w:marBottom w:val="90"/>
          <w:divBdr>
            <w:top w:val="none" w:sz="0" w:space="0" w:color="auto"/>
            <w:left w:val="none" w:sz="0" w:space="0" w:color="auto"/>
            <w:bottom w:val="none" w:sz="0" w:space="0" w:color="auto"/>
            <w:right w:val="none" w:sz="0" w:space="0" w:color="auto"/>
          </w:divBdr>
        </w:div>
        <w:div w:id="65231839">
          <w:marLeft w:val="0"/>
          <w:marRight w:val="0"/>
          <w:marTop w:val="0"/>
          <w:marBottom w:val="90"/>
          <w:divBdr>
            <w:top w:val="none" w:sz="0" w:space="0" w:color="auto"/>
            <w:left w:val="none" w:sz="0" w:space="0" w:color="auto"/>
            <w:bottom w:val="none" w:sz="0" w:space="0" w:color="auto"/>
            <w:right w:val="none" w:sz="0" w:space="0" w:color="auto"/>
          </w:divBdr>
        </w:div>
        <w:div w:id="683703623">
          <w:marLeft w:val="0"/>
          <w:marRight w:val="0"/>
          <w:marTop w:val="0"/>
          <w:marBottom w:val="90"/>
          <w:divBdr>
            <w:top w:val="none" w:sz="0" w:space="0" w:color="auto"/>
            <w:left w:val="none" w:sz="0" w:space="0" w:color="auto"/>
            <w:bottom w:val="none" w:sz="0" w:space="0" w:color="auto"/>
            <w:right w:val="none" w:sz="0" w:space="0" w:color="auto"/>
          </w:divBdr>
        </w:div>
        <w:div w:id="1623076817">
          <w:marLeft w:val="0"/>
          <w:marRight w:val="0"/>
          <w:marTop w:val="0"/>
          <w:marBottom w:val="90"/>
          <w:divBdr>
            <w:top w:val="none" w:sz="0" w:space="0" w:color="auto"/>
            <w:left w:val="none" w:sz="0" w:space="0" w:color="auto"/>
            <w:bottom w:val="none" w:sz="0" w:space="0" w:color="auto"/>
            <w:right w:val="none" w:sz="0" w:space="0" w:color="auto"/>
          </w:divBdr>
        </w:div>
        <w:div w:id="141045831">
          <w:marLeft w:val="0"/>
          <w:marRight w:val="0"/>
          <w:marTop w:val="0"/>
          <w:marBottom w:val="45"/>
          <w:divBdr>
            <w:top w:val="none" w:sz="0" w:space="0" w:color="auto"/>
            <w:left w:val="none" w:sz="0" w:space="0" w:color="auto"/>
            <w:bottom w:val="none" w:sz="0" w:space="0" w:color="auto"/>
            <w:right w:val="none" w:sz="0" w:space="0" w:color="auto"/>
          </w:divBdr>
        </w:div>
        <w:div w:id="937180979">
          <w:marLeft w:val="0"/>
          <w:marRight w:val="0"/>
          <w:marTop w:val="0"/>
          <w:marBottom w:val="45"/>
          <w:divBdr>
            <w:top w:val="none" w:sz="0" w:space="0" w:color="auto"/>
            <w:left w:val="none" w:sz="0" w:space="0" w:color="auto"/>
            <w:bottom w:val="none" w:sz="0" w:space="0" w:color="auto"/>
            <w:right w:val="none" w:sz="0" w:space="0" w:color="auto"/>
          </w:divBdr>
        </w:div>
        <w:div w:id="532426911">
          <w:marLeft w:val="0"/>
          <w:marRight w:val="0"/>
          <w:marTop w:val="0"/>
          <w:marBottom w:val="45"/>
          <w:divBdr>
            <w:top w:val="none" w:sz="0" w:space="0" w:color="auto"/>
            <w:left w:val="none" w:sz="0" w:space="0" w:color="auto"/>
            <w:bottom w:val="none" w:sz="0" w:space="0" w:color="auto"/>
            <w:right w:val="none" w:sz="0" w:space="0" w:color="auto"/>
          </w:divBdr>
        </w:div>
        <w:div w:id="1777561534">
          <w:marLeft w:val="0"/>
          <w:marRight w:val="0"/>
          <w:marTop w:val="0"/>
          <w:marBottom w:val="45"/>
          <w:divBdr>
            <w:top w:val="none" w:sz="0" w:space="0" w:color="auto"/>
            <w:left w:val="none" w:sz="0" w:space="0" w:color="auto"/>
            <w:bottom w:val="none" w:sz="0" w:space="0" w:color="auto"/>
            <w:right w:val="none" w:sz="0" w:space="0" w:color="auto"/>
          </w:divBdr>
        </w:div>
        <w:div w:id="1923752323">
          <w:marLeft w:val="0"/>
          <w:marRight w:val="0"/>
          <w:marTop w:val="0"/>
          <w:marBottom w:val="45"/>
          <w:divBdr>
            <w:top w:val="none" w:sz="0" w:space="0" w:color="auto"/>
            <w:left w:val="none" w:sz="0" w:space="0" w:color="auto"/>
            <w:bottom w:val="none" w:sz="0" w:space="0" w:color="auto"/>
            <w:right w:val="none" w:sz="0" w:space="0" w:color="auto"/>
          </w:divBdr>
        </w:div>
        <w:div w:id="579944297">
          <w:marLeft w:val="0"/>
          <w:marRight w:val="0"/>
          <w:marTop w:val="0"/>
          <w:marBottom w:val="45"/>
          <w:divBdr>
            <w:top w:val="none" w:sz="0" w:space="0" w:color="auto"/>
            <w:left w:val="none" w:sz="0" w:space="0" w:color="auto"/>
            <w:bottom w:val="none" w:sz="0" w:space="0" w:color="auto"/>
            <w:right w:val="none" w:sz="0" w:space="0" w:color="auto"/>
          </w:divBdr>
        </w:div>
        <w:div w:id="1209025883">
          <w:marLeft w:val="0"/>
          <w:marRight w:val="0"/>
          <w:marTop w:val="0"/>
          <w:marBottom w:val="45"/>
          <w:divBdr>
            <w:top w:val="none" w:sz="0" w:space="0" w:color="auto"/>
            <w:left w:val="none" w:sz="0" w:space="0" w:color="auto"/>
            <w:bottom w:val="none" w:sz="0" w:space="0" w:color="auto"/>
            <w:right w:val="none" w:sz="0" w:space="0" w:color="auto"/>
          </w:divBdr>
        </w:div>
        <w:div w:id="1196964248">
          <w:marLeft w:val="0"/>
          <w:marRight w:val="0"/>
          <w:marTop w:val="0"/>
          <w:marBottom w:val="0"/>
          <w:divBdr>
            <w:top w:val="none" w:sz="0" w:space="0" w:color="auto"/>
            <w:left w:val="none" w:sz="0" w:space="0" w:color="auto"/>
            <w:bottom w:val="none" w:sz="0" w:space="0" w:color="auto"/>
            <w:right w:val="none" w:sz="0" w:space="0" w:color="auto"/>
          </w:divBdr>
        </w:div>
        <w:div w:id="255941959">
          <w:marLeft w:val="0"/>
          <w:marRight w:val="0"/>
          <w:marTop w:val="0"/>
          <w:marBottom w:val="0"/>
          <w:divBdr>
            <w:top w:val="none" w:sz="0" w:space="0" w:color="auto"/>
            <w:left w:val="none" w:sz="0" w:space="0" w:color="auto"/>
            <w:bottom w:val="none" w:sz="0" w:space="0" w:color="auto"/>
            <w:right w:val="none" w:sz="0" w:space="0" w:color="auto"/>
          </w:divBdr>
        </w:div>
        <w:div w:id="11149374">
          <w:marLeft w:val="0"/>
          <w:marRight w:val="0"/>
          <w:marTop w:val="0"/>
          <w:marBottom w:val="0"/>
          <w:divBdr>
            <w:top w:val="none" w:sz="0" w:space="0" w:color="auto"/>
            <w:left w:val="none" w:sz="0" w:space="0" w:color="auto"/>
            <w:bottom w:val="none" w:sz="0" w:space="0" w:color="auto"/>
            <w:right w:val="none" w:sz="0" w:space="0" w:color="auto"/>
          </w:divBdr>
        </w:div>
        <w:div w:id="1904945329">
          <w:marLeft w:val="0"/>
          <w:marRight w:val="0"/>
          <w:marTop w:val="0"/>
          <w:marBottom w:val="0"/>
          <w:divBdr>
            <w:top w:val="none" w:sz="0" w:space="0" w:color="auto"/>
            <w:left w:val="none" w:sz="0" w:space="0" w:color="auto"/>
            <w:bottom w:val="none" w:sz="0" w:space="0" w:color="auto"/>
            <w:right w:val="none" w:sz="0" w:space="0" w:color="auto"/>
          </w:divBdr>
        </w:div>
        <w:div w:id="259803422">
          <w:marLeft w:val="0"/>
          <w:marRight w:val="0"/>
          <w:marTop w:val="0"/>
          <w:marBottom w:val="0"/>
          <w:divBdr>
            <w:top w:val="none" w:sz="0" w:space="0" w:color="auto"/>
            <w:left w:val="none" w:sz="0" w:space="0" w:color="auto"/>
            <w:bottom w:val="none" w:sz="0" w:space="0" w:color="auto"/>
            <w:right w:val="none" w:sz="0" w:space="0" w:color="auto"/>
          </w:divBdr>
        </w:div>
        <w:div w:id="804473988">
          <w:marLeft w:val="0"/>
          <w:marRight w:val="0"/>
          <w:marTop w:val="90"/>
          <w:marBottom w:val="45"/>
          <w:divBdr>
            <w:top w:val="none" w:sz="0" w:space="0" w:color="auto"/>
            <w:left w:val="none" w:sz="0" w:space="0" w:color="auto"/>
            <w:bottom w:val="none" w:sz="0" w:space="0" w:color="auto"/>
            <w:right w:val="none" w:sz="0" w:space="0" w:color="auto"/>
          </w:divBdr>
        </w:div>
        <w:div w:id="294262538">
          <w:marLeft w:val="0"/>
          <w:marRight w:val="0"/>
          <w:marTop w:val="0"/>
          <w:marBottom w:val="90"/>
          <w:divBdr>
            <w:top w:val="none" w:sz="0" w:space="0" w:color="auto"/>
            <w:left w:val="none" w:sz="0" w:space="0" w:color="auto"/>
            <w:bottom w:val="none" w:sz="0" w:space="0" w:color="auto"/>
            <w:right w:val="none" w:sz="0" w:space="0" w:color="auto"/>
          </w:divBdr>
        </w:div>
        <w:div w:id="1837190245">
          <w:marLeft w:val="0"/>
          <w:marRight w:val="0"/>
          <w:marTop w:val="0"/>
          <w:marBottom w:val="90"/>
          <w:divBdr>
            <w:top w:val="none" w:sz="0" w:space="0" w:color="auto"/>
            <w:left w:val="none" w:sz="0" w:space="0" w:color="auto"/>
            <w:bottom w:val="none" w:sz="0" w:space="0" w:color="auto"/>
            <w:right w:val="none" w:sz="0" w:space="0" w:color="auto"/>
          </w:divBdr>
        </w:div>
        <w:div w:id="1544899554">
          <w:marLeft w:val="0"/>
          <w:marRight w:val="0"/>
          <w:marTop w:val="0"/>
          <w:marBottom w:val="90"/>
          <w:divBdr>
            <w:top w:val="none" w:sz="0" w:space="0" w:color="auto"/>
            <w:left w:val="none" w:sz="0" w:space="0" w:color="auto"/>
            <w:bottom w:val="none" w:sz="0" w:space="0" w:color="auto"/>
            <w:right w:val="none" w:sz="0" w:space="0" w:color="auto"/>
          </w:divBdr>
        </w:div>
        <w:div w:id="1159425467">
          <w:marLeft w:val="0"/>
          <w:marRight w:val="0"/>
          <w:marTop w:val="0"/>
          <w:marBottom w:val="90"/>
          <w:divBdr>
            <w:top w:val="none" w:sz="0" w:space="0" w:color="auto"/>
            <w:left w:val="none" w:sz="0" w:space="0" w:color="auto"/>
            <w:bottom w:val="none" w:sz="0" w:space="0" w:color="auto"/>
            <w:right w:val="none" w:sz="0" w:space="0" w:color="auto"/>
          </w:divBdr>
        </w:div>
        <w:div w:id="1319455709">
          <w:marLeft w:val="0"/>
          <w:marRight w:val="0"/>
          <w:marTop w:val="0"/>
          <w:marBottom w:val="90"/>
          <w:divBdr>
            <w:top w:val="none" w:sz="0" w:space="0" w:color="auto"/>
            <w:left w:val="none" w:sz="0" w:space="0" w:color="auto"/>
            <w:bottom w:val="none" w:sz="0" w:space="0" w:color="auto"/>
            <w:right w:val="none" w:sz="0" w:space="0" w:color="auto"/>
          </w:divBdr>
        </w:div>
        <w:div w:id="1919097225">
          <w:marLeft w:val="0"/>
          <w:marRight w:val="0"/>
          <w:marTop w:val="0"/>
          <w:marBottom w:val="90"/>
          <w:divBdr>
            <w:top w:val="none" w:sz="0" w:space="0" w:color="auto"/>
            <w:left w:val="none" w:sz="0" w:space="0" w:color="auto"/>
            <w:bottom w:val="none" w:sz="0" w:space="0" w:color="auto"/>
            <w:right w:val="none" w:sz="0" w:space="0" w:color="auto"/>
          </w:divBdr>
        </w:div>
      </w:divsChild>
    </w:div>
    <w:div w:id="990255625">
      <w:marLeft w:val="0"/>
      <w:marRight w:val="0"/>
      <w:marTop w:val="0"/>
      <w:marBottom w:val="45"/>
      <w:divBdr>
        <w:top w:val="none" w:sz="0" w:space="0" w:color="auto"/>
        <w:left w:val="none" w:sz="0" w:space="0" w:color="auto"/>
        <w:bottom w:val="none" w:sz="0" w:space="0" w:color="auto"/>
        <w:right w:val="none" w:sz="0" w:space="0" w:color="auto"/>
      </w:divBdr>
    </w:div>
    <w:div w:id="1081409798">
      <w:marLeft w:val="0"/>
      <w:marRight w:val="0"/>
      <w:marTop w:val="0"/>
      <w:marBottom w:val="0"/>
      <w:divBdr>
        <w:top w:val="none" w:sz="0" w:space="0" w:color="auto"/>
        <w:left w:val="none" w:sz="0" w:space="0" w:color="auto"/>
        <w:bottom w:val="none" w:sz="0" w:space="0" w:color="auto"/>
        <w:right w:val="none" w:sz="0" w:space="0" w:color="auto"/>
      </w:divBdr>
      <w:divsChild>
        <w:div w:id="396755581">
          <w:marLeft w:val="0"/>
          <w:marRight w:val="0"/>
          <w:marTop w:val="0"/>
          <w:marBottom w:val="90"/>
          <w:divBdr>
            <w:top w:val="none" w:sz="0" w:space="0" w:color="auto"/>
            <w:left w:val="none" w:sz="0" w:space="0" w:color="auto"/>
            <w:bottom w:val="none" w:sz="0" w:space="0" w:color="auto"/>
            <w:right w:val="none" w:sz="0" w:space="0" w:color="auto"/>
          </w:divBdr>
        </w:div>
        <w:div w:id="1884053293">
          <w:marLeft w:val="0"/>
          <w:marRight w:val="0"/>
          <w:marTop w:val="0"/>
          <w:marBottom w:val="45"/>
          <w:divBdr>
            <w:top w:val="none" w:sz="0" w:space="0" w:color="auto"/>
            <w:left w:val="none" w:sz="0" w:space="0" w:color="auto"/>
            <w:bottom w:val="none" w:sz="0" w:space="0" w:color="auto"/>
            <w:right w:val="none" w:sz="0" w:space="0" w:color="auto"/>
          </w:divBdr>
        </w:div>
        <w:div w:id="1807893049">
          <w:marLeft w:val="0"/>
          <w:marRight w:val="0"/>
          <w:marTop w:val="0"/>
          <w:marBottom w:val="45"/>
          <w:divBdr>
            <w:top w:val="none" w:sz="0" w:space="0" w:color="auto"/>
            <w:left w:val="none" w:sz="0" w:space="0" w:color="auto"/>
            <w:bottom w:val="none" w:sz="0" w:space="0" w:color="auto"/>
            <w:right w:val="none" w:sz="0" w:space="0" w:color="auto"/>
          </w:divBdr>
        </w:div>
        <w:div w:id="586503379">
          <w:marLeft w:val="0"/>
          <w:marRight w:val="0"/>
          <w:marTop w:val="0"/>
          <w:marBottom w:val="45"/>
          <w:divBdr>
            <w:top w:val="none" w:sz="0" w:space="0" w:color="auto"/>
            <w:left w:val="none" w:sz="0" w:space="0" w:color="auto"/>
            <w:bottom w:val="none" w:sz="0" w:space="0" w:color="auto"/>
            <w:right w:val="none" w:sz="0" w:space="0" w:color="auto"/>
          </w:divBdr>
        </w:div>
        <w:div w:id="1156453465">
          <w:marLeft w:val="0"/>
          <w:marRight w:val="0"/>
          <w:marTop w:val="0"/>
          <w:marBottom w:val="45"/>
          <w:divBdr>
            <w:top w:val="none" w:sz="0" w:space="0" w:color="auto"/>
            <w:left w:val="none" w:sz="0" w:space="0" w:color="auto"/>
            <w:bottom w:val="none" w:sz="0" w:space="0" w:color="auto"/>
            <w:right w:val="none" w:sz="0" w:space="0" w:color="auto"/>
          </w:divBdr>
        </w:div>
        <w:div w:id="936869790">
          <w:marLeft w:val="0"/>
          <w:marRight w:val="0"/>
          <w:marTop w:val="0"/>
          <w:marBottom w:val="45"/>
          <w:divBdr>
            <w:top w:val="none" w:sz="0" w:space="0" w:color="auto"/>
            <w:left w:val="none" w:sz="0" w:space="0" w:color="auto"/>
            <w:bottom w:val="none" w:sz="0" w:space="0" w:color="auto"/>
            <w:right w:val="none" w:sz="0" w:space="0" w:color="auto"/>
          </w:divBdr>
        </w:div>
        <w:div w:id="1954827053">
          <w:marLeft w:val="0"/>
          <w:marRight w:val="0"/>
          <w:marTop w:val="0"/>
          <w:marBottom w:val="45"/>
          <w:divBdr>
            <w:top w:val="none" w:sz="0" w:space="0" w:color="auto"/>
            <w:left w:val="none" w:sz="0" w:space="0" w:color="auto"/>
            <w:bottom w:val="none" w:sz="0" w:space="0" w:color="auto"/>
            <w:right w:val="none" w:sz="0" w:space="0" w:color="auto"/>
          </w:divBdr>
        </w:div>
        <w:div w:id="255482415">
          <w:marLeft w:val="0"/>
          <w:marRight w:val="0"/>
          <w:marTop w:val="0"/>
          <w:marBottom w:val="45"/>
          <w:divBdr>
            <w:top w:val="none" w:sz="0" w:space="0" w:color="auto"/>
            <w:left w:val="none" w:sz="0" w:space="0" w:color="auto"/>
            <w:bottom w:val="none" w:sz="0" w:space="0" w:color="auto"/>
            <w:right w:val="none" w:sz="0" w:space="0" w:color="auto"/>
          </w:divBdr>
        </w:div>
        <w:div w:id="1660113253">
          <w:marLeft w:val="0"/>
          <w:marRight w:val="0"/>
          <w:marTop w:val="0"/>
          <w:marBottom w:val="0"/>
          <w:divBdr>
            <w:top w:val="none" w:sz="0" w:space="0" w:color="auto"/>
            <w:left w:val="none" w:sz="0" w:space="0" w:color="auto"/>
            <w:bottom w:val="none" w:sz="0" w:space="0" w:color="auto"/>
            <w:right w:val="none" w:sz="0" w:space="0" w:color="auto"/>
          </w:divBdr>
        </w:div>
        <w:div w:id="1120761523">
          <w:marLeft w:val="0"/>
          <w:marRight w:val="0"/>
          <w:marTop w:val="0"/>
          <w:marBottom w:val="0"/>
          <w:divBdr>
            <w:top w:val="none" w:sz="0" w:space="0" w:color="auto"/>
            <w:left w:val="none" w:sz="0" w:space="0" w:color="auto"/>
            <w:bottom w:val="none" w:sz="0" w:space="0" w:color="auto"/>
            <w:right w:val="none" w:sz="0" w:space="0" w:color="auto"/>
          </w:divBdr>
        </w:div>
        <w:div w:id="1344014087">
          <w:marLeft w:val="0"/>
          <w:marRight w:val="0"/>
          <w:marTop w:val="0"/>
          <w:marBottom w:val="0"/>
          <w:divBdr>
            <w:top w:val="none" w:sz="0" w:space="0" w:color="auto"/>
            <w:left w:val="none" w:sz="0" w:space="0" w:color="auto"/>
            <w:bottom w:val="none" w:sz="0" w:space="0" w:color="auto"/>
            <w:right w:val="none" w:sz="0" w:space="0" w:color="auto"/>
          </w:divBdr>
        </w:div>
        <w:div w:id="852111584">
          <w:marLeft w:val="0"/>
          <w:marRight w:val="0"/>
          <w:marTop w:val="0"/>
          <w:marBottom w:val="0"/>
          <w:divBdr>
            <w:top w:val="none" w:sz="0" w:space="0" w:color="auto"/>
            <w:left w:val="none" w:sz="0" w:space="0" w:color="auto"/>
            <w:bottom w:val="none" w:sz="0" w:space="0" w:color="auto"/>
            <w:right w:val="none" w:sz="0" w:space="0" w:color="auto"/>
          </w:divBdr>
        </w:div>
        <w:div w:id="611129134">
          <w:marLeft w:val="0"/>
          <w:marRight w:val="0"/>
          <w:marTop w:val="0"/>
          <w:marBottom w:val="0"/>
          <w:divBdr>
            <w:top w:val="none" w:sz="0" w:space="0" w:color="auto"/>
            <w:left w:val="none" w:sz="0" w:space="0" w:color="auto"/>
            <w:bottom w:val="none" w:sz="0" w:space="0" w:color="auto"/>
            <w:right w:val="none" w:sz="0" w:space="0" w:color="auto"/>
          </w:divBdr>
        </w:div>
        <w:div w:id="1082337690">
          <w:marLeft w:val="0"/>
          <w:marRight w:val="0"/>
          <w:marTop w:val="0"/>
          <w:marBottom w:val="0"/>
          <w:divBdr>
            <w:top w:val="none" w:sz="0" w:space="0" w:color="auto"/>
            <w:left w:val="none" w:sz="0" w:space="0" w:color="auto"/>
            <w:bottom w:val="none" w:sz="0" w:space="0" w:color="auto"/>
            <w:right w:val="none" w:sz="0" w:space="0" w:color="auto"/>
          </w:divBdr>
        </w:div>
        <w:div w:id="2099060037">
          <w:marLeft w:val="0"/>
          <w:marRight w:val="0"/>
          <w:marTop w:val="90"/>
          <w:marBottom w:val="45"/>
          <w:divBdr>
            <w:top w:val="none" w:sz="0" w:space="0" w:color="auto"/>
            <w:left w:val="none" w:sz="0" w:space="0" w:color="auto"/>
            <w:bottom w:val="none" w:sz="0" w:space="0" w:color="auto"/>
            <w:right w:val="none" w:sz="0" w:space="0" w:color="auto"/>
          </w:divBdr>
        </w:div>
        <w:div w:id="1716857513">
          <w:marLeft w:val="0"/>
          <w:marRight w:val="0"/>
          <w:marTop w:val="0"/>
          <w:marBottom w:val="90"/>
          <w:divBdr>
            <w:top w:val="none" w:sz="0" w:space="0" w:color="auto"/>
            <w:left w:val="none" w:sz="0" w:space="0" w:color="auto"/>
            <w:bottom w:val="none" w:sz="0" w:space="0" w:color="auto"/>
            <w:right w:val="none" w:sz="0" w:space="0" w:color="auto"/>
          </w:divBdr>
        </w:div>
        <w:div w:id="839583976">
          <w:marLeft w:val="0"/>
          <w:marRight w:val="0"/>
          <w:marTop w:val="0"/>
          <w:marBottom w:val="90"/>
          <w:divBdr>
            <w:top w:val="none" w:sz="0" w:space="0" w:color="auto"/>
            <w:left w:val="none" w:sz="0" w:space="0" w:color="auto"/>
            <w:bottom w:val="none" w:sz="0" w:space="0" w:color="auto"/>
            <w:right w:val="none" w:sz="0" w:space="0" w:color="auto"/>
          </w:divBdr>
        </w:div>
        <w:div w:id="1454398707">
          <w:marLeft w:val="0"/>
          <w:marRight w:val="0"/>
          <w:marTop w:val="0"/>
          <w:marBottom w:val="90"/>
          <w:divBdr>
            <w:top w:val="none" w:sz="0" w:space="0" w:color="auto"/>
            <w:left w:val="none" w:sz="0" w:space="0" w:color="auto"/>
            <w:bottom w:val="none" w:sz="0" w:space="0" w:color="auto"/>
            <w:right w:val="none" w:sz="0" w:space="0" w:color="auto"/>
          </w:divBdr>
        </w:div>
        <w:div w:id="1867518974">
          <w:marLeft w:val="0"/>
          <w:marRight w:val="0"/>
          <w:marTop w:val="0"/>
          <w:marBottom w:val="45"/>
          <w:divBdr>
            <w:top w:val="none" w:sz="0" w:space="0" w:color="auto"/>
            <w:left w:val="none" w:sz="0" w:space="0" w:color="auto"/>
            <w:bottom w:val="none" w:sz="0" w:space="0" w:color="auto"/>
            <w:right w:val="none" w:sz="0" w:space="0" w:color="auto"/>
          </w:divBdr>
        </w:div>
        <w:div w:id="2060517965">
          <w:marLeft w:val="0"/>
          <w:marRight w:val="0"/>
          <w:marTop w:val="0"/>
          <w:marBottom w:val="45"/>
          <w:divBdr>
            <w:top w:val="none" w:sz="0" w:space="0" w:color="auto"/>
            <w:left w:val="none" w:sz="0" w:space="0" w:color="auto"/>
            <w:bottom w:val="none" w:sz="0" w:space="0" w:color="auto"/>
            <w:right w:val="none" w:sz="0" w:space="0" w:color="auto"/>
          </w:divBdr>
        </w:div>
        <w:div w:id="1030298591">
          <w:marLeft w:val="0"/>
          <w:marRight w:val="0"/>
          <w:marTop w:val="0"/>
          <w:marBottom w:val="45"/>
          <w:divBdr>
            <w:top w:val="none" w:sz="0" w:space="0" w:color="auto"/>
            <w:left w:val="none" w:sz="0" w:space="0" w:color="auto"/>
            <w:bottom w:val="none" w:sz="0" w:space="0" w:color="auto"/>
            <w:right w:val="none" w:sz="0" w:space="0" w:color="auto"/>
          </w:divBdr>
        </w:div>
        <w:div w:id="1142237940">
          <w:marLeft w:val="0"/>
          <w:marRight w:val="0"/>
          <w:marTop w:val="0"/>
          <w:marBottom w:val="45"/>
          <w:divBdr>
            <w:top w:val="none" w:sz="0" w:space="0" w:color="auto"/>
            <w:left w:val="none" w:sz="0" w:space="0" w:color="auto"/>
            <w:bottom w:val="none" w:sz="0" w:space="0" w:color="auto"/>
            <w:right w:val="none" w:sz="0" w:space="0" w:color="auto"/>
          </w:divBdr>
        </w:div>
        <w:div w:id="1484853662">
          <w:marLeft w:val="0"/>
          <w:marRight w:val="0"/>
          <w:marTop w:val="0"/>
          <w:marBottom w:val="45"/>
          <w:divBdr>
            <w:top w:val="none" w:sz="0" w:space="0" w:color="auto"/>
            <w:left w:val="none" w:sz="0" w:space="0" w:color="auto"/>
            <w:bottom w:val="none" w:sz="0" w:space="0" w:color="auto"/>
            <w:right w:val="none" w:sz="0" w:space="0" w:color="auto"/>
          </w:divBdr>
        </w:div>
        <w:div w:id="1751736654">
          <w:marLeft w:val="0"/>
          <w:marRight w:val="0"/>
          <w:marTop w:val="0"/>
          <w:marBottom w:val="45"/>
          <w:divBdr>
            <w:top w:val="none" w:sz="0" w:space="0" w:color="auto"/>
            <w:left w:val="none" w:sz="0" w:space="0" w:color="auto"/>
            <w:bottom w:val="none" w:sz="0" w:space="0" w:color="auto"/>
            <w:right w:val="none" w:sz="0" w:space="0" w:color="auto"/>
          </w:divBdr>
        </w:div>
        <w:div w:id="67306659">
          <w:marLeft w:val="0"/>
          <w:marRight w:val="0"/>
          <w:marTop w:val="0"/>
          <w:marBottom w:val="45"/>
          <w:divBdr>
            <w:top w:val="none" w:sz="0" w:space="0" w:color="auto"/>
            <w:left w:val="none" w:sz="0" w:space="0" w:color="auto"/>
            <w:bottom w:val="none" w:sz="0" w:space="0" w:color="auto"/>
            <w:right w:val="none" w:sz="0" w:space="0" w:color="auto"/>
          </w:divBdr>
        </w:div>
        <w:div w:id="1595934449">
          <w:marLeft w:val="0"/>
          <w:marRight w:val="0"/>
          <w:marTop w:val="0"/>
          <w:marBottom w:val="0"/>
          <w:divBdr>
            <w:top w:val="none" w:sz="0" w:space="0" w:color="auto"/>
            <w:left w:val="none" w:sz="0" w:space="0" w:color="auto"/>
            <w:bottom w:val="none" w:sz="0" w:space="0" w:color="auto"/>
            <w:right w:val="none" w:sz="0" w:space="0" w:color="auto"/>
          </w:divBdr>
        </w:div>
        <w:div w:id="1461462944">
          <w:marLeft w:val="0"/>
          <w:marRight w:val="0"/>
          <w:marTop w:val="0"/>
          <w:marBottom w:val="0"/>
          <w:divBdr>
            <w:top w:val="none" w:sz="0" w:space="0" w:color="auto"/>
            <w:left w:val="none" w:sz="0" w:space="0" w:color="auto"/>
            <w:bottom w:val="none" w:sz="0" w:space="0" w:color="auto"/>
            <w:right w:val="none" w:sz="0" w:space="0" w:color="auto"/>
          </w:divBdr>
        </w:div>
        <w:div w:id="1194267731">
          <w:marLeft w:val="0"/>
          <w:marRight w:val="0"/>
          <w:marTop w:val="0"/>
          <w:marBottom w:val="0"/>
          <w:divBdr>
            <w:top w:val="none" w:sz="0" w:space="0" w:color="auto"/>
            <w:left w:val="none" w:sz="0" w:space="0" w:color="auto"/>
            <w:bottom w:val="none" w:sz="0" w:space="0" w:color="auto"/>
            <w:right w:val="none" w:sz="0" w:space="0" w:color="auto"/>
          </w:divBdr>
        </w:div>
        <w:div w:id="986856403">
          <w:marLeft w:val="0"/>
          <w:marRight w:val="0"/>
          <w:marTop w:val="0"/>
          <w:marBottom w:val="0"/>
          <w:divBdr>
            <w:top w:val="none" w:sz="0" w:space="0" w:color="auto"/>
            <w:left w:val="none" w:sz="0" w:space="0" w:color="auto"/>
            <w:bottom w:val="none" w:sz="0" w:space="0" w:color="auto"/>
            <w:right w:val="none" w:sz="0" w:space="0" w:color="auto"/>
          </w:divBdr>
        </w:div>
        <w:div w:id="341706346">
          <w:marLeft w:val="0"/>
          <w:marRight w:val="0"/>
          <w:marTop w:val="0"/>
          <w:marBottom w:val="0"/>
          <w:divBdr>
            <w:top w:val="none" w:sz="0" w:space="0" w:color="auto"/>
            <w:left w:val="none" w:sz="0" w:space="0" w:color="auto"/>
            <w:bottom w:val="none" w:sz="0" w:space="0" w:color="auto"/>
            <w:right w:val="none" w:sz="0" w:space="0" w:color="auto"/>
          </w:divBdr>
        </w:div>
        <w:div w:id="566652379">
          <w:marLeft w:val="0"/>
          <w:marRight w:val="0"/>
          <w:marTop w:val="90"/>
          <w:marBottom w:val="45"/>
          <w:divBdr>
            <w:top w:val="none" w:sz="0" w:space="0" w:color="auto"/>
            <w:left w:val="none" w:sz="0" w:space="0" w:color="auto"/>
            <w:bottom w:val="none" w:sz="0" w:space="0" w:color="auto"/>
            <w:right w:val="none" w:sz="0" w:space="0" w:color="auto"/>
          </w:divBdr>
        </w:div>
        <w:div w:id="397940584">
          <w:marLeft w:val="0"/>
          <w:marRight w:val="0"/>
          <w:marTop w:val="0"/>
          <w:marBottom w:val="90"/>
          <w:divBdr>
            <w:top w:val="none" w:sz="0" w:space="0" w:color="auto"/>
            <w:left w:val="none" w:sz="0" w:space="0" w:color="auto"/>
            <w:bottom w:val="none" w:sz="0" w:space="0" w:color="auto"/>
            <w:right w:val="none" w:sz="0" w:space="0" w:color="auto"/>
          </w:divBdr>
        </w:div>
        <w:div w:id="28144770">
          <w:marLeft w:val="0"/>
          <w:marRight w:val="0"/>
          <w:marTop w:val="0"/>
          <w:marBottom w:val="90"/>
          <w:divBdr>
            <w:top w:val="none" w:sz="0" w:space="0" w:color="auto"/>
            <w:left w:val="none" w:sz="0" w:space="0" w:color="auto"/>
            <w:bottom w:val="none" w:sz="0" w:space="0" w:color="auto"/>
            <w:right w:val="none" w:sz="0" w:space="0" w:color="auto"/>
          </w:divBdr>
        </w:div>
        <w:div w:id="1398631577">
          <w:marLeft w:val="0"/>
          <w:marRight w:val="0"/>
          <w:marTop w:val="0"/>
          <w:marBottom w:val="45"/>
          <w:divBdr>
            <w:top w:val="none" w:sz="0" w:space="0" w:color="auto"/>
            <w:left w:val="none" w:sz="0" w:space="0" w:color="auto"/>
            <w:bottom w:val="none" w:sz="0" w:space="0" w:color="auto"/>
            <w:right w:val="none" w:sz="0" w:space="0" w:color="auto"/>
          </w:divBdr>
        </w:div>
        <w:div w:id="1130245993">
          <w:marLeft w:val="0"/>
          <w:marRight w:val="0"/>
          <w:marTop w:val="0"/>
          <w:marBottom w:val="45"/>
          <w:divBdr>
            <w:top w:val="none" w:sz="0" w:space="0" w:color="auto"/>
            <w:left w:val="none" w:sz="0" w:space="0" w:color="auto"/>
            <w:bottom w:val="none" w:sz="0" w:space="0" w:color="auto"/>
            <w:right w:val="none" w:sz="0" w:space="0" w:color="auto"/>
          </w:divBdr>
        </w:div>
        <w:div w:id="1908227370">
          <w:marLeft w:val="0"/>
          <w:marRight w:val="0"/>
          <w:marTop w:val="0"/>
          <w:marBottom w:val="45"/>
          <w:divBdr>
            <w:top w:val="none" w:sz="0" w:space="0" w:color="auto"/>
            <w:left w:val="none" w:sz="0" w:space="0" w:color="auto"/>
            <w:bottom w:val="none" w:sz="0" w:space="0" w:color="auto"/>
            <w:right w:val="none" w:sz="0" w:space="0" w:color="auto"/>
          </w:divBdr>
        </w:div>
        <w:div w:id="482745891">
          <w:marLeft w:val="0"/>
          <w:marRight w:val="0"/>
          <w:marTop w:val="0"/>
          <w:marBottom w:val="45"/>
          <w:divBdr>
            <w:top w:val="none" w:sz="0" w:space="0" w:color="auto"/>
            <w:left w:val="none" w:sz="0" w:space="0" w:color="auto"/>
            <w:bottom w:val="none" w:sz="0" w:space="0" w:color="auto"/>
            <w:right w:val="none" w:sz="0" w:space="0" w:color="auto"/>
          </w:divBdr>
        </w:div>
        <w:div w:id="693576840">
          <w:marLeft w:val="0"/>
          <w:marRight w:val="0"/>
          <w:marTop w:val="0"/>
          <w:marBottom w:val="45"/>
          <w:divBdr>
            <w:top w:val="none" w:sz="0" w:space="0" w:color="auto"/>
            <w:left w:val="none" w:sz="0" w:space="0" w:color="auto"/>
            <w:bottom w:val="none" w:sz="0" w:space="0" w:color="auto"/>
            <w:right w:val="none" w:sz="0" w:space="0" w:color="auto"/>
          </w:divBdr>
        </w:div>
        <w:div w:id="2000617833">
          <w:marLeft w:val="0"/>
          <w:marRight w:val="0"/>
          <w:marTop w:val="0"/>
          <w:marBottom w:val="45"/>
          <w:divBdr>
            <w:top w:val="none" w:sz="0" w:space="0" w:color="auto"/>
            <w:left w:val="none" w:sz="0" w:space="0" w:color="auto"/>
            <w:bottom w:val="none" w:sz="0" w:space="0" w:color="auto"/>
            <w:right w:val="none" w:sz="0" w:space="0" w:color="auto"/>
          </w:divBdr>
        </w:div>
        <w:div w:id="429010512">
          <w:marLeft w:val="0"/>
          <w:marRight w:val="0"/>
          <w:marTop w:val="0"/>
          <w:marBottom w:val="45"/>
          <w:divBdr>
            <w:top w:val="none" w:sz="0" w:space="0" w:color="auto"/>
            <w:left w:val="none" w:sz="0" w:space="0" w:color="auto"/>
            <w:bottom w:val="none" w:sz="0" w:space="0" w:color="auto"/>
            <w:right w:val="none" w:sz="0" w:space="0" w:color="auto"/>
          </w:divBdr>
        </w:div>
        <w:div w:id="1427729640">
          <w:marLeft w:val="0"/>
          <w:marRight w:val="0"/>
          <w:marTop w:val="0"/>
          <w:marBottom w:val="0"/>
          <w:divBdr>
            <w:top w:val="none" w:sz="0" w:space="0" w:color="auto"/>
            <w:left w:val="none" w:sz="0" w:space="0" w:color="auto"/>
            <w:bottom w:val="none" w:sz="0" w:space="0" w:color="auto"/>
            <w:right w:val="none" w:sz="0" w:space="0" w:color="auto"/>
          </w:divBdr>
        </w:div>
        <w:div w:id="366108943">
          <w:marLeft w:val="0"/>
          <w:marRight w:val="0"/>
          <w:marTop w:val="0"/>
          <w:marBottom w:val="0"/>
          <w:divBdr>
            <w:top w:val="none" w:sz="0" w:space="0" w:color="auto"/>
            <w:left w:val="none" w:sz="0" w:space="0" w:color="auto"/>
            <w:bottom w:val="none" w:sz="0" w:space="0" w:color="auto"/>
            <w:right w:val="none" w:sz="0" w:space="0" w:color="auto"/>
          </w:divBdr>
        </w:div>
        <w:div w:id="622922177">
          <w:marLeft w:val="0"/>
          <w:marRight w:val="0"/>
          <w:marTop w:val="0"/>
          <w:marBottom w:val="0"/>
          <w:divBdr>
            <w:top w:val="none" w:sz="0" w:space="0" w:color="auto"/>
            <w:left w:val="none" w:sz="0" w:space="0" w:color="auto"/>
            <w:bottom w:val="none" w:sz="0" w:space="0" w:color="auto"/>
            <w:right w:val="none" w:sz="0" w:space="0" w:color="auto"/>
          </w:divBdr>
        </w:div>
        <w:div w:id="771438104">
          <w:marLeft w:val="0"/>
          <w:marRight w:val="0"/>
          <w:marTop w:val="0"/>
          <w:marBottom w:val="0"/>
          <w:divBdr>
            <w:top w:val="none" w:sz="0" w:space="0" w:color="auto"/>
            <w:left w:val="none" w:sz="0" w:space="0" w:color="auto"/>
            <w:bottom w:val="none" w:sz="0" w:space="0" w:color="auto"/>
            <w:right w:val="none" w:sz="0" w:space="0" w:color="auto"/>
          </w:divBdr>
        </w:div>
        <w:div w:id="1111434591">
          <w:marLeft w:val="0"/>
          <w:marRight w:val="0"/>
          <w:marTop w:val="0"/>
          <w:marBottom w:val="0"/>
          <w:divBdr>
            <w:top w:val="none" w:sz="0" w:space="0" w:color="auto"/>
            <w:left w:val="none" w:sz="0" w:space="0" w:color="auto"/>
            <w:bottom w:val="none" w:sz="0" w:space="0" w:color="auto"/>
            <w:right w:val="none" w:sz="0" w:space="0" w:color="auto"/>
          </w:divBdr>
        </w:div>
        <w:div w:id="1171682186">
          <w:marLeft w:val="0"/>
          <w:marRight w:val="0"/>
          <w:marTop w:val="90"/>
          <w:marBottom w:val="45"/>
          <w:divBdr>
            <w:top w:val="none" w:sz="0" w:space="0" w:color="auto"/>
            <w:left w:val="none" w:sz="0" w:space="0" w:color="auto"/>
            <w:bottom w:val="none" w:sz="0" w:space="0" w:color="auto"/>
            <w:right w:val="none" w:sz="0" w:space="0" w:color="auto"/>
          </w:divBdr>
        </w:div>
        <w:div w:id="473911034">
          <w:marLeft w:val="0"/>
          <w:marRight w:val="0"/>
          <w:marTop w:val="0"/>
          <w:marBottom w:val="90"/>
          <w:divBdr>
            <w:top w:val="none" w:sz="0" w:space="0" w:color="auto"/>
            <w:left w:val="none" w:sz="0" w:space="0" w:color="auto"/>
            <w:bottom w:val="none" w:sz="0" w:space="0" w:color="auto"/>
            <w:right w:val="none" w:sz="0" w:space="0" w:color="auto"/>
          </w:divBdr>
        </w:div>
        <w:div w:id="1632202367">
          <w:marLeft w:val="0"/>
          <w:marRight w:val="0"/>
          <w:marTop w:val="0"/>
          <w:marBottom w:val="90"/>
          <w:divBdr>
            <w:top w:val="none" w:sz="0" w:space="0" w:color="auto"/>
            <w:left w:val="none" w:sz="0" w:space="0" w:color="auto"/>
            <w:bottom w:val="none" w:sz="0" w:space="0" w:color="auto"/>
            <w:right w:val="none" w:sz="0" w:space="0" w:color="auto"/>
          </w:divBdr>
        </w:div>
        <w:div w:id="1023164096">
          <w:marLeft w:val="0"/>
          <w:marRight w:val="0"/>
          <w:marTop w:val="0"/>
          <w:marBottom w:val="90"/>
          <w:divBdr>
            <w:top w:val="none" w:sz="0" w:space="0" w:color="auto"/>
            <w:left w:val="none" w:sz="0" w:space="0" w:color="auto"/>
            <w:bottom w:val="none" w:sz="0" w:space="0" w:color="auto"/>
            <w:right w:val="none" w:sz="0" w:space="0" w:color="auto"/>
          </w:divBdr>
        </w:div>
        <w:div w:id="1766344512">
          <w:marLeft w:val="0"/>
          <w:marRight w:val="0"/>
          <w:marTop w:val="0"/>
          <w:marBottom w:val="90"/>
          <w:divBdr>
            <w:top w:val="none" w:sz="0" w:space="0" w:color="auto"/>
            <w:left w:val="none" w:sz="0" w:space="0" w:color="auto"/>
            <w:bottom w:val="none" w:sz="0" w:space="0" w:color="auto"/>
            <w:right w:val="none" w:sz="0" w:space="0" w:color="auto"/>
          </w:divBdr>
        </w:div>
      </w:divsChild>
    </w:div>
    <w:div w:id="1106776147">
      <w:marLeft w:val="0"/>
      <w:marRight w:val="0"/>
      <w:marTop w:val="0"/>
      <w:marBottom w:val="0"/>
      <w:divBdr>
        <w:top w:val="none" w:sz="0" w:space="0" w:color="auto"/>
        <w:left w:val="none" w:sz="0" w:space="0" w:color="auto"/>
        <w:bottom w:val="none" w:sz="0" w:space="0" w:color="auto"/>
        <w:right w:val="none" w:sz="0" w:space="0" w:color="auto"/>
      </w:divBdr>
      <w:divsChild>
        <w:div w:id="385883453">
          <w:marLeft w:val="0"/>
          <w:marRight w:val="0"/>
          <w:marTop w:val="0"/>
          <w:marBottom w:val="90"/>
          <w:divBdr>
            <w:top w:val="none" w:sz="0" w:space="0" w:color="auto"/>
            <w:left w:val="none" w:sz="0" w:space="0" w:color="auto"/>
            <w:bottom w:val="none" w:sz="0" w:space="0" w:color="auto"/>
            <w:right w:val="none" w:sz="0" w:space="0" w:color="auto"/>
          </w:divBdr>
          <w:divsChild>
            <w:div w:id="2127505334">
              <w:marLeft w:val="0"/>
              <w:marRight w:val="0"/>
              <w:marTop w:val="0"/>
              <w:marBottom w:val="0"/>
              <w:divBdr>
                <w:top w:val="none" w:sz="0" w:space="0" w:color="auto"/>
                <w:left w:val="none" w:sz="0" w:space="0" w:color="auto"/>
                <w:bottom w:val="none" w:sz="0" w:space="0" w:color="auto"/>
                <w:right w:val="none" w:sz="0" w:space="0" w:color="auto"/>
              </w:divBdr>
            </w:div>
          </w:divsChild>
        </w:div>
        <w:div w:id="995761912">
          <w:marLeft w:val="0"/>
          <w:marRight w:val="0"/>
          <w:marTop w:val="0"/>
          <w:marBottom w:val="45"/>
          <w:divBdr>
            <w:top w:val="none" w:sz="0" w:space="0" w:color="auto"/>
            <w:left w:val="none" w:sz="0" w:space="0" w:color="auto"/>
            <w:bottom w:val="none" w:sz="0" w:space="0" w:color="auto"/>
            <w:right w:val="none" w:sz="0" w:space="0" w:color="auto"/>
          </w:divBdr>
        </w:div>
        <w:div w:id="240988067">
          <w:marLeft w:val="0"/>
          <w:marRight w:val="0"/>
          <w:marTop w:val="0"/>
          <w:marBottom w:val="45"/>
          <w:divBdr>
            <w:top w:val="none" w:sz="0" w:space="0" w:color="auto"/>
            <w:left w:val="none" w:sz="0" w:space="0" w:color="auto"/>
            <w:bottom w:val="none" w:sz="0" w:space="0" w:color="auto"/>
            <w:right w:val="none" w:sz="0" w:space="0" w:color="auto"/>
          </w:divBdr>
        </w:div>
        <w:div w:id="187452306">
          <w:marLeft w:val="0"/>
          <w:marRight w:val="0"/>
          <w:marTop w:val="0"/>
          <w:marBottom w:val="45"/>
          <w:divBdr>
            <w:top w:val="none" w:sz="0" w:space="0" w:color="auto"/>
            <w:left w:val="none" w:sz="0" w:space="0" w:color="auto"/>
            <w:bottom w:val="none" w:sz="0" w:space="0" w:color="auto"/>
            <w:right w:val="none" w:sz="0" w:space="0" w:color="auto"/>
          </w:divBdr>
        </w:div>
        <w:div w:id="872113327">
          <w:marLeft w:val="0"/>
          <w:marRight w:val="0"/>
          <w:marTop w:val="0"/>
          <w:marBottom w:val="45"/>
          <w:divBdr>
            <w:top w:val="none" w:sz="0" w:space="0" w:color="auto"/>
            <w:left w:val="none" w:sz="0" w:space="0" w:color="auto"/>
            <w:bottom w:val="none" w:sz="0" w:space="0" w:color="auto"/>
            <w:right w:val="none" w:sz="0" w:space="0" w:color="auto"/>
          </w:divBdr>
        </w:div>
        <w:div w:id="835651685">
          <w:marLeft w:val="0"/>
          <w:marRight w:val="0"/>
          <w:marTop w:val="0"/>
          <w:marBottom w:val="45"/>
          <w:divBdr>
            <w:top w:val="none" w:sz="0" w:space="0" w:color="auto"/>
            <w:left w:val="none" w:sz="0" w:space="0" w:color="auto"/>
            <w:bottom w:val="none" w:sz="0" w:space="0" w:color="auto"/>
            <w:right w:val="none" w:sz="0" w:space="0" w:color="auto"/>
          </w:divBdr>
        </w:div>
        <w:div w:id="199897870">
          <w:marLeft w:val="0"/>
          <w:marRight w:val="0"/>
          <w:marTop w:val="0"/>
          <w:marBottom w:val="45"/>
          <w:divBdr>
            <w:top w:val="none" w:sz="0" w:space="0" w:color="auto"/>
            <w:left w:val="none" w:sz="0" w:space="0" w:color="auto"/>
            <w:bottom w:val="none" w:sz="0" w:space="0" w:color="auto"/>
            <w:right w:val="none" w:sz="0" w:space="0" w:color="auto"/>
          </w:divBdr>
        </w:div>
        <w:div w:id="1014108723">
          <w:marLeft w:val="0"/>
          <w:marRight w:val="0"/>
          <w:marTop w:val="0"/>
          <w:marBottom w:val="45"/>
          <w:divBdr>
            <w:top w:val="none" w:sz="0" w:space="0" w:color="auto"/>
            <w:left w:val="none" w:sz="0" w:space="0" w:color="auto"/>
            <w:bottom w:val="none" w:sz="0" w:space="0" w:color="auto"/>
            <w:right w:val="none" w:sz="0" w:space="0" w:color="auto"/>
          </w:divBdr>
        </w:div>
        <w:div w:id="1026323292">
          <w:marLeft w:val="0"/>
          <w:marRight w:val="0"/>
          <w:marTop w:val="0"/>
          <w:marBottom w:val="0"/>
          <w:divBdr>
            <w:top w:val="none" w:sz="0" w:space="0" w:color="auto"/>
            <w:left w:val="none" w:sz="0" w:space="0" w:color="auto"/>
            <w:bottom w:val="none" w:sz="0" w:space="0" w:color="auto"/>
            <w:right w:val="none" w:sz="0" w:space="0" w:color="auto"/>
          </w:divBdr>
        </w:div>
        <w:div w:id="938217710">
          <w:marLeft w:val="0"/>
          <w:marRight w:val="0"/>
          <w:marTop w:val="0"/>
          <w:marBottom w:val="0"/>
          <w:divBdr>
            <w:top w:val="none" w:sz="0" w:space="0" w:color="auto"/>
            <w:left w:val="none" w:sz="0" w:space="0" w:color="auto"/>
            <w:bottom w:val="none" w:sz="0" w:space="0" w:color="auto"/>
            <w:right w:val="none" w:sz="0" w:space="0" w:color="auto"/>
          </w:divBdr>
        </w:div>
        <w:div w:id="2060976555">
          <w:marLeft w:val="0"/>
          <w:marRight w:val="0"/>
          <w:marTop w:val="0"/>
          <w:marBottom w:val="0"/>
          <w:divBdr>
            <w:top w:val="none" w:sz="0" w:space="0" w:color="auto"/>
            <w:left w:val="none" w:sz="0" w:space="0" w:color="auto"/>
            <w:bottom w:val="none" w:sz="0" w:space="0" w:color="auto"/>
            <w:right w:val="none" w:sz="0" w:space="0" w:color="auto"/>
          </w:divBdr>
        </w:div>
        <w:div w:id="33358620">
          <w:marLeft w:val="0"/>
          <w:marRight w:val="0"/>
          <w:marTop w:val="0"/>
          <w:marBottom w:val="0"/>
          <w:divBdr>
            <w:top w:val="none" w:sz="0" w:space="0" w:color="auto"/>
            <w:left w:val="none" w:sz="0" w:space="0" w:color="auto"/>
            <w:bottom w:val="none" w:sz="0" w:space="0" w:color="auto"/>
            <w:right w:val="none" w:sz="0" w:space="0" w:color="auto"/>
          </w:divBdr>
        </w:div>
        <w:div w:id="1391147902">
          <w:marLeft w:val="0"/>
          <w:marRight w:val="0"/>
          <w:marTop w:val="0"/>
          <w:marBottom w:val="0"/>
          <w:divBdr>
            <w:top w:val="none" w:sz="0" w:space="0" w:color="auto"/>
            <w:left w:val="none" w:sz="0" w:space="0" w:color="auto"/>
            <w:bottom w:val="none" w:sz="0" w:space="0" w:color="auto"/>
            <w:right w:val="none" w:sz="0" w:space="0" w:color="auto"/>
          </w:divBdr>
        </w:div>
        <w:div w:id="1853718149">
          <w:marLeft w:val="0"/>
          <w:marRight w:val="0"/>
          <w:marTop w:val="90"/>
          <w:marBottom w:val="45"/>
          <w:divBdr>
            <w:top w:val="none" w:sz="0" w:space="0" w:color="auto"/>
            <w:left w:val="none" w:sz="0" w:space="0" w:color="auto"/>
            <w:bottom w:val="none" w:sz="0" w:space="0" w:color="auto"/>
            <w:right w:val="none" w:sz="0" w:space="0" w:color="auto"/>
          </w:divBdr>
        </w:div>
        <w:div w:id="1400321516">
          <w:marLeft w:val="0"/>
          <w:marRight w:val="0"/>
          <w:marTop w:val="0"/>
          <w:marBottom w:val="90"/>
          <w:divBdr>
            <w:top w:val="none" w:sz="0" w:space="0" w:color="auto"/>
            <w:left w:val="none" w:sz="0" w:space="0" w:color="auto"/>
            <w:bottom w:val="none" w:sz="0" w:space="0" w:color="auto"/>
            <w:right w:val="none" w:sz="0" w:space="0" w:color="auto"/>
          </w:divBdr>
        </w:div>
        <w:div w:id="1075972912">
          <w:marLeft w:val="0"/>
          <w:marRight w:val="0"/>
          <w:marTop w:val="0"/>
          <w:marBottom w:val="90"/>
          <w:divBdr>
            <w:top w:val="none" w:sz="0" w:space="0" w:color="auto"/>
            <w:left w:val="none" w:sz="0" w:space="0" w:color="auto"/>
            <w:bottom w:val="none" w:sz="0" w:space="0" w:color="auto"/>
            <w:right w:val="none" w:sz="0" w:space="0" w:color="auto"/>
          </w:divBdr>
        </w:div>
        <w:div w:id="896667384">
          <w:marLeft w:val="0"/>
          <w:marRight w:val="0"/>
          <w:marTop w:val="0"/>
          <w:marBottom w:val="90"/>
          <w:divBdr>
            <w:top w:val="none" w:sz="0" w:space="0" w:color="auto"/>
            <w:left w:val="none" w:sz="0" w:space="0" w:color="auto"/>
            <w:bottom w:val="none" w:sz="0" w:space="0" w:color="auto"/>
            <w:right w:val="none" w:sz="0" w:space="0" w:color="auto"/>
          </w:divBdr>
        </w:div>
        <w:div w:id="684598926">
          <w:marLeft w:val="0"/>
          <w:marRight w:val="0"/>
          <w:marTop w:val="0"/>
          <w:marBottom w:val="90"/>
          <w:divBdr>
            <w:top w:val="none" w:sz="0" w:space="0" w:color="auto"/>
            <w:left w:val="none" w:sz="0" w:space="0" w:color="auto"/>
            <w:bottom w:val="none" w:sz="0" w:space="0" w:color="auto"/>
            <w:right w:val="none" w:sz="0" w:space="0" w:color="auto"/>
          </w:divBdr>
          <w:divsChild>
            <w:div w:id="2093695145">
              <w:marLeft w:val="0"/>
              <w:marRight w:val="0"/>
              <w:marTop w:val="0"/>
              <w:marBottom w:val="0"/>
              <w:divBdr>
                <w:top w:val="none" w:sz="0" w:space="0" w:color="auto"/>
                <w:left w:val="none" w:sz="0" w:space="0" w:color="auto"/>
                <w:bottom w:val="none" w:sz="0" w:space="0" w:color="auto"/>
                <w:right w:val="none" w:sz="0" w:space="0" w:color="auto"/>
              </w:divBdr>
            </w:div>
          </w:divsChild>
        </w:div>
        <w:div w:id="687490697">
          <w:marLeft w:val="0"/>
          <w:marRight w:val="0"/>
          <w:marTop w:val="0"/>
          <w:marBottom w:val="45"/>
          <w:divBdr>
            <w:top w:val="none" w:sz="0" w:space="0" w:color="auto"/>
            <w:left w:val="none" w:sz="0" w:space="0" w:color="auto"/>
            <w:bottom w:val="none" w:sz="0" w:space="0" w:color="auto"/>
            <w:right w:val="none" w:sz="0" w:space="0" w:color="auto"/>
          </w:divBdr>
        </w:div>
        <w:div w:id="623386468">
          <w:marLeft w:val="0"/>
          <w:marRight w:val="0"/>
          <w:marTop w:val="0"/>
          <w:marBottom w:val="45"/>
          <w:divBdr>
            <w:top w:val="none" w:sz="0" w:space="0" w:color="auto"/>
            <w:left w:val="none" w:sz="0" w:space="0" w:color="auto"/>
            <w:bottom w:val="none" w:sz="0" w:space="0" w:color="auto"/>
            <w:right w:val="none" w:sz="0" w:space="0" w:color="auto"/>
          </w:divBdr>
        </w:div>
        <w:div w:id="1609585413">
          <w:marLeft w:val="0"/>
          <w:marRight w:val="0"/>
          <w:marTop w:val="0"/>
          <w:marBottom w:val="45"/>
          <w:divBdr>
            <w:top w:val="none" w:sz="0" w:space="0" w:color="auto"/>
            <w:left w:val="none" w:sz="0" w:space="0" w:color="auto"/>
            <w:bottom w:val="none" w:sz="0" w:space="0" w:color="auto"/>
            <w:right w:val="none" w:sz="0" w:space="0" w:color="auto"/>
          </w:divBdr>
        </w:div>
        <w:div w:id="347875820">
          <w:marLeft w:val="0"/>
          <w:marRight w:val="0"/>
          <w:marTop w:val="0"/>
          <w:marBottom w:val="45"/>
          <w:divBdr>
            <w:top w:val="none" w:sz="0" w:space="0" w:color="auto"/>
            <w:left w:val="none" w:sz="0" w:space="0" w:color="auto"/>
            <w:bottom w:val="none" w:sz="0" w:space="0" w:color="auto"/>
            <w:right w:val="none" w:sz="0" w:space="0" w:color="auto"/>
          </w:divBdr>
        </w:div>
        <w:div w:id="1689211230">
          <w:marLeft w:val="0"/>
          <w:marRight w:val="0"/>
          <w:marTop w:val="0"/>
          <w:marBottom w:val="45"/>
          <w:divBdr>
            <w:top w:val="none" w:sz="0" w:space="0" w:color="auto"/>
            <w:left w:val="none" w:sz="0" w:space="0" w:color="auto"/>
            <w:bottom w:val="none" w:sz="0" w:space="0" w:color="auto"/>
            <w:right w:val="none" w:sz="0" w:space="0" w:color="auto"/>
          </w:divBdr>
        </w:div>
        <w:div w:id="456529026">
          <w:marLeft w:val="0"/>
          <w:marRight w:val="0"/>
          <w:marTop w:val="0"/>
          <w:marBottom w:val="45"/>
          <w:divBdr>
            <w:top w:val="none" w:sz="0" w:space="0" w:color="auto"/>
            <w:left w:val="none" w:sz="0" w:space="0" w:color="auto"/>
            <w:bottom w:val="none" w:sz="0" w:space="0" w:color="auto"/>
            <w:right w:val="none" w:sz="0" w:space="0" w:color="auto"/>
          </w:divBdr>
        </w:div>
        <w:div w:id="1612130043">
          <w:marLeft w:val="0"/>
          <w:marRight w:val="0"/>
          <w:marTop w:val="0"/>
          <w:marBottom w:val="45"/>
          <w:divBdr>
            <w:top w:val="none" w:sz="0" w:space="0" w:color="auto"/>
            <w:left w:val="none" w:sz="0" w:space="0" w:color="auto"/>
            <w:bottom w:val="none" w:sz="0" w:space="0" w:color="auto"/>
            <w:right w:val="none" w:sz="0" w:space="0" w:color="auto"/>
          </w:divBdr>
        </w:div>
        <w:div w:id="1924799261">
          <w:marLeft w:val="0"/>
          <w:marRight w:val="0"/>
          <w:marTop w:val="0"/>
          <w:marBottom w:val="0"/>
          <w:divBdr>
            <w:top w:val="none" w:sz="0" w:space="0" w:color="auto"/>
            <w:left w:val="none" w:sz="0" w:space="0" w:color="auto"/>
            <w:bottom w:val="none" w:sz="0" w:space="0" w:color="auto"/>
            <w:right w:val="none" w:sz="0" w:space="0" w:color="auto"/>
          </w:divBdr>
        </w:div>
        <w:div w:id="654987993">
          <w:marLeft w:val="0"/>
          <w:marRight w:val="0"/>
          <w:marTop w:val="0"/>
          <w:marBottom w:val="0"/>
          <w:divBdr>
            <w:top w:val="none" w:sz="0" w:space="0" w:color="auto"/>
            <w:left w:val="none" w:sz="0" w:space="0" w:color="auto"/>
            <w:bottom w:val="none" w:sz="0" w:space="0" w:color="auto"/>
            <w:right w:val="none" w:sz="0" w:space="0" w:color="auto"/>
          </w:divBdr>
        </w:div>
        <w:div w:id="1608807021">
          <w:marLeft w:val="0"/>
          <w:marRight w:val="0"/>
          <w:marTop w:val="0"/>
          <w:marBottom w:val="0"/>
          <w:divBdr>
            <w:top w:val="none" w:sz="0" w:space="0" w:color="auto"/>
            <w:left w:val="none" w:sz="0" w:space="0" w:color="auto"/>
            <w:bottom w:val="none" w:sz="0" w:space="0" w:color="auto"/>
            <w:right w:val="none" w:sz="0" w:space="0" w:color="auto"/>
          </w:divBdr>
        </w:div>
        <w:div w:id="1900241831">
          <w:marLeft w:val="0"/>
          <w:marRight w:val="0"/>
          <w:marTop w:val="0"/>
          <w:marBottom w:val="0"/>
          <w:divBdr>
            <w:top w:val="none" w:sz="0" w:space="0" w:color="auto"/>
            <w:left w:val="none" w:sz="0" w:space="0" w:color="auto"/>
            <w:bottom w:val="none" w:sz="0" w:space="0" w:color="auto"/>
            <w:right w:val="none" w:sz="0" w:space="0" w:color="auto"/>
          </w:divBdr>
        </w:div>
        <w:div w:id="485440068">
          <w:marLeft w:val="0"/>
          <w:marRight w:val="0"/>
          <w:marTop w:val="0"/>
          <w:marBottom w:val="0"/>
          <w:divBdr>
            <w:top w:val="none" w:sz="0" w:space="0" w:color="auto"/>
            <w:left w:val="none" w:sz="0" w:space="0" w:color="auto"/>
            <w:bottom w:val="none" w:sz="0" w:space="0" w:color="auto"/>
            <w:right w:val="none" w:sz="0" w:space="0" w:color="auto"/>
          </w:divBdr>
        </w:div>
        <w:div w:id="1712269764">
          <w:marLeft w:val="0"/>
          <w:marRight w:val="0"/>
          <w:marTop w:val="0"/>
          <w:marBottom w:val="0"/>
          <w:divBdr>
            <w:top w:val="none" w:sz="0" w:space="0" w:color="auto"/>
            <w:left w:val="none" w:sz="0" w:space="0" w:color="auto"/>
            <w:bottom w:val="none" w:sz="0" w:space="0" w:color="auto"/>
            <w:right w:val="none" w:sz="0" w:space="0" w:color="auto"/>
          </w:divBdr>
        </w:div>
        <w:div w:id="1250852292">
          <w:marLeft w:val="0"/>
          <w:marRight w:val="0"/>
          <w:marTop w:val="90"/>
          <w:marBottom w:val="45"/>
          <w:divBdr>
            <w:top w:val="none" w:sz="0" w:space="0" w:color="auto"/>
            <w:left w:val="none" w:sz="0" w:space="0" w:color="auto"/>
            <w:bottom w:val="none" w:sz="0" w:space="0" w:color="auto"/>
            <w:right w:val="none" w:sz="0" w:space="0" w:color="auto"/>
          </w:divBdr>
        </w:div>
        <w:div w:id="1724212287">
          <w:marLeft w:val="0"/>
          <w:marRight w:val="0"/>
          <w:marTop w:val="0"/>
          <w:marBottom w:val="90"/>
          <w:divBdr>
            <w:top w:val="none" w:sz="0" w:space="0" w:color="auto"/>
            <w:left w:val="none" w:sz="0" w:space="0" w:color="auto"/>
            <w:bottom w:val="none" w:sz="0" w:space="0" w:color="auto"/>
            <w:right w:val="none" w:sz="0" w:space="0" w:color="auto"/>
          </w:divBdr>
        </w:div>
        <w:div w:id="1966352583">
          <w:marLeft w:val="0"/>
          <w:marRight w:val="0"/>
          <w:marTop w:val="0"/>
          <w:marBottom w:val="90"/>
          <w:divBdr>
            <w:top w:val="none" w:sz="0" w:space="0" w:color="auto"/>
            <w:left w:val="none" w:sz="0" w:space="0" w:color="auto"/>
            <w:bottom w:val="none" w:sz="0" w:space="0" w:color="auto"/>
            <w:right w:val="none" w:sz="0" w:space="0" w:color="auto"/>
          </w:divBdr>
        </w:div>
        <w:div w:id="2102096980">
          <w:marLeft w:val="0"/>
          <w:marRight w:val="0"/>
          <w:marTop w:val="0"/>
          <w:marBottom w:val="90"/>
          <w:divBdr>
            <w:top w:val="none" w:sz="0" w:space="0" w:color="auto"/>
            <w:left w:val="none" w:sz="0" w:space="0" w:color="auto"/>
            <w:bottom w:val="none" w:sz="0" w:space="0" w:color="auto"/>
            <w:right w:val="none" w:sz="0" w:space="0" w:color="auto"/>
          </w:divBdr>
        </w:div>
        <w:div w:id="1703481818">
          <w:marLeft w:val="0"/>
          <w:marRight w:val="0"/>
          <w:marTop w:val="0"/>
          <w:marBottom w:val="90"/>
          <w:divBdr>
            <w:top w:val="none" w:sz="0" w:space="0" w:color="auto"/>
            <w:left w:val="none" w:sz="0" w:space="0" w:color="auto"/>
            <w:bottom w:val="none" w:sz="0" w:space="0" w:color="auto"/>
            <w:right w:val="none" w:sz="0" w:space="0" w:color="auto"/>
          </w:divBdr>
        </w:div>
        <w:div w:id="1903519177">
          <w:marLeft w:val="0"/>
          <w:marRight w:val="0"/>
          <w:marTop w:val="0"/>
          <w:marBottom w:val="90"/>
          <w:divBdr>
            <w:top w:val="none" w:sz="0" w:space="0" w:color="auto"/>
            <w:left w:val="none" w:sz="0" w:space="0" w:color="auto"/>
            <w:bottom w:val="none" w:sz="0" w:space="0" w:color="auto"/>
            <w:right w:val="none" w:sz="0" w:space="0" w:color="auto"/>
          </w:divBdr>
        </w:div>
        <w:div w:id="1699039472">
          <w:marLeft w:val="0"/>
          <w:marRight w:val="0"/>
          <w:marTop w:val="0"/>
          <w:marBottom w:val="90"/>
          <w:divBdr>
            <w:top w:val="none" w:sz="0" w:space="0" w:color="auto"/>
            <w:left w:val="none" w:sz="0" w:space="0" w:color="auto"/>
            <w:bottom w:val="none" w:sz="0" w:space="0" w:color="auto"/>
            <w:right w:val="none" w:sz="0" w:space="0" w:color="auto"/>
          </w:divBdr>
        </w:div>
        <w:div w:id="825366628">
          <w:marLeft w:val="0"/>
          <w:marRight w:val="0"/>
          <w:marTop w:val="0"/>
          <w:marBottom w:val="90"/>
          <w:divBdr>
            <w:top w:val="none" w:sz="0" w:space="0" w:color="auto"/>
            <w:left w:val="none" w:sz="0" w:space="0" w:color="auto"/>
            <w:bottom w:val="none" w:sz="0" w:space="0" w:color="auto"/>
            <w:right w:val="none" w:sz="0" w:space="0" w:color="auto"/>
          </w:divBdr>
        </w:div>
        <w:div w:id="1729840786">
          <w:marLeft w:val="0"/>
          <w:marRight w:val="0"/>
          <w:marTop w:val="0"/>
          <w:marBottom w:val="90"/>
          <w:divBdr>
            <w:top w:val="none" w:sz="0" w:space="0" w:color="auto"/>
            <w:left w:val="none" w:sz="0" w:space="0" w:color="auto"/>
            <w:bottom w:val="none" w:sz="0" w:space="0" w:color="auto"/>
            <w:right w:val="none" w:sz="0" w:space="0" w:color="auto"/>
          </w:divBdr>
          <w:divsChild>
            <w:div w:id="155658876">
              <w:marLeft w:val="0"/>
              <w:marRight w:val="0"/>
              <w:marTop w:val="0"/>
              <w:marBottom w:val="0"/>
              <w:divBdr>
                <w:top w:val="none" w:sz="0" w:space="0" w:color="auto"/>
                <w:left w:val="none" w:sz="0" w:space="0" w:color="auto"/>
                <w:bottom w:val="none" w:sz="0" w:space="0" w:color="auto"/>
                <w:right w:val="none" w:sz="0" w:space="0" w:color="auto"/>
              </w:divBdr>
            </w:div>
          </w:divsChild>
        </w:div>
        <w:div w:id="2024163988">
          <w:marLeft w:val="0"/>
          <w:marRight w:val="0"/>
          <w:marTop w:val="0"/>
          <w:marBottom w:val="45"/>
          <w:divBdr>
            <w:top w:val="none" w:sz="0" w:space="0" w:color="auto"/>
            <w:left w:val="none" w:sz="0" w:space="0" w:color="auto"/>
            <w:bottom w:val="none" w:sz="0" w:space="0" w:color="auto"/>
            <w:right w:val="none" w:sz="0" w:space="0" w:color="auto"/>
          </w:divBdr>
        </w:div>
        <w:div w:id="859124613">
          <w:marLeft w:val="0"/>
          <w:marRight w:val="0"/>
          <w:marTop w:val="0"/>
          <w:marBottom w:val="45"/>
          <w:divBdr>
            <w:top w:val="none" w:sz="0" w:space="0" w:color="auto"/>
            <w:left w:val="none" w:sz="0" w:space="0" w:color="auto"/>
            <w:bottom w:val="none" w:sz="0" w:space="0" w:color="auto"/>
            <w:right w:val="none" w:sz="0" w:space="0" w:color="auto"/>
          </w:divBdr>
        </w:div>
        <w:div w:id="419721822">
          <w:marLeft w:val="0"/>
          <w:marRight w:val="0"/>
          <w:marTop w:val="0"/>
          <w:marBottom w:val="45"/>
          <w:divBdr>
            <w:top w:val="none" w:sz="0" w:space="0" w:color="auto"/>
            <w:left w:val="none" w:sz="0" w:space="0" w:color="auto"/>
            <w:bottom w:val="none" w:sz="0" w:space="0" w:color="auto"/>
            <w:right w:val="none" w:sz="0" w:space="0" w:color="auto"/>
          </w:divBdr>
        </w:div>
        <w:div w:id="887954879">
          <w:marLeft w:val="0"/>
          <w:marRight w:val="0"/>
          <w:marTop w:val="0"/>
          <w:marBottom w:val="45"/>
          <w:divBdr>
            <w:top w:val="none" w:sz="0" w:space="0" w:color="auto"/>
            <w:left w:val="none" w:sz="0" w:space="0" w:color="auto"/>
            <w:bottom w:val="none" w:sz="0" w:space="0" w:color="auto"/>
            <w:right w:val="none" w:sz="0" w:space="0" w:color="auto"/>
          </w:divBdr>
        </w:div>
        <w:div w:id="1138719593">
          <w:marLeft w:val="0"/>
          <w:marRight w:val="0"/>
          <w:marTop w:val="0"/>
          <w:marBottom w:val="45"/>
          <w:divBdr>
            <w:top w:val="none" w:sz="0" w:space="0" w:color="auto"/>
            <w:left w:val="none" w:sz="0" w:space="0" w:color="auto"/>
            <w:bottom w:val="none" w:sz="0" w:space="0" w:color="auto"/>
            <w:right w:val="none" w:sz="0" w:space="0" w:color="auto"/>
          </w:divBdr>
        </w:div>
        <w:div w:id="610363425">
          <w:marLeft w:val="0"/>
          <w:marRight w:val="0"/>
          <w:marTop w:val="0"/>
          <w:marBottom w:val="45"/>
          <w:divBdr>
            <w:top w:val="none" w:sz="0" w:space="0" w:color="auto"/>
            <w:left w:val="none" w:sz="0" w:space="0" w:color="auto"/>
            <w:bottom w:val="none" w:sz="0" w:space="0" w:color="auto"/>
            <w:right w:val="none" w:sz="0" w:space="0" w:color="auto"/>
          </w:divBdr>
        </w:div>
        <w:div w:id="1793283554">
          <w:marLeft w:val="0"/>
          <w:marRight w:val="0"/>
          <w:marTop w:val="0"/>
          <w:marBottom w:val="45"/>
          <w:divBdr>
            <w:top w:val="none" w:sz="0" w:space="0" w:color="auto"/>
            <w:left w:val="none" w:sz="0" w:space="0" w:color="auto"/>
            <w:bottom w:val="none" w:sz="0" w:space="0" w:color="auto"/>
            <w:right w:val="none" w:sz="0" w:space="0" w:color="auto"/>
          </w:divBdr>
        </w:div>
        <w:div w:id="1763448952">
          <w:marLeft w:val="0"/>
          <w:marRight w:val="0"/>
          <w:marTop w:val="0"/>
          <w:marBottom w:val="0"/>
          <w:divBdr>
            <w:top w:val="none" w:sz="0" w:space="0" w:color="auto"/>
            <w:left w:val="none" w:sz="0" w:space="0" w:color="auto"/>
            <w:bottom w:val="none" w:sz="0" w:space="0" w:color="auto"/>
            <w:right w:val="none" w:sz="0" w:space="0" w:color="auto"/>
          </w:divBdr>
        </w:div>
        <w:div w:id="872881521">
          <w:marLeft w:val="0"/>
          <w:marRight w:val="0"/>
          <w:marTop w:val="0"/>
          <w:marBottom w:val="0"/>
          <w:divBdr>
            <w:top w:val="none" w:sz="0" w:space="0" w:color="auto"/>
            <w:left w:val="none" w:sz="0" w:space="0" w:color="auto"/>
            <w:bottom w:val="none" w:sz="0" w:space="0" w:color="auto"/>
            <w:right w:val="none" w:sz="0" w:space="0" w:color="auto"/>
          </w:divBdr>
        </w:div>
        <w:div w:id="154419805">
          <w:marLeft w:val="0"/>
          <w:marRight w:val="0"/>
          <w:marTop w:val="0"/>
          <w:marBottom w:val="0"/>
          <w:divBdr>
            <w:top w:val="none" w:sz="0" w:space="0" w:color="auto"/>
            <w:left w:val="none" w:sz="0" w:space="0" w:color="auto"/>
            <w:bottom w:val="none" w:sz="0" w:space="0" w:color="auto"/>
            <w:right w:val="none" w:sz="0" w:space="0" w:color="auto"/>
          </w:divBdr>
        </w:div>
        <w:div w:id="69012511">
          <w:marLeft w:val="0"/>
          <w:marRight w:val="0"/>
          <w:marTop w:val="0"/>
          <w:marBottom w:val="0"/>
          <w:divBdr>
            <w:top w:val="none" w:sz="0" w:space="0" w:color="auto"/>
            <w:left w:val="none" w:sz="0" w:space="0" w:color="auto"/>
            <w:bottom w:val="none" w:sz="0" w:space="0" w:color="auto"/>
            <w:right w:val="none" w:sz="0" w:space="0" w:color="auto"/>
          </w:divBdr>
        </w:div>
        <w:div w:id="332268260">
          <w:marLeft w:val="0"/>
          <w:marRight w:val="0"/>
          <w:marTop w:val="0"/>
          <w:marBottom w:val="0"/>
          <w:divBdr>
            <w:top w:val="none" w:sz="0" w:space="0" w:color="auto"/>
            <w:left w:val="none" w:sz="0" w:space="0" w:color="auto"/>
            <w:bottom w:val="none" w:sz="0" w:space="0" w:color="auto"/>
            <w:right w:val="none" w:sz="0" w:space="0" w:color="auto"/>
          </w:divBdr>
        </w:div>
        <w:div w:id="1856308105">
          <w:marLeft w:val="0"/>
          <w:marRight w:val="0"/>
          <w:marTop w:val="0"/>
          <w:marBottom w:val="0"/>
          <w:divBdr>
            <w:top w:val="none" w:sz="0" w:space="0" w:color="auto"/>
            <w:left w:val="none" w:sz="0" w:space="0" w:color="auto"/>
            <w:bottom w:val="none" w:sz="0" w:space="0" w:color="auto"/>
            <w:right w:val="none" w:sz="0" w:space="0" w:color="auto"/>
          </w:divBdr>
        </w:div>
        <w:div w:id="429668068">
          <w:marLeft w:val="0"/>
          <w:marRight w:val="0"/>
          <w:marTop w:val="90"/>
          <w:marBottom w:val="45"/>
          <w:divBdr>
            <w:top w:val="none" w:sz="0" w:space="0" w:color="auto"/>
            <w:left w:val="none" w:sz="0" w:space="0" w:color="auto"/>
            <w:bottom w:val="none" w:sz="0" w:space="0" w:color="auto"/>
            <w:right w:val="none" w:sz="0" w:space="0" w:color="auto"/>
          </w:divBdr>
        </w:div>
        <w:div w:id="1484544505">
          <w:marLeft w:val="0"/>
          <w:marRight w:val="0"/>
          <w:marTop w:val="0"/>
          <w:marBottom w:val="90"/>
          <w:divBdr>
            <w:top w:val="none" w:sz="0" w:space="0" w:color="auto"/>
            <w:left w:val="none" w:sz="0" w:space="0" w:color="auto"/>
            <w:bottom w:val="none" w:sz="0" w:space="0" w:color="auto"/>
            <w:right w:val="none" w:sz="0" w:space="0" w:color="auto"/>
          </w:divBdr>
        </w:div>
        <w:div w:id="1144850627">
          <w:marLeft w:val="0"/>
          <w:marRight w:val="0"/>
          <w:marTop w:val="0"/>
          <w:marBottom w:val="90"/>
          <w:divBdr>
            <w:top w:val="none" w:sz="0" w:space="0" w:color="auto"/>
            <w:left w:val="none" w:sz="0" w:space="0" w:color="auto"/>
            <w:bottom w:val="none" w:sz="0" w:space="0" w:color="auto"/>
            <w:right w:val="none" w:sz="0" w:space="0" w:color="auto"/>
          </w:divBdr>
        </w:div>
        <w:div w:id="365330054">
          <w:marLeft w:val="0"/>
          <w:marRight w:val="0"/>
          <w:marTop w:val="0"/>
          <w:marBottom w:val="90"/>
          <w:divBdr>
            <w:top w:val="none" w:sz="0" w:space="0" w:color="auto"/>
            <w:left w:val="none" w:sz="0" w:space="0" w:color="auto"/>
            <w:bottom w:val="none" w:sz="0" w:space="0" w:color="auto"/>
            <w:right w:val="none" w:sz="0" w:space="0" w:color="auto"/>
          </w:divBdr>
        </w:div>
        <w:div w:id="248126829">
          <w:marLeft w:val="0"/>
          <w:marRight w:val="0"/>
          <w:marTop w:val="0"/>
          <w:marBottom w:val="90"/>
          <w:divBdr>
            <w:top w:val="none" w:sz="0" w:space="0" w:color="auto"/>
            <w:left w:val="none" w:sz="0" w:space="0" w:color="auto"/>
            <w:bottom w:val="none" w:sz="0" w:space="0" w:color="auto"/>
            <w:right w:val="none" w:sz="0" w:space="0" w:color="auto"/>
          </w:divBdr>
        </w:div>
        <w:div w:id="1702128883">
          <w:marLeft w:val="0"/>
          <w:marRight w:val="0"/>
          <w:marTop w:val="0"/>
          <w:marBottom w:val="90"/>
          <w:divBdr>
            <w:top w:val="none" w:sz="0" w:space="0" w:color="auto"/>
            <w:left w:val="none" w:sz="0" w:space="0" w:color="auto"/>
            <w:bottom w:val="none" w:sz="0" w:space="0" w:color="auto"/>
            <w:right w:val="none" w:sz="0" w:space="0" w:color="auto"/>
          </w:divBdr>
        </w:div>
        <w:div w:id="584849004">
          <w:marLeft w:val="0"/>
          <w:marRight w:val="0"/>
          <w:marTop w:val="0"/>
          <w:marBottom w:val="90"/>
          <w:divBdr>
            <w:top w:val="none" w:sz="0" w:space="0" w:color="auto"/>
            <w:left w:val="none" w:sz="0" w:space="0" w:color="auto"/>
            <w:bottom w:val="none" w:sz="0" w:space="0" w:color="auto"/>
            <w:right w:val="none" w:sz="0" w:space="0" w:color="auto"/>
          </w:divBdr>
          <w:divsChild>
            <w:div w:id="1380518693">
              <w:marLeft w:val="0"/>
              <w:marRight w:val="0"/>
              <w:marTop w:val="0"/>
              <w:marBottom w:val="0"/>
              <w:divBdr>
                <w:top w:val="none" w:sz="0" w:space="0" w:color="auto"/>
                <w:left w:val="none" w:sz="0" w:space="0" w:color="auto"/>
                <w:bottom w:val="none" w:sz="0" w:space="0" w:color="auto"/>
                <w:right w:val="none" w:sz="0" w:space="0" w:color="auto"/>
              </w:divBdr>
            </w:div>
          </w:divsChild>
        </w:div>
        <w:div w:id="935287222">
          <w:marLeft w:val="0"/>
          <w:marRight w:val="0"/>
          <w:marTop w:val="0"/>
          <w:marBottom w:val="45"/>
          <w:divBdr>
            <w:top w:val="none" w:sz="0" w:space="0" w:color="auto"/>
            <w:left w:val="none" w:sz="0" w:space="0" w:color="auto"/>
            <w:bottom w:val="none" w:sz="0" w:space="0" w:color="auto"/>
            <w:right w:val="none" w:sz="0" w:space="0" w:color="auto"/>
          </w:divBdr>
        </w:div>
        <w:div w:id="969938859">
          <w:marLeft w:val="0"/>
          <w:marRight w:val="0"/>
          <w:marTop w:val="0"/>
          <w:marBottom w:val="45"/>
          <w:divBdr>
            <w:top w:val="none" w:sz="0" w:space="0" w:color="auto"/>
            <w:left w:val="none" w:sz="0" w:space="0" w:color="auto"/>
            <w:bottom w:val="none" w:sz="0" w:space="0" w:color="auto"/>
            <w:right w:val="none" w:sz="0" w:space="0" w:color="auto"/>
          </w:divBdr>
        </w:div>
        <w:div w:id="370040332">
          <w:marLeft w:val="0"/>
          <w:marRight w:val="0"/>
          <w:marTop w:val="0"/>
          <w:marBottom w:val="45"/>
          <w:divBdr>
            <w:top w:val="none" w:sz="0" w:space="0" w:color="auto"/>
            <w:left w:val="none" w:sz="0" w:space="0" w:color="auto"/>
            <w:bottom w:val="none" w:sz="0" w:space="0" w:color="auto"/>
            <w:right w:val="none" w:sz="0" w:space="0" w:color="auto"/>
          </w:divBdr>
        </w:div>
        <w:div w:id="332535935">
          <w:marLeft w:val="0"/>
          <w:marRight w:val="0"/>
          <w:marTop w:val="0"/>
          <w:marBottom w:val="45"/>
          <w:divBdr>
            <w:top w:val="none" w:sz="0" w:space="0" w:color="auto"/>
            <w:left w:val="none" w:sz="0" w:space="0" w:color="auto"/>
            <w:bottom w:val="none" w:sz="0" w:space="0" w:color="auto"/>
            <w:right w:val="none" w:sz="0" w:space="0" w:color="auto"/>
          </w:divBdr>
        </w:div>
        <w:div w:id="1142310139">
          <w:marLeft w:val="0"/>
          <w:marRight w:val="0"/>
          <w:marTop w:val="0"/>
          <w:marBottom w:val="45"/>
          <w:divBdr>
            <w:top w:val="none" w:sz="0" w:space="0" w:color="auto"/>
            <w:left w:val="none" w:sz="0" w:space="0" w:color="auto"/>
            <w:bottom w:val="none" w:sz="0" w:space="0" w:color="auto"/>
            <w:right w:val="none" w:sz="0" w:space="0" w:color="auto"/>
          </w:divBdr>
        </w:div>
        <w:div w:id="2145537718">
          <w:marLeft w:val="0"/>
          <w:marRight w:val="0"/>
          <w:marTop w:val="0"/>
          <w:marBottom w:val="45"/>
          <w:divBdr>
            <w:top w:val="none" w:sz="0" w:space="0" w:color="auto"/>
            <w:left w:val="none" w:sz="0" w:space="0" w:color="auto"/>
            <w:bottom w:val="none" w:sz="0" w:space="0" w:color="auto"/>
            <w:right w:val="none" w:sz="0" w:space="0" w:color="auto"/>
          </w:divBdr>
        </w:div>
        <w:div w:id="1299913910">
          <w:marLeft w:val="0"/>
          <w:marRight w:val="0"/>
          <w:marTop w:val="0"/>
          <w:marBottom w:val="45"/>
          <w:divBdr>
            <w:top w:val="none" w:sz="0" w:space="0" w:color="auto"/>
            <w:left w:val="none" w:sz="0" w:space="0" w:color="auto"/>
            <w:bottom w:val="none" w:sz="0" w:space="0" w:color="auto"/>
            <w:right w:val="none" w:sz="0" w:space="0" w:color="auto"/>
          </w:divBdr>
        </w:div>
        <w:div w:id="258801942">
          <w:marLeft w:val="0"/>
          <w:marRight w:val="0"/>
          <w:marTop w:val="0"/>
          <w:marBottom w:val="0"/>
          <w:divBdr>
            <w:top w:val="none" w:sz="0" w:space="0" w:color="auto"/>
            <w:left w:val="none" w:sz="0" w:space="0" w:color="auto"/>
            <w:bottom w:val="none" w:sz="0" w:space="0" w:color="auto"/>
            <w:right w:val="none" w:sz="0" w:space="0" w:color="auto"/>
          </w:divBdr>
        </w:div>
        <w:div w:id="1085683141">
          <w:marLeft w:val="0"/>
          <w:marRight w:val="0"/>
          <w:marTop w:val="0"/>
          <w:marBottom w:val="0"/>
          <w:divBdr>
            <w:top w:val="none" w:sz="0" w:space="0" w:color="auto"/>
            <w:left w:val="none" w:sz="0" w:space="0" w:color="auto"/>
            <w:bottom w:val="none" w:sz="0" w:space="0" w:color="auto"/>
            <w:right w:val="none" w:sz="0" w:space="0" w:color="auto"/>
          </w:divBdr>
        </w:div>
        <w:div w:id="1611936265">
          <w:marLeft w:val="0"/>
          <w:marRight w:val="0"/>
          <w:marTop w:val="0"/>
          <w:marBottom w:val="0"/>
          <w:divBdr>
            <w:top w:val="none" w:sz="0" w:space="0" w:color="auto"/>
            <w:left w:val="none" w:sz="0" w:space="0" w:color="auto"/>
            <w:bottom w:val="none" w:sz="0" w:space="0" w:color="auto"/>
            <w:right w:val="none" w:sz="0" w:space="0" w:color="auto"/>
          </w:divBdr>
        </w:div>
        <w:div w:id="362681815">
          <w:marLeft w:val="0"/>
          <w:marRight w:val="0"/>
          <w:marTop w:val="0"/>
          <w:marBottom w:val="0"/>
          <w:divBdr>
            <w:top w:val="none" w:sz="0" w:space="0" w:color="auto"/>
            <w:left w:val="none" w:sz="0" w:space="0" w:color="auto"/>
            <w:bottom w:val="none" w:sz="0" w:space="0" w:color="auto"/>
            <w:right w:val="none" w:sz="0" w:space="0" w:color="auto"/>
          </w:divBdr>
        </w:div>
        <w:div w:id="1632252440">
          <w:marLeft w:val="0"/>
          <w:marRight w:val="0"/>
          <w:marTop w:val="0"/>
          <w:marBottom w:val="0"/>
          <w:divBdr>
            <w:top w:val="none" w:sz="0" w:space="0" w:color="auto"/>
            <w:left w:val="none" w:sz="0" w:space="0" w:color="auto"/>
            <w:bottom w:val="none" w:sz="0" w:space="0" w:color="auto"/>
            <w:right w:val="none" w:sz="0" w:space="0" w:color="auto"/>
          </w:divBdr>
        </w:div>
        <w:div w:id="1749229901">
          <w:marLeft w:val="0"/>
          <w:marRight w:val="0"/>
          <w:marTop w:val="90"/>
          <w:marBottom w:val="45"/>
          <w:divBdr>
            <w:top w:val="none" w:sz="0" w:space="0" w:color="auto"/>
            <w:left w:val="none" w:sz="0" w:space="0" w:color="auto"/>
            <w:bottom w:val="none" w:sz="0" w:space="0" w:color="auto"/>
            <w:right w:val="none" w:sz="0" w:space="0" w:color="auto"/>
          </w:divBdr>
        </w:div>
        <w:div w:id="653798308">
          <w:marLeft w:val="0"/>
          <w:marRight w:val="0"/>
          <w:marTop w:val="0"/>
          <w:marBottom w:val="90"/>
          <w:divBdr>
            <w:top w:val="none" w:sz="0" w:space="0" w:color="auto"/>
            <w:left w:val="none" w:sz="0" w:space="0" w:color="auto"/>
            <w:bottom w:val="none" w:sz="0" w:space="0" w:color="auto"/>
            <w:right w:val="none" w:sz="0" w:space="0" w:color="auto"/>
          </w:divBdr>
        </w:div>
        <w:div w:id="1318850349">
          <w:marLeft w:val="0"/>
          <w:marRight w:val="0"/>
          <w:marTop w:val="0"/>
          <w:marBottom w:val="90"/>
          <w:divBdr>
            <w:top w:val="none" w:sz="0" w:space="0" w:color="auto"/>
            <w:left w:val="none" w:sz="0" w:space="0" w:color="auto"/>
            <w:bottom w:val="none" w:sz="0" w:space="0" w:color="auto"/>
            <w:right w:val="none" w:sz="0" w:space="0" w:color="auto"/>
          </w:divBdr>
        </w:div>
        <w:div w:id="1280600737">
          <w:marLeft w:val="0"/>
          <w:marRight w:val="0"/>
          <w:marTop w:val="0"/>
          <w:marBottom w:val="90"/>
          <w:divBdr>
            <w:top w:val="none" w:sz="0" w:space="0" w:color="auto"/>
            <w:left w:val="none" w:sz="0" w:space="0" w:color="auto"/>
            <w:bottom w:val="none" w:sz="0" w:space="0" w:color="auto"/>
            <w:right w:val="none" w:sz="0" w:space="0" w:color="auto"/>
          </w:divBdr>
        </w:div>
        <w:div w:id="1885292812">
          <w:marLeft w:val="0"/>
          <w:marRight w:val="0"/>
          <w:marTop w:val="0"/>
          <w:marBottom w:val="90"/>
          <w:divBdr>
            <w:top w:val="none" w:sz="0" w:space="0" w:color="auto"/>
            <w:left w:val="none" w:sz="0" w:space="0" w:color="auto"/>
            <w:bottom w:val="none" w:sz="0" w:space="0" w:color="auto"/>
            <w:right w:val="none" w:sz="0" w:space="0" w:color="auto"/>
          </w:divBdr>
          <w:divsChild>
            <w:div w:id="212349341">
              <w:marLeft w:val="0"/>
              <w:marRight w:val="0"/>
              <w:marTop w:val="0"/>
              <w:marBottom w:val="0"/>
              <w:divBdr>
                <w:top w:val="none" w:sz="0" w:space="0" w:color="auto"/>
                <w:left w:val="none" w:sz="0" w:space="0" w:color="auto"/>
                <w:bottom w:val="none" w:sz="0" w:space="0" w:color="auto"/>
                <w:right w:val="none" w:sz="0" w:space="0" w:color="auto"/>
              </w:divBdr>
            </w:div>
          </w:divsChild>
        </w:div>
        <w:div w:id="2101438664">
          <w:marLeft w:val="0"/>
          <w:marRight w:val="0"/>
          <w:marTop w:val="0"/>
          <w:marBottom w:val="45"/>
          <w:divBdr>
            <w:top w:val="none" w:sz="0" w:space="0" w:color="auto"/>
            <w:left w:val="none" w:sz="0" w:space="0" w:color="auto"/>
            <w:bottom w:val="none" w:sz="0" w:space="0" w:color="auto"/>
            <w:right w:val="none" w:sz="0" w:space="0" w:color="auto"/>
          </w:divBdr>
        </w:div>
        <w:div w:id="1931812860">
          <w:marLeft w:val="0"/>
          <w:marRight w:val="0"/>
          <w:marTop w:val="0"/>
          <w:marBottom w:val="45"/>
          <w:divBdr>
            <w:top w:val="none" w:sz="0" w:space="0" w:color="auto"/>
            <w:left w:val="none" w:sz="0" w:space="0" w:color="auto"/>
            <w:bottom w:val="none" w:sz="0" w:space="0" w:color="auto"/>
            <w:right w:val="none" w:sz="0" w:space="0" w:color="auto"/>
          </w:divBdr>
        </w:div>
        <w:div w:id="157841947">
          <w:marLeft w:val="0"/>
          <w:marRight w:val="0"/>
          <w:marTop w:val="0"/>
          <w:marBottom w:val="45"/>
          <w:divBdr>
            <w:top w:val="none" w:sz="0" w:space="0" w:color="auto"/>
            <w:left w:val="none" w:sz="0" w:space="0" w:color="auto"/>
            <w:bottom w:val="none" w:sz="0" w:space="0" w:color="auto"/>
            <w:right w:val="none" w:sz="0" w:space="0" w:color="auto"/>
          </w:divBdr>
        </w:div>
        <w:div w:id="2033800097">
          <w:marLeft w:val="0"/>
          <w:marRight w:val="0"/>
          <w:marTop w:val="0"/>
          <w:marBottom w:val="45"/>
          <w:divBdr>
            <w:top w:val="none" w:sz="0" w:space="0" w:color="auto"/>
            <w:left w:val="none" w:sz="0" w:space="0" w:color="auto"/>
            <w:bottom w:val="none" w:sz="0" w:space="0" w:color="auto"/>
            <w:right w:val="none" w:sz="0" w:space="0" w:color="auto"/>
          </w:divBdr>
        </w:div>
        <w:div w:id="1516069339">
          <w:marLeft w:val="0"/>
          <w:marRight w:val="0"/>
          <w:marTop w:val="0"/>
          <w:marBottom w:val="45"/>
          <w:divBdr>
            <w:top w:val="none" w:sz="0" w:space="0" w:color="auto"/>
            <w:left w:val="none" w:sz="0" w:space="0" w:color="auto"/>
            <w:bottom w:val="none" w:sz="0" w:space="0" w:color="auto"/>
            <w:right w:val="none" w:sz="0" w:space="0" w:color="auto"/>
          </w:divBdr>
        </w:div>
        <w:div w:id="1152062982">
          <w:marLeft w:val="0"/>
          <w:marRight w:val="0"/>
          <w:marTop w:val="0"/>
          <w:marBottom w:val="45"/>
          <w:divBdr>
            <w:top w:val="none" w:sz="0" w:space="0" w:color="auto"/>
            <w:left w:val="none" w:sz="0" w:space="0" w:color="auto"/>
            <w:bottom w:val="none" w:sz="0" w:space="0" w:color="auto"/>
            <w:right w:val="none" w:sz="0" w:space="0" w:color="auto"/>
          </w:divBdr>
        </w:div>
        <w:div w:id="2067145139">
          <w:marLeft w:val="0"/>
          <w:marRight w:val="0"/>
          <w:marTop w:val="0"/>
          <w:marBottom w:val="45"/>
          <w:divBdr>
            <w:top w:val="none" w:sz="0" w:space="0" w:color="auto"/>
            <w:left w:val="none" w:sz="0" w:space="0" w:color="auto"/>
            <w:bottom w:val="none" w:sz="0" w:space="0" w:color="auto"/>
            <w:right w:val="none" w:sz="0" w:space="0" w:color="auto"/>
          </w:divBdr>
        </w:div>
        <w:div w:id="1494759919">
          <w:marLeft w:val="0"/>
          <w:marRight w:val="0"/>
          <w:marTop w:val="0"/>
          <w:marBottom w:val="0"/>
          <w:divBdr>
            <w:top w:val="none" w:sz="0" w:space="0" w:color="auto"/>
            <w:left w:val="none" w:sz="0" w:space="0" w:color="auto"/>
            <w:bottom w:val="none" w:sz="0" w:space="0" w:color="auto"/>
            <w:right w:val="none" w:sz="0" w:space="0" w:color="auto"/>
          </w:divBdr>
        </w:div>
        <w:div w:id="798258852">
          <w:marLeft w:val="0"/>
          <w:marRight w:val="0"/>
          <w:marTop w:val="0"/>
          <w:marBottom w:val="0"/>
          <w:divBdr>
            <w:top w:val="none" w:sz="0" w:space="0" w:color="auto"/>
            <w:left w:val="none" w:sz="0" w:space="0" w:color="auto"/>
            <w:bottom w:val="none" w:sz="0" w:space="0" w:color="auto"/>
            <w:right w:val="none" w:sz="0" w:space="0" w:color="auto"/>
          </w:divBdr>
        </w:div>
        <w:div w:id="218060391">
          <w:marLeft w:val="0"/>
          <w:marRight w:val="0"/>
          <w:marTop w:val="0"/>
          <w:marBottom w:val="0"/>
          <w:divBdr>
            <w:top w:val="none" w:sz="0" w:space="0" w:color="auto"/>
            <w:left w:val="none" w:sz="0" w:space="0" w:color="auto"/>
            <w:bottom w:val="none" w:sz="0" w:space="0" w:color="auto"/>
            <w:right w:val="none" w:sz="0" w:space="0" w:color="auto"/>
          </w:divBdr>
        </w:div>
        <w:div w:id="1561864278">
          <w:marLeft w:val="0"/>
          <w:marRight w:val="0"/>
          <w:marTop w:val="0"/>
          <w:marBottom w:val="0"/>
          <w:divBdr>
            <w:top w:val="none" w:sz="0" w:space="0" w:color="auto"/>
            <w:left w:val="none" w:sz="0" w:space="0" w:color="auto"/>
            <w:bottom w:val="none" w:sz="0" w:space="0" w:color="auto"/>
            <w:right w:val="none" w:sz="0" w:space="0" w:color="auto"/>
          </w:divBdr>
        </w:div>
        <w:div w:id="1945727547">
          <w:marLeft w:val="0"/>
          <w:marRight w:val="0"/>
          <w:marTop w:val="0"/>
          <w:marBottom w:val="0"/>
          <w:divBdr>
            <w:top w:val="none" w:sz="0" w:space="0" w:color="auto"/>
            <w:left w:val="none" w:sz="0" w:space="0" w:color="auto"/>
            <w:bottom w:val="none" w:sz="0" w:space="0" w:color="auto"/>
            <w:right w:val="none" w:sz="0" w:space="0" w:color="auto"/>
          </w:divBdr>
        </w:div>
        <w:div w:id="1898396310">
          <w:marLeft w:val="0"/>
          <w:marRight w:val="0"/>
          <w:marTop w:val="0"/>
          <w:marBottom w:val="0"/>
          <w:divBdr>
            <w:top w:val="none" w:sz="0" w:space="0" w:color="auto"/>
            <w:left w:val="none" w:sz="0" w:space="0" w:color="auto"/>
            <w:bottom w:val="none" w:sz="0" w:space="0" w:color="auto"/>
            <w:right w:val="none" w:sz="0" w:space="0" w:color="auto"/>
          </w:divBdr>
        </w:div>
        <w:div w:id="821628913">
          <w:marLeft w:val="0"/>
          <w:marRight w:val="0"/>
          <w:marTop w:val="0"/>
          <w:marBottom w:val="0"/>
          <w:divBdr>
            <w:top w:val="none" w:sz="0" w:space="0" w:color="auto"/>
            <w:left w:val="none" w:sz="0" w:space="0" w:color="auto"/>
            <w:bottom w:val="none" w:sz="0" w:space="0" w:color="auto"/>
            <w:right w:val="none" w:sz="0" w:space="0" w:color="auto"/>
          </w:divBdr>
        </w:div>
        <w:div w:id="217405321">
          <w:marLeft w:val="0"/>
          <w:marRight w:val="0"/>
          <w:marTop w:val="90"/>
          <w:marBottom w:val="45"/>
          <w:divBdr>
            <w:top w:val="none" w:sz="0" w:space="0" w:color="auto"/>
            <w:left w:val="none" w:sz="0" w:space="0" w:color="auto"/>
            <w:bottom w:val="none" w:sz="0" w:space="0" w:color="auto"/>
            <w:right w:val="none" w:sz="0" w:space="0" w:color="auto"/>
          </w:divBdr>
        </w:div>
        <w:div w:id="1313756969">
          <w:marLeft w:val="0"/>
          <w:marRight w:val="0"/>
          <w:marTop w:val="0"/>
          <w:marBottom w:val="90"/>
          <w:divBdr>
            <w:top w:val="none" w:sz="0" w:space="0" w:color="auto"/>
            <w:left w:val="none" w:sz="0" w:space="0" w:color="auto"/>
            <w:bottom w:val="none" w:sz="0" w:space="0" w:color="auto"/>
            <w:right w:val="none" w:sz="0" w:space="0" w:color="auto"/>
          </w:divBdr>
        </w:div>
        <w:div w:id="1843201422">
          <w:marLeft w:val="0"/>
          <w:marRight w:val="0"/>
          <w:marTop w:val="0"/>
          <w:marBottom w:val="90"/>
          <w:divBdr>
            <w:top w:val="none" w:sz="0" w:space="0" w:color="auto"/>
            <w:left w:val="none" w:sz="0" w:space="0" w:color="auto"/>
            <w:bottom w:val="none" w:sz="0" w:space="0" w:color="auto"/>
            <w:right w:val="none" w:sz="0" w:space="0" w:color="auto"/>
          </w:divBdr>
        </w:div>
        <w:div w:id="263460101">
          <w:marLeft w:val="0"/>
          <w:marRight w:val="0"/>
          <w:marTop w:val="0"/>
          <w:marBottom w:val="90"/>
          <w:divBdr>
            <w:top w:val="none" w:sz="0" w:space="0" w:color="auto"/>
            <w:left w:val="none" w:sz="0" w:space="0" w:color="auto"/>
            <w:bottom w:val="none" w:sz="0" w:space="0" w:color="auto"/>
            <w:right w:val="none" w:sz="0" w:space="0" w:color="auto"/>
          </w:divBdr>
        </w:div>
        <w:div w:id="1535076654">
          <w:marLeft w:val="0"/>
          <w:marRight w:val="0"/>
          <w:marTop w:val="0"/>
          <w:marBottom w:val="90"/>
          <w:divBdr>
            <w:top w:val="none" w:sz="0" w:space="0" w:color="auto"/>
            <w:left w:val="none" w:sz="0" w:space="0" w:color="auto"/>
            <w:bottom w:val="none" w:sz="0" w:space="0" w:color="auto"/>
            <w:right w:val="none" w:sz="0" w:space="0" w:color="auto"/>
          </w:divBdr>
          <w:divsChild>
            <w:div w:id="430972405">
              <w:marLeft w:val="0"/>
              <w:marRight w:val="0"/>
              <w:marTop w:val="0"/>
              <w:marBottom w:val="0"/>
              <w:divBdr>
                <w:top w:val="none" w:sz="0" w:space="0" w:color="auto"/>
                <w:left w:val="none" w:sz="0" w:space="0" w:color="auto"/>
                <w:bottom w:val="none" w:sz="0" w:space="0" w:color="auto"/>
                <w:right w:val="none" w:sz="0" w:space="0" w:color="auto"/>
              </w:divBdr>
            </w:div>
          </w:divsChild>
        </w:div>
        <w:div w:id="1084104052">
          <w:marLeft w:val="0"/>
          <w:marRight w:val="0"/>
          <w:marTop w:val="0"/>
          <w:marBottom w:val="45"/>
          <w:divBdr>
            <w:top w:val="none" w:sz="0" w:space="0" w:color="auto"/>
            <w:left w:val="none" w:sz="0" w:space="0" w:color="auto"/>
            <w:bottom w:val="none" w:sz="0" w:space="0" w:color="auto"/>
            <w:right w:val="none" w:sz="0" w:space="0" w:color="auto"/>
          </w:divBdr>
        </w:div>
        <w:div w:id="84767096">
          <w:marLeft w:val="0"/>
          <w:marRight w:val="0"/>
          <w:marTop w:val="0"/>
          <w:marBottom w:val="45"/>
          <w:divBdr>
            <w:top w:val="none" w:sz="0" w:space="0" w:color="auto"/>
            <w:left w:val="none" w:sz="0" w:space="0" w:color="auto"/>
            <w:bottom w:val="none" w:sz="0" w:space="0" w:color="auto"/>
            <w:right w:val="none" w:sz="0" w:space="0" w:color="auto"/>
          </w:divBdr>
        </w:div>
        <w:div w:id="525557560">
          <w:marLeft w:val="0"/>
          <w:marRight w:val="0"/>
          <w:marTop w:val="0"/>
          <w:marBottom w:val="45"/>
          <w:divBdr>
            <w:top w:val="none" w:sz="0" w:space="0" w:color="auto"/>
            <w:left w:val="none" w:sz="0" w:space="0" w:color="auto"/>
            <w:bottom w:val="none" w:sz="0" w:space="0" w:color="auto"/>
            <w:right w:val="none" w:sz="0" w:space="0" w:color="auto"/>
          </w:divBdr>
        </w:div>
        <w:div w:id="473302434">
          <w:marLeft w:val="0"/>
          <w:marRight w:val="0"/>
          <w:marTop w:val="0"/>
          <w:marBottom w:val="45"/>
          <w:divBdr>
            <w:top w:val="none" w:sz="0" w:space="0" w:color="auto"/>
            <w:left w:val="none" w:sz="0" w:space="0" w:color="auto"/>
            <w:bottom w:val="none" w:sz="0" w:space="0" w:color="auto"/>
            <w:right w:val="none" w:sz="0" w:space="0" w:color="auto"/>
          </w:divBdr>
        </w:div>
        <w:div w:id="456143750">
          <w:marLeft w:val="0"/>
          <w:marRight w:val="0"/>
          <w:marTop w:val="0"/>
          <w:marBottom w:val="45"/>
          <w:divBdr>
            <w:top w:val="none" w:sz="0" w:space="0" w:color="auto"/>
            <w:left w:val="none" w:sz="0" w:space="0" w:color="auto"/>
            <w:bottom w:val="none" w:sz="0" w:space="0" w:color="auto"/>
            <w:right w:val="none" w:sz="0" w:space="0" w:color="auto"/>
          </w:divBdr>
        </w:div>
        <w:div w:id="547573974">
          <w:marLeft w:val="0"/>
          <w:marRight w:val="0"/>
          <w:marTop w:val="0"/>
          <w:marBottom w:val="45"/>
          <w:divBdr>
            <w:top w:val="none" w:sz="0" w:space="0" w:color="auto"/>
            <w:left w:val="none" w:sz="0" w:space="0" w:color="auto"/>
            <w:bottom w:val="none" w:sz="0" w:space="0" w:color="auto"/>
            <w:right w:val="none" w:sz="0" w:space="0" w:color="auto"/>
          </w:divBdr>
        </w:div>
        <w:div w:id="1111322645">
          <w:marLeft w:val="0"/>
          <w:marRight w:val="0"/>
          <w:marTop w:val="0"/>
          <w:marBottom w:val="45"/>
          <w:divBdr>
            <w:top w:val="none" w:sz="0" w:space="0" w:color="auto"/>
            <w:left w:val="none" w:sz="0" w:space="0" w:color="auto"/>
            <w:bottom w:val="none" w:sz="0" w:space="0" w:color="auto"/>
            <w:right w:val="none" w:sz="0" w:space="0" w:color="auto"/>
          </w:divBdr>
        </w:div>
        <w:div w:id="1878621039">
          <w:marLeft w:val="0"/>
          <w:marRight w:val="0"/>
          <w:marTop w:val="0"/>
          <w:marBottom w:val="0"/>
          <w:divBdr>
            <w:top w:val="none" w:sz="0" w:space="0" w:color="auto"/>
            <w:left w:val="none" w:sz="0" w:space="0" w:color="auto"/>
            <w:bottom w:val="none" w:sz="0" w:space="0" w:color="auto"/>
            <w:right w:val="none" w:sz="0" w:space="0" w:color="auto"/>
          </w:divBdr>
        </w:div>
        <w:div w:id="251545921">
          <w:marLeft w:val="0"/>
          <w:marRight w:val="0"/>
          <w:marTop w:val="0"/>
          <w:marBottom w:val="0"/>
          <w:divBdr>
            <w:top w:val="none" w:sz="0" w:space="0" w:color="auto"/>
            <w:left w:val="none" w:sz="0" w:space="0" w:color="auto"/>
            <w:bottom w:val="none" w:sz="0" w:space="0" w:color="auto"/>
            <w:right w:val="none" w:sz="0" w:space="0" w:color="auto"/>
          </w:divBdr>
        </w:div>
        <w:div w:id="1884055642">
          <w:marLeft w:val="0"/>
          <w:marRight w:val="0"/>
          <w:marTop w:val="0"/>
          <w:marBottom w:val="0"/>
          <w:divBdr>
            <w:top w:val="none" w:sz="0" w:space="0" w:color="auto"/>
            <w:left w:val="none" w:sz="0" w:space="0" w:color="auto"/>
            <w:bottom w:val="none" w:sz="0" w:space="0" w:color="auto"/>
            <w:right w:val="none" w:sz="0" w:space="0" w:color="auto"/>
          </w:divBdr>
        </w:div>
        <w:div w:id="1699354678">
          <w:marLeft w:val="0"/>
          <w:marRight w:val="0"/>
          <w:marTop w:val="0"/>
          <w:marBottom w:val="0"/>
          <w:divBdr>
            <w:top w:val="none" w:sz="0" w:space="0" w:color="auto"/>
            <w:left w:val="none" w:sz="0" w:space="0" w:color="auto"/>
            <w:bottom w:val="none" w:sz="0" w:space="0" w:color="auto"/>
            <w:right w:val="none" w:sz="0" w:space="0" w:color="auto"/>
          </w:divBdr>
        </w:div>
        <w:div w:id="1647010043">
          <w:marLeft w:val="0"/>
          <w:marRight w:val="0"/>
          <w:marTop w:val="0"/>
          <w:marBottom w:val="0"/>
          <w:divBdr>
            <w:top w:val="none" w:sz="0" w:space="0" w:color="auto"/>
            <w:left w:val="none" w:sz="0" w:space="0" w:color="auto"/>
            <w:bottom w:val="none" w:sz="0" w:space="0" w:color="auto"/>
            <w:right w:val="none" w:sz="0" w:space="0" w:color="auto"/>
          </w:divBdr>
        </w:div>
        <w:div w:id="570888091">
          <w:marLeft w:val="0"/>
          <w:marRight w:val="0"/>
          <w:marTop w:val="0"/>
          <w:marBottom w:val="0"/>
          <w:divBdr>
            <w:top w:val="none" w:sz="0" w:space="0" w:color="auto"/>
            <w:left w:val="none" w:sz="0" w:space="0" w:color="auto"/>
            <w:bottom w:val="none" w:sz="0" w:space="0" w:color="auto"/>
            <w:right w:val="none" w:sz="0" w:space="0" w:color="auto"/>
          </w:divBdr>
        </w:div>
        <w:div w:id="674843649">
          <w:marLeft w:val="0"/>
          <w:marRight w:val="0"/>
          <w:marTop w:val="90"/>
          <w:marBottom w:val="45"/>
          <w:divBdr>
            <w:top w:val="none" w:sz="0" w:space="0" w:color="auto"/>
            <w:left w:val="none" w:sz="0" w:space="0" w:color="auto"/>
            <w:bottom w:val="none" w:sz="0" w:space="0" w:color="auto"/>
            <w:right w:val="none" w:sz="0" w:space="0" w:color="auto"/>
          </w:divBdr>
        </w:div>
        <w:div w:id="1577201048">
          <w:marLeft w:val="0"/>
          <w:marRight w:val="0"/>
          <w:marTop w:val="0"/>
          <w:marBottom w:val="90"/>
          <w:divBdr>
            <w:top w:val="none" w:sz="0" w:space="0" w:color="auto"/>
            <w:left w:val="none" w:sz="0" w:space="0" w:color="auto"/>
            <w:bottom w:val="none" w:sz="0" w:space="0" w:color="auto"/>
            <w:right w:val="none" w:sz="0" w:space="0" w:color="auto"/>
          </w:divBdr>
        </w:div>
        <w:div w:id="724178879">
          <w:marLeft w:val="0"/>
          <w:marRight w:val="0"/>
          <w:marTop w:val="0"/>
          <w:marBottom w:val="90"/>
          <w:divBdr>
            <w:top w:val="none" w:sz="0" w:space="0" w:color="auto"/>
            <w:left w:val="none" w:sz="0" w:space="0" w:color="auto"/>
            <w:bottom w:val="none" w:sz="0" w:space="0" w:color="auto"/>
            <w:right w:val="none" w:sz="0" w:space="0" w:color="auto"/>
          </w:divBdr>
        </w:div>
        <w:div w:id="77798091">
          <w:marLeft w:val="0"/>
          <w:marRight w:val="0"/>
          <w:marTop w:val="0"/>
          <w:marBottom w:val="90"/>
          <w:divBdr>
            <w:top w:val="none" w:sz="0" w:space="0" w:color="auto"/>
            <w:left w:val="none" w:sz="0" w:space="0" w:color="auto"/>
            <w:bottom w:val="none" w:sz="0" w:space="0" w:color="auto"/>
            <w:right w:val="none" w:sz="0" w:space="0" w:color="auto"/>
          </w:divBdr>
        </w:div>
        <w:div w:id="2023512681">
          <w:marLeft w:val="0"/>
          <w:marRight w:val="0"/>
          <w:marTop w:val="0"/>
          <w:marBottom w:val="90"/>
          <w:divBdr>
            <w:top w:val="none" w:sz="0" w:space="0" w:color="auto"/>
            <w:left w:val="none" w:sz="0" w:space="0" w:color="auto"/>
            <w:bottom w:val="none" w:sz="0" w:space="0" w:color="auto"/>
            <w:right w:val="none" w:sz="0" w:space="0" w:color="auto"/>
          </w:divBdr>
        </w:div>
        <w:div w:id="334655956">
          <w:marLeft w:val="0"/>
          <w:marRight w:val="0"/>
          <w:marTop w:val="0"/>
          <w:marBottom w:val="90"/>
          <w:divBdr>
            <w:top w:val="none" w:sz="0" w:space="0" w:color="auto"/>
            <w:left w:val="none" w:sz="0" w:space="0" w:color="auto"/>
            <w:bottom w:val="none" w:sz="0" w:space="0" w:color="auto"/>
            <w:right w:val="none" w:sz="0" w:space="0" w:color="auto"/>
          </w:divBdr>
        </w:div>
        <w:div w:id="1958677535">
          <w:marLeft w:val="0"/>
          <w:marRight w:val="0"/>
          <w:marTop w:val="0"/>
          <w:marBottom w:val="90"/>
          <w:divBdr>
            <w:top w:val="none" w:sz="0" w:space="0" w:color="auto"/>
            <w:left w:val="none" w:sz="0" w:space="0" w:color="auto"/>
            <w:bottom w:val="none" w:sz="0" w:space="0" w:color="auto"/>
            <w:right w:val="none" w:sz="0" w:space="0" w:color="auto"/>
          </w:divBdr>
        </w:div>
        <w:div w:id="153883452">
          <w:marLeft w:val="0"/>
          <w:marRight w:val="0"/>
          <w:marTop w:val="0"/>
          <w:marBottom w:val="90"/>
          <w:divBdr>
            <w:top w:val="none" w:sz="0" w:space="0" w:color="auto"/>
            <w:left w:val="none" w:sz="0" w:space="0" w:color="auto"/>
            <w:bottom w:val="none" w:sz="0" w:space="0" w:color="auto"/>
            <w:right w:val="none" w:sz="0" w:space="0" w:color="auto"/>
          </w:divBdr>
        </w:div>
        <w:div w:id="1967541613">
          <w:marLeft w:val="0"/>
          <w:marRight w:val="0"/>
          <w:marTop w:val="0"/>
          <w:marBottom w:val="90"/>
          <w:divBdr>
            <w:top w:val="none" w:sz="0" w:space="0" w:color="auto"/>
            <w:left w:val="none" w:sz="0" w:space="0" w:color="auto"/>
            <w:bottom w:val="none" w:sz="0" w:space="0" w:color="auto"/>
            <w:right w:val="none" w:sz="0" w:space="0" w:color="auto"/>
          </w:divBdr>
          <w:divsChild>
            <w:div w:id="1349868393">
              <w:marLeft w:val="0"/>
              <w:marRight w:val="0"/>
              <w:marTop w:val="0"/>
              <w:marBottom w:val="0"/>
              <w:divBdr>
                <w:top w:val="none" w:sz="0" w:space="0" w:color="auto"/>
                <w:left w:val="none" w:sz="0" w:space="0" w:color="auto"/>
                <w:bottom w:val="none" w:sz="0" w:space="0" w:color="auto"/>
                <w:right w:val="none" w:sz="0" w:space="0" w:color="auto"/>
              </w:divBdr>
            </w:div>
          </w:divsChild>
        </w:div>
        <w:div w:id="1971203963">
          <w:marLeft w:val="0"/>
          <w:marRight w:val="0"/>
          <w:marTop w:val="0"/>
          <w:marBottom w:val="45"/>
          <w:divBdr>
            <w:top w:val="none" w:sz="0" w:space="0" w:color="auto"/>
            <w:left w:val="none" w:sz="0" w:space="0" w:color="auto"/>
            <w:bottom w:val="none" w:sz="0" w:space="0" w:color="auto"/>
            <w:right w:val="none" w:sz="0" w:space="0" w:color="auto"/>
          </w:divBdr>
        </w:div>
        <w:div w:id="585655256">
          <w:marLeft w:val="0"/>
          <w:marRight w:val="0"/>
          <w:marTop w:val="0"/>
          <w:marBottom w:val="45"/>
          <w:divBdr>
            <w:top w:val="none" w:sz="0" w:space="0" w:color="auto"/>
            <w:left w:val="none" w:sz="0" w:space="0" w:color="auto"/>
            <w:bottom w:val="none" w:sz="0" w:space="0" w:color="auto"/>
            <w:right w:val="none" w:sz="0" w:space="0" w:color="auto"/>
          </w:divBdr>
        </w:div>
        <w:div w:id="1969820198">
          <w:marLeft w:val="0"/>
          <w:marRight w:val="0"/>
          <w:marTop w:val="0"/>
          <w:marBottom w:val="45"/>
          <w:divBdr>
            <w:top w:val="none" w:sz="0" w:space="0" w:color="auto"/>
            <w:left w:val="none" w:sz="0" w:space="0" w:color="auto"/>
            <w:bottom w:val="none" w:sz="0" w:space="0" w:color="auto"/>
            <w:right w:val="none" w:sz="0" w:space="0" w:color="auto"/>
          </w:divBdr>
        </w:div>
        <w:div w:id="1012758023">
          <w:marLeft w:val="0"/>
          <w:marRight w:val="0"/>
          <w:marTop w:val="0"/>
          <w:marBottom w:val="45"/>
          <w:divBdr>
            <w:top w:val="none" w:sz="0" w:space="0" w:color="auto"/>
            <w:left w:val="none" w:sz="0" w:space="0" w:color="auto"/>
            <w:bottom w:val="none" w:sz="0" w:space="0" w:color="auto"/>
            <w:right w:val="none" w:sz="0" w:space="0" w:color="auto"/>
          </w:divBdr>
        </w:div>
        <w:div w:id="679310668">
          <w:marLeft w:val="0"/>
          <w:marRight w:val="0"/>
          <w:marTop w:val="0"/>
          <w:marBottom w:val="45"/>
          <w:divBdr>
            <w:top w:val="none" w:sz="0" w:space="0" w:color="auto"/>
            <w:left w:val="none" w:sz="0" w:space="0" w:color="auto"/>
            <w:bottom w:val="none" w:sz="0" w:space="0" w:color="auto"/>
            <w:right w:val="none" w:sz="0" w:space="0" w:color="auto"/>
          </w:divBdr>
        </w:div>
        <w:div w:id="6910088">
          <w:marLeft w:val="0"/>
          <w:marRight w:val="0"/>
          <w:marTop w:val="0"/>
          <w:marBottom w:val="45"/>
          <w:divBdr>
            <w:top w:val="none" w:sz="0" w:space="0" w:color="auto"/>
            <w:left w:val="none" w:sz="0" w:space="0" w:color="auto"/>
            <w:bottom w:val="none" w:sz="0" w:space="0" w:color="auto"/>
            <w:right w:val="none" w:sz="0" w:space="0" w:color="auto"/>
          </w:divBdr>
        </w:div>
        <w:div w:id="718092121">
          <w:marLeft w:val="0"/>
          <w:marRight w:val="0"/>
          <w:marTop w:val="0"/>
          <w:marBottom w:val="45"/>
          <w:divBdr>
            <w:top w:val="none" w:sz="0" w:space="0" w:color="auto"/>
            <w:left w:val="none" w:sz="0" w:space="0" w:color="auto"/>
            <w:bottom w:val="none" w:sz="0" w:space="0" w:color="auto"/>
            <w:right w:val="none" w:sz="0" w:space="0" w:color="auto"/>
          </w:divBdr>
        </w:div>
        <w:div w:id="1557207303">
          <w:marLeft w:val="0"/>
          <w:marRight w:val="0"/>
          <w:marTop w:val="0"/>
          <w:marBottom w:val="0"/>
          <w:divBdr>
            <w:top w:val="none" w:sz="0" w:space="0" w:color="auto"/>
            <w:left w:val="none" w:sz="0" w:space="0" w:color="auto"/>
            <w:bottom w:val="none" w:sz="0" w:space="0" w:color="auto"/>
            <w:right w:val="none" w:sz="0" w:space="0" w:color="auto"/>
          </w:divBdr>
        </w:div>
        <w:div w:id="500194595">
          <w:marLeft w:val="0"/>
          <w:marRight w:val="0"/>
          <w:marTop w:val="0"/>
          <w:marBottom w:val="0"/>
          <w:divBdr>
            <w:top w:val="none" w:sz="0" w:space="0" w:color="auto"/>
            <w:left w:val="none" w:sz="0" w:space="0" w:color="auto"/>
            <w:bottom w:val="none" w:sz="0" w:space="0" w:color="auto"/>
            <w:right w:val="none" w:sz="0" w:space="0" w:color="auto"/>
          </w:divBdr>
        </w:div>
        <w:div w:id="565604839">
          <w:marLeft w:val="0"/>
          <w:marRight w:val="0"/>
          <w:marTop w:val="0"/>
          <w:marBottom w:val="0"/>
          <w:divBdr>
            <w:top w:val="none" w:sz="0" w:space="0" w:color="auto"/>
            <w:left w:val="none" w:sz="0" w:space="0" w:color="auto"/>
            <w:bottom w:val="none" w:sz="0" w:space="0" w:color="auto"/>
            <w:right w:val="none" w:sz="0" w:space="0" w:color="auto"/>
          </w:divBdr>
        </w:div>
        <w:div w:id="1572034153">
          <w:marLeft w:val="0"/>
          <w:marRight w:val="0"/>
          <w:marTop w:val="0"/>
          <w:marBottom w:val="0"/>
          <w:divBdr>
            <w:top w:val="none" w:sz="0" w:space="0" w:color="auto"/>
            <w:left w:val="none" w:sz="0" w:space="0" w:color="auto"/>
            <w:bottom w:val="none" w:sz="0" w:space="0" w:color="auto"/>
            <w:right w:val="none" w:sz="0" w:space="0" w:color="auto"/>
          </w:divBdr>
        </w:div>
        <w:div w:id="617613495">
          <w:marLeft w:val="0"/>
          <w:marRight w:val="0"/>
          <w:marTop w:val="0"/>
          <w:marBottom w:val="0"/>
          <w:divBdr>
            <w:top w:val="none" w:sz="0" w:space="0" w:color="auto"/>
            <w:left w:val="none" w:sz="0" w:space="0" w:color="auto"/>
            <w:bottom w:val="none" w:sz="0" w:space="0" w:color="auto"/>
            <w:right w:val="none" w:sz="0" w:space="0" w:color="auto"/>
          </w:divBdr>
        </w:div>
        <w:div w:id="1314141200">
          <w:marLeft w:val="0"/>
          <w:marRight w:val="0"/>
          <w:marTop w:val="0"/>
          <w:marBottom w:val="0"/>
          <w:divBdr>
            <w:top w:val="none" w:sz="0" w:space="0" w:color="auto"/>
            <w:left w:val="none" w:sz="0" w:space="0" w:color="auto"/>
            <w:bottom w:val="none" w:sz="0" w:space="0" w:color="auto"/>
            <w:right w:val="none" w:sz="0" w:space="0" w:color="auto"/>
          </w:divBdr>
        </w:div>
        <w:div w:id="1335761012">
          <w:marLeft w:val="0"/>
          <w:marRight w:val="0"/>
          <w:marTop w:val="90"/>
          <w:marBottom w:val="45"/>
          <w:divBdr>
            <w:top w:val="none" w:sz="0" w:space="0" w:color="auto"/>
            <w:left w:val="none" w:sz="0" w:space="0" w:color="auto"/>
            <w:bottom w:val="none" w:sz="0" w:space="0" w:color="auto"/>
            <w:right w:val="none" w:sz="0" w:space="0" w:color="auto"/>
          </w:divBdr>
        </w:div>
        <w:div w:id="648823488">
          <w:marLeft w:val="0"/>
          <w:marRight w:val="0"/>
          <w:marTop w:val="0"/>
          <w:marBottom w:val="90"/>
          <w:divBdr>
            <w:top w:val="none" w:sz="0" w:space="0" w:color="auto"/>
            <w:left w:val="none" w:sz="0" w:space="0" w:color="auto"/>
            <w:bottom w:val="none" w:sz="0" w:space="0" w:color="auto"/>
            <w:right w:val="none" w:sz="0" w:space="0" w:color="auto"/>
          </w:divBdr>
        </w:div>
        <w:div w:id="1296764093">
          <w:marLeft w:val="0"/>
          <w:marRight w:val="0"/>
          <w:marTop w:val="0"/>
          <w:marBottom w:val="90"/>
          <w:divBdr>
            <w:top w:val="none" w:sz="0" w:space="0" w:color="auto"/>
            <w:left w:val="none" w:sz="0" w:space="0" w:color="auto"/>
            <w:bottom w:val="none" w:sz="0" w:space="0" w:color="auto"/>
            <w:right w:val="none" w:sz="0" w:space="0" w:color="auto"/>
          </w:divBdr>
        </w:div>
        <w:div w:id="950478387">
          <w:marLeft w:val="0"/>
          <w:marRight w:val="0"/>
          <w:marTop w:val="0"/>
          <w:marBottom w:val="90"/>
          <w:divBdr>
            <w:top w:val="none" w:sz="0" w:space="0" w:color="auto"/>
            <w:left w:val="none" w:sz="0" w:space="0" w:color="auto"/>
            <w:bottom w:val="none" w:sz="0" w:space="0" w:color="auto"/>
            <w:right w:val="none" w:sz="0" w:space="0" w:color="auto"/>
          </w:divBdr>
        </w:div>
        <w:div w:id="168720186">
          <w:marLeft w:val="0"/>
          <w:marRight w:val="0"/>
          <w:marTop w:val="0"/>
          <w:marBottom w:val="90"/>
          <w:divBdr>
            <w:top w:val="none" w:sz="0" w:space="0" w:color="auto"/>
            <w:left w:val="none" w:sz="0" w:space="0" w:color="auto"/>
            <w:bottom w:val="none" w:sz="0" w:space="0" w:color="auto"/>
            <w:right w:val="none" w:sz="0" w:space="0" w:color="auto"/>
          </w:divBdr>
        </w:div>
        <w:div w:id="503589597">
          <w:marLeft w:val="0"/>
          <w:marRight w:val="0"/>
          <w:marTop w:val="0"/>
          <w:marBottom w:val="90"/>
          <w:divBdr>
            <w:top w:val="none" w:sz="0" w:space="0" w:color="auto"/>
            <w:left w:val="none" w:sz="0" w:space="0" w:color="auto"/>
            <w:bottom w:val="none" w:sz="0" w:space="0" w:color="auto"/>
            <w:right w:val="none" w:sz="0" w:space="0" w:color="auto"/>
          </w:divBdr>
        </w:div>
        <w:div w:id="46147258">
          <w:marLeft w:val="0"/>
          <w:marRight w:val="0"/>
          <w:marTop w:val="0"/>
          <w:marBottom w:val="90"/>
          <w:divBdr>
            <w:top w:val="none" w:sz="0" w:space="0" w:color="auto"/>
            <w:left w:val="none" w:sz="0" w:space="0" w:color="auto"/>
            <w:bottom w:val="none" w:sz="0" w:space="0" w:color="auto"/>
            <w:right w:val="none" w:sz="0" w:space="0" w:color="auto"/>
          </w:divBdr>
        </w:div>
        <w:div w:id="784276535">
          <w:marLeft w:val="0"/>
          <w:marRight w:val="0"/>
          <w:marTop w:val="0"/>
          <w:marBottom w:val="90"/>
          <w:divBdr>
            <w:top w:val="none" w:sz="0" w:space="0" w:color="auto"/>
            <w:left w:val="none" w:sz="0" w:space="0" w:color="auto"/>
            <w:bottom w:val="none" w:sz="0" w:space="0" w:color="auto"/>
            <w:right w:val="none" w:sz="0" w:space="0" w:color="auto"/>
          </w:divBdr>
          <w:divsChild>
            <w:div w:id="105151791">
              <w:marLeft w:val="0"/>
              <w:marRight w:val="0"/>
              <w:marTop w:val="0"/>
              <w:marBottom w:val="0"/>
              <w:divBdr>
                <w:top w:val="none" w:sz="0" w:space="0" w:color="auto"/>
                <w:left w:val="none" w:sz="0" w:space="0" w:color="auto"/>
                <w:bottom w:val="none" w:sz="0" w:space="0" w:color="auto"/>
                <w:right w:val="none" w:sz="0" w:space="0" w:color="auto"/>
              </w:divBdr>
            </w:div>
          </w:divsChild>
        </w:div>
        <w:div w:id="220487730">
          <w:marLeft w:val="0"/>
          <w:marRight w:val="0"/>
          <w:marTop w:val="0"/>
          <w:marBottom w:val="45"/>
          <w:divBdr>
            <w:top w:val="none" w:sz="0" w:space="0" w:color="auto"/>
            <w:left w:val="none" w:sz="0" w:space="0" w:color="auto"/>
            <w:bottom w:val="none" w:sz="0" w:space="0" w:color="auto"/>
            <w:right w:val="none" w:sz="0" w:space="0" w:color="auto"/>
          </w:divBdr>
        </w:div>
        <w:div w:id="88233336">
          <w:marLeft w:val="0"/>
          <w:marRight w:val="0"/>
          <w:marTop w:val="0"/>
          <w:marBottom w:val="45"/>
          <w:divBdr>
            <w:top w:val="none" w:sz="0" w:space="0" w:color="auto"/>
            <w:left w:val="none" w:sz="0" w:space="0" w:color="auto"/>
            <w:bottom w:val="none" w:sz="0" w:space="0" w:color="auto"/>
            <w:right w:val="none" w:sz="0" w:space="0" w:color="auto"/>
          </w:divBdr>
        </w:div>
        <w:div w:id="181213584">
          <w:marLeft w:val="0"/>
          <w:marRight w:val="0"/>
          <w:marTop w:val="0"/>
          <w:marBottom w:val="45"/>
          <w:divBdr>
            <w:top w:val="none" w:sz="0" w:space="0" w:color="auto"/>
            <w:left w:val="none" w:sz="0" w:space="0" w:color="auto"/>
            <w:bottom w:val="none" w:sz="0" w:space="0" w:color="auto"/>
            <w:right w:val="none" w:sz="0" w:space="0" w:color="auto"/>
          </w:divBdr>
        </w:div>
        <w:div w:id="1040980007">
          <w:marLeft w:val="0"/>
          <w:marRight w:val="0"/>
          <w:marTop w:val="0"/>
          <w:marBottom w:val="45"/>
          <w:divBdr>
            <w:top w:val="none" w:sz="0" w:space="0" w:color="auto"/>
            <w:left w:val="none" w:sz="0" w:space="0" w:color="auto"/>
            <w:bottom w:val="none" w:sz="0" w:space="0" w:color="auto"/>
            <w:right w:val="none" w:sz="0" w:space="0" w:color="auto"/>
          </w:divBdr>
        </w:div>
        <w:div w:id="402873996">
          <w:marLeft w:val="0"/>
          <w:marRight w:val="0"/>
          <w:marTop w:val="0"/>
          <w:marBottom w:val="45"/>
          <w:divBdr>
            <w:top w:val="none" w:sz="0" w:space="0" w:color="auto"/>
            <w:left w:val="none" w:sz="0" w:space="0" w:color="auto"/>
            <w:bottom w:val="none" w:sz="0" w:space="0" w:color="auto"/>
            <w:right w:val="none" w:sz="0" w:space="0" w:color="auto"/>
          </w:divBdr>
        </w:div>
        <w:div w:id="914239840">
          <w:marLeft w:val="0"/>
          <w:marRight w:val="0"/>
          <w:marTop w:val="0"/>
          <w:marBottom w:val="45"/>
          <w:divBdr>
            <w:top w:val="none" w:sz="0" w:space="0" w:color="auto"/>
            <w:left w:val="none" w:sz="0" w:space="0" w:color="auto"/>
            <w:bottom w:val="none" w:sz="0" w:space="0" w:color="auto"/>
            <w:right w:val="none" w:sz="0" w:space="0" w:color="auto"/>
          </w:divBdr>
        </w:div>
        <w:div w:id="1211188147">
          <w:marLeft w:val="0"/>
          <w:marRight w:val="0"/>
          <w:marTop w:val="0"/>
          <w:marBottom w:val="45"/>
          <w:divBdr>
            <w:top w:val="none" w:sz="0" w:space="0" w:color="auto"/>
            <w:left w:val="none" w:sz="0" w:space="0" w:color="auto"/>
            <w:bottom w:val="none" w:sz="0" w:space="0" w:color="auto"/>
            <w:right w:val="none" w:sz="0" w:space="0" w:color="auto"/>
          </w:divBdr>
        </w:div>
        <w:div w:id="1221209438">
          <w:marLeft w:val="0"/>
          <w:marRight w:val="0"/>
          <w:marTop w:val="0"/>
          <w:marBottom w:val="0"/>
          <w:divBdr>
            <w:top w:val="none" w:sz="0" w:space="0" w:color="auto"/>
            <w:left w:val="none" w:sz="0" w:space="0" w:color="auto"/>
            <w:bottom w:val="none" w:sz="0" w:space="0" w:color="auto"/>
            <w:right w:val="none" w:sz="0" w:space="0" w:color="auto"/>
          </w:divBdr>
        </w:div>
        <w:div w:id="255142290">
          <w:marLeft w:val="0"/>
          <w:marRight w:val="0"/>
          <w:marTop w:val="0"/>
          <w:marBottom w:val="0"/>
          <w:divBdr>
            <w:top w:val="none" w:sz="0" w:space="0" w:color="auto"/>
            <w:left w:val="none" w:sz="0" w:space="0" w:color="auto"/>
            <w:bottom w:val="none" w:sz="0" w:space="0" w:color="auto"/>
            <w:right w:val="none" w:sz="0" w:space="0" w:color="auto"/>
          </w:divBdr>
        </w:div>
        <w:div w:id="1378117508">
          <w:marLeft w:val="0"/>
          <w:marRight w:val="0"/>
          <w:marTop w:val="0"/>
          <w:marBottom w:val="0"/>
          <w:divBdr>
            <w:top w:val="none" w:sz="0" w:space="0" w:color="auto"/>
            <w:left w:val="none" w:sz="0" w:space="0" w:color="auto"/>
            <w:bottom w:val="none" w:sz="0" w:space="0" w:color="auto"/>
            <w:right w:val="none" w:sz="0" w:space="0" w:color="auto"/>
          </w:divBdr>
        </w:div>
        <w:div w:id="1340697863">
          <w:marLeft w:val="0"/>
          <w:marRight w:val="0"/>
          <w:marTop w:val="0"/>
          <w:marBottom w:val="0"/>
          <w:divBdr>
            <w:top w:val="none" w:sz="0" w:space="0" w:color="auto"/>
            <w:left w:val="none" w:sz="0" w:space="0" w:color="auto"/>
            <w:bottom w:val="none" w:sz="0" w:space="0" w:color="auto"/>
            <w:right w:val="none" w:sz="0" w:space="0" w:color="auto"/>
          </w:divBdr>
        </w:div>
        <w:div w:id="1146580270">
          <w:marLeft w:val="0"/>
          <w:marRight w:val="0"/>
          <w:marTop w:val="0"/>
          <w:marBottom w:val="0"/>
          <w:divBdr>
            <w:top w:val="none" w:sz="0" w:space="0" w:color="auto"/>
            <w:left w:val="none" w:sz="0" w:space="0" w:color="auto"/>
            <w:bottom w:val="none" w:sz="0" w:space="0" w:color="auto"/>
            <w:right w:val="none" w:sz="0" w:space="0" w:color="auto"/>
          </w:divBdr>
        </w:div>
        <w:div w:id="630982110">
          <w:marLeft w:val="0"/>
          <w:marRight w:val="0"/>
          <w:marTop w:val="0"/>
          <w:marBottom w:val="0"/>
          <w:divBdr>
            <w:top w:val="none" w:sz="0" w:space="0" w:color="auto"/>
            <w:left w:val="none" w:sz="0" w:space="0" w:color="auto"/>
            <w:bottom w:val="none" w:sz="0" w:space="0" w:color="auto"/>
            <w:right w:val="none" w:sz="0" w:space="0" w:color="auto"/>
          </w:divBdr>
        </w:div>
        <w:div w:id="372048028">
          <w:marLeft w:val="0"/>
          <w:marRight w:val="0"/>
          <w:marTop w:val="0"/>
          <w:marBottom w:val="0"/>
          <w:divBdr>
            <w:top w:val="none" w:sz="0" w:space="0" w:color="auto"/>
            <w:left w:val="none" w:sz="0" w:space="0" w:color="auto"/>
            <w:bottom w:val="none" w:sz="0" w:space="0" w:color="auto"/>
            <w:right w:val="none" w:sz="0" w:space="0" w:color="auto"/>
          </w:divBdr>
        </w:div>
        <w:div w:id="1684361596">
          <w:marLeft w:val="0"/>
          <w:marRight w:val="0"/>
          <w:marTop w:val="90"/>
          <w:marBottom w:val="45"/>
          <w:divBdr>
            <w:top w:val="none" w:sz="0" w:space="0" w:color="auto"/>
            <w:left w:val="none" w:sz="0" w:space="0" w:color="auto"/>
            <w:bottom w:val="none" w:sz="0" w:space="0" w:color="auto"/>
            <w:right w:val="none" w:sz="0" w:space="0" w:color="auto"/>
          </w:divBdr>
        </w:div>
        <w:div w:id="658114269">
          <w:marLeft w:val="0"/>
          <w:marRight w:val="0"/>
          <w:marTop w:val="0"/>
          <w:marBottom w:val="90"/>
          <w:divBdr>
            <w:top w:val="none" w:sz="0" w:space="0" w:color="auto"/>
            <w:left w:val="none" w:sz="0" w:space="0" w:color="auto"/>
            <w:bottom w:val="none" w:sz="0" w:space="0" w:color="auto"/>
            <w:right w:val="none" w:sz="0" w:space="0" w:color="auto"/>
          </w:divBdr>
        </w:div>
        <w:div w:id="1668512256">
          <w:marLeft w:val="0"/>
          <w:marRight w:val="0"/>
          <w:marTop w:val="0"/>
          <w:marBottom w:val="90"/>
          <w:divBdr>
            <w:top w:val="none" w:sz="0" w:space="0" w:color="auto"/>
            <w:left w:val="none" w:sz="0" w:space="0" w:color="auto"/>
            <w:bottom w:val="none" w:sz="0" w:space="0" w:color="auto"/>
            <w:right w:val="none" w:sz="0" w:space="0" w:color="auto"/>
          </w:divBdr>
        </w:div>
        <w:div w:id="1984504774">
          <w:marLeft w:val="0"/>
          <w:marRight w:val="0"/>
          <w:marTop w:val="0"/>
          <w:marBottom w:val="90"/>
          <w:divBdr>
            <w:top w:val="none" w:sz="0" w:space="0" w:color="auto"/>
            <w:left w:val="none" w:sz="0" w:space="0" w:color="auto"/>
            <w:bottom w:val="none" w:sz="0" w:space="0" w:color="auto"/>
            <w:right w:val="none" w:sz="0" w:space="0" w:color="auto"/>
          </w:divBdr>
        </w:div>
        <w:div w:id="1947302494">
          <w:marLeft w:val="0"/>
          <w:marRight w:val="0"/>
          <w:marTop w:val="0"/>
          <w:marBottom w:val="90"/>
          <w:divBdr>
            <w:top w:val="none" w:sz="0" w:space="0" w:color="auto"/>
            <w:left w:val="none" w:sz="0" w:space="0" w:color="auto"/>
            <w:bottom w:val="none" w:sz="0" w:space="0" w:color="auto"/>
            <w:right w:val="none" w:sz="0" w:space="0" w:color="auto"/>
          </w:divBdr>
        </w:div>
        <w:div w:id="1458644573">
          <w:marLeft w:val="0"/>
          <w:marRight w:val="0"/>
          <w:marTop w:val="0"/>
          <w:marBottom w:val="90"/>
          <w:divBdr>
            <w:top w:val="none" w:sz="0" w:space="0" w:color="auto"/>
            <w:left w:val="none" w:sz="0" w:space="0" w:color="auto"/>
            <w:bottom w:val="none" w:sz="0" w:space="0" w:color="auto"/>
            <w:right w:val="none" w:sz="0" w:space="0" w:color="auto"/>
          </w:divBdr>
        </w:div>
        <w:div w:id="1432358858">
          <w:marLeft w:val="0"/>
          <w:marRight w:val="0"/>
          <w:marTop w:val="0"/>
          <w:marBottom w:val="45"/>
          <w:divBdr>
            <w:top w:val="none" w:sz="0" w:space="0" w:color="auto"/>
            <w:left w:val="none" w:sz="0" w:space="0" w:color="auto"/>
            <w:bottom w:val="none" w:sz="0" w:space="0" w:color="auto"/>
            <w:right w:val="none" w:sz="0" w:space="0" w:color="auto"/>
          </w:divBdr>
        </w:div>
        <w:div w:id="1091702670">
          <w:marLeft w:val="0"/>
          <w:marRight w:val="0"/>
          <w:marTop w:val="0"/>
          <w:marBottom w:val="45"/>
          <w:divBdr>
            <w:top w:val="none" w:sz="0" w:space="0" w:color="auto"/>
            <w:left w:val="none" w:sz="0" w:space="0" w:color="auto"/>
            <w:bottom w:val="none" w:sz="0" w:space="0" w:color="auto"/>
            <w:right w:val="none" w:sz="0" w:space="0" w:color="auto"/>
          </w:divBdr>
        </w:div>
        <w:div w:id="1101297782">
          <w:marLeft w:val="0"/>
          <w:marRight w:val="0"/>
          <w:marTop w:val="0"/>
          <w:marBottom w:val="45"/>
          <w:divBdr>
            <w:top w:val="none" w:sz="0" w:space="0" w:color="auto"/>
            <w:left w:val="none" w:sz="0" w:space="0" w:color="auto"/>
            <w:bottom w:val="none" w:sz="0" w:space="0" w:color="auto"/>
            <w:right w:val="none" w:sz="0" w:space="0" w:color="auto"/>
          </w:divBdr>
        </w:div>
        <w:div w:id="1862085614">
          <w:marLeft w:val="0"/>
          <w:marRight w:val="0"/>
          <w:marTop w:val="0"/>
          <w:marBottom w:val="45"/>
          <w:divBdr>
            <w:top w:val="none" w:sz="0" w:space="0" w:color="auto"/>
            <w:left w:val="none" w:sz="0" w:space="0" w:color="auto"/>
            <w:bottom w:val="none" w:sz="0" w:space="0" w:color="auto"/>
            <w:right w:val="none" w:sz="0" w:space="0" w:color="auto"/>
          </w:divBdr>
        </w:div>
        <w:div w:id="1271232643">
          <w:marLeft w:val="0"/>
          <w:marRight w:val="0"/>
          <w:marTop w:val="0"/>
          <w:marBottom w:val="45"/>
          <w:divBdr>
            <w:top w:val="none" w:sz="0" w:space="0" w:color="auto"/>
            <w:left w:val="none" w:sz="0" w:space="0" w:color="auto"/>
            <w:bottom w:val="none" w:sz="0" w:space="0" w:color="auto"/>
            <w:right w:val="none" w:sz="0" w:space="0" w:color="auto"/>
          </w:divBdr>
        </w:div>
        <w:div w:id="1707753317">
          <w:marLeft w:val="0"/>
          <w:marRight w:val="0"/>
          <w:marTop w:val="0"/>
          <w:marBottom w:val="45"/>
          <w:divBdr>
            <w:top w:val="none" w:sz="0" w:space="0" w:color="auto"/>
            <w:left w:val="none" w:sz="0" w:space="0" w:color="auto"/>
            <w:bottom w:val="none" w:sz="0" w:space="0" w:color="auto"/>
            <w:right w:val="none" w:sz="0" w:space="0" w:color="auto"/>
          </w:divBdr>
        </w:div>
        <w:div w:id="340743882">
          <w:marLeft w:val="0"/>
          <w:marRight w:val="0"/>
          <w:marTop w:val="0"/>
          <w:marBottom w:val="45"/>
          <w:divBdr>
            <w:top w:val="none" w:sz="0" w:space="0" w:color="auto"/>
            <w:left w:val="none" w:sz="0" w:space="0" w:color="auto"/>
            <w:bottom w:val="none" w:sz="0" w:space="0" w:color="auto"/>
            <w:right w:val="none" w:sz="0" w:space="0" w:color="auto"/>
          </w:divBdr>
        </w:div>
        <w:div w:id="732240966">
          <w:marLeft w:val="0"/>
          <w:marRight w:val="0"/>
          <w:marTop w:val="0"/>
          <w:marBottom w:val="0"/>
          <w:divBdr>
            <w:top w:val="none" w:sz="0" w:space="0" w:color="auto"/>
            <w:left w:val="none" w:sz="0" w:space="0" w:color="auto"/>
            <w:bottom w:val="none" w:sz="0" w:space="0" w:color="auto"/>
            <w:right w:val="none" w:sz="0" w:space="0" w:color="auto"/>
          </w:divBdr>
        </w:div>
        <w:div w:id="897518940">
          <w:marLeft w:val="0"/>
          <w:marRight w:val="0"/>
          <w:marTop w:val="0"/>
          <w:marBottom w:val="0"/>
          <w:divBdr>
            <w:top w:val="none" w:sz="0" w:space="0" w:color="auto"/>
            <w:left w:val="none" w:sz="0" w:space="0" w:color="auto"/>
            <w:bottom w:val="none" w:sz="0" w:space="0" w:color="auto"/>
            <w:right w:val="none" w:sz="0" w:space="0" w:color="auto"/>
          </w:divBdr>
        </w:div>
        <w:div w:id="207182962">
          <w:marLeft w:val="0"/>
          <w:marRight w:val="0"/>
          <w:marTop w:val="0"/>
          <w:marBottom w:val="0"/>
          <w:divBdr>
            <w:top w:val="none" w:sz="0" w:space="0" w:color="auto"/>
            <w:left w:val="none" w:sz="0" w:space="0" w:color="auto"/>
            <w:bottom w:val="none" w:sz="0" w:space="0" w:color="auto"/>
            <w:right w:val="none" w:sz="0" w:space="0" w:color="auto"/>
          </w:divBdr>
        </w:div>
        <w:div w:id="685861080">
          <w:marLeft w:val="0"/>
          <w:marRight w:val="0"/>
          <w:marTop w:val="0"/>
          <w:marBottom w:val="0"/>
          <w:divBdr>
            <w:top w:val="none" w:sz="0" w:space="0" w:color="auto"/>
            <w:left w:val="none" w:sz="0" w:space="0" w:color="auto"/>
            <w:bottom w:val="none" w:sz="0" w:space="0" w:color="auto"/>
            <w:right w:val="none" w:sz="0" w:space="0" w:color="auto"/>
          </w:divBdr>
        </w:div>
        <w:div w:id="1190871672">
          <w:marLeft w:val="0"/>
          <w:marRight w:val="0"/>
          <w:marTop w:val="0"/>
          <w:marBottom w:val="0"/>
          <w:divBdr>
            <w:top w:val="none" w:sz="0" w:space="0" w:color="auto"/>
            <w:left w:val="none" w:sz="0" w:space="0" w:color="auto"/>
            <w:bottom w:val="none" w:sz="0" w:space="0" w:color="auto"/>
            <w:right w:val="none" w:sz="0" w:space="0" w:color="auto"/>
          </w:divBdr>
        </w:div>
        <w:div w:id="2121753548">
          <w:marLeft w:val="0"/>
          <w:marRight w:val="0"/>
          <w:marTop w:val="90"/>
          <w:marBottom w:val="45"/>
          <w:divBdr>
            <w:top w:val="none" w:sz="0" w:space="0" w:color="auto"/>
            <w:left w:val="none" w:sz="0" w:space="0" w:color="auto"/>
            <w:bottom w:val="none" w:sz="0" w:space="0" w:color="auto"/>
            <w:right w:val="none" w:sz="0" w:space="0" w:color="auto"/>
          </w:divBdr>
        </w:div>
        <w:div w:id="749696098">
          <w:marLeft w:val="0"/>
          <w:marRight w:val="0"/>
          <w:marTop w:val="0"/>
          <w:marBottom w:val="90"/>
          <w:divBdr>
            <w:top w:val="none" w:sz="0" w:space="0" w:color="auto"/>
            <w:left w:val="none" w:sz="0" w:space="0" w:color="auto"/>
            <w:bottom w:val="none" w:sz="0" w:space="0" w:color="auto"/>
            <w:right w:val="none" w:sz="0" w:space="0" w:color="auto"/>
          </w:divBdr>
        </w:div>
        <w:div w:id="2102408099">
          <w:marLeft w:val="0"/>
          <w:marRight w:val="0"/>
          <w:marTop w:val="0"/>
          <w:marBottom w:val="90"/>
          <w:divBdr>
            <w:top w:val="none" w:sz="0" w:space="0" w:color="auto"/>
            <w:left w:val="none" w:sz="0" w:space="0" w:color="auto"/>
            <w:bottom w:val="none" w:sz="0" w:space="0" w:color="auto"/>
            <w:right w:val="none" w:sz="0" w:space="0" w:color="auto"/>
          </w:divBdr>
        </w:div>
        <w:div w:id="210846571">
          <w:marLeft w:val="0"/>
          <w:marRight w:val="0"/>
          <w:marTop w:val="0"/>
          <w:marBottom w:val="90"/>
          <w:divBdr>
            <w:top w:val="none" w:sz="0" w:space="0" w:color="auto"/>
            <w:left w:val="none" w:sz="0" w:space="0" w:color="auto"/>
            <w:bottom w:val="none" w:sz="0" w:space="0" w:color="auto"/>
            <w:right w:val="none" w:sz="0" w:space="0" w:color="auto"/>
          </w:divBdr>
        </w:div>
        <w:div w:id="1888292769">
          <w:marLeft w:val="0"/>
          <w:marRight w:val="0"/>
          <w:marTop w:val="0"/>
          <w:marBottom w:val="90"/>
          <w:divBdr>
            <w:top w:val="none" w:sz="0" w:space="0" w:color="auto"/>
            <w:left w:val="none" w:sz="0" w:space="0" w:color="auto"/>
            <w:bottom w:val="none" w:sz="0" w:space="0" w:color="auto"/>
            <w:right w:val="none" w:sz="0" w:space="0" w:color="auto"/>
          </w:divBdr>
        </w:div>
        <w:div w:id="1434787832">
          <w:marLeft w:val="0"/>
          <w:marRight w:val="0"/>
          <w:marTop w:val="0"/>
          <w:marBottom w:val="90"/>
          <w:divBdr>
            <w:top w:val="none" w:sz="0" w:space="0" w:color="auto"/>
            <w:left w:val="none" w:sz="0" w:space="0" w:color="auto"/>
            <w:bottom w:val="none" w:sz="0" w:space="0" w:color="auto"/>
            <w:right w:val="none" w:sz="0" w:space="0" w:color="auto"/>
          </w:divBdr>
          <w:divsChild>
            <w:div w:id="1306667957">
              <w:marLeft w:val="0"/>
              <w:marRight w:val="0"/>
              <w:marTop w:val="0"/>
              <w:marBottom w:val="0"/>
              <w:divBdr>
                <w:top w:val="none" w:sz="0" w:space="0" w:color="auto"/>
                <w:left w:val="none" w:sz="0" w:space="0" w:color="auto"/>
                <w:bottom w:val="none" w:sz="0" w:space="0" w:color="auto"/>
                <w:right w:val="none" w:sz="0" w:space="0" w:color="auto"/>
              </w:divBdr>
            </w:div>
            <w:div w:id="1869021720">
              <w:marLeft w:val="0"/>
              <w:marRight w:val="0"/>
              <w:marTop w:val="30"/>
              <w:marBottom w:val="0"/>
              <w:divBdr>
                <w:top w:val="none" w:sz="0" w:space="0" w:color="auto"/>
                <w:left w:val="none" w:sz="0" w:space="0" w:color="auto"/>
                <w:bottom w:val="none" w:sz="0" w:space="0" w:color="auto"/>
                <w:right w:val="none" w:sz="0" w:space="0" w:color="auto"/>
              </w:divBdr>
              <w:divsChild>
                <w:div w:id="14214867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8280760">
          <w:marLeft w:val="0"/>
          <w:marRight w:val="0"/>
          <w:marTop w:val="0"/>
          <w:marBottom w:val="45"/>
          <w:divBdr>
            <w:top w:val="none" w:sz="0" w:space="0" w:color="auto"/>
            <w:left w:val="none" w:sz="0" w:space="0" w:color="auto"/>
            <w:bottom w:val="none" w:sz="0" w:space="0" w:color="auto"/>
            <w:right w:val="none" w:sz="0" w:space="0" w:color="auto"/>
          </w:divBdr>
        </w:div>
        <w:div w:id="1304190927">
          <w:marLeft w:val="0"/>
          <w:marRight w:val="0"/>
          <w:marTop w:val="0"/>
          <w:marBottom w:val="45"/>
          <w:divBdr>
            <w:top w:val="none" w:sz="0" w:space="0" w:color="auto"/>
            <w:left w:val="none" w:sz="0" w:space="0" w:color="auto"/>
            <w:bottom w:val="none" w:sz="0" w:space="0" w:color="auto"/>
            <w:right w:val="none" w:sz="0" w:space="0" w:color="auto"/>
          </w:divBdr>
        </w:div>
        <w:div w:id="915089545">
          <w:marLeft w:val="0"/>
          <w:marRight w:val="0"/>
          <w:marTop w:val="0"/>
          <w:marBottom w:val="45"/>
          <w:divBdr>
            <w:top w:val="none" w:sz="0" w:space="0" w:color="auto"/>
            <w:left w:val="none" w:sz="0" w:space="0" w:color="auto"/>
            <w:bottom w:val="none" w:sz="0" w:space="0" w:color="auto"/>
            <w:right w:val="none" w:sz="0" w:space="0" w:color="auto"/>
          </w:divBdr>
        </w:div>
        <w:div w:id="691224029">
          <w:marLeft w:val="0"/>
          <w:marRight w:val="0"/>
          <w:marTop w:val="0"/>
          <w:marBottom w:val="45"/>
          <w:divBdr>
            <w:top w:val="none" w:sz="0" w:space="0" w:color="auto"/>
            <w:left w:val="none" w:sz="0" w:space="0" w:color="auto"/>
            <w:bottom w:val="none" w:sz="0" w:space="0" w:color="auto"/>
            <w:right w:val="none" w:sz="0" w:space="0" w:color="auto"/>
          </w:divBdr>
        </w:div>
        <w:div w:id="1497456311">
          <w:marLeft w:val="0"/>
          <w:marRight w:val="0"/>
          <w:marTop w:val="0"/>
          <w:marBottom w:val="45"/>
          <w:divBdr>
            <w:top w:val="none" w:sz="0" w:space="0" w:color="auto"/>
            <w:left w:val="none" w:sz="0" w:space="0" w:color="auto"/>
            <w:bottom w:val="none" w:sz="0" w:space="0" w:color="auto"/>
            <w:right w:val="none" w:sz="0" w:space="0" w:color="auto"/>
          </w:divBdr>
        </w:div>
        <w:div w:id="825122806">
          <w:marLeft w:val="0"/>
          <w:marRight w:val="0"/>
          <w:marTop w:val="0"/>
          <w:marBottom w:val="45"/>
          <w:divBdr>
            <w:top w:val="none" w:sz="0" w:space="0" w:color="auto"/>
            <w:left w:val="none" w:sz="0" w:space="0" w:color="auto"/>
            <w:bottom w:val="none" w:sz="0" w:space="0" w:color="auto"/>
            <w:right w:val="none" w:sz="0" w:space="0" w:color="auto"/>
          </w:divBdr>
        </w:div>
        <w:div w:id="32192069">
          <w:marLeft w:val="0"/>
          <w:marRight w:val="0"/>
          <w:marTop w:val="0"/>
          <w:marBottom w:val="45"/>
          <w:divBdr>
            <w:top w:val="none" w:sz="0" w:space="0" w:color="auto"/>
            <w:left w:val="none" w:sz="0" w:space="0" w:color="auto"/>
            <w:bottom w:val="none" w:sz="0" w:space="0" w:color="auto"/>
            <w:right w:val="none" w:sz="0" w:space="0" w:color="auto"/>
          </w:divBdr>
        </w:div>
        <w:div w:id="2095128415">
          <w:marLeft w:val="0"/>
          <w:marRight w:val="0"/>
          <w:marTop w:val="0"/>
          <w:marBottom w:val="0"/>
          <w:divBdr>
            <w:top w:val="none" w:sz="0" w:space="0" w:color="auto"/>
            <w:left w:val="none" w:sz="0" w:space="0" w:color="auto"/>
            <w:bottom w:val="none" w:sz="0" w:space="0" w:color="auto"/>
            <w:right w:val="none" w:sz="0" w:space="0" w:color="auto"/>
          </w:divBdr>
        </w:div>
        <w:div w:id="10685948">
          <w:marLeft w:val="0"/>
          <w:marRight w:val="0"/>
          <w:marTop w:val="0"/>
          <w:marBottom w:val="0"/>
          <w:divBdr>
            <w:top w:val="none" w:sz="0" w:space="0" w:color="auto"/>
            <w:left w:val="none" w:sz="0" w:space="0" w:color="auto"/>
            <w:bottom w:val="none" w:sz="0" w:space="0" w:color="auto"/>
            <w:right w:val="none" w:sz="0" w:space="0" w:color="auto"/>
          </w:divBdr>
        </w:div>
        <w:div w:id="97608109">
          <w:marLeft w:val="0"/>
          <w:marRight w:val="0"/>
          <w:marTop w:val="0"/>
          <w:marBottom w:val="0"/>
          <w:divBdr>
            <w:top w:val="none" w:sz="0" w:space="0" w:color="auto"/>
            <w:left w:val="none" w:sz="0" w:space="0" w:color="auto"/>
            <w:bottom w:val="none" w:sz="0" w:space="0" w:color="auto"/>
            <w:right w:val="none" w:sz="0" w:space="0" w:color="auto"/>
          </w:divBdr>
        </w:div>
        <w:div w:id="1337608234">
          <w:marLeft w:val="0"/>
          <w:marRight w:val="0"/>
          <w:marTop w:val="0"/>
          <w:marBottom w:val="0"/>
          <w:divBdr>
            <w:top w:val="none" w:sz="0" w:space="0" w:color="auto"/>
            <w:left w:val="none" w:sz="0" w:space="0" w:color="auto"/>
            <w:bottom w:val="none" w:sz="0" w:space="0" w:color="auto"/>
            <w:right w:val="none" w:sz="0" w:space="0" w:color="auto"/>
          </w:divBdr>
        </w:div>
        <w:div w:id="415253540">
          <w:marLeft w:val="0"/>
          <w:marRight w:val="0"/>
          <w:marTop w:val="0"/>
          <w:marBottom w:val="0"/>
          <w:divBdr>
            <w:top w:val="none" w:sz="0" w:space="0" w:color="auto"/>
            <w:left w:val="none" w:sz="0" w:space="0" w:color="auto"/>
            <w:bottom w:val="none" w:sz="0" w:space="0" w:color="auto"/>
            <w:right w:val="none" w:sz="0" w:space="0" w:color="auto"/>
          </w:divBdr>
        </w:div>
        <w:div w:id="1085301128">
          <w:marLeft w:val="0"/>
          <w:marRight w:val="0"/>
          <w:marTop w:val="0"/>
          <w:marBottom w:val="0"/>
          <w:divBdr>
            <w:top w:val="none" w:sz="0" w:space="0" w:color="auto"/>
            <w:left w:val="none" w:sz="0" w:space="0" w:color="auto"/>
            <w:bottom w:val="none" w:sz="0" w:space="0" w:color="auto"/>
            <w:right w:val="none" w:sz="0" w:space="0" w:color="auto"/>
          </w:divBdr>
        </w:div>
        <w:div w:id="837697485">
          <w:marLeft w:val="0"/>
          <w:marRight w:val="0"/>
          <w:marTop w:val="0"/>
          <w:marBottom w:val="0"/>
          <w:divBdr>
            <w:top w:val="none" w:sz="0" w:space="0" w:color="auto"/>
            <w:left w:val="none" w:sz="0" w:space="0" w:color="auto"/>
            <w:bottom w:val="none" w:sz="0" w:space="0" w:color="auto"/>
            <w:right w:val="none" w:sz="0" w:space="0" w:color="auto"/>
          </w:divBdr>
        </w:div>
        <w:div w:id="1119495305">
          <w:marLeft w:val="0"/>
          <w:marRight w:val="0"/>
          <w:marTop w:val="90"/>
          <w:marBottom w:val="45"/>
          <w:divBdr>
            <w:top w:val="none" w:sz="0" w:space="0" w:color="auto"/>
            <w:left w:val="none" w:sz="0" w:space="0" w:color="auto"/>
            <w:bottom w:val="none" w:sz="0" w:space="0" w:color="auto"/>
            <w:right w:val="none" w:sz="0" w:space="0" w:color="auto"/>
          </w:divBdr>
        </w:div>
        <w:div w:id="886140542">
          <w:marLeft w:val="0"/>
          <w:marRight w:val="0"/>
          <w:marTop w:val="0"/>
          <w:marBottom w:val="90"/>
          <w:divBdr>
            <w:top w:val="none" w:sz="0" w:space="0" w:color="auto"/>
            <w:left w:val="none" w:sz="0" w:space="0" w:color="auto"/>
            <w:bottom w:val="none" w:sz="0" w:space="0" w:color="auto"/>
            <w:right w:val="none" w:sz="0" w:space="0" w:color="auto"/>
          </w:divBdr>
        </w:div>
        <w:div w:id="1907446162">
          <w:marLeft w:val="0"/>
          <w:marRight w:val="0"/>
          <w:marTop w:val="0"/>
          <w:marBottom w:val="90"/>
          <w:divBdr>
            <w:top w:val="none" w:sz="0" w:space="0" w:color="auto"/>
            <w:left w:val="none" w:sz="0" w:space="0" w:color="auto"/>
            <w:bottom w:val="none" w:sz="0" w:space="0" w:color="auto"/>
            <w:right w:val="none" w:sz="0" w:space="0" w:color="auto"/>
          </w:divBdr>
        </w:div>
        <w:div w:id="2128116577">
          <w:marLeft w:val="0"/>
          <w:marRight w:val="0"/>
          <w:marTop w:val="0"/>
          <w:marBottom w:val="90"/>
          <w:divBdr>
            <w:top w:val="none" w:sz="0" w:space="0" w:color="auto"/>
            <w:left w:val="none" w:sz="0" w:space="0" w:color="auto"/>
            <w:bottom w:val="none" w:sz="0" w:space="0" w:color="auto"/>
            <w:right w:val="none" w:sz="0" w:space="0" w:color="auto"/>
          </w:divBdr>
        </w:div>
        <w:div w:id="1945458447">
          <w:marLeft w:val="0"/>
          <w:marRight w:val="0"/>
          <w:marTop w:val="0"/>
          <w:marBottom w:val="90"/>
          <w:divBdr>
            <w:top w:val="none" w:sz="0" w:space="0" w:color="auto"/>
            <w:left w:val="none" w:sz="0" w:space="0" w:color="auto"/>
            <w:bottom w:val="none" w:sz="0" w:space="0" w:color="auto"/>
            <w:right w:val="none" w:sz="0" w:space="0" w:color="auto"/>
          </w:divBdr>
        </w:div>
        <w:div w:id="1858497205">
          <w:marLeft w:val="0"/>
          <w:marRight w:val="0"/>
          <w:marTop w:val="0"/>
          <w:marBottom w:val="90"/>
          <w:divBdr>
            <w:top w:val="none" w:sz="0" w:space="0" w:color="auto"/>
            <w:left w:val="none" w:sz="0" w:space="0" w:color="auto"/>
            <w:bottom w:val="none" w:sz="0" w:space="0" w:color="auto"/>
            <w:right w:val="none" w:sz="0" w:space="0" w:color="auto"/>
          </w:divBdr>
        </w:div>
        <w:div w:id="1161385904">
          <w:marLeft w:val="0"/>
          <w:marRight w:val="0"/>
          <w:marTop w:val="0"/>
          <w:marBottom w:val="90"/>
          <w:divBdr>
            <w:top w:val="none" w:sz="0" w:space="0" w:color="auto"/>
            <w:left w:val="none" w:sz="0" w:space="0" w:color="auto"/>
            <w:bottom w:val="none" w:sz="0" w:space="0" w:color="auto"/>
            <w:right w:val="none" w:sz="0" w:space="0" w:color="auto"/>
          </w:divBdr>
        </w:div>
        <w:div w:id="2130009469">
          <w:marLeft w:val="0"/>
          <w:marRight w:val="0"/>
          <w:marTop w:val="0"/>
          <w:marBottom w:val="90"/>
          <w:divBdr>
            <w:top w:val="none" w:sz="0" w:space="0" w:color="auto"/>
            <w:left w:val="none" w:sz="0" w:space="0" w:color="auto"/>
            <w:bottom w:val="none" w:sz="0" w:space="0" w:color="auto"/>
            <w:right w:val="none" w:sz="0" w:space="0" w:color="auto"/>
          </w:divBdr>
          <w:divsChild>
            <w:div w:id="955328214">
              <w:marLeft w:val="0"/>
              <w:marRight w:val="0"/>
              <w:marTop w:val="0"/>
              <w:marBottom w:val="0"/>
              <w:divBdr>
                <w:top w:val="none" w:sz="0" w:space="0" w:color="auto"/>
                <w:left w:val="none" w:sz="0" w:space="0" w:color="auto"/>
                <w:bottom w:val="none" w:sz="0" w:space="0" w:color="auto"/>
                <w:right w:val="none" w:sz="0" w:space="0" w:color="auto"/>
              </w:divBdr>
            </w:div>
          </w:divsChild>
        </w:div>
        <w:div w:id="497576232">
          <w:marLeft w:val="0"/>
          <w:marRight w:val="0"/>
          <w:marTop w:val="0"/>
          <w:marBottom w:val="45"/>
          <w:divBdr>
            <w:top w:val="none" w:sz="0" w:space="0" w:color="auto"/>
            <w:left w:val="none" w:sz="0" w:space="0" w:color="auto"/>
            <w:bottom w:val="none" w:sz="0" w:space="0" w:color="auto"/>
            <w:right w:val="none" w:sz="0" w:space="0" w:color="auto"/>
          </w:divBdr>
        </w:div>
        <w:div w:id="1011030277">
          <w:marLeft w:val="0"/>
          <w:marRight w:val="0"/>
          <w:marTop w:val="0"/>
          <w:marBottom w:val="45"/>
          <w:divBdr>
            <w:top w:val="none" w:sz="0" w:space="0" w:color="auto"/>
            <w:left w:val="none" w:sz="0" w:space="0" w:color="auto"/>
            <w:bottom w:val="none" w:sz="0" w:space="0" w:color="auto"/>
            <w:right w:val="none" w:sz="0" w:space="0" w:color="auto"/>
          </w:divBdr>
        </w:div>
        <w:div w:id="1761677214">
          <w:marLeft w:val="0"/>
          <w:marRight w:val="0"/>
          <w:marTop w:val="0"/>
          <w:marBottom w:val="45"/>
          <w:divBdr>
            <w:top w:val="none" w:sz="0" w:space="0" w:color="auto"/>
            <w:left w:val="none" w:sz="0" w:space="0" w:color="auto"/>
            <w:bottom w:val="none" w:sz="0" w:space="0" w:color="auto"/>
            <w:right w:val="none" w:sz="0" w:space="0" w:color="auto"/>
          </w:divBdr>
        </w:div>
        <w:div w:id="889807979">
          <w:marLeft w:val="0"/>
          <w:marRight w:val="0"/>
          <w:marTop w:val="0"/>
          <w:marBottom w:val="45"/>
          <w:divBdr>
            <w:top w:val="none" w:sz="0" w:space="0" w:color="auto"/>
            <w:left w:val="none" w:sz="0" w:space="0" w:color="auto"/>
            <w:bottom w:val="none" w:sz="0" w:space="0" w:color="auto"/>
            <w:right w:val="none" w:sz="0" w:space="0" w:color="auto"/>
          </w:divBdr>
        </w:div>
        <w:div w:id="1901360775">
          <w:marLeft w:val="0"/>
          <w:marRight w:val="0"/>
          <w:marTop w:val="0"/>
          <w:marBottom w:val="45"/>
          <w:divBdr>
            <w:top w:val="none" w:sz="0" w:space="0" w:color="auto"/>
            <w:left w:val="none" w:sz="0" w:space="0" w:color="auto"/>
            <w:bottom w:val="none" w:sz="0" w:space="0" w:color="auto"/>
            <w:right w:val="none" w:sz="0" w:space="0" w:color="auto"/>
          </w:divBdr>
        </w:div>
        <w:div w:id="1244140548">
          <w:marLeft w:val="0"/>
          <w:marRight w:val="0"/>
          <w:marTop w:val="0"/>
          <w:marBottom w:val="45"/>
          <w:divBdr>
            <w:top w:val="none" w:sz="0" w:space="0" w:color="auto"/>
            <w:left w:val="none" w:sz="0" w:space="0" w:color="auto"/>
            <w:bottom w:val="none" w:sz="0" w:space="0" w:color="auto"/>
            <w:right w:val="none" w:sz="0" w:space="0" w:color="auto"/>
          </w:divBdr>
        </w:div>
        <w:div w:id="1759326201">
          <w:marLeft w:val="0"/>
          <w:marRight w:val="0"/>
          <w:marTop w:val="0"/>
          <w:marBottom w:val="45"/>
          <w:divBdr>
            <w:top w:val="none" w:sz="0" w:space="0" w:color="auto"/>
            <w:left w:val="none" w:sz="0" w:space="0" w:color="auto"/>
            <w:bottom w:val="none" w:sz="0" w:space="0" w:color="auto"/>
            <w:right w:val="none" w:sz="0" w:space="0" w:color="auto"/>
          </w:divBdr>
        </w:div>
        <w:div w:id="2138375759">
          <w:marLeft w:val="0"/>
          <w:marRight w:val="0"/>
          <w:marTop w:val="0"/>
          <w:marBottom w:val="0"/>
          <w:divBdr>
            <w:top w:val="none" w:sz="0" w:space="0" w:color="auto"/>
            <w:left w:val="none" w:sz="0" w:space="0" w:color="auto"/>
            <w:bottom w:val="none" w:sz="0" w:space="0" w:color="auto"/>
            <w:right w:val="none" w:sz="0" w:space="0" w:color="auto"/>
          </w:divBdr>
        </w:div>
        <w:div w:id="341321783">
          <w:marLeft w:val="0"/>
          <w:marRight w:val="0"/>
          <w:marTop w:val="0"/>
          <w:marBottom w:val="0"/>
          <w:divBdr>
            <w:top w:val="none" w:sz="0" w:space="0" w:color="auto"/>
            <w:left w:val="none" w:sz="0" w:space="0" w:color="auto"/>
            <w:bottom w:val="none" w:sz="0" w:space="0" w:color="auto"/>
            <w:right w:val="none" w:sz="0" w:space="0" w:color="auto"/>
          </w:divBdr>
        </w:div>
        <w:div w:id="1232538979">
          <w:marLeft w:val="0"/>
          <w:marRight w:val="0"/>
          <w:marTop w:val="0"/>
          <w:marBottom w:val="0"/>
          <w:divBdr>
            <w:top w:val="none" w:sz="0" w:space="0" w:color="auto"/>
            <w:left w:val="none" w:sz="0" w:space="0" w:color="auto"/>
            <w:bottom w:val="none" w:sz="0" w:space="0" w:color="auto"/>
            <w:right w:val="none" w:sz="0" w:space="0" w:color="auto"/>
          </w:divBdr>
        </w:div>
        <w:div w:id="195311292">
          <w:marLeft w:val="0"/>
          <w:marRight w:val="0"/>
          <w:marTop w:val="0"/>
          <w:marBottom w:val="0"/>
          <w:divBdr>
            <w:top w:val="none" w:sz="0" w:space="0" w:color="auto"/>
            <w:left w:val="none" w:sz="0" w:space="0" w:color="auto"/>
            <w:bottom w:val="none" w:sz="0" w:space="0" w:color="auto"/>
            <w:right w:val="none" w:sz="0" w:space="0" w:color="auto"/>
          </w:divBdr>
        </w:div>
        <w:div w:id="1727799582">
          <w:marLeft w:val="0"/>
          <w:marRight w:val="0"/>
          <w:marTop w:val="0"/>
          <w:marBottom w:val="0"/>
          <w:divBdr>
            <w:top w:val="none" w:sz="0" w:space="0" w:color="auto"/>
            <w:left w:val="none" w:sz="0" w:space="0" w:color="auto"/>
            <w:bottom w:val="none" w:sz="0" w:space="0" w:color="auto"/>
            <w:right w:val="none" w:sz="0" w:space="0" w:color="auto"/>
          </w:divBdr>
        </w:div>
        <w:div w:id="2087071838">
          <w:marLeft w:val="0"/>
          <w:marRight w:val="0"/>
          <w:marTop w:val="0"/>
          <w:marBottom w:val="0"/>
          <w:divBdr>
            <w:top w:val="none" w:sz="0" w:space="0" w:color="auto"/>
            <w:left w:val="none" w:sz="0" w:space="0" w:color="auto"/>
            <w:bottom w:val="none" w:sz="0" w:space="0" w:color="auto"/>
            <w:right w:val="none" w:sz="0" w:space="0" w:color="auto"/>
          </w:divBdr>
        </w:div>
        <w:div w:id="757605997">
          <w:marLeft w:val="0"/>
          <w:marRight w:val="0"/>
          <w:marTop w:val="90"/>
          <w:marBottom w:val="45"/>
          <w:divBdr>
            <w:top w:val="none" w:sz="0" w:space="0" w:color="auto"/>
            <w:left w:val="none" w:sz="0" w:space="0" w:color="auto"/>
            <w:bottom w:val="none" w:sz="0" w:space="0" w:color="auto"/>
            <w:right w:val="none" w:sz="0" w:space="0" w:color="auto"/>
          </w:divBdr>
        </w:div>
        <w:div w:id="734863266">
          <w:marLeft w:val="0"/>
          <w:marRight w:val="0"/>
          <w:marTop w:val="0"/>
          <w:marBottom w:val="90"/>
          <w:divBdr>
            <w:top w:val="none" w:sz="0" w:space="0" w:color="auto"/>
            <w:left w:val="none" w:sz="0" w:space="0" w:color="auto"/>
            <w:bottom w:val="none" w:sz="0" w:space="0" w:color="auto"/>
            <w:right w:val="none" w:sz="0" w:space="0" w:color="auto"/>
          </w:divBdr>
        </w:div>
        <w:div w:id="465128888">
          <w:marLeft w:val="0"/>
          <w:marRight w:val="0"/>
          <w:marTop w:val="0"/>
          <w:marBottom w:val="90"/>
          <w:divBdr>
            <w:top w:val="none" w:sz="0" w:space="0" w:color="auto"/>
            <w:left w:val="none" w:sz="0" w:space="0" w:color="auto"/>
            <w:bottom w:val="none" w:sz="0" w:space="0" w:color="auto"/>
            <w:right w:val="none" w:sz="0" w:space="0" w:color="auto"/>
          </w:divBdr>
        </w:div>
        <w:div w:id="518355379">
          <w:marLeft w:val="0"/>
          <w:marRight w:val="0"/>
          <w:marTop w:val="0"/>
          <w:marBottom w:val="90"/>
          <w:divBdr>
            <w:top w:val="none" w:sz="0" w:space="0" w:color="auto"/>
            <w:left w:val="none" w:sz="0" w:space="0" w:color="auto"/>
            <w:bottom w:val="none" w:sz="0" w:space="0" w:color="auto"/>
            <w:right w:val="none" w:sz="0" w:space="0" w:color="auto"/>
          </w:divBdr>
        </w:div>
        <w:div w:id="1936396361">
          <w:marLeft w:val="0"/>
          <w:marRight w:val="0"/>
          <w:marTop w:val="0"/>
          <w:marBottom w:val="90"/>
          <w:divBdr>
            <w:top w:val="none" w:sz="0" w:space="0" w:color="auto"/>
            <w:left w:val="none" w:sz="0" w:space="0" w:color="auto"/>
            <w:bottom w:val="none" w:sz="0" w:space="0" w:color="auto"/>
            <w:right w:val="none" w:sz="0" w:space="0" w:color="auto"/>
          </w:divBdr>
        </w:div>
        <w:div w:id="1274825330">
          <w:marLeft w:val="0"/>
          <w:marRight w:val="0"/>
          <w:marTop w:val="0"/>
          <w:marBottom w:val="90"/>
          <w:divBdr>
            <w:top w:val="none" w:sz="0" w:space="0" w:color="auto"/>
            <w:left w:val="none" w:sz="0" w:space="0" w:color="auto"/>
            <w:bottom w:val="none" w:sz="0" w:space="0" w:color="auto"/>
            <w:right w:val="none" w:sz="0" w:space="0" w:color="auto"/>
          </w:divBdr>
        </w:div>
        <w:div w:id="549653893">
          <w:marLeft w:val="0"/>
          <w:marRight w:val="0"/>
          <w:marTop w:val="0"/>
          <w:marBottom w:val="90"/>
          <w:divBdr>
            <w:top w:val="none" w:sz="0" w:space="0" w:color="auto"/>
            <w:left w:val="none" w:sz="0" w:space="0" w:color="auto"/>
            <w:bottom w:val="none" w:sz="0" w:space="0" w:color="auto"/>
            <w:right w:val="none" w:sz="0" w:space="0" w:color="auto"/>
          </w:divBdr>
          <w:divsChild>
            <w:div w:id="479231226">
              <w:marLeft w:val="0"/>
              <w:marRight w:val="0"/>
              <w:marTop w:val="0"/>
              <w:marBottom w:val="0"/>
              <w:divBdr>
                <w:top w:val="none" w:sz="0" w:space="0" w:color="auto"/>
                <w:left w:val="none" w:sz="0" w:space="0" w:color="auto"/>
                <w:bottom w:val="none" w:sz="0" w:space="0" w:color="auto"/>
                <w:right w:val="none" w:sz="0" w:space="0" w:color="auto"/>
              </w:divBdr>
            </w:div>
          </w:divsChild>
        </w:div>
        <w:div w:id="935554793">
          <w:marLeft w:val="0"/>
          <w:marRight w:val="0"/>
          <w:marTop w:val="0"/>
          <w:marBottom w:val="45"/>
          <w:divBdr>
            <w:top w:val="none" w:sz="0" w:space="0" w:color="auto"/>
            <w:left w:val="none" w:sz="0" w:space="0" w:color="auto"/>
            <w:bottom w:val="none" w:sz="0" w:space="0" w:color="auto"/>
            <w:right w:val="none" w:sz="0" w:space="0" w:color="auto"/>
          </w:divBdr>
        </w:div>
        <w:div w:id="1994485249">
          <w:marLeft w:val="0"/>
          <w:marRight w:val="0"/>
          <w:marTop w:val="0"/>
          <w:marBottom w:val="45"/>
          <w:divBdr>
            <w:top w:val="none" w:sz="0" w:space="0" w:color="auto"/>
            <w:left w:val="none" w:sz="0" w:space="0" w:color="auto"/>
            <w:bottom w:val="none" w:sz="0" w:space="0" w:color="auto"/>
            <w:right w:val="none" w:sz="0" w:space="0" w:color="auto"/>
          </w:divBdr>
        </w:div>
        <w:div w:id="1178041282">
          <w:marLeft w:val="0"/>
          <w:marRight w:val="0"/>
          <w:marTop w:val="0"/>
          <w:marBottom w:val="45"/>
          <w:divBdr>
            <w:top w:val="none" w:sz="0" w:space="0" w:color="auto"/>
            <w:left w:val="none" w:sz="0" w:space="0" w:color="auto"/>
            <w:bottom w:val="none" w:sz="0" w:space="0" w:color="auto"/>
            <w:right w:val="none" w:sz="0" w:space="0" w:color="auto"/>
          </w:divBdr>
        </w:div>
        <w:div w:id="1838491955">
          <w:marLeft w:val="0"/>
          <w:marRight w:val="0"/>
          <w:marTop w:val="0"/>
          <w:marBottom w:val="45"/>
          <w:divBdr>
            <w:top w:val="none" w:sz="0" w:space="0" w:color="auto"/>
            <w:left w:val="none" w:sz="0" w:space="0" w:color="auto"/>
            <w:bottom w:val="none" w:sz="0" w:space="0" w:color="auto"/>
            <w:right w:val="none" w:sz="0" w:space="0" w:color="auto"/>
          </w:divBdr>
        </w:div>
        <w:div w:id="328795213">
          <w:marLeft w:val="0"/>
          <w:marRight w:val="0"/>
          <w:marTop w:val="0"/>
          <w:marBottom w:val="45"/>
          <w:divBdr>
            <w:top w:val="none" w:sz="0" w:space="0" w:color="auto"/>
            <w:left w:val="none" w:sz="0" w:space="0" w:color="auto"/>
            <w:bottom w:val="none" w:sz="0" w:space="0" w:color="auto"/>
            <w:right w:val="none" w:sz="0" w:space="0" w:color="auto"/>
          </w:divBdr>
        </w:div>
        <w:div w:id="1978216444">
          <w:marLeft w:val="0"/>
          <w:marRight w:val="0"/>
          <w:marTop w:val="0"/>
          <w:marBottom w:val="45"/>
          <w:divBdr>
            <w:top w:val="none" w:sz="0" w:space="0" w:color="auto"/>
            <w:left w:val="none" w:sz="0" w:space="0" w:color="auto"/>
            <w:bottom w:val="none" w:sz="0" w:space="0" w:color="auto"/>
            <w:right w:val="none" w:sz="0" w:space="0" w:color="auto"/>
          </w:divBdr>
        </w:div>
        <w:div w:id="1891072749">
          <w:marLeft w:val="0"/>
          <w:marRight w:val="0"/>
          <w:marTop w:val="0"/>
          <w:marBottom w:val="45"/>
          <w:divBdr>
            <w:top w:val="none" w:sz="0" w:space="0" w:color="auto"/>
            <w:left w:val="none" w:sz="0" w:space="0" w:color="auto"/>
            <w:bottom w:val="none" w:sz="0" w:space="0" w:color="auto"/>
            <w:right w:val="none" w:sz="0" w:space="0" w:color="auto"/>
          </w:divBdr>
        </w:div>
        <w:div w:id="172766263">
          <w:marLeft w:val="0"/>
          <w:marRight w:val="0"/>
          <w:marTop w:val="0"/>
          <w:marBottom w:val="0"/>
          <w:divBdr>
            <w:top w:val="none" w:sz="0" w:space="0" w:color="auto"/>
            <w:left w:val="none" w:sz="0" w:space="0" w:color="auto"/>
            <w:bottom w:val="none" w:sz="0" w:space="0" w:color="auto"/>
            <w:right w:val="none" w:sz="0" w:space="0" w:color="auto"/>
          </w:divBdr>
        </w:div>
        <w:div w:id="1201238658">
          <w:marLeft w:val="0"/>
          <w:marRight w:val="0"/>
          <w:marTop w:val="0"/>
          <w:marBottom w:val="0"/>
          <w:divBdr>
            <w:top w:val="none" w:sz="0" w:space="0" w:color="auto"/>
            <w:left w:val="none" w:sz="0" w:space="0" w:color="auto"/>
            <w:bottom w:val="none" w:sz="0" w:space="0" w:color="auto"/>
            <w:right w:val="none" w:sz="0" w:space="0" w:color="auto"/>
          </w:divBdr>
        </w:div>
        <w:div w:id="24907442">
          <w:marLeft w:val="0"/>
          <w:marRight w:val="0"/>
          <w:marTop w:val="0"/>
          <w:marBottom w:val="0"/>
          <w:divBdr>
            <w:top w:val="none" w:sz="0" w:space="0" w:color="auto"/>
            <w:left w:val="none" w:sz="0" w:space="0" w:color="auto"/>
            <w:bottom w:val="none" w:sz="0" w:space="0" w:color="auto"/>
            <w:right w:val="none" w:sz="0" w:space="0" w:color="auto"/>
          </w:divBdr>
        </w:div>
        <w:div w:id="1304191708">
          <w:marLeft w:val="0"/>
          <w:marRight w:val="0"/>
          <w:marTop w:val="0"/>
          <w:marBottom w:val="0"/>
          <w:divBdr>
            <w:top w:val="none" w:sz="0" w:space="0" w:color="auto"/>
            <w:left w:val="none" w:sz="0" w:space="0" w:color="auto"/>
            <w:bottom w:val="none" w:sz="0" w:space="0" w:color="auto"/>
            <w:right w:val="none" w:sz="0" w:space="0" w:color="auto"/>
          </w:divBdr>
        </w:div>
        <w:div w:id="932737424">
          <w:marLeft w:val="0"/>
          <w:marRight w:val="0"/>
          <w:marTop w:val="0"/>
          <w:marBottom w:val="0"/>
          <w:divBdr>
            <w:top w:val="none" w:sz="0" w:space="0" w:color="auto"/>
            <w:left w:val="none" w:sz="0" w:space="0" w:color="auto"/>
            <w:bottom w:val="none" w:sz="0" w:space="0" w:color="auto"/>
            <w:right w:val="none" w:sz="0" w:space="0" w:color="auto"/>
          </w:divBdr>
        </w:div>
        <w:div w:id="1072897601">
          <w:marLeft w:val="0"/>
          <w:marRight w:val="0"/>
          <w:marTop w:val="0"/>
          <w:marBottom w:val="0"/>
          <w:divBdr>
            <w:top w:val="none" w:sz="0" w:space="0" w:color="auto"/>
            <w:left w:val="none" w:sz="0" w:space="0" w:color="auto"/>
            <w:bottom w:val="none" w:sz="0" w:space="0" w:color="auto"/>
            <w:right w:val="none" w:sz="0" w:space="0" w:color="auto"/>
          </w:divBdr>
        </w:div>
        <w:div w:id="953899041">
          <w:marLeft w:val="0"/>
          <w:marRight w:val="0"/>
          <w:marTop w:val="0"/>
          <w:marBottom w:val="0"/>
          <w:divBdr>
            <w:top w:val="none" w:sz="0" w:space="0" w:color="auto"/>
            <w:left w:val="none" w:sz="0" w:space="0" w:color="auto"/>
            <w:bottom w:val="none" w:sz="0" w:space="0" w:color="auto"/>
            <w:right w:val="none" w:sz="0" w:space="0" w:color="auto"/>
          </w:divBdr>
        </w:div>
        <w:div w:id="29651596">
          <w:marLeft w:val="0"/>
          <w:marRight w:val="0"/>
          <w:marTop w:val="90"/>
          <w:marBottom w:val="45"/>
          <w:divBdr>
            <w:top w:val="none" w:sz="0" w:space="0" w:color="auto"/>
            <w:left w:val="none" w:sz="0" w:space="0" w:color="auto"/>
            <w:bottom w:val="none" w:sz="0" w:space="0" w:color="auto"/>
            <w:right w:val="none" w:sz="0" w:space="0" w:color="auto"/>
          </w:divBdr>
        </w:div>
        <w:div w:id="91167547">
          <w:marLeft w:val="0"/>
          <w:marRight w:val="0"/>
          <w:marTop w:val="0"/>
          <w:marBottom w:val="90"/>
          <w:divBdr>
            <w:top w:val="none" w:sz="0" w:space="0" w:color="auto"/>
            <w:left w:val="none" w:sz="0" w:space="0" w:color="auto"/>
            <w:bottom w:val="none" w:sz="0" w:space="0" w:color="auto"/>
            <w:right w:val="none" w:sz="0" w:space="0" w:color="auto"/>
          </w:divBdr>
        </w:div>
        <w:div w:id="2110587568">
          <w:marLeft w:val="0"/>
          <w:marRight w:val="0"/>
          <w:marTop w:val="0"/>
          <w:marBottom w:val="90"/>
          <w:divBdr>
            <w:top w:val="none" w:sz="0" w:space="0" w:color="auto"/>
            <w:left w:val="none" w:sz="0" w:space="0" w:color="auto"/>
            <w:bottom w:val="none" w:sz="0" w:space="0" w:color="auto"/>
            <w:right w:val="none" w:sz="0" w:space="0" w:color="auto"/>
          </w:divBdr>
        </w:div>
        <w:div w:id="731121615">
          <w:marLeft w:val="0"/>
          <w:marRight w:val="0"/>
          <w:marTop w:val="0"/>
          <w:marBottom w:val="90"/>
          <w:divBdr>
            <w:top w:val="none" w:sz="0" w:space="0" w:color="auto"/>
            <w:left w:val="none" w:sz="0" w:space="0" w:color="auto"/>
            <w:bottom w:val="none" w:sz="0" w:space="0" w:color="auto"/>
            <w:right w:val="none" w:sz="0" w:space="0" w:color="auto"/>
          </w:divBdr>
        </w:div>
        <w:div w:id="144014590">
          <w:marLeft w:val="0"/>
          <w:marRight w:val="0"/>
          <w:marTop w:val="0"/>
          <w:marBottom w:val="90"/>
          <w:divBdr>
            <w:top w:val="none" w:sz="0" w:space="0" w:color="auto"/>
            <w:left w:val="none" w:sz="0" w:space="0" w:color="auto"/>
            <w:bottom w:val="none" w:sz="0" w:space="0" w:color="auto"/>
            <w:right w:val="none" w:sz="0" w:space="0" w:color="auto"/>
          </w:divBdr>
        </w:div>
        <w:div w:id="1246761484">
          <w:marLeft w:val="0"/>
          <w:marRight w:val="0"/>
          <w:marTop w:val="0"/>
          <w:marBottom w:val="90"/>
          <w:divBdr>
            <w:top w:val="none" w:sz="0" w:space="0" w:color="auto"/>
            <w:left w:val="none" w:sz="0" w:space="0" w:color="auto"/>
            <w:bottom w:val="none" w:sz="0" w:space="0" w:color="auto"/>
            <w:right w:val="none" w:sz="0" w:space="0" w:color="auto"/>
          </w:divBdr>
        </w:div>
        <w:div w:id="603878432">
          <w:marLeft w:val="0"/>
          <w:marRight w:val="0"/>
          <w:marTop w:val="0"/>
          <w:marBottom w:val="90"/>
          <w:divBdr>
            <w:top w:val="none" w:sz="0" w:space="0" w:color="auto"/>
            <w:left w:val="none" w:sz="0" w:space="0" w:color="auto"/>
            <w:bottom w:val="none" w:sz="0" w:space="0" w:color="auto"/>
            <w:right w:val="none" w:sz="0" w:space="0" w:color="auto"/>
          </w:divBdr>
        </w:div>
        <w:div w:id="275523694">
          <w:marLeft w:val="0"/>
          <w:marRight w:val="0"/>
          <w:marTop w:val="0"/>
          <w:marBottom w:val="45"/>
          <w:divBdr>
            <w:top w:val="none" w:sz="0" w:space="0" w:color="auto"/>
            <w:left w:val="none" w:sz="0" w:space="0" w:color="auto"/>
            <w:bottom w:val="none" w:sz="0" w:space="0" w:color="auto"/>
            <w:right w:val="none" w:sz="0" w:space="0" w:color="auto"/>
          </w:divBdr>
        </w:div>
        <w:div w:id="222760489">
          <w:marLeft w:val="0"/>
          <w:marRight w:val="0"/>
          <w:marTop w:val="0"/>
          <w:marBottom w:val="45"/>
          <w:divBdr>
            <w:top w:val="none" w:sz="0" w:space="0" w:color="auto"/>
            <w:left w:val="none" w:sz="0" w:space="0" w:color="auto"/>
            <w:bottom w:val="none" w:sz="0" w:space="0" w:color="auto"/>
            <w:right w:val="none" w:sz="0" w:space="0" w:color="auto"/>
          </w:divBdr>
        </w:div>
        <w:div w:id="960918895">
          <w:marLeft w:val="0"/>
          <w:marRight w:val="0"/>
          <w:marTop w:val="0"/>
          <w:marBottom w:val="45"/>
          <w:divBdr>
            <w:top w:val="none" w:sz="0" w:space="0" w:color="auto"/>
            <w:left w:val="none" w:sz="0" w:space="0" w:color="auto"/>
            <w:bottom w:val="none" w:sz="0" w:space="0" w:color="auto"/>
            <w:right w:val="none" w:sz="0" w:space="0" w:color="auto"/>
          </w:divBdr>
        </w:div>
        <w:div w:id="1043865072">
          <w:marLeft w:val="0"/>
          <w:marRight w:val="0"/>
          <w:marTop w:val="0"/>
          <w:marBottom w:val="45"/>
          <w:divBdr>
            <w:top w:val="none" w:sz="0" w:space="0" w:color="auto"/>
            <w:left w:val="none" w:sz="0" w:space="0" w:color="auto"/>
            <w:bottom w:val="none" w:sz="0" w:space="0" w:color="auto"/>
            <w:right w:val="none" w:sz="0" w:space="0" w:color="auto"/>
          </w:divBdr>
        </w:div>
        <w:div w:id="247233022">
          <w:marLeft w:val="0"/>
          <w:marRight w:val="0"/>
          <w:marTop w:val="0"/>
          <w:marBottom w:val="45"/>
          <w:divBdr>
            <w:top w:val="none" w:sz="0" w:space="0" w:color="auto"/>
            <w:left w:val="none" w:sz="0" w:space="0" w:color="auto"/>
            <w:bottom w:val="none" w:sz="0" w:space="0" w:color="auto"/>
            <w:right w:val="none" w:sz="0" w:space="0" w:color="auto"/>
          </w:divBdr>
        </w:div>
        <w:div w:id="1095786859">
          <w:marLeft w:val="0"/>
          <w:marRight w:val="0"/>
          <w:marTop w:val="0"/>
          <w:marBottom w:val="45"/>
          <w:divBdr>
            <w:top w:val="none" w:sz="0" w:space="0" w:color="auto"/>
            <w:left w:val="none" w:sz="0" w:space="0" w:color="auto"/>
            <w:bottom w:val="none" w:sz="0" w:space="0" w:color="auto"/>
            <w:right w:val="none" w:sz="0" w:space="0" w:color="auto"/>
          </w:divBdr>
        </w:div>
        <w:div w:id="1602950772">
          <w:marLeft w:val="0"/>
          <w:marRight w:val="0"/>
          <w:marTop w:val="0"/>
          <w:marBottom w:val="45"/>
          <w:divBdr>
            <w:top w:val="none" w:sz="0" w:space="0" w:color="auto"/>
            <w:left w:val="none" w:sz="0" w:space="0" w:color="auto"/>
            <w:bottom w:val="none" w:sz="0" w:space="0" w:color="auto"/>
            <w:right w:val="none" w:sz="0" w:space="0" w:color="auto"/>
          </w:divBdr>
        </w:div>
        <w:div w:id="1679849009">
          <w:marLeft w:val="0"/>
          <w:marRight w:val="0"/>
          <w:marTop w:val="0"/>
          <w:marBottom w:val="0"/>
          <w:divBdr>
            <w:top w:val="none" w:sz="0" w:space="0" w:color="auto"/>
            <w:left w:val="none" w:sz="0" w:space="0" w:color="auto"/>
            <w:bottom w:val="none" w:sz="0" w:space="0" w:color="auto"/>
            <w:right w:val="none" w:sz="0" w:space="0" w:color="auto"/>
          </w:divBdr>
        </w:div>
        <w:div w:id="1879312588">
          <w:marLeft w:val="0"/>
          <w:marRight w:val="0"/>
          <w:marTop w:val="0"/>
          <w:marBottom w:val="0"/>
          <w:divBdr>
            <w:top w:val="none" w:sz="0" w:space="0" w:color="auto"/>
            <w:left w:val="none" w:sz="0" w:space="0" w:color="auto"/>
            <w:bottom w:val="none" w:sz="0" w:space="0" w:color="auto"/>
            <w:right w:val="none" w:sz="0" w:space="0" w:color="auto"/>
          </w:divBdr>
        </w:div>
        <w:div w:id="107240108">
          <w:marLeft w:val="0"/>
          <w:marRight w:val="0"/>
          <w:marTop w:val="0"/>
          <w:marBottom w:val="0"/>
          <w:divBdr>
            <w:top w:val="none" w:sz="0" w:space="0" w:color="auto"/>
            <w:left w:val="none" w:sz="0" w:space="0" w:color="auto"/>
            <w:bottom w:val="none" w:sz="0" w:space="0" w:color="auto"/>
            <w:right w:val="none" w:sz="0" w:space="0" w:color="auto"/>
          </w:divBdr>
        </w:div>
        <w:div w:id="741637593">
          <w:marLeft w:val="0"/>
          <w:marRight w:val="0"/>
          <w:marTop w:val="0"/>
          <w:marBottom w:val="0"/>
          <w:divBdr>
            <w:top w:val="none" w:sz="0" w:space="0" w:color="auto"/>
            <w:left w:val="none" w:sz="0" w:space="0" w:color="auto"/>
            <w:bottom w:val="none" w:sz="0" w:space="0" w:color="auto"/>
            <w:right w:val="none" w:sz="0" w:space="0" w:color="auto"/>
          </w:divBdr>
        </w:div>
        <w:div w:id="436604498">
          <w:marLeft w:val="0"/>
          <w:marRight w:val="0"/>
          <w:marTop w:val="0"/>
          <w:marBottom w:val="0"/>
          <w:divBdr>
            <w:top w:val="none" w:sz="0" w:space="0" w:color="auto"/>
            <w:left w:val="none" w:sz="0" w:space="0" w:color="auto"/>
            <w:bottom w:val="none" w:sz="0" w:space="0" w:color="auto"/>
            <w:right w:val="none" w:sz="0" w:space="0" w:color="auto"/>
          </w:divBdr>
        </w:div>
        <w:div w:id="1563368445">
          <w:marLeft w:val="0"/>
          <w:marRight w:val="0"/>
          <w:marTop w:val="0"/>
          <w:marBottom w:val="0"/>
          <w:divBdr>
            <w:top w:val="none" w:sz="0" w:space="0" w:color="auto"/>
            <w:left w:val="none" w:sz="0" w:space="0" w:color="auto"/>
            <w:bottom w:val="none" w:sz="0" w:space="0" w:color="auto"/>
            <w:right w:val="none" w:sz="0" w:space="0" w:color="auto"/>
          </w:divBdr>
        </w:div>
        <w:div w:id="1393043631">
          <w:marLeft w:val="0"/>
          <w:marRight w:val="0"/>
          <w:marTop w:val="90"/>
          <w:marBottom w:val="45"/>
          <w:divBdr>
            <w:top w:val="none" w:sz="0" w:space="0" w:color="auto"/>
            <w:left w:val="none" w:sz="0" w:space="0" w:color="auto"/>
            <w:bottom w:val="none" w:sz="0" w:space="0" w:color="auto"/>
            <w:right w:val="none" w:sz="0" w:space="0" w:color="auto"/>
          </w:divBdr>
        </w:div>
        <w:div w:id="1198397725">
          <w:marLeft w:val="0"/>
          <w:marRight w:val="0"/>
          <w:marTop w:val="0"/>
          <w:marBottom w:val="90"/>
          <w:divBdr>
            <w:top w:val="none" w:sz="0" w:space="0" w:color="auto"/>
            <w:left w:val="none" w:sz="0" w:space="0" w:color="auto"/>
            <w:bottom w:val="none" w:sz="0" w:space="0" w:color="auto"/>
            <w:right w:val="none" w:sz="0" w:space="0" w:color="auto"/>
          </w:divBdr>
        </w:div>
        <w:div w:id="1975720626">
          <w:marLeft w:val="0"/>
          <w:marRight w:val="0"/>
          <w:marTop w:val="0"/>
          <w:marBottom w:val="90"/>
          <w:divBdr>
            <w:top w:val="none" w:sz="0" w:space="0" w:color="auto"/>
            <w:left w:val="none" w:sz="0" w:space="0" w:color="auto"/>
            <w:bottom w:val="none" w:sz="0" w:space="0" w:color="auto"/>
            <w:right w:val="none" w:sz="0" w:space="0" w:color="auto"/>
          </w:divBdr>
        </w:div>
        <w:div w:id="915943158">
          <w:marLeft w:val="0"/>
          <w:marRight w:val="0"/>
          <w:marTop w:val="0"/>
          <w:marBottom w:val="90"/>
          <w:divBdr>
            <w:top w:val="none" w:sz="0" w:space="0" w:color="auto"/>
            <w:left w:val="none" w:sz="0" w:space="0" w:color="auto"/>
            <w:bottom w:val="none" w:sz="0" w:space="0" w:color="auto"/>
            <w:right w:val="none" w:sz="0" w:space="0" w:color="auto"/>
          </w:divBdr>
        </w:div>
        <w:div w:id="730544546">
          <w:marLeft w:val="0"/>
          <w:marRight w:val="0"/>
          <w:marTop w:val="0"/>
          <w:marBottom w:val="90"/>
          <w:divBdr>
            <w:top w:val="none" w:sz="0" w:space="0" w:color="auto"/>
            <w:left w:val="none" w:sz="0" w:space="0" w:color="auto"/>
            <w:bottom w:val="none" w:sz="0" w:space="0" w:color="auto"/>
            <w:right w:val="none" w:sz="0" w:space="0" w:color="auto"/>
          </w:divBdr>
        </w:div>
        <w:div w:id="261376210">
          <w:marLeft w:val="0"/>
          <w:marRight w:val="0"/>
          <w:marTop w:val="0"/>
          <w:marBottom w:val="45"/>
          <w:divBdr>
            <w:top w:val="none" w:sz="0" w:space="0" w:color="auto"/>
            <w:left w:val="none" w:sz="0" w:space="0" w:color="auto"/>
            <w:bottom w:val="none" w:sz="0" w:space="0" w:color="auto"/>
            <w:right w:val="none" w:sz="0" w:space="0" w:color="auto"/>
          </w:divBdr>
        </w:div>
        <w:div w:id="1329552346">
          <w:marLeft w:val="0"/>
          <w:marRight w:val="0"/>
          <w:marTop w:val="0"/>
          <w:marBottom w:val="45"/>
          <w:divBdr>
            <w:top w:val="none" w:sz="0" w:space="0" w:color="auto"/>
            <w:left w:val="none" w:sz="0" w:space="0" w:color="auto"/>
            <w:bottom w:val="none" w:sz="0" w:space="0" w:color="auto"/>
            <w:right w:val="none" w:sz="0" w:space="0" w:color="auto"/>
          </w:divBdr>
        </w:div>
        <w:div w:id="1841890706">
          <w:marLeft w:val="0"/>
          <w:marRight w:val="0"/>
          <w:marTop w:val="0"/>
          <w:marBottom w:val="45"/>
          <w:divBdr>
            <w:top w:val="none" w:sz="0" w:space="0" w:color="auto"/>
            <w:left w:val="none" w:sz="0" w:space="0" w:color="auto"/>
            <w:bottom w:val="none" w:sz="0" w:space="0" w:color="auto"/>
            <w:right w:val="none" w:sz="0" w:space="0" w:color="auto"/>
          </w:divBdr>
        </w:div>
        <w:div w:id="899638426">
          <w:marLeft w:val="0"/>
          <w:marRight w:val="0"/>
          <w:marTop w:val="0"/>
          <w:marBottom w:val="45"/>
          <w:divBdr>
            <w:top w:val="none" w:sz="0" w:space="0" w:color="auto"/>
            <w:left w:val="none" w:sz="0" w:space="0" w:color="auto"/>
            <w:bottom w:val="none" w:sz="0" w:space="0" w:color="auto"/>
            <w:right w:val="none" w:sz="0" w:space="0" w:color="auto"/>
          </w:divBdr>
        </w:div>
        <w:div w:id="383410375">
          <w:marLeft w:val="0"/>
          <w:marRight w:val="0"/>
          <w:marTop w:val="0"/>
          <w:marBottom w:val="45"/>
          <w:divBdr>
            <w:top w:val="none" w:sz="0" w:space="0" w:color="auto"/>
            <w:left w:val="none" w:sz="0" w:space="0" w:color="auto"/>
            <w:bottom w:val="none" w:sz="0" w:space="0" w:color="auto"/>
            <w:right w:val="none" w:sz="0" w:space="0" w:color="auto"/>
          </w:divBdr>
        </w:div>
        <w:div w:id="1519584092">
          <w:marLeft w:val="0"/>
          <w:marRight w:val="0"/>
          <w:marTop w:val="0"/>
          <w:marBottom w:val="45"/>
          <w:divBdr>
            <w:top w:val="none" w:sz="0" w:space="0" w:color="auto"/>
            <w:left w:val="none" w:sz="0" w:space="0" w:color="auto"/>
            <w:bottom w:val="none" w:sz="0" w:space="0" w:color="auto"/>
            <w:right w:val="none" w:sz="0" w:space="0" w:color="auto"/>
          </w:divBdr>
        </w:div>
        <w:div w:id="1785999157">
          <w:marLeft w:val="0"/>
          <w:marRight w:val="0"/>
          <w:marTop w:val="0"/>
          <w:marBottom w:val="45"/>
          <w:divBdr>
            <w:top w:val="none" w:sz="0" w:space="0" w:color="auto"/>
            <w:left w:val="none" w:sz="0" w:space="0" w:color="auto"/>
            <w:bottom w:val="none" w:sz="0" w:space="0" w:color="auto"/>
            <w:right w:val="none" w:sz="0" w:space="0" w:color="auto"/>
          </w:divBdr>
        </w:div>
        <w:div w:id="759562697">
          <w:marLeft w:val="0"/>
          <w:marRight w:val="0"/>
          <w:marTop w:val="0"/>
          <w:marBottom w:val="0"/>
          <w:divBdr>
            <w:top w:val="none" w:sz="0" w:space="0" w:color="auto"/>
            <w:left w:val="none" w:sz="0" w:space="0" w:color="auto"/>
            <w:bottom w:val="none" w:sz="0" w:space="0" w:color="auto"/>
            <w:right w:val="none" w:sz="0" w:space="0" w:color="auto"/>
          </w:divBdr>
        </w:div>
        <w:div w:id="2032535070">
          <w:marLeft w:val="0"/>
          <w:marRight w:val="0"/>
          <w:marTop w:val="0"/>
          <w:marBottom w:val="0"/>
          <w:divBdr>
            <w:top w:val="none" w:sz="0" w:space="0" w:color="auto"/>
            <w:left w:val="none" w:sz="0" w:space="0" w:color="auto"/>
            <w:bottom w:val="none" w:sz="0" w:space="0" w:color="auto"/>
            <w:right w:val="none" w:sz="0" w:space="0" w:color="auto"/>
          </w:divBdr>
        </w:div>
        <w:div w:id="1152910985">
          <w:marLeft w:val="0"/>
          <w:marRight w:val="0"/>
          <w:marTop w:val="0"/>
          <w:marBottom w:val="0"/>
          <w:divBdr>
            <w:top w:val="none" w:sz="0" w:space="0" w:color="auto"/>
            <w:left w:val="none" w:sz="0" w:space="0" w:color="auto"/>
            <w:bottom w:val="none" w:sz="0" w:space="0" w:color="auto"/>
            <w:right w:val="none" w:sz="0" w:space="0" w:color="auto"/>
          </w:divBdr>
        </w:div>
        <w:div w:id="1267423807">
          <w:marLeft w:val="0"/>
          <w:marRight w:val="0"/>
          <w:marTop w:val="0"/>
          <w:marBottom w:val="0"/>
          <w:divBdr>
            <w:top w:val="none" w:sz="0" w:space="0" w:color="auto"/>
            <w:left w:val="none" w:sz="0" w:space="0" w:color="auto"/>
            <w:bottom w:val="none" w:sz="0" w:space="0" w:color="auto"/>
            <w:right w:val="none" w:sz="0" w:space="0" w:color="auto"/>
          </w:divBdr>
        </w:div>
        <w:div w:id="856625697">
          <w:marLeft w:val="0"/>
          <w:marRight w:val="0"/>
          <w:marTop w:val="0"/>
          <w:marBottom w:val="0"/>
          <w:divBdr>
            <w:top w:val="none" w:sz="0" w:space="0" w:color="auto"/>
            <w:left w:val="none" w:sz="0" w:space="0" w:color="auto"/>
            <w:bottom w:val="none" w:sz="0" w:space="0" w:color="auto"/>
            <w:right w:val="none" w:sz="0" w:space="0" w:color="auto"/>
          </w:divBdr>
        </w:div>
        <w:div w:id="2097629655">
          <w:marLeft w:val="0"/>
          <w:marRight w:val="0"/>
          <w:marTop w:val="0"/>
          <w:marBottom w:val="0"/>
          <w:divBdr>
            <w:top w:val="none" w:sz="0" w:space="0" w:color="auto"/>
            <w:left w:val="none" w:sz="0" w:space="0" w:color="auto"/>
            <w:bottom w:val="none" w:sz="0" w:space="0" w:color="auto"/>
            <w:right w:val="none" w:sz="0" w:space="0" w:color="auto"/>
          </w:divBdr>
        </w:div>
        <w:div w:id="1601331568">
          <w:marLeft w:val="0"/>
          <w:marRight w:val="0"/>
          <w:marTop w:val="90"/>
          <w:marBottom w:val="45"/>
          <w:divBdr>
            <w:top w:val="none" w:sz="0" w:space="0" w:color="auto"/>
            <w:left w:val="none" w:sz="0" w:space="0" w:color="auto"/>
            <w:bottom w:val="none" w:sz="0" w:space="0" w:color="auto"/>
            <w:right w:val="none" w:sz="0" w:space="0" w:color="auto"/>
          </w:divBdr>
        </w:div>
        <w:div w:id="766270902">
          <w:marLeft w:val="0"/>
          <w:marRight w:val="0"/>
          <w:marTop w:val="0"/>
          <w:marBottom w:val="90"/>
          <w:divBdr>
            <w:top w:val="none" w:sz="0" w:space="0" w:color="auto"/>
            <w:left w:val="none" w:sz="0" w:space="0" w:color="auto"/>
            <w:bottom w:val="none" w:sz="0" w:space="0" w:color="auto"/>
            <w:right w:val="none" w:sz="0" w:space="0" w:color="auto"/>
          </w:divBdr>
        </w:div>
        <w:div w:id="1035501065">
          <w:marLeft w:val="0"/>
          <w:marRight w:val="0"/>
          <w:marTop w:val="0"/>
          <w:marBottom w:val="90"/>
          <w:divBdr>
            <w:top w:val="none" w:sz="0" w:space="0" w:color="auto"/>
            <w:left w:val="none" w:sz="0" w:space="0" w:color="auto"/>
            <w:bottom w:val="none" w:sz="0" w:space="0" w:color="auto"/>
            <w:right w:val="none" w:sz="0" w:space="0" w:color="auto"/>
          </w:divBdr>
        </w:div>
        <w:div w:id="1136264469">
          <w:marLeft w:val="0"/>
          <w:marRight w:val="0"/>
          <w:marTop w:val="0"/>
          <w:marBottom w:val="90"/>
          <w:divBdr>
            <w:top w:val="none" w:sz="0" w:space="0" w:color="auto"/>
            <w:left w:val="none" w:sz="0" w:space="0" w:color="auto"/>
            <w:bottom w:val="none" w:sz="0" w:space="0" w:color="auto"/>
            <w:right w:val="none" w:sz="0" w:space="0" w:color="auto"/>
          </w:divBdr>
        </w:div>
        <w:div w:id="200828169">
          <w:marLeft w:val="0"/>
          <w:marRight w:val="0"/>
          <w:marTop w:val="0"/>
          <w:marBottom w:val="90"/>
          <w:divBdr>
            <w:top w:val="none" w:sz="0" w:space="0" w:color="auto"/>
            <w:left w:val="none" w:sz="0" w:space="0" w:color="auto"/>
            <w:bottom w:val="none" w:sz="0" w:space="0" w:color="auto"/>
            <w:right w:val="none" w:sz="0" w:space="0" w:color="auto"/>
          </w:divBdr>
        </w:div>
        <w:div w:id="1857500913">
          <w:marLeft w:val="0"/>
          <w:marRight w:val="0"/>
          <w:marTop w:val="0"/>
          <w:marBottom w:val="90"/>
          <w:divBdr>
            <w:top w:val="none" w:sz="0" w:space="0" w:color="auto"/>
            <w:left w:val="none" w:sz="0" w:space="0" w:color="auto"/>
            <w:bottom w:val="none" w:sz="0" w:space="0" w:color="auto"/>
            <w:right w:val="none" w:sz="0" w:space="0" w:color="auto"/>
          </w:divBdr>
        </w:div>
        <w:div w:id="1635867078">
          <w:marLeft w:val="0"/>
          <w:marRight w:val="0"/>
          <w:marTop w:val="0"/>
          <w:marBottom w:val="45"/>
          <w:divBdr>
            <w:top w:val="none" w:sz="0" w:space="0" w:color="auto"/>
            <w:left w:val="none" w:sz="0" w:space="0" w:color="auto"/>
            <w:bottom w:val="none" w:sz="0" w:space="0" w:color="auto"/>
            <w:right w:val="none" w:sz="0" w:space="0" w:color="auto"/>
          </w:divBdr>
        </w:div>
        <w:div w:id="367532660">
          <w:marLeft w:val="0"/>
          <w:marRight w:val="0"/>
          <w:marTop w:val="0"/>
          <w:marBottom w:val="45"/>
          <w:divBdr>
            <w:top w:val="none" w:sz="0" w:space="0" w:color="auto"/>
            <w:left w:val="none" w:sz="0" w:space="0" w:color="auto"/>
            <w:bottom w:val="none" w:sz="0" w:space="0" w:color="auto"/>
            <w:right w:val="none" w:sz="0" w:space="0" w:color="auto"/>
          </w:divBdr>
        </w:div>
        <w:div w:id="1614707818">
          <w:marLeft w:val="0"/>
          <w:marRight w:val="0"/>
          <w:marTop w:val="0"/>
          <w:marBottom w:val="45"/>
          <w:divBdr>
            <w:top w:val="none" w:sz="0" w:space="0" w:color="auto"/>
            <w:left w:val="none" w:sz="0" w:space="0" w:color="auto"/>
            <w:bottom w:val="none" w:sz="0" w:space="0" w:color="auto"/>
            <w:right w:val="none" w:sz="0" w:space="0" w:color="auto"/>
          </w:divBdr>
        </w:div>
        <w:div w:id="501168211">
          <w:marLeft w:val="0"/>
          <w:marRight w:val="0"/>
          <w:marTop w:val="0"/>
          <w:marBottom w:val="45"/>
          <w:divBdr>
            <w:top w:val="none" w:sz="0" w:space="0" w:color="auto"/>
            <w:left w:val="none" w:sz="0" w:space="0" w:color="auto"/>
            <w:bottom w:val="none" w:sz="0" w:space="0" w:color="auto"/>
            <w:right w:val="none" w:sz="0" w:space="0" w:color="auto"/>
          </w:divBdr>
        </w:div>
        <w:div w:id="1877353241">
          <w:marLeft w:val="0"/>
          <w:marRight w:val="0"/>
          <w:marTop w:val="0"/>
          <w:marBottom w:val="45"/>
          <w:divBdr>
            <w:top w:val="none" w:sz="0" w:space="0" w:color="auto"/>
            <w:left w:val="none" w:sz="0" w:space="0" w:color="auto"/>
            <w:bottom w:val="none" w:sz="0" w:space="0" w:color="auto"/>
            <w:right w:val="none" w:sz="0" w:space="0" w:color="auto"/>
          </w:divBdr>
        </w:div>
        <w:div w:id="439643763">
          <w:marLeft w:val="0"/>
          <w:marRight w:val="0"/>
          <w:marTop w:val="0"/>
          <w:marBottom w:val="45"/>
          <w:divBdr>
            <w:top w:val="none" w:sz="0" w:space="0" w:color="auto"/>
            <w:left w:val="none" w:sz="0" w:space="0" w:color="auto"/>
            <w:bottom w:val="none" w:sz="0" w:space="0" w:color="auto"/>
            <w:right w:val="none" w:sz="0" w:space="0" w:color="auto"/>
          </w:divBdr>
        </w:div>
        <w:div w:id="1507131534">
          <w:marLeft w:val="0"/>
          <w:marRight w:val="0"/>
          <w:marTop w:val="0"/>
          <w:marBottom w:val="45"/>
          <w:divBdr>
            <w:top w:val="none" w:sz="0" w:space="0" w:color="auto"/>
            <w:left w:val="none" w:sz="0" w:space="0" w:color="auto"/>
            <w:bottom w:val="none" w:sz="0" w:space="0" w:color="auto"/>
            <w:right w:val="none" w:sz="0" w:space="0" w:color="auto"/>
          </w:divBdr>
        </w:div>
        <w:div w:id="1239435548">
          <w:marLeft w:val="0"/>
          <w:marRight w:val="0"/>
          <w:marTop w:val="0"/>
          <w:marBottom w:val="0"/>
          <w:divBdr>
            <w:top w:val="none" w:sz="0" w:space="0" w:color="auto"/>
            <w:left w:val="none" w:sz="0" w:space="0" w:color="auto"/>
            <w:bottom w:val="none" w:sz="0" w:space="0" w:color="auto"/>
            <w:right w:val="none" w:sz="0" w:space="0" w:color="auto"/>
          </w:divBdr>
        </w:div>
        <w:div w:id="1383677471">
          <w:marLeft w:val="0"/>
          <w:marRight w:val="0"/>
          <w:marTop w:val="0"/>
          <w:marBottom w:val="0"/>
          <w:divBdr>
            <w:top w:val="none" w:sz="0" w:space="0" w:color="auto"/>
            <w:left w:val="none" w:sz="0" w:space="0" w:color="auto"/>
            <w:bottom w:val="none" w:sz="0" w:space="0" w:color="auto"/>
            <w:right w:val="none" w:sz="0" w:space="0" w:color="auto"/>
          </w:divBdr>
        </w:div>
        <w:div w:id="967006633">
          <w:marLeft w:val="0"/>
          <w:marRight w:val="0"/>
          <w:marTop w:val="0"/>
          <w:marBottom w:val="0"/>
          <w:divBdr>
            <w:top w:val="none" w:sz="0" w:space="0" w:color="auto"/>
            <w:left w:val="none" w:sz="0" w:space="0" w:color="auto"/>
            <w:bottom w:val="none" w:sz="0" w:space="0" w:color="auto"/>
            <w:right w:val="none" w:sz="0" w:space="0" w:color="auto"/>
          </w:divBdr>
        </w:div>
        <w:div w:id="1093011902">
          <w:marLeft w:val="0"/>
          <w:marRight w:val="0"/>
          <w:marTop w:val="0"/>
          <w:marBottom w:val="0"/>
          <w:divBdr>
            <w:top w:val="none" w:sz="0" w:space="0" w:color="auto"/>
            <w:left w:val="none" w:sz="0" w:space="0" w:color="auto"/>
            <w:bottom w:val="none" w:sz="0" w:space="0" w:color="auto"/>
            <w:right w:val="none" w:sz="0" w:space="0" w:color="auto"/>
          </w:divBdr>
        </w:div>
        <w:div w:id="1213466438">
          <w:marLeft w:val="0"/>
          <w:marRight w:val="0"/>
          <w:marTop w:val="0"/>
          <w:marBottom w:val="0"/>
          <w:divBdr>
            <w:top w:val="none" w:sz="0" w:space="0" w:color="auto"/>
            <w:left w:val="none" w:sz="0" w:space="0" w:color="auto"/>
            <w:bottom w:val="none" w:sz="0" w:space="0" w:color="auto"/>
            <w:right w:val="none" w:sz="0" w:space="0" w:color="auto"/>
          </w:divBdr>
        </w:div>
        <w:div w:id="47262281">
          <w:marLeft w:val="0"/>
          <w:marRight w:val="0"/>
          <w:marTop w:val="90"/>
          <w:marBottom w:val="45"/>
          <w:divBdr>
            <w:top w:val="none" w:sz="0" w:space="0" w:color="auto"/>
            <w:left w:val="none" w:sz="0" w:space="0" w:color="auto"/>
            <w:bottom w:val="none" w:sz="0" w:space="0" w:color="auto"/>
            <w:right w:val="none" w:sz="0" w:space="0" w:color="auto"/>
          </w:divBdr>
        </w:div>
        <w:div w:id="1453785772">
          <w:marLeft w:val="0"/>
          <w:marRight w:val="0"/>
          <w:marTop w:val="0"/>
          <w:marBottom w:val="90"/>
          <w:divBdr>
            <w:top w:val="none" w:sz="0" w:space="0" w:color="auto"/>
            <w:left w:val="none" w:sz="0" w:space="0" w:color="auto"/>
            <w:bottom w:val="none" w:sz="0" w:space="0" w:color="auto"/>
            <w:right w:val="none" w:sz="0" w:space="0" w:color="auto"/>
          </w:divBdr>
        </w:div>
        <w:div w:id="424034557">
          <w:marLeft w:val="0"/>
          <w:marRight w:val="0"/>
          <w:marTop w:val="0"/>
          <w:marBottom w:val="90"/>
          <w:divBdr>
            <w:top w:val="none" w:sz="0" w:space="0" w:color="auto"/>
            <w:left w:val="none" w:sz="0" w:space="0" w:color="auto"/>
            <w:bottom w:val="none" w:sz="0" w:space="0" w:color="auto"/>
            <w:right w:val="none" w:sz="0" w:space="0" w:color="auto"/>
          </w:divBdr>
        </w:div>
        <w:div w:id="971255271">
          <w:marLeft w:val="0"/>
          <w:marRight w:val="0"/>
          <w:marTop w:val="0"/>
          <w:marBottom w:val="90"/>
          <w:divBdr>
            <w:top w:val="none" w:sz="0" w:space="0" w:color="auto"/>
            <w:left w:val="none" w:sz="0" w:space="0" w:color="auto"/>
            <w:bottom w:val="none" w:sz="0" w:space="0" w:color="auto"/>
            <w:right w:val="none" w:sz="0" w:space="0" w:color="auto"/>
          </w:divBdr>
        </w:div>
        <w:div w:id="165022423">
          <w:marLeft w:val="0"/>
          <w:marRight w:val="0"/>
          <w:marTop w:val="0"/>
          <w:marBottom w:val="90"/>
          <w:divBdr>
            <w:top w:val="none" w:sz="0" w:space="0" w:color="auto"/>
            <w:left w:val="none" w:sz="0" w:space="0" w:color="auto"/>
            <w:bottom w:val="none" w:sz="0" w:space="0" w:color="auto"/>
            <w:right w:val="none" w:sz="0" w:space="0" w:color="auto"/>
          </w:divBdr>
        </w:div>
        <w:div w:id="1809933452">
          <w:marLeft w:val="0"/>
          <w:marRight w:val="0"/>
          <w:marTop w:val="0"/>
          <w:marBottom w:val="90"/>
          <w:divBdr>
            <w:top w:val="none" w:sz="0" w:space="0" w:color="auto"/>
            <w:left w:val="none" w:sz="0" w:space="0" w:color="auto"/>
            <w:bottom w:val="none" w:sz="0" w:space="0" w:color="auto"/>
            <w:right w:val="none" w:sz="0" w:space="0" w:color="auto"/>
          </w:divBdr>
        </w:div>
        <w:div w:id="169413991">
          <w:marLeft w:val="0"/>
          <w:marRight w:val="0"/>
          <w:marTop w:val="0"/>
          <w:marBottom w:val="90"/>
          <w:divBdr>
            <w:top w:val="none" w:sz="0" w:space="0" w:color="auto"/>
            <w:left w:val="none" w:sz="0" w:space="0" w:color="auto"/>
            <w:bottom w:val="none" w:sz="0" w:space="0" w:color="auto"/>
            <w:right w:val="none" w:sz="0" w:space="0" w:color="auto"/>
          </w:divBdr>
        </w:div>
        <w:div w:id="744685874">
          <w:marLeft w:val="0"/>
          <w:marRight w:val="0"/>
          <w:marTop w:val="0"/>
          <w:marBottom w:val="90"/>
          <w:divBdr>
            <w:top w:val="none" w:sz="0" w:space="0" w:color="auto"/>
            <w:left w:val="none" w:sz="0" w:space="0" w:color="auto"/>
            <w:bottom w:val="none" w:sz="0" w:space="0" w:color="auto"/>
            <w:right w:val="none" w:sz="0" w:space="0" w:color="auto"/>
          </w:divBdr>
        </w:div>
        <w:div w:id="1542786143">
          <w:marLeft w:val="0"/>
          <w:marRight w:val="0"/>
          <w:marTop w:val="0"/>
          <w:marBottom w:val="90"/>
          <w:divBdr>
            <w:top w:val="none" w:sz="0" w:space="0" w:color="auto"/>
            <w:left w:val="none" w:sz="0" w:space="0" w:color="auto"/>
            <w:bottom w:val="none" w:sz="0" w:space="0" w:color="auto"/>
            <w:right w:val="none" w:sz="0" w:space="0" w:color="auto"/>
          </w:divBdr>
        </w:div>
        <w:div w:id="700475153">
          <w:marLeft w:val="0"/>
          <w:marRight w:val="0"/>
          <w:marTop w:val="0"/>
          <w:marBottom w:val="45"/>
          <w:divBdr>
            <w:top w:val="none" w:sz="0" w:space="0" w:color="auto"/>
            <w:left w:val="none" w:sz="0" w:space="0" w:color="auto"/>
            <w:bottom w:val="none" w:sz="0" w:space="0" w:color="auto"/>
            <w:right w:val="none" w:sz="0" w:space="0" w:color="auto"/>
          </w:divBdr>
        </w:div>
        <w:div w:id="509413493">
          <w:marLeft w:val="0"/>
          <w:marRight w:val="0"/>
          <w:marTop w:val="0"/>
          <w:marBottom w:val="45"/>
          <w:divBdr>
            <w:top w:val="none" w:sz="0" w:space="0" w:color="auto"/>
            <w:left w:val="none" w:sz="0" w:space="0" w:color="auto"/>
            <w:bottom w:val="none" w:sz="0" w:space="0" w:color="auto"/>
            <w:right w:val="none" w:sz="0" w:space="0" w:color="auto"/>
          </w:divBdr>
        </w:div>
        <w:div w:id="1783181248">
          <w:marLeft w:val="0"/>
          <w:marRight w:val="0"/>
          <w:marTop w:val="0"/>
          <w:marBottom w:val="45"/>
          <w:divBdr>
            <w:top w:val="none" w:sz="0" w:space="0" w:color="auto"/>
            <w:left w:val="none" w:sz="0" w:space="0" w:color="auto"/>
            <w:bottom w:val="none" w:sz="0" w:space="0" w:color="auto"/>
            <w:right w:val="none" w:sz="0" w:space="0" w:color="auto"/>
          </w:divBdr>
        </w:div>
        <w:div w:id="1542010225">
          <w:marLeft w:val="0"/>
          <w:marRight w:val="0"/>
          <w:marTop w:val="0"/>
          <w:marBottom w:val="45"/>
          <w:divBdr>
            <w:top w:val="none" w:sz="0" w:space="0" w:color="auto"/>
            <w:left w:val="none" w:sz="0" w:space="0" w:color="auto"/>
            <w:bottom w:val="none" w:sz="0" w:space="0" w:color="auto"/>
            <w:right w:val="none" w:sz="0" w:space="0" w:color="auto"/>
          </w:divBdr>
        </w:div>
        <w:div w:id="1309475804">
          <w:marLeft w:val="0"/>
          <w:marRight w:val="0"/>
          <w:marTop w:val="0"/>
          <w:marBottom w:val="45"/>
          <w:divBdr>
            <w:top w:val="none" w:sz="0" w:space="0" w:color="auto"/>
            <w:left w:val="none" w:sz="0" w:space="0" w:color="auto"/>
            <w:bottom w:val="none" w:sz="0" w:space="0" w:color="auto"/>
            <w:right w:val="none" w:sz="0" w:space="0" w:color="auto"/>
          </w:divBdr>
        </w:div>
        <w:div w:id="410002294">
          <w:marLeft w:val="0"/>
          <w:marRight w:val="0"/>
          <w:marTop w:val="0"/>
          <w:marBottom w:val="45"/>
          <w:divBdr>
            <w:top w:val="none" w:sz="0" w:space="0" w:color="auto"/>
            <w:left w:val="none" w:sz="0" w:space="0" w:color="auto"/>
            <w:bottom w:val="none" w:sz="0" w:space="0" w:color="auto"/>
            <w:right w:val="none" w:sz="0" w:space="0" w:color="auto"/>
          </w:divBdr>
        </w:div>
        <w:div w:id="1846507655">
          <w:marLeft w:val="0"/>
          <w:marRight w:val="0"/>
          <w:marTop w:val="0"/>
          <w:marBottom w:val="45"/>
          <w:divBdr>
            <w:top w:val="none" w:sz="0" w:space="0" w:color="auto"/>
            <w:left w:val="none" w:sz="0" w:space="0" w:color="auto"/>
            <w:bottom w:val="none" w:sz="0" w:space="0" w:color="auto"/>
            <w:right w:val="none" w:sz="0" w:space="0" w:color="auto"/>
          </w:divBdr>
        </w:div>
        <w:div w:id="289939670">
          <w:marLeft w:val="0"/>
          <w:marRight w:val="0"/>
          <w:marTop w:val="0"/>
          <w:marBottom w:val="0"/>
          <w:divBdr>
            <w:top w:val="none" w:sz="0" w:space="0" w:color="auto"/>
            <w:left w:val="none" w:sz="0" w:space="0" w:color="auto"/>
            <w:bottom w:val="none" w:sz="0" w:space="0" w:color="auto"/>
            <w:right w:val="none" w:sz="0" w:space="0" w:color="auto"/>
          </w:divBdr>
        </w:div>
        <w:div w:id="1088311666">
          <w:marLeft w:val="0"/>
          <w:marRight w:val="0"/>
          <w:marTop w:val="0"/>
          <w:marBottom w:val="0"/>
          <w:divBdr>
            <w:top w:val="none" w:sz="0" w:space="0" w:color="auto"/>
            <w:left w:val="none" w:sz="0" w:space="0" w:color="auto"/>
            <w:bottom w:val="none" w:sz="0" w:space="0" w:color="auto"/>
            <w:right w:val="none" w:sz="0" w:space="0" w:color="auto"/>
          </w:divBdr>
        </w:div>
        <w:div w:id="792557840">
          <w:marLeft w:val="0"/>
          <w:marRight w:val="0"/>
          <w:marTop w:val="0"/>
          <w:marBottom w:val="0"/>
          <w:divBdr>
            <w:top w:val="none" w:sz="0" w:space="0" w:color="auto"/>
            <w:left w:val="none" w:sz="0" w:space="0" w:color="auto"/>
            <w:bottom w:val="none" w:sz="0" w:space="0" w:color="auto"/>
            <w:right w:val="none" w:sz="0" w:space="0" w:color="auto"/>
          </w:divBdr>
        </w:div>
        <w:div w:id="1952395888">
          <w:marLeft w:val="0"/>
          <w:marRight w:val="0"/>
          <w:marTop w:val="0"/>
          <w:marBottom w:val="0"/>
          <w:divBdr>
            <w:top w:val="none" w:sz="0" w:space="0" w:color="auto"/>
            <w:left w:val="none" w:sz="0" w:space="0" w:color="auto"/>
            <w:bottom w:val="none" w:sz="0" w:space="0" w:color="auto"/>
            <w:right w:val="none" w:sz="0" w:space="0" w:color="auto"/>
          </w:divBdr>
        </w:div>
        <w:div w:id="2120370950">
          <w:marLeft w:val="0"/>
          <w:marRight w:val="0"/>
          <w:marTop w:val="0"/>
          <w:marBottom w:val="0"/>
          <w:divBdr>
            <w:top w:val="none" w:sz="0" w:space="0" w:color="auto"/>
            <w:left w:val="none" w:sz="0" w:space="0" w:color="auto"/>
            <w:bottom w:val="none" w:sz="0" w:space="0" w:color="auto"/>
            <w:right w:val="none" w:sz="0" w:space="0" w:color="auto"/>
          </w:divBdr>
        </w:div>
        <w:div w:id="1318387823">
          <w:marLeft w:val="0"/>
          <w:marRight w:val="0"/>
          <w:marTop w:val="90"/>
          <w:marBottom w:val="45"/>
          <w:divBdr>
            <w:top w:val="none" w:sz="0" w:space="0" w:color="auto"/>
            <w:left w:val="none" w:sz="0" w:space="0" w:color="auto"/>
            <w:bottom w:val="none" w:sz="0" w:space="0" w:color="auto"/>
            <w:right w:val="none" w:sz="0" w:space="0" w:color="auto"/>
          </w:divBdr>
        </w:div>
        <w:div w:id="798113408">
          <w:marLeft w:val="0"/>
          <w:marRight w:val="0"/>
          <w:marTop w:val="0"/>
          <w:marBottom w:val="90"/>
          <w:divBdr>
            <w:top w:val="none" w:sz="0" w:space="0" w:color="auto"/>
            <w:left w:val="none" w:sz="0" w:space="0" w:color="auto"/>
            <w:bottom w:val="none" w:sz="0" w:space="0" w:color="auto"/>
            <w:right w:val="none" w:sz="0" w:space="0" w:color="auto"/>
          </w:divBdr>
        </w:div>
        <w:div w:id="1268537753">
          <w:marLeft w:val="0"/>
          <w:marRight w:val="0"/>
          <w:marTop w:val="0"/>
          <w:marBottom w:val="90"/>
          <w:divBdr>
            <w:top w:val="none" w:sz="0" w:space="0" w:color="auto"/>
            <w:left w:val="none" w:sz="0" w:space="0" w:color="auto"/>
            <w:bottom w:val="none" w:sz="0" w:space="0" w:color="auto"/>
            <w:right w:val="none" w:sz="0" w:space="0" w:color="auto"/>
          </w:divBdr>
        </w:div>
        <w:div w:id="1999654627">
          <w:marLeft w:val="0"/>
          <w:marRight w:val="0"/>
          <w:marTop w:val="0"/>
          <w:marBottom w:val="90"/>
          <w:divBdr>
            <w:top w:val="none" w:sz="0" w:space="0" w:color="auto"/>
            <w:left w:val="none" w:sz="0" w:space="0" w:color="auto"/>
            <w:bottom w:val="none" w:sz="0" w:space="0" w:color="auto"/>
            <w:right w:val="none" w:sz="0" w:space="0" w:color="auto"/>
          </w:divBdr>
        </w:div>
        <w:div w:id="2119368811">
          <w:marLeft w:val="0"/>
          <w:marRight w:val="0"/>
          <w:marTop w:val="0"/>
          <w:marBottom w:val="90"/>
          <w:divBdr>
            <w:top w:val="none" w:sz="0" w:space="0" w:color="auto"/>
            <w:left w:val="none" w:sz="0" w:space="0" w:color="auto"/>
            <w:bottom w:val="none" w:sz="0" w:space="0" w:color="auto"/>
            <w:right w:val="none" w:sz="0" w:space="0" w:color="auto"/>
          </w:divBdr>
          <w:divsChild>
            <w:div w:id="314729279">
              <w:marLeft w:val="0"/>
              <w:marRight w:val="0"/>
              <w:marTop w:val="0"/>
              <w:marBottom w:val="0"/>
              <w:divBdr>
                <w:top w:val="none" w:sz="0" w:space="0" w:color="auto"/>
                <w:left w:val="none" w:sz="0" w:space="0" w:color="auto"/>
                <w:bottom w:val="none" w:sz="0" w:space="0" w:color="auto"/>
                <w:right w:val="none" w:sz="0" w:space="0" w:color="auto"/>
              </w:divBdr>
            </w:div>
          </w:divsChild>
        </w:div>
        <w:div w:id="129129822">
          <w:marLeft w:val="0"/>
          <w:marRight w:val="0"/>
          <w:marTop w:val="0"/>
          <w:marBottom w:val="45"/>
          <w:divBdr>
            <w:top w:val="none" w:sz="0" w:space="0" w:color="auto"/>
            <w:left w:val="none" w:sz="0" w:space="0" w:color="auto"/>
            <w:bottom w:val="none" w:sz="0" w:space="0" w:color="auto"/>
            <w:right w:val="none" w:sz="0" w:space="0" w:color="auto"/>
          </w:divBdr>
        </w:div>
        <w:div w:id="15810534">
          <w:marLeft w:val="0"/>
          <w:marRight w:val="0"/>
          <w:marTop w:val="0"/>
          <w:marBottom w:val="45"/>
          <w:divBdr>
            <w:top w:val="none" w:sz="0" w:space="0" w:color="auto"/>
            <w:left w:val="none" w:sz="0" w:space="0" w:color="auto"/>
            <w:bottom w:val="none" w:sz="0" w:space="0" w:color="auto"/>
            <w:right w:val="none" w:sz="0" w:space="0" w:color="auto"/>
          </w:divBdr>
        </w:div>
        <w:div w:id="5332724">
          <w:marLeft w:val="0"/>
          <w:marRight w:val="0"/>
          <w:marTop w:val="0"/>
          <w:marBottom w:val="45"/>
          <w:divBdr>
            <w:top w:val="none" w:sz="0" w:space="0" w:color="auto"/>
            <w:left w:val="none" w:sz="0" w:space="0" w:color="auto"/>
            <w:bottom w:val="none" w:sz="0" w:space="0" w:color="auto"/>
            <w:right w:val="none" w:sz="0" w:space="0" w:color="auto"/>
          </w:divBdr>
        </w:div>
        <w:div w:id="1703436067">
          <w:marLeft w:val="0"/>
          <w:marRight w:val="0"/>
          <w:marTop w:val="0"/>
          <w:marBottom w:val="45"/>
          <w:divBdr>
            <w:top w:val="none" w:sz="0" w:space="0" w:color="auto"/>
            <w:left w:val="none" w:sz="0" w:space="0" w:color="auto"/>
            <w:bottom w:val="none" w:sz="0" w:space="0" w:color="auto"/>
            <w:right w:val="none" w:sz="0" w:space="0" w:color="auto"/>
          </w:divBdr>
        </w:div>
        <w:div w:id="1703478310">
          <w:marLeft w:val="0"/>
          <w:marRight w:val="0"/>
          <w:marTop w:val="0"/>
          <w:marBottom w:val="45"/>
          <w:divBdr>
            <w:top w:val="none" w:sz="0" w:space="0" w:color="auto"/>
            <w:left w:val="none" w:sz="0" w:space="0" w:color="auto"/>
            <w:bottom w:val="none" w:sz="0" w:space="0" w:color="auto"/>
            <w:right w:val="none" w:sz="0" w:space="0" w:color="auto"/>
          </w:divBdr>
        </w:div>
        <w:div w:id="736780239">
          <w:marLeft w:val="0"/>
          <w:marRight w:val="0"/>
          <w:marTop w:val="0"/>
          <w:marBottom w:val="45"/>
          <w:divBdr>
            <w:top w:val="none" w:sz="0" w:space="0" w:color="auto"/>
            <w:left w:val="none" w:sz="0" w:space="0" w:color="auto"/>
            <w:bottom w:val="none" w:sz="0" w:space="0" w:color="auto"/>
            <w:right w:val="none" w:sz="0" w:space="0" w:color="auto"/>
          </w:divBdr>
        </w:div>
        <w:div w:id="826365298">
          <w:marLeft w:val="0"/>
          <w:marRight w:val="0"/>
          <w:marTop w:val="0"/>
          <w:marBottom w:val="45"/>
          <w:divBdr>
            <w:top w:val="none" w:sz="0" w:space="0" w:color="auto"/>
            <w:left w:val="none" w:sz="0" w:space="0" w:color="auto"/>
            <w:bottom w:val="none" w:sz="0" w:space="0" w:color="auto"/>
            <w:right w:val="none" w:sz="0" w:space="0" w:color="auto"/>
          </w:divBdr>
        </w:div>
        <w:div w:id="386297587">
          <w:marLeft w:val="0"/>
          <w:marRight w:val="0"/>
          <w:marTop w:val="0"/>
          <w:marBottom w:val="0"/>
          <w:divBdr>
            <w:top w:val="none" w:sz="0" w:space="0" w:color="auto"/>
            <w:left w:val="none" w:sz="0" w:space="0" w:color="auto"/>
            <w:bottom w:val="none" w:sz="0" w:space="0" w:color="auto"/>
            <w:right w:val="none" w:sz="0" w:space="0" w:color="auto"/>
          </w:divBdr>
        </w:div>
        <w:div w:id="439223589">
          <w:marLeft w:val="0"/>
          <w:marRight w:val="0"/>
          <w:marTop w:val="0"/>
          <w:marBottom w:val="0"/>
          <w:divBdr>
            <w:top w:val="none" w:sz="0" w:space="0" w:color="auto"/>
            <w:left w:val="none" w:sz="0" w:space="0" w:color="auto"/>
            <w:bottom w:val="none" w:sz="0" w:space="0" w:color="auto"/>
            <w:right w:val="none" w:sz="0" w:space="0" w:color="auto"/>
          </w:divBdr>
        </w:div>
        <w:div w:id="1814717647">
          <w:marLeft w:val="0"/>
          <w:marRight w:val="0"/>
          <w:marTop w:val="0"/>
          <w:marBottom w:val="0"/>
          <w:divBdr>
            <w:top w:val="none" w:sz="0" w:space="0" w:color="auto"/>
            <w:left w:val="none" w:sz="0" w:space="0" w:color="auto"/>
            <w:bottom w:val="none" w:sz="0" w:space="0" w:color="auto"/>
            <w:right w:val="none" w:sz="0" w:space="0" w:color="auto"/>
          </w:divBdr>
        </w:div>
        <w:div w:id="209809279">
          <w:marLeft w:val="0"/>
          <w:marRight w:val="0"/>
          <w:marTop w:val="0"/>
          <w:marBottom w:val="0"/>
          <w:divBdr>
            <w:top w:val="none" w:sz="0" w:space="0" w:color="auto"/>
            <w:left w:val="none" w:sz="0" w:space="0" w:color="auto"/>
            <w:bottom w:val="none" w:sz="0" w:space="0" w:color="auto"/>
            <w:right w:val="none" w:sz="0" w:space="0" w:color="auto"/>
          </w:divBdr>
        </w:div>
        <w:div w:id="193884756">
          <w:marLeft w:val="0"/>
          <w:marRight w:val="0"/>
          <w:marTop w:val="0"/>
          <w:marBottom w:val="0"/>
          <w:divBdr>
            <w:top w:val="none" w:sz="0" w:space="0" w:color="auto"/>
            <w:left w:val="none" w:sz="0" w:space="0" w:color="auto"/>
            <w:bottom w:val="none" w:sz="0" w:space="0" w:color="auto"/>
            <w:right w:val="none" w:sz="0" w:space="0" w:color="auto"/>
          </w:divBdr>
        </w:div>
        <w:div w:id="892231367">
          <w:marLeft w:val="0"/>
          <w:marRight w:val="0"/>
          <w:marTop w:val="90"/>
          <w:marBottom w:val="45"/>
          <w:divBdr>
            <w:top w:val="none" w:sz="0" w:space="0" w:color="auto"/>
            <w:left w:val="none" w:sz="0" w:space="0" w:color="auto"/>
            <w:bottom w:val="none" w:sz="0" w:space="0" w:color="auto"/>
            <w:right w:val="none" w:sz="0" w:space="0" w:color="auto"/>
          </w:divBdr>
        </w:div>
        <w:div w:id="348146488">
          <w:marLeft w:val="0"/>
          <w:marRight w:val="0"/>
          <w:marTop w:val="0"/>
          <w:marBottom w:val="90"/>
          <w:divBdr>
            <w:top w:val="none" w:sz="0" w:space="0" w:color="auto"/>
            <w:left w:val="none" w:sz="0" w:space="0" w:color="auto"/>
            <w:bottom w:val="none" w:sz="0" w:space="0" w:color="auto"/>
            <w:right w:val="none" w:sz="0" w:space="0" w:color="auto"/>
          </w:divBdr>
        </w:div>
        <w:div w:id="1455978898">
          <w:marLeft w:val="0"/>
          <w:marRight w:val="0"/>
          <w:marTop w:val="0"/>
          <w:marBottom w:val="90"/>
          <w:divBdr>
            <w:top w:val="none" w:sz="0" w:space="0" w:color="auto"/>
            <w:left w:val="none" w:sz="0" w:space="0" w:color="auto"/>
            <w:bottom w:val="none" w:sz="0" w:space="0" w:color="auto"/>
            <w:right w:val="none" w:sz="0" w:space="0" w:color="auto"/>
          </w:divBdr>
        </w:div>
        <w:div w:id="1324966242">
          <w:marLeft w:val="0"/>
          <w:marRight w:val="0"/>
          <w:marTop w:val="0"/>
          <w:marBottom w:val="90"/>
          <w:divBdr>
            <w:top w:val="none" w:sz="0" w:space="0" w:color="auto"/>
            <w:left w:val="none" w:sz="0" w:space="0" w:color="auto"/>
            <w:bottom w:val="none" w:sz="0" w:space="0" w:color="auto"/>
            <w:right w:val="none" w:sz="0" w:space="0" w:color="auto"/>
          </w:divBdr>
          <w:divsChild>
            <w:div w:id="1303467770">
              <w:marLeft w:val="0"/>
              <w:marRight w:val="0"/>
              <w:marTop w:val="0"/>
              <w:marBottom w:val="0"/>
              <w:divBdr>
                <w:top w:val="none" w:sz="0" w:space="0" w:color="auto"/>
                <w:left w:val="none" w:sz="0" w:space="0" w:color="auto"/>
                <w:bottom w:val="none" w:sz="0" w:space="0" w:color="auto"/>
                <w:right w:val="none" w:sz="0" w:space="0" w:color="auto"/>
              </w:divBdr>
            </w:div>
          </w:divsChild>
        </w:div>
        <w:div w:id="68970639">
          <w:marLeft w:val="0"/>
          <w:marRight w:val="0"/>
          <w:marTop w:val="0"/>
          <w:marBottom w:val="45"/>
          <w:divBdr>
            <w:top w:val="none" w:sz="0" w:space="0" w:color="auto"/>
            <w:left w:val="none" w:sz="0" w:space="0" w:color="auto"/>
            <w:bottom w:val="none" w:sz="0" w:space="0" w:color="auto"/>
            <w:right w:val="none" w:sz="0" w:space="0" w:color="auto"/>
          </w:divBdr>
        </w:div>
        <w:div w:id="1243642254">
          <w:marLeft w:val="0"/>
          <w:marRight w:val="0"/>
          <w:marTop w:val="0"/>
          <w:marBottom w:val="45"/>
          <w:divBdr>
            <w:top w:val="none" w:sz="0" w:space="0" w:color="auto"/>
            <w:left w:val="none" w:sz="0" w:space="0" w:color="auto"/>
            <w:bottom w:val="none" w:sz="0" w:space="0" w:color="auto"/>
            <w:right w:val="none" w:sz="0" w:space="0" w:color="auto"/>
          </w:divBdr>
        </w:div>
        <w:div w:id="1737628792">
          <w:marLeft w:val="0"/>
          <w:marRight w:val="0"/>
          <w:marTop w:val="0"/>
          <w:marBottom w:val="45"/>
          <w:divBdr>
            <w:top w:val="none" w:sz="0" w:space="0" w:color="auto"/>
            <w:left w:val="none" w:sz="0" w:space="0" w:color="auto"/>
            <w:bottom w:val="none" w:sz="0" w:space="0" w:color="auto"/>
            <w:right w:val="none" w:sz="0" w:space="0" w:color="auto"/>
          </w:divBdr>
        </w:div>
        <w:div w:id="1038773264">
          <w:marLeft w:val="0"/>
          <w:marRight w:val="0"/>
          <w:marTop w:val="0"/>
          <w:marBottom w:val="45"/>
          <w:divBdr>
            <w:top w:val="none" w:sz="0" w:space="0" w:color="auto"/>
            <w:left w:val="none" w:sz="0" w:space="0" w:color="auto"/>
            <w:bottom w:val="none" w:sz="0" w:space="0" w:color="auto"/>
            <w:right w:val="none" w:sz="0" w:space="0" w:color="auto"/>
          </w:divBdr>
        </w:div>
        <w:div w:id="945962153">
          <w:marLeft w:val="0"/>
          <w:marRight w:val="0"/>
          <w:marTop w:val="0"/>
          <w:marBottom w:val="45"/>
          <w:divBdr>
            <w:top w:val="none" w:sz="0" w:space="0" w:color="auto"/>
            <w:left w:val="none" w:sz="0" w:space="0" w:color="auto"/>
            <w:bottom w:val="none" w:sz="0" w:space="0" w:color="auto"/>
            <w:right w:val="none" w:sz="0" w:space="0" w:color="auto"/>
          </w:divBdr>
        </w:div>
        <w:div w:id="1002660998">
          <w:marLeft w:val="0"/>
          <w:marRight w:val="0"/>
          <w:marTop w:val="0"/>
          <w:marBottom w:val="45"/>
          <w:divBdr>
            <w:top w:val="none" w:sz="0" w:space="0" w:color="auto"/>
            <w:left w:val="none" w:sz="0" w:space="0" w:color="auto"/>
            <w:bottom w:val="none" w:sz="0" w:space="0" w:color="auto"/>
            <w:right w:val="none" w:sz="0" w:space="0" w:color="auto"/>
          </w:divBdr>
        </w:div>
        <w:div w:id="103962572">
          <w:marLeft w:val="0"/>
          <w:marRight w:val="0"/>
          <w:marTop w:val="0"/>
          <w:marBottom w:val="45"/>
          <w:divBdr>
            <w:top w:val="none" w:sz="0" w:space="0" w:color="auto"/>
            <w:left w:val="none" w:sz="0" w:space="0" w:color="auto"/>
            <w:bottom w:val="none" w:sz="0" w:space="0" w:color="auto"/>
            <w:right w:val="none" w:sz="0" w:space="0" w:color="auto"/>
          </w:divBdr>
        </w:div>
        <w:div w:id="1299917309">
          <w:marLeft w:val="0"/>
          <w:marRight w:val="0"/>
          <w:marTop w:val="0"/>
          <w:marBottom w:val="0"/>
          <w:divBdr>
            <w:top w:val="none" w:sz="0" w:space="0" w:color="auto"/>
            <w:left w:val="none" w:sz="0" w:space="0" w:color="auto"/>
            <w:bottom w:val="none" w:sz="0" w:space="0" w:color="auto"/>
            <w:right w:val="none" w:sz="0" w:space="0" w:color="auto"/>
          </w:divBdr>
        </w:div>
        <w:div w:id="1884631086">
          <w:marLeft w:val="0"/>
          <w:marRight w:val="0"/>
          <w:marTop w:val="0"/>
          <w:marBottom w:val="0"/>
          <w:divBdr>
            <w:top w:val="none" w:sz="0" w:space="0" w:color="auto"/>
            <w:left w:val="none" w:sz="0" w:space="0" w:color="auto"/>
            <w:bottom w:val="none" w:sz="0" w:space="0" w:color="auto"/>
            <w:right w:val="none" w:sz="0" w:space="0" w:color="auto"/>
          </w:divBdr>
        </w:div>
        <w:div w:id="1603806693">
          <w:marLeft w:val="0"/>
          <w:marRight w:val="0"/>
          <w:marTop w:val="0"/>
          <w:marBottom w:val="0"/>
          <w:divBdr>
            <w:top w:val="none" w:sz="0" w:space="0" w:color="auto"/>
            <w:left w:val="none" w:sz="0" w:space="0" w:color="auto"/>
            <w:bottom w:val="none" w:sz="0" w:space="0" w:color="auto"/>
            <w:right w:val="none" w:sz="0" w:space="0" w:color="auto"/>
          </w:divBdr>
        </w:div>
        <w:div w:id="1628588995">
          <w:marLeft w:val="0"/>
          <w:marRight w:val="0"/>
          <w:marTop w:val="0"/>
          <w:marBottom w:val="0"/>
          <w:divBdr>
            <w:top w:val="none" w:sz="0" w:space="0" w:color="auto"/>
            <w:left w:val="none" w:sz="0" w:space="0" w:color="auto"/>
            <w:bottom w:val="none" w:sz="0" w:space="0" w:color="auto"/>
            <w:right w:val="none" w:sz="0" w:space="0" w:color="auto"/>
          </w:divBdr>
        </w:div>
        <w:div w:id="609900963">
          <w:marLeft w:val="0"/>
          <w:marRight w:val="0"/>
          <w:marTop w:val="0"/>
          <w:marBottom w:val="0"/>
          <w:divBdr>
            <w:top w:val="none" w:sz="0" w:space="0" w:color="auto"/>
            <w:left w:val="none" w:sz="0" w:space="0" w:color="auto"/>
            <w:bottom w:val="none" w:sz="0" w:space="0" w:color="auto"/>
            <w:right w:val="none" w:sz="0" w:space="0" w:color="auto"/>
          </w:divBdr>
        </w:div>
        <w:div w:id="1789354681">
          <w:marLeft w:val="0"/>
          <w:marRight w:val="0"/>
          <w:marTop w:val="0"/>
          <w:marBottom w:val="0"/>
          <w:divBdr>
            <w:top w:val="none" w:sz="0" w:space="0" w:color="auto"/>
            <w:left w:val="none" w:sz="0" w:space="0" w:color="auto"/>
            <w:bottom w:val="none" w:sz="0" w:space="0" w:color="auto"/>
            <w:right w:val="none" w:sz="0" w:space="0" w:color="auto"/>
          </w:divBdr>
        </w:div>
        <w:div w:id="51315627">
          <w:marLeft w:val="0"/>
          <w:marRight w:val="0"/>
          <w:marTop w:val="0"/>
          <w:marBottom w:val="0"/>
          <w:divBdr>
            <w:top w:val="none" w:sz="0" w:space="0" w:color="auto"/>
            <w:left w:val="none" w:sz="0" w:space="0" w:color="auto"/>
            <w:bottom w:val="none" w:sz="0" w:space="0" w:color="auto"/>
            <w:right w:val="none" w:sz="0" w:space="0" w:color="auto"/>
          </w:divBdr>
        </w:div>
        <w:div w:id="973413293">
          <w:marLeft w:val="0"/>
          <w:marRight w:val="0"/>
          <w:marTop w:val="90"/>
          <w:marBottom w:val="45"/>
          <w:divBdr>
            <w:top w:val="none" w:sz="0" w:space="0" w:color="auto"/>
            <w:left w:val="none" w:sz="0" w:space="0" w:color="auto"/>
            <w:bottom w:val="none" w:sz="0" w:space="0" w:color="auto"/>
            <w:right w:val="none" w:sz="0" w:space="0" w:color="auto"/>
          </w:divBdr>
        </w:div>
        <w:div w:id="1249265458">
          <w:marLeft w:val="0"/>
          <w:marRight w:val="0"/>
          <w:marTop w:val="0"/>
          <w:marBottom w:val="90"/>
          <w:divBdr>
            <w:top w:val="none" w:sz="0" w:space="0" w:color="auto"/>
            <w:left w:val="none" w:sz="0" w:space="0" w:color="auto"/>
            <w:bottom w:val="none" w:sz="0" w:space="0" w:color="auto"/>
            <w:right w:val="none" w:sz="0" w:space="0" w:color="auto"/>
          </w:divBdr>
        </w:div>
        <w:div w:id="1410812294">
          <w:marLeft w:val="0"/>
          <w:marRight w:val="0"/>
          <w:marTop w:val="0"/>
          <w:marBottom w:val="90"/>
          <w:divBdr>
            <w:top w:val="none" w:sz="0" w:space="0" w:color="auto"/>
            <w:left w:val="none" w:sz="0" w:space="0" w:color="auto"/>
            <w:bottom w:val="none" w:sz="0" w:space="0" w:color="auto"/>
            <w:right w:val="none" w:sz="0" w:space="0" w:color="auto"/>
          </w:divBdr>
        </w:div>
        <w:div w:id="1123884677">
          <w:marLeft w:val="0"/>
          <w:marRight w:val="0"/>
          <w:marTop w:val="0"/>
          <w:marBottom w:val="90"/>
          <w:divBdr>
            <w:top w:val="none" w:sz="0" w:space="0" w:color="auto"/>
            <w:left w:val="none" w:sz="0" w:space="0" w:color="auto"/>
            <w:bottom w:val="none" w:sz="0" w:space="0" w:color="auto"/>
            <w:right w:val="none" w:sz="0" w:space="0" w:color="auto"/>
          </w:divBdr>
        </w:div>
        <w:div w:id="1504859926">
          <w:marLeft w:val="0"/>
          <w:marRight w:val="0"/>
          <w:marTop w:val="0"/>
          <w:marBottom w:val="90"/>
          <w:divBdr>
            <w:top w:val="none" w:sz="0" w:space="0" w:color="auto"/>
            <w:left w:val="none" w:sz="0" w:space="0" w:color="auto"/>
            <w:bottom w:val="none" w:sz="0" w:space="0" w:color="auto"/>
            <w:right w:val="none" w:sz="0" w:space="0" w:color="auto"/>
          </w:divBdr>
        </w:div>
        <w:div w:id="1978146335">
          <w:marLeft w:val="0"/>
          <w:marRight w:val="0"/>
          <w:marTop w:val="0"/>
          <w:marBottom w:val="90"/>
          <w:divBdr>
            <w:top w:val="none" w:sz="0" w:space="0" w:color="auto"/>
            <w:left w:val="none" w:sz="0" w:space="0" w:color="auto"/>
            <w:bottom w:val="none" w:sz="0" w:space="0" w:color="auto"/>
            <w:right w:val="none" w:sz="0" w:space="0" w:color="auto"/>
          </w:divBdr>
        </w:div>
        <w:div w:id="723479769">
          <w:marLeft w:val="0"/>
          <w:marRight w:val="0"/>
          <w:marTop w:val="0"/>
          <w:marBottom w:val="90"/>
          <w:divBdr>
            <w:top w:val="none" w:sz="0" w:space="0" w:color="auto"/>
            <w:left w:val="none" w:sz="0" w:space="0" w:color="auto"/>
            <w:bottom w:val="none" w:sz="0" w:space="0" w:color="auto"/>
            <w:right w:val="none" w:sz="0" w:space="0" w:color="auto"/>
          </w:divBdr>
        </w:div>
        <w:div w:id="1897810873">
          <w:marLeft w:val="0"/>
          <w:marRight w:val="0"/>
          <w:marTop w:val="0"/>
          <w:marBottom w:val="90"/>
          <w:divBdr>
            <w:top w:val="none" w:sz="0" w:space="0" w:color="auto"/>
            <w:left w:val="none" w:sz="0" w:space="0" w:color="auto"/>
            <w:bottom w:val="none" w:sz="0" w:space="0" w:color="auto"/>
            <w:right w:val="none" w:sz="0" w:space="0" w:color="auto"/>
          </w:divBdr>
        </w:div>
        <w:div w:id="611476459">
          <w:marLeft w:val="0"/>
          <w:marRight w:val="0"/>
          <w:marTop w:val="0"/>
          <w:marBottom w:val="90"/>
          <w:divBdr>
            <w:top w:val="none" w:sz="0" w:space="0" w:color="auto"/>
            <w:left w:val="none" w:sz="0" w:space="0" w:color="auto"/>
            <w:bottom w:val="none" w:sz="0" w:space="0" w:color="auto"/>
            <w:right w:val="none" w:sz="0" w:space="0" w:color="auto"/>
          </w:divBdr>
        </w:div>
        <w:div w:id="2080663163">
          <w:marLeft w:val="0"/>
          <w:marRight w:val="0"/>
          <w:marTop w:val="0"/>
          <w:marBottom w:val="90"/>
          <w:divBdr>
            <w:top w:val="none" w:sz="0" w:space="0" w:color="auto"/>
            <w:left w:val="none" w:sz="0" w:space="0" w:color="auto"/>
            <w:bottom w:val="none" w:sz="0" w:space="0" w:color="auto"/>
            <w:right w:val="none" w:sz="0" w:space="0" w:color="auto"/>
          </w:divBdr>
        </w:div>
        <w:div w:id="362243303">
          <w:marLeft w:val="0"/>
          <w:marRight w:val="0"/>
          <w:marTop w:val="0"/>
          <w:marBottom w:val="90"/>
          <w:divBdr>
            <w:top w:val="none" w:sz="0" w:space="0" w:color="auto"/>
            <w:left w:val="none" w:sz="0" w:space="0" w:color="auto"/>
            <w:bottom w:val="none" w:sz="0" w:space="0" w:color="auto"/>
            <w:right w:val="none" w:sz="0" w:space="0" w:color="auto"/>
          </w:divBdr>
        </w:div>
        <w:div w:id="426392430">
          <w:marLeft w:val="0"/>
          <w:marRight w:val="0"/>
          <w:marTop w:val="0"/>
          <w:marBottom w:val="90"/>
          <w:divBdr>
            <w:top w:val="none" w:sz="0" w:space="0" w:color="auto"/>
            <w:left w:val="none" w:sz="0" w:space="0" w:color="auto"/>
            <w:bottom w:val="none" w:sz="0" w:space="0" w:color="auto"/>
            <w:right w:val="none" w:sz="0" w:space="0" w:color="auto"/>
          </w:divBdr>
        </w:div>
        <w:div w:id="102769608">
          <w:marLeft w:val="0"/>
          <w:marRight w:val="0"/>
          <w:marTop w:val="0"/>
          <w:marBottom w:val="90"/>
          <w:divBdr>
            <w:top w:val="none" w:sz="0" w:space="0" w:color="auto"/>
            <w:left w:val="none" w:sz="0" w:space="0" w:color="auto"/>
            <w:bottom w:val="none" w:sz="0" w:space="0" w:color="auto"/>
            <w:right w:val="none" w:sz="0" w:space="0" w:color="auto"/>
          </w:divBdr>
        </w:div>
        <w:div w:id="1175728007">
          <w:marLeft w:val="0"/>
          <w:marRight w:val="0"/>
          <w:marTop w:val="0"/>
          <w:marBottom w:val="90"/>
          <w:divBdr>
            <w:top w:val="none" w:sz="0" w:space="0" w:color="auto"/>
            <w:left w:val="none" w:sz="0" w:space="0" w:color="auto"/>
            <w:bottom w:val="none" w:sz="0" w:space="0" w:color="auto"/>
            <w:right w:val="none" w:sz="0" w:space="0" w:color="auto"/>
          </w:divBdr>
        </w:div>
        <w:div w:id="1700818135">
          <w:marLeft w:val="0"/>
          <w:marRight w:val="0"/>
          <w:marTop w:val="0"/>
          <w:marBottom w:val="90"/>
          <w:divBdr>
            <w:top w:val="none" w:sz="0" w:space="0" w:color="auto"/>
            <w:left w:val="none" w:sz="0" w:space="0" w:color="auto"/>
            <w:bottom w:val="none" w:sz="0" w:space="0" w:color="auto"/>
            <w:right w:val="none" w:sz="0" w:space="0" w:color="auto"/>
          </w:divBdr>
        </w:div>
        <w:div w:id="1456175930">
          <w:marLeft w:val="0"/>
          <w:marRight w:val="0"/>
          <w:marTop w:val="0"/>
          <w:marBottom w:val="90"/>
          <w:divBdr>
            <w:top w:val="none" w:sz="0" w:space="0" w:color="auto"/>
            <w:left w:val="none" w:sz="0" w:space="0" w:color="auto"/>
            <w:bottom w:val="none" w:sz="0" w:space="0" w:color="auto"/>
            <w:right w:val="none" w:sz="0" w:space="0" w:color="auto"/>
          </w:divBdr>
          <w:divsChild>
            <w:div w:id="393234799">
              <w:marLeft w:val="0"/>
              <w:marRight w:val="0"/>
              <w:marTop w:val="0"/>
              <w:marBottom w:val="0"/>
              <w:divBdr>
                <w:top w:val="none" w:sz="0" w:space="0" w:color="auto"/>
                <w:left w:val="none" w:sz="0" w:space="0" w:color="auto"/>
                <w:bottom w:val="none" w:sz="0" w:space="0" w:color="auto"/>
                <w:right w:val="none" w:sz="0" w:space="0" w:color="auto"/>
              </w:divBdr>
            </w:div>
          </w:divsChild>
        </w:div>
        <w:div w:id="247277720">
          <w:marLeft w:val="0"/>
          <w:marRight w:val="0"/>
          <w:marTop w:val="0"/>
          <w:marBottom w:val="45"/>
          <w:divBdr>
            <w:top w:val="none" w:sz="0" w:space="0" w:color="auto"/>
            <w:left w:val="none" w:sz="0" w:space="0" w:color="auto"/>
            <w:bottom w:val="none" w:sz="0" w:space="0" w:color="auto"/>
            <w:right w:val="none" w:sz="0" w:space="0" w:color="auto"/>
          </w:divBdr>
        </w:div>
        <w:div w:id="1705667354">
          <w:marLeft w:val="0"/>
          <w:marRight w:val="0"/>
          <w:marTop w:val="0"/>
          <w:marBottom w:val="45"/>
          <w:divBdr>
            <w:top w:val="none" w:sz="0" w:space="0" w:color="auto"/>
            <w:left w:val="none" w:sz="0" w:space="0" w:color="auto"/>
            <w:bottom w:val="none" w:sz="0" w:space="0" w:color="auto"/>
            <w:right w:val="none" w:sz="0" w:space="0" w:color="auto"/>
          </w:divBdr>
        </w:div>
        <w:div w:id="1929343412">
          <w:marLeft w:val="0"/>
          <w:marRight w:val="0"/>
          <w:marTop w:val="0"/>
          <w:marBottom w:val="45"/>
          <w:divBdr>
            <w:top w:val="none" w:sz="0" w:space="0" w:color="auto"/>
            <w:left w:val="none" w:sz="0" w:space="0" w:color="auto"/>
            <w:bottom w:val="none" w:sz="0" w:space="0" w:color="auto"/>
            <w:right w:val="none" w:sz="0" w:space="0" w:color="auto"/>
          </w:divBdr>
        </w:div>
        <w:div w:id="811403612">
          <w:marLeft w:val="0"/>
          <w:marRight w:val="0"/>
          <w:marTop w:val="0"/>
          <w:marBottom w:val="45"/>
          <w:divBdr>
            <w:top w:val="none" w:sz="0" w:space="0" w:color="auto"/>
            <w:left w:val="none" w:sz="0" w:space="0" w:color="auto"/>
            <w:bottom w:val="none" w:sz="0" w:space="0" w:color="auto"/>
            <w:right w:val="none" w:sz="0" w:space="0" w:color="auto"/>
          </w:divBdr>
        </w:div>
        <w:div w:id="475488777">
          <w:marLeft w:val="0"/>
          <w:marRight w:val="0"/>
          <w:marTop w:val="0"/>
          <w:marBottom w:val="45"/>
          <w:divBdr>
            <w:top w:val="none" w:sz="0" w:space="0" w:color="auto"/>
            <w:left w:val="none" w:sz="0" w:space="0" w:color="auto"/>
            <w:bottom w:val="none" w:sz="0" w:space="0" w:color="auto"/>
            <w:right w:val="none" w:sz="0" w:space="0" w:color="auto"/>
          </w:divBdr>
        </w:div>
        <w:div w:id="724330879">
          <w:marLeft w:val="0"/>
          <w:marRight w:val="0"/>
          <w:marTop w:val="0"/>
          <w:marBottom w:val="45"/>
          <w:divBdr>
            <w:top w:val="none" w:sz="0" w:space="0" w:color="auto"/>
            <w:left w:val="none" w:sz="0" w:space="0" w:color="auto"/>
            <w:bottom w:val="none" w:sz="0" w:space="0" w:color="auto"/>
            <w:right w:val="none" w:sz="0" w:space="0" w:color="auto"/>
          </w:divBdr>
        </w:div>
        <w:div w:id="1359695886">
          <w:marLeft w:val="0"/>
          <w:marRight w:val="0"/>
          <w:marTop w:val="0"/>
          <w:marBottom w:val="45"/>
          <w:divBdr>
            <w:top w:val="none" w:sz="0" w:space="0" w:color="auto"/>
            <w:left w:val="none" w:sz="0" w:space="0" w:color="auto"/>
            <w:bottom w:val="none" w:sz="0" w:space="0" w:color="auto"/>
            <w:right w:val="none" w:sz="0" w:space="0" w:color="auto"/>
          </w:divBdr>
        </w:div>
        <w:div w:id="1063602544">
          <w:marLeft w:val="0"/>
          <w:marRight w:val="0"/>
          <w:marTop w:val="0"/>
          <w:marBottom w:val="0"/>
          <w:divBdr>
            <w:top w:val="none" w:sz="0" w:space="0" w:color="auto"/>
            <w:left w:val="none" w:sz="0" w:space="0" w:color="auto"/>
            <w:bottom w:val="none" w:sz="0" w:space="0" w:color="auto"/>
            <w:right w:val="none" w:sz="0" w:space="0" w:color="auto"/>
          </w:divBdr>
        </w:div>
        <w:div w:id="2088727657">
          <w:marLeft w:val="0"/>
          <w:marRight w:val="0"/>
          <w:marTop w:val="0"/>
          <w:marBottom w:val="0"/>
          <w:divBdr>
            <w:top w:val="none" w:sz="0" w:space="0" w:color="auto"/>
            <w:left w:val="none" w:sz="0" w:space="0" w:color="auto"/>
            <w:bottom w:val="none" w:sz="0" w:space="0" w:color="auto"/>
            <w:right w:val="none" w:sz="0" w:space="0" w:color="auto"/>
          </w:divBdr>
        </w:div>
        <w:div w:id="266351944">
          <w:marLeft w:val="0"/>
          <w:marRight w:val="0"/>
          <w:marTop w:val="0"/>
          <w:marBottom w:val="0"/>
          <w:divBdr>
            <w:top w:val="none" w:sz="0" w:space="0" w:color="auto"/>
            <w:left w:val="none" w:sz="0" w:space="0" w:color="auto"/>
            <w:bottom w:val="none" w:sz="0" w:space="0" w:color="auto"/>
            <w:right w:val="none" w:sz="0" w:space="0" w:color="auto"/>
          </w:divBdr>
        </w:div>
        <w:div w:id="615645588">
          <w:marLeft w:val="0"/>
          <w:marRight w:val="0"/>
          <w:marTop w:val="0"/>
          <w:marBottom w:val="0"/>
          <w:divBdr>
            <w:top w:val="none" w:sz="0" w:space="0" w:color="auto"/>
            <w:left w:val="none" w:sz="0" w:space="0" w:color="auto"/>
            <w:bottom w:val="none" w:sz="0" w:space="0" w:color="auto"/>
            <w:right w:val="none" w:sz="0" w:space="0" w:color="auto"/>
          </w:divBdr>
        </w:div>
        <w:div w:id="470025765">
          <w:marLeft w:val="0"/>
          <w:marRight w:val="0"/>
          <w:marTop w:val="0"/>
          <w:marBottom w:val="0"/>
          <w:divBdr>
            <w:top w:val="none" w:sz="0" w:space="0" w:color="auto"/>
            <w:left w:val="none" w:sz="0" w:space="0" w:color="auto"/>
            <w:bottom w:val="none" w:sz="0" w:space="0" w:color="auto"/>
            <w:right w:val="none" w:sz="0" w:space="0" w:color="auto"/>
          </w:divBdr>
        </w:div>
        <w:div w:id="816848364">
          <w:marLeft w:val="0"/>
          <w:marRight w:val="0"/>
          <w:marTop w:val="0"/>
          <w:marBottom w:val="0"/>
          <w:divBdr>
            <w:top w:val="none" w:sz="0" w:space="0" w:color="auto"/>
            <w:left w:val="none" w:sz="0" w:space="0" w:color="auto"/>
            <w:bottom w:val="none" w:sz="0" w:space="0" w:color="auto"/>
            <w:right w:val="none" w:sz="0" w:space="0" w:color="auto"/>
          </w:divBdr>
        </w:div>
        <w:div w:id="1843936773">
          <w:marLeft w:val="0"/>
          <w:marRight w:val="0"/>
          <w:marTop w:val="0"/>
          <w:marBottom w:val="0"/>
          <w:divBdr>
            <w:top w:val="none" w:sz="0" w:space="0" w:color="auto"/>
            <w:left w:val="none" w:sz="0" w:space="0" w:color="auto"/>
            <w:bottom w:val="none" w:sz="0" w:space="0" w:color="auto"/>
            <w:right w:val="none" w:sz="0" w:space="0" w:color="auto"/>
          </w:divBdr>
        </w:div>
        <w:div w:id="1628470670">
          <w:marLeft w:val="0"/>
          <w:marRight w:val="0"/>
          <w:marTop w:val="90"/>
          <w:marBottom w:val="45"/>
          <w:divBdr>
            <w:top w:val="none" w:sz="0" w:space="0" w:color="auto"/>
            <w:left w:val="none" w:sz="0" w:space="0" w:color="auto"/>
            <w:bottom w:val="none" w:sz="0" w:space="0" w:color="auto"/>
            <w:right w:val="none" w:sz="0" w:space="0" w:color="auto"/>
          </w:divBdr>
        </w:div>
        <w:div w:id="1878665208">
          <w:marLeft w:val="0"/>
          <w:marRight w:val="0"/>
          <w:marTop w:val="0"/>
          <w:marBottom w:val="90"/>
          <w:divBdr>
            <w:top w:val="none" w:sz="0" w:space="0" w:color="auto"/>
            <w:left w:val="none" w:sz="0" w:space="0" w:color="auto"/>
            <w:bottom w:val="none" w:sz="0" w:space="0" w:color="auto"/>
            <w:right w:val="none" w:sz="0" w:space="0" w:color="auto"/>
          </w:divBdr>
        </w:div>
        <w:div w:id="1823498514">
          <w:marLeft w:val="0"/>
          <w:marRight w:val="0"/>
          <w:marTop w:val="0"/>
          <w:marBottom w:val="90"/>
          <w:divBdr>
            <w:top w:val="none" w:sz="0" w:space="0" w:color="auto"/>
            <w:left w:val="none" w:sz="0" w:space="0" w:color="auto"/>
            <w:bottom w:val="none" w:sz="0" w:space="0" w:color="auto"/>
            <w:right w:val="none" w:sz="0" w:space="0" w:color="auto"/>
          </w:divBdr>
        </w:div>
        <w:div w:id="483621285">
          <w:marLeft w:val="0"/>
          <w:marRight w:val="0"/>
          <w:marTop w:val="0"/>
          <w:marBottom w:val="90"/>
          <w:divBdr>
            <w:top w:val="none" w:sz="0" w:space="0" w:color="auto"/>
            <w:left w:val="none" w:sz="0" w:space="0" w:color="auto"/>
            <w:bottom w:val="none" w:sz="0" w:space="0" w:color="auto"/>
            <w:right w:val="none" w:sz="0" w:space="0" w:color="auto"/>
          </w:divBdr>
        </w:div>
        <w:div w:id="1736514631">
          <w:marLeft w:val="0"/>
          <w:marRight w:val="0"/>
          <w:marTop w:val="0"/>
          <w:marBottom w:val="90"/>
          <w:divBdr>
            <w:top w:val="none" w:sz="0" w:space="0" w:color="auto"/>
            <w:left w:val="none" w:sz="0" w:space="0" w:color="auto"/>
            <w:bottom w:val="none" w:sz="0" w:space="0" w:color="auto"/>
            <w:right w:val="none" w:sz="0" w:space="0" w:color="auto"/>
          </w:divBdr>
        </w:div>
        <w:div w:id="1488596974">
          <w:marLeft w:val="0"/>
          <w:marRight w:val="0"/>
          <w:marTop w:val="0"/>
          <w:marBottom w:val="90"/>
          <w:divBdr>
            <w:top w:val="none" w:sz="0" w:space="0" w:color="auto"/>
            <w:left w:val="none" w:sz="0" w:space="0" w:color="auto"/>
            <w:bottom w:val="none" w:sz="0" w:space="0" w:color="auto"/>
            <w:right w:val="none" w:sz="0" w:space="0" w:color="auto"/>
          </w:divBdr>
        </w:div>
        <w:div w:id="24523861">
          <w:marLeft w:val="0"/>
          <w:marRight w:val="0"/>
          <w:marTop w:val="0"/>
          <w:marBottom w:val="90"/>
          <w:divBdr>
            <w:top w:val="none" w:sz="0" w:space="0" w:color="auto"/>
            <w:left w:val="none" w:sz="0" w:space="0" w:color="auto"/>
            <w:bottom w:val="none" w:sz="0" w:space="0" w:color="auto"/>
            <w:right w:val="none" w:sz="0" w:space="0" w:color="auto"/>
          </w:divBdr>
        </w:div>
        <w:div w:id="1143503525">
          <w:marLeft w:val="0"/>
          <w:marRight w:val="0"/>
          <w:marTop w:val="0"/>
          <w:marBottom w:val="90"/>
          <w:divBdr>
            <w:top w:val="none" w:sz="0" w:space="0" w:color="auto"/>
            <w:left w:val="none" w:sz="0" w:space="0" w:color="auto"/>
            <w:bottom w:val="none" w:sz="0" w:space="0" w:color="auto"/>
            <w:right w:val="none" w:sz="0" w:space="0" w:color="auto"/>
          </w:divBdr>
        </w:div>
        <w:div w:id="853154024">
          <w:marLeft w:val="0"/>
          <w:marRight w:val="0"/>
          <w:marTop w:val="0"/>
          <w:marBottom w:val="90"/>
          <w:divBdr>
            <w:top w:val="none" w:sz="0" w:space="0" w:color="auto"/>
            <w:left w:val="none" w:sz="0" w:space="0" w:color="auto"/>
            <w:bottom w:val="none" w:sz="0" w:space="0" w:color="auto"/>
            <w:right w:val="none" w:sz="0" w:space="0" w:color="auto"/>
          </w:divBdr>
        </w:div>
        <w:div w:id="93328533">
          <w:marLeft w:val="0"/>
          <w:marRight w:val="0"/>
          <w:marTop w:val="0"/>
          <w:marBottom w:val="90"/>
          <w:divBdr>
            <w:top w:val="none" w:sz="0" w:space="0" w:color="auto"/>
            <w:left w:val="none" w:sz="0" w:space="0" w:color="auto"/>
            <w:bottom w:val="none" w:sz="0" w:space="0" w:color="auto"/>
            <w:right w:val="none" w:sz="0" w:space="0" w:color="auto"/>
          </w:divBdr>
        </w:div>
        <w:div w:id="1786150450">
          <w:marLeft w:val="0"/>
          <w:marRight w:val="0"/>
          <w:marTop w:val="0"/>
          <w:marBottom w:val="90"/>
          <w:divBdr>
            <w:top w:val="none" w:sz="0" w:space="0" w:color="auto"/>
            <w:left w:val="none" w:sz="0" w:space="0" w:color="auto"/>
            <w:bottom w:val="none" w:sz="0" w:space="0" w:color="auto"/>
            <w:right w:val="none" w:sz="0" w:space="0" w:color="auto"/>
          </w:divBdr>
        </w:div>
        <w:div w:id="1609894778">
          <w:marLeft w:val="0"/>
          <w:marRight w:val="0"/>
          <w:marTop w:val="0"/>
          <w:marBottom w:val="45"/>
          <w:divBdr>
            <w:top w:val="none" w:sz="0" w:space="0" w:color="auto"/>
            <w:left w:val="none" w:sz="0" w:space="0" w:color="auto"/>
            <w:bottom w:val="none" w:sz="0" w:space="0" w:color="auto"/>
            <w:right w:val="none" w:sz="0" w:space="0" w:color="auto"/>
          </w:divBdr>
        </w:div>
        <w:div w:id="1312901520">
          <w:marLeft w:val="0"/>
          <w:marRight w:val="0"/>
          <w:marTop w:val="0"/>
          <w:marBottom w:val="45"/>
          <w:divBdr>
            <w:top w:val="none" w:sz="0" w:space="0" w:color="auto"/>
            <w:left w:val="none" w:sz="0" w:space="0" w:color="auto"/>
            <w:bottom w:val="none" w:sz="0" w:space="0" w:color="auto"/>
            <w:right w:val="none" w:sz="0" w:space="0" w:color="auto"/>
          </w:divBdr>
        </w:div>
        <w:div w:id="655569511">
          <w:marLeft w:val="0"/>
          <w:marRight w:val="0"/>
          <w:marTop w:val="0"/>
          <w:marBottom w:val="45"/>
          <w:divBdr>
            <w:top w:val="none" w:sz="0" w:space="0" w:color="auto"/>
            <w:left w:val="none" w:sz="0" w:space="0" w:color="auto"/>
            <w:bottom w:val="none" w:sz="0" w:space="0" w:color="auto"/>
            <w:right w:val="none" w:sz="0" w:space="0" w:color="auto"/>
          </w:divBdr>
        </w:div>
        <w:div w:id="686519149">
          <w:marLeft w:val="0"/>
          <w:marRight w:val="0"/>
          <w:marTop w:val="0"/>
          <w:marBottom w:val="45"/>
          <w:divBdr>
            <w:top w:val="none" w:sz="0" w:space="0" w:color="auto"/>
            <w:left w:val="none" w:sz="0" w:space="0" w:color="auto"/>
            <w:bottom w:val="none" w:sz="0" w:space="0" w:color="auto"/>
            <w:right w:val="none" w:sz="0" w:space="0" w:color="auto"/>
          </w:divBdr>
        </w:div>
        <w:div w:id="1017929484">
          <w:marLeft w:val="0"/>
          <w:marRight w:val="0"/>
          <w:marTop w:val="0"/>
          <w:marBottom w:val="45"/>
          <w:divBdr>
            <w:top w:val="none" w:sz="0" w:space="0" w:color="auto"/>
            <w:left w:val="none" w:sz="0" w:space="0" w:color="auto"/>
            <w:bottom w:val="none" w:sz="0" w:space="0" w:color="auto"/>
            <w:right w:val="none" w:sz="0" w:space="0" w:color="auto"/>
          </w:divBdr>
        </w:div>
        <w:div w:id="2030330291">
          <w:marLeft w:val="0"/>
          <w:marRight w:val="0"/>
          <w:marTop w:val="0"/>
          <w:marBottom w:val="45"/>
          <w:divBdr>
            <w:top w:val="none" w:sz="0" w:space="0" w:color="auto"/>
            <w:left w:val="none" w:sz="0" w:space="0" w:color="auto"/>
            <w:bottom w:val="none" w:sz="0" w:space="0" w:color="auto"/>
            <w:right w:val="none" w:sz="0" w:space="0" w:color="auto"/>
          </w:divBdr>
        </w:div>
        <w:div w:id="1181554383">
          <w:marLeft w:val="0"/>
          <w:marRight w:val="0"/>
          <w:marTop w:val="0"/>
          <w:marBottom w:val="45"/>
          <w:divBdr>
            <w:top w:val="none" w:sz="0" w:space="0" w:color="auto"/>
            <w:left w:val="none" w:sz="0" w:space="0" w:color="auto"/>
            <w:bottom w:val="none" w:sz="0" w:space="0" w:color="auto"/>
            <w:right w:val="none" w:sz="0" w:space="0" w:color="auto"/>
          </w:divBdr>
        </w:div>
        <w:div w:id="599458415">
          <w:marLeft w:val="0"/>
          <w:marRight w:val="0"/>
          <w:marTop w:val="0"/>
          <w:marBottom w:val="0"/>
          <w:divBdr>
            <w:top w:val="none" w:sz="0" w:space="0" w:color="auto"/>
            <w:left w:val="none" w:sz="0" w:space="0" w:color="auto"/>
            <w:bottom w:val="none" w:sz="0" w:space="0" w:color="auto"/>
            <w:right w:val="none" w:sz="0" w:space="0" w:color="auto"/>
          </w:divBdr>
        </w:div>
        <w:div w:id="1765683268">
          <w:marLeft w:val="0"/>
          <w:marRight w:val="0"/>
          <w:marTop w:val="0"/>
          <w:marBottom w:val="0"/>
          <w:divBdr>
            <w:top w:val="none" w:sz="0" w:space="0" w:color="auto"/>
            <w:left w:val="none" w:sz="0" w:space="0" w:color="auto"/>
            <w:bottom w:val="none" w:sz="0" w:space="0" w:color="auto"/>
            <w:right w:val="none" w:sz="0" w:space="0" w:color="auto"/>
          </w:divBdr>
        </w:div>
        <w:div w:id="885485210">
          <w:marLeft w:val="0"/>
          <w:marRight w:val="0"/>
          <w:marTop w:val="0"/>
          <w:marBottom w:val="0"/>
          <w:divBdr>
            <w:top w:val="none" w:sz="0" w:space="0" w:color="auto"/>
            <w:left w:val="none" w:sz="0" w:space="0" w:color="auto"/>
            <w:bottom w:val="none" w:sz="0" w:space="0" w:color="auto"/>
            <w:right w:val="none" w:sz="0" w:space="0" w:color="auto"/>
          </w:divBdr>
        </w:div>
        <w:div w:id="974063552">
          <w:marLeft w:val="0"/>
          <w:marRight w:val="0"/>
          <w:marTop w:val="0"/>
          <w:marBottom w:val="0"/>
          <w:divBdr>
            <w:top w:val="none" w:sz="0" w:space="0" w:color="auto"/>
            <w:left w:val="none" w:sz="0" w:space="0" w:color="auto"/>
            <w:bottom w:val="none" w:sz="0" w:space="0" w:color="auto"/>
            <w:right w:val="none" w:sz="0" w:space="0" w:color="auto"/>
          </w:divBdr>
        </w:div>
        <w:div w:id="1290625003">
          <w:marLeft w:val="0"/>
          <w:marRight w:val="0"/>
          <w:marTop w:val="0"/>
          <w:marBottom w:val="0"/>
          <w:divBdr>
            <w:top w:val="none" w:sz="0" w:space="0" w:color="auto"/>
            <w:left w:val="none" w:sz="0" w:space="0" w:color="auto"/>
            <w:bottom w:val="none" w:sz="0" w:space="0" w:color="auto"/>
            <w:right w:val="none" w:sz="0" w:space="0" w:color="auto"/>
          </w:divBdr>
        </w:div>
        <w:div w:id="1658653568">
          <w:marLeft w:val="0"/>
          <w:marRight w:val="0"/>
          <w:marTop w:val="90"/>
          <w:marBottom w:val="45"/>
          <w:divBdr>
            <w:top w:val="none" w:sz="0" w:space="0" w:color="auto"/>
            <w:left w:val="none" w:sz="0" w:space="0" w:color="auto"/>
            <w:bottom w:val="none" w:sz="0" w:space="0" w:color="auto"/>
            <w:right w:val="none" w:sz="0" w:space="0" w:color="auto"/>
          </w:divBdr>
        </w:div>
        <w:div w:id="1095663248">
          <w:marLeft w:val="0"/>
          <w:marRight w:val="0"/>
          <w:marTop w:val="0"/>
          <w:marBottom w:val="90"/>
          <w:divBdr>
            <w:top w:val="none" w:sz="0" w:space="0" w:color="auto"/>
            <w:left w:val="none" w:sz="0" w:space="0" w:color="auto"/>
            <w:bottom w:val="none" w:sz="0" w:space="0" w:color="auto"/>
            <w:right w:val="none" w:sz="0" w:space="0" w:color="auto"/>
          </w:divBdr>
        </w:div>
        <w:div w:id="440295508">
          <w:marLeft w:val="0"/>
          <w:marRight w:val="0"/>
          <w:marTop w:val="0"/>
          <w:marBottom w:val="90"/>
          <w:divBdr>
            <w:top w:val="none" w:sz="0" w:space="0" w:color="auto"/>
            <w:left w:val="none" w:sz="0" w:space="0" w:color="auto"/>
            <w:bottom w:val="none" w:sz="0" w:space="0" w:color="auto"/>
            <w:right w:val="none" w:sz="0" w:space="0" w:color="auto"/>
          </w:divBdr>
        </w:div>
        <w:div w:id="1650087607">
          <w:marLeft w:val="0"/>
          <w:marRight w:val="0"/>
          <w:marTop w:val="0"/>
          <w:marBottom w:val="90"/>
          <w:divBdr>
            <w:top w:val="none" w:sz="0" w:space="0" w:color="auto"/>
            <w:left w:val="none" w:sz="0" w:space="0" w:color="auto"/>
            <w:bottom w:val="none" w:sz="0" w:space="0" w:color="auto"/>
            <w:right w:val="none" w:sz="0" w:space="0" w:color="auto"/>
          </w:divBdr>
        </w:div>
        <w:div w:id="960959549">
          <w:marLeft w:val="0"/>
          <w:marRight w:val="0"/>
          <w:marTop w:val="0"/>
          <w:marBottom w:val="45"/>
          <w:divBdr>
            <w:top w:val="none" w:sz="0" w:space="0" w:color="auto"/>
            <w:left w:val="none" w:sz="0" w:space="0" w:color="auto"/>
            <w:bottom w:val="none" w:sz="0" w:space="0" w:color="auto"/>
            <w:right w:val="none" w:sz="0" w:space="0" w:color="auto"/>
          </w:divBdr>
        </w:div>
        <w:div w:id="2026056532">
          <w:marLeft w:val="0"/>
          <w:marRight w:val="0"/>
          <w:marTop w:val="0"/>
          <w:marBottom w:val="45"/>
          <w:divBdr>
            <w:top w:val="none" w:sz="0" w:space="0" w:color="auto"/>
            <w:left w:val="none" w:sz="0" w:space="0" w:color="auto"/>
            <w:bottom w:val="none" w:sz="0" w:space="0" w:color="auto"/>
            <w:right w:val="none" w:sz="0" w:space="0" w:color="auto"/>
          </w:divBdr>
        </w:div>
        <w:div w:id="1140074929">
          <w:marLeft w:val="0"/>
          <w:marRight w:val="0"/>
          <w:marTop w:val="0"/>
          <w:marBottom w:val="45"/>
          <w:divBdr>
            <w:top w:val="none" w:sz="0" w:space="0" w:color="auto"/>
            <w:left w:val="none" w:sz="0" w:space="0" w:color="auto"/>
            <w:bottom w:val="none" w:sz="0" w:space="0" w:color="auto"/>
            <w:right w:val="none" w:sz="0" w:space="0" w:color="auto"/>
          </w:divBdr>
        </w:div>
        <w:div w:id="1994749000">
          <w:marLeft w:val="0"/>
          <w:marRight w:val="0"/>
          <w:marTop w:val="0"/>
          <w:marBottom w:val="45"/>
          <w:divBdr>
            <w:top w:val="none" w:sz="0" w:space="0" w:color="auto"/>
            <w:left w:val="none" w:sz="0" w:space="0" w:color="auto"/>
            <w:bottom w:val="none" w:sz="0" w:space="0" w:color="auto"/>
            <w:right w:val="none" w:sz="0" w:space="0" w:color="auto"/>
          </w:divBdr>
        </w:div>
        <w:div w:id="627398484">
          <w:marLeft w:val="0"/>
          <w:marRight w:val="0"/>
          <w:marTop w:val="0"/>
          <w:marBottom w:val="45"/>
          <w:divBdr>
            <w:top w:val="none" w:sz="0" w:space="0" w:color="auto"/>
            <w:left w:val="none" w:sz="0" w:space="0" w:color="auto"/>
            <w:bottom w:val="none" w:sz="0" w:space="0" w:color="auto"/>
            <w:right w:val="none" w:sz="0" w:space="0" w:color="auto"/>
          </w:divBdr>
        </w:div>
        <w:div w:id="1287735814">
          <w:marLeft w:val="0"/>
          <w:marRight w:val="0"/>
          <w:marTop w:val="0"/>
          <w:marBottom w:val="45"/>
          <w:divBdr>
            <w:top w:val="none" w:sz="0" w:space="0" w:color="auto"/>
            <w:left w:val="none" w:sz="0" w:space="0" w:color="auto"/>
            <w:bottom w:val="none" w:sz="0" w:space="0" w:color="auto"/>
            <w:right w:val="none" w:sz="0" w:space="0" w:color="auto"/>
          </w:divBdr>
        </w:div>
        <w:div w:id="1755976490">
          <w:marLeft w:val="0"/>
          <w:marRight w:val="0"/>
          <w:marTop w:val="0"/>
          <w:marBottom w:val="45"/>
          <w:divBdr>
            <w:top w:val="none" w:sz="0" w:space="0" w:color="auto"/>
            <w:left w:val="none" w:sz="0" w:space="0" w:color="auto"/>
            <w:bottom w:val="none" w:sz="0" w:space="0" w:color="auto"/>
            <w:right w:val="none" w:sz="0" w:space="0" w:color="auto"/>
          </w:divBdr>
        </w:div>
        <w:div w:id="771167847">
          <w:marLeft w:val="0"/>
          <w:marRight w:val="0"/>
          <w:marTop w:val="0"/>
          <w:marBottom w:val="0"/>
          <w:divBdr>
            <w:top w:val="none" w:sz="0" w:space="0" w:color="auto"/>
            <w:left w:val="none" w:sz="0" w:space="0" w:color="auto"/>
            <w:bottom w:val="none" w:sz="0" w:space="0" w:color="auto"/>
            <w:right w:val="none" w:sz="0" w:space="0" w:color="auto"/>
          </w:divBdr>
        </w:div>
        <w:div w:id="1804693903">
          <w:marLeft w:val="0"/>
          <w:marRight w:val="0"/>
          <w:marTop w:val="0"/>
          <w:marBottom w:val="0"/>
          <w:divBdr>
            <w:top w:val="none" w:sz="0" w:space="0" w:color="auto"/>
            <w:left w:val="none" w:sz="0" w:space="0" w:color="auto"/>
            <w:bottom w:val="none" w:sz="0" w:space="0" w:color="auto"/>
            <w:right w:val="none" w:sz="0" w:space="0" w:color="auto"/>
          </w:divBdr>
        </w:div>
        <w:div w:id="298533446">
          <w:marLeft w:val="0"/>
          <w:marRight w:val="0"/>
          <w:marTop w:val="0"/>
          <w:marBottom w:val="0"/>
          <w:divBdr>
            <w:top w:val="none" w:sz="0" w:space="0" w:color="auto"/>
            <w:left w:val="none" w:sz="0" w:space="0" w:color="auto"/>
            <w:bottom w:val="none" w:sz="0" w:space="0" w:color="auto"/>
            <w:right w:val="none" w:sz="0" w:space="0" w:color="auto"/>
          </w:divBdr>
        </w:div>
        <w:div w:id="219175229">
          <w:marLeft w:val="0"/>
          <w:marRight w:val="0"/>
          <w:marTop w:val="0"/>
          <w:marBottom w:val="0"/>
          <w:divBdr>
            <w:top w:val="none" w:sz="0" w:space="0" w:color="auto"/>
            <w:left w:val="none" w:sz="0" w:space="0" w:color="auto"/>
            <w:bottom w:val="none" w:sz="0" w:space="0" w:color="auto"/>
            <w:right w:val="none" w:sz="0" w:space="0" w:color="auto"/>
          </w:divBdr>
        </w:div>
        <w:div w:id="520365276">
          <w:marLeft w:val="0"/>
          <w:marRight w:val="0"/>
          <w:marTop w:val="0"/>
          <w:marBottom w:val="0"/>
          <w:divBdr>
            <w:top w:val="none" w:sz="0" w:space="0" w:color="auto"/>
            <w:left w:val="none" w:sz="0" w:space="0" w:color="auto"/>
            <w:bottom w:val="none" w:sz="0" w:space="0" w:color="auto"/>
            <w:right w:val="none" w:sz="0" w:space="0" w:color="auto"/>
          </w:divBdr>
        </w:div>
        <w:div w:id="231888001">
          <w:marLeft w:val="0"/>
          <w:marRight w:val="0"/>
          <w:marTop w:val="90"/>
          <w:marBottom w:val="45"/>
          <w:divBdr>
            <w:top w:val="none" w:sz="0" w:space="0" w:color="auto"/>
            <w:left w:val="none" w:sz="0" w:space="0" w:color="auto"/>
            <w:bottom w:val="none" w:sz="0" w:space="0" w:color="auto"/>
            <w:right w:val="none" w:sz="0" w:space="0" w:color="auto"/>
          </w:divBdr>
        </w:div>
        <w:div w:id="154027948">
          <w:marLeft w:val="0"/>
          <w:marRight w:val="0"/>
          <w:marTop w:val="0"/>
          <w:marBottom w:val="90"/>
          <w:divBdr>
            <w:top w:val="none" w:sz="0" w:space="0" w:color="auto"/>
            <w:left w:val="none" w:sz="0" w:space="0" w:color="auto"/>
            <w:bottom w:val="none" w:sz="0" w:space="0" w:color="auto"/>
            <w:right w:val="none" w:sz="0" w:space="0" w:color="auto"/>
          </w:divBdr>
        </w:div>
        <w:div w:id="667169429">
          <w:marLeft w:val="0"/>
          <w:marRight w:val="0"/>
          <w:marTop w:val="0"/>
          <w:marBottom w:val="90"/>
          <w:divBdr>
            <w:top w:val="none" w:sz="0" w:space="0" w:color="auto"/>
            <w:left w:val="none" w:sz="0" w:space="0" w:color="auto"/>
            <w:bottom w:val="none" w:sz="0" w:space="0" w:color="auto"/>
            <w:right w:val="none" w:sz="0" w:space="0" w:color="auto"/>
          </w:divBdr>
          <w:divsChild>
            <w:div w:id="1212376028">
              <w:marLeft w:val="0"/>
              <w:marRight w:val="0"/>
              <w:marTop w:val="0"/>
              <w:marBottom w:val="0"/>
              <w:divBdr>
                <w:top w:val="none" w:sz="0" w:space="0" w:color="auto"/>
                <w:left w:val="none" w:sz="0" w:space="0" w:color="auto"/>
                <w:bottom w:val="none" w:sz="0" w:space="0" w:color="auto"/>
                <w:right w:val="none" w:sz="0" w:space="0" w:color="auto"/>
              </w:divBdr>
            </w:div>
          </w:divsChild>
        </w:div>
        <w:div w:id="82647547">
          <w:marLeft w:val="0"/>
          <w:marRight w:val="0"/>
          <w:marTop w:val="0"/>
          <w:marBottom w:val="45"/>
          <w:divBdr>
            <w:top w:val="none" w:sz="0" w:space="0" w:color="auto"/>
            <w:left w:val="none" w:sz="0" w:space="0" w:color="auto"/>
            <w:bottom w:val="none" w:sz="0" w:space="0" w:color="auto"/>
            <w:right w:val="none" w:sz="0" w:space="0" w:color="auto"/>
          </w:divBdr>
        </w:div>
        <w:div w:id="1273979082">
          <w:marLeft w:val="0"/>
          <w:marRight w:val="0"/>
          <w:marTop w:val="0"/>
          <w:marBottom w:val="45"/>
          <w:divBdr>
            <w:top w:val="none" w:sz="0" w:space="0" w:color="auto"/>
            <w:left w:val="none" w:sz="0" w:space="0" w:color="auto"/>
            <w:bottom w:val="none" w:sz="0" w:space="0" w:color="auto"/>
            <w:right w:val="none" w:sz="0" w:space="0" w:color="auto"/>
          </w:divBdr>
        </w:div>
        <w:div w:id="1125192601">
          <w:marLeft w:val="0"/>
          <w:marRight w:val="0"/>
          <w:marTop w:val="0"/>
          <w:marBottom w:val="45"/>
          <w:divBdr>
            <w:top w:val="none" w:sz="0" w:space="0" w:color="auto"/>
            <w:left w:val="none" w:sz="0" w:space="0" w:color="auto"/>
            <w:bottom w:val="none" w:sz="0" w:space="0" w:color="auto"/>
            <w:right w:val="none" w:sz="0" w:space="0" w:color="auto"/>
          </w:divBdr>
        </w:div>
        <w:div w:id="1361588066">
          <w:marLeft w:val="0"/>
          <w:marRight w:val="0"/>
          <w:marTop w:val="0"/>
          <w:marBottom w:val="45"/>
          <w:divBdr>
            <w:top w:val="none" w:sz="0" w:space="0" w:color="auto"/>
            <w:left w:val="none" w:sz="0" w:space="0" w:color="auto"/>
            <w:bottom w:val="none" w:sz="0" w:space="0" w:color="auto"/>
            <w:right w:val="none" w:sz="0" w:space="0" w:color="auto"/>
          </w:divBdr>
        </w:div>
        <w:div w:id="1325161221">
          <w:marLeft w:val="0"/>
          <w:marRight w:val="0"/>
          <w:marTop w:val="0"/>
          <w:marBottom w:val="45"/>
          <w:divBdr>
            <w:top w:val="none" w:sz="0" w:space="0" w:color="auto"/>
            <w:left w:val="none" w:sz="0" w:space="0" w:color="auto"/>
            <w:bottom w:val="none" w:sz="0" w:space="0" w:color="auto"/>
            <w:right w:val="none" w:sz="0" w:space="0" w:color="auto"/>
          </w:divBdr>
        </w:div>
        <w:div w:id="2015260319">
          <w:marLeft w:val="0"/>
          <w:marRight w:val="0"/>
          <w:marTop w:val="0"/>
          <w:marBottom w:val="45"/>
          <w:divBdr>
            <w:top w:val="none" w:sz="0" w:space="0" w:color="auto"/>
            <w:left w:val="none" w:sz="0" w:space="0" w:color="auto"/>
            <w:bottom w:val="none" w:sz="0" w:space="0" w:color="auto"/>
            <w:right w:val="none" w:sz="0" w:space="0" w:color="auto"/>
          </w:divBdr>
        </w:div>
        <w:div w:id="2062751960">
          <w:marLeft w:val="0"/>
          <w:marRight w:val="0"/>
          <w:marTop w:val="0"/>
          <w:marBottom w:val="45"/>
          <w:divBdr>
            <w:top w:val="none" w:sz="0" w:space="0" w:color="auto"/>
            <w:left w:val="none" w:sz="0" w:space="0" w:color="auto"/>
            <w:bottom w:val="none" w:sz="0" w:space="0" w:color="auto"/>
            <w:right w:val="none" w:sz="0" w:space="0" w:color="auto"/>
          </w:divBdr>
        </w:div>
        <w:div w:id="316036967">
          <w:marLeft w:val="0"/>
          <w:marRight w:val="0"/>
          <w:marTop w:val="0"/>
          <w:marBottom w:val="0"/>
          <w:divBdr>
            <w:top w:val="none" w:sz="0" w:space="0" w:color="auto"/>
            <w:left w:val="none" w:sz="0" w:space="0" w:color="auto"/>
            <w:bottom w:val="none" w:sz="0" w:space="0" w:color="auto"/>
            <w:right w:val="none" w:sz="0" w:space="0" w:color="auto"/>
          </w:divBdr>
        </w:div>
        <w:div w:id="1007563881">
          <w:marLeft w:val="0"/>
          <w:marRight w:val="0"/>
          <w:marTop w:val="0"/>
          <w:marBottom w:val="0"/>
          <w:divBdr>
            <w:top w:val="none" w:sz="0" w:space="0" w:color="auto"/>
            <w:left w:val="none" w:sz="0" w:space="0" w:color="auto"/>
            <w:bottom w:val="none" w:sz="0" w:space="0" w:color="auto"/>
            <w:right w:val="none" w:sz="0" w:space="0" w:color="auto"/>
          </w:divBdr>
        </w:div>
        <w:div w:id="1029187748">
          <w:marLeft w:val="0"/>
          <w:marRight w:val="0"/>
          <w:marTop w:val="0"/>
          <w:marBottom w:val="0"/>
          <w:divBdr>
            <w:top w:val="none" w:sz="0" w:space="0" w:color="auto"/>
            <w:left w:val="none" w:sz="0" w:space="0" w:color="auto"/>
            <w:bottom w:val="none" w:sz="0" w:space="0" w:color="auto"/>
            <w:right w:val="none" w:sz="0" w:space="0" w:color="auto"/>
          </w:divBdr>
        </w:div>
        <w:div w:id="1043871196">
          <w:marLeft w:val="0"/>
          <w:marRight w:val="0"/>
          <w:marTop w:val="0"/>
          <w:marBottom w:val="0"/>
          <w:divBdr>
            <w:top w:val="none" w:sz="0" w:space="0" w:color="auto"/>
            <w:left w:val="none" w:sz="0" w:space="0" w:color="auto"/>
            <w:bottom w:val="none" w:sz="0" w:space="0" w:color="auto"/>
            <w:right w:val="none" w:sz="0" w:space="0" w:color="auto"/>
          </w:divBdr>
        </w:div>
        <w:div w:id="1295213437">
          <w:marLeft w:val="0"/>
          <w:marRight w:val="0"/>
          <w:marTop w:val="0"/>
          <w:marBottom w:val="0"/>
          <w:divBdr>
            <w:top w:val="none" w:sz="0" w:space="0" w:color="auto"/>
            <w:left w:val="none" w:sz="0" w:space="0" w:color="auto"/>
            <w:bottom w:val="none" w:sz="0" w:space="0" w:color="auto"/>
            <w:right w:val="none" w:sz="0" w:space="0" w:color="auto"/>
          </w:divBdr>
        </w:div>
        <w:div w:id="1497844084">
          <w:marLeft w:val="0"/>
          <w:marRight w:val="0"/>
          <w:marTop w:val="0"/>
          <w:marBottom w:val="0"/>
          <w:divBdr>
            <w:top w:val="none" w:sz="0" w:space="0" w:color="auto"/>
            <w:left w:val="none" w:sz="0" w:space="0" w:color="auto"/>
            <w:bottom w:val="none" w:sz="0" w:space="0" w:color="auto"/>
            <w:right w:val="none" w:sz="0" w:space="0" w:color="auto"/>
          </w:divBdr>
        </w:div>
        <w:div w:id="400441980">
          <w:marLeft w:val="0"/>
          <w:marRight w:val="0"/>
          <w:marTop w:val="0"/>
          <w:marBottom w:val="0"/>
          <w:divBdr>
            <w:top w:val="none" w:sz="0" w:space="0" w:color="auto"/>
            <w:left w:val="none" w:sz="0" w:space="0" w:color="auto"/>
            <w:bottom w:val="none" w:sz="0" w:space="0" w:color="auto"/>
            <w:right w:val="none" w:sz="0" w:space="0" w:color="auto"/>
          </w:divBdr>
        </w:div>
        <w:div w:id="683478599">
          <w:marLeft w:val="0"/>
          <w:marRight w:val="0"/>
          <w:marTop w:val="90"/>
          <w:marBottom w:val="45"/>
          <w:divBdr>
            <w:top w:val="none" w:sz="0" w:space="0" w:color="auto"/>
            <w:left w:val="none" w:sz="0" w:space="0" w:color="auto"/>
            <w:bottom w:val="none" w:sz="0" w:space="0" w:color="auto"/>
            <w:right w:val="none" w:sz="0" w:space="0" w:color="auto"/>
          </w:divBdr>
        </w:div>
        <w:div w:id="878976619">
          <w:marLeft w:val="0"/>
          <w:marRight w:val="0"/>
          <w:marTop w:val="0"/>
          <w:marBottom w:val="90"/>
          <w:divBdr>
            <w:top w:val="none" w:sz="0" w:space="0" w:color="auto"/>
            <w:left w:val="none" w:sz="0" w:space="0" w:color="auto"/>
            <w:bottom w:val="none" w:sz="0" w:space="0" w:color="auto"/>
            <w:right w:val="none" w:sz="0" w:space="0" w:color="auto"/>
          </w:divBdr>
        </w:div>
        <w:div w:id="1899196403">
          <w:marLeft w:val="0"/>
          <w:marRight w:val="0"/>
          <w:marTop w:val="0"/>
          <w:marBottom w:val="90"/>
          <w:divBdr>
            <w:top w:val="none" w:sz="0" w:space="0" w:color="auto"/>
            <w:left w:val="none" w:sz="0" w:space="0" w:color="auto"/>
            <w:bottom w:val="none" w:sz="0" w:space="0" w:color="auto"/>
            <w:right w:val="none" w:sz="0" w:space="0" w:color="auto"/>
          </w:divBdr>
        </w:div>
        <w:div w:id="1704402180">
          <w:marLeft w:val="0"/>
          <w:marRight w:val="0"/>
          <w:marTop w:val="0"/>
          <w:marBottom w:val="90"/>
          <w:divBdr>
            <w:top w:val="none" w:sz="0" w:space="0" w:color="auto"/>
            <w:left w:val="none" w:sz="0" w:space="0" w:color="auto"/>
            <w:bottom w:val="none" w:sz="0" w:space="0" w:color="auto"/>
            <w:right w:val="none" w:sz="0" w:space="0" w:color="auto"/>
          </w:divBdr>
        </w:div>
        <w:div w:id="835270717">
          <w:marLeft w:val="0"/>
          <w:marRight w:val="0"/>
          <w:marTop w:val="0"/>
          <w:marBottom w:val="90"/>
          <w:divBdr>
            <w:top w:val="none" w:sz="0" w:space="0" w:color="auto"/>
            <w:left w:val="none" w:sz="0" w:space="0" w:color="auto"/>
            <w:bottom w:val="none" w:sz="0" w:space="0" w:color="auto"/>
            <w:right w:val="none" w:sz="0" w:space="0" w:color="auto"/>
          </w:divBdr>
        </w:div>
        <w:div w:id="1257790661">
          <w:marLeft w:val="0"/>
          <w:marRight w:val="0"/>
          <w:marTop w:val="0"/>
          <w:marBottom w:val="90"/>
          <w:divBdr>
            <w:top w:val="none" w:sz="0" w:space="0" w:color="auto"/>
            <w:left w:val="none" w:sz="0" w:space="0" w:color="auto"/>
            <w:bottom w:val="none" w:sz="0" w:space="0" w:color="auto"/>
            <w:right w:val="none" w:sz="0" w:space="0" w:color="auto"/>
          </w:divBdr>
          <w:divsChild>
            <w:div w:id="2049641234">
              <w:marLeft w:val="0"/>
              <w:marRight w:val="0"/>
              <w:marTop w:val="0"/>
              <w:marBottom w:val="0"/>
              <w:divBdr>
                <w:top w:val="none" w:sz="0" w:space="0" w:color="auto"/>
                <w:left w:val="none" w:sz="0" w:space="0" w:color="auto"/>
                <w:bottom w:val="none" w:sz="0" w:space="0" w:color="auto"/>
                <w:right w:val="none" w:sz="0" w:space="0" w:color="auto"/>
              </w:divBdr>
            </w:div>
          </w:divsChild>
        </w:div>
        <w:div w:id="204174326">
          <w:marLeft w:val="0"/>
          <w:marRight w:val="0"/>
          <w:marTop w:val="0"/>
          <w:marBottom w:val="45"/>
          <w:divBdr>
            <w:top w:val="none" w:sz="0" w:space="0" w:color="auto"/>
            <w:left w:val="none" w:sz="0" w:space="0" w:color="auto"/>
            <w:bottom w:val="none" w:sz="0" w:space="0" w:color="auto"/>
            <w:right w:val="none" w:sz="0" w:space="0" w:color="auto"/>
          </w:divBdr>
        </w:div>
        <w:div w:id="1607344019">
          <w:marLeft w:val="0"/>
          <w:marRight w:val="0"/>
          <w:marTop w:val="0"/>
          <w:marBottom w:val="45"/>
          <w:divBdr>
            <w:top w:val="none" w:sz="0" w:space="0" w:color="auto"/>
            <w:left w:val="none" w:sz="0" w:space="0" w:color="auto"/>
            <w:bottom w:val="none" w:sz="0" w:space="0" w:color="auto"/>
            <w:right w:val="none" w:sz="0" w:space="0" w:color="auto"/>
          </w:divBdr>
        </w:div>
        <w:div w:id="1589658433">
          <w:marLeft w:val="0"/>
          <w:marRight w:val="0"/>
          <w:marTop w:val="0"/>
          <w:marBottom w:val="45"/>
          <w:divBdr>
            <w:top w:val="none" w:sz="0" w:space="0" w:color="auto"/>
            <w:left w:val="none" w:sz="0" w:space="0" w:color="auto"/>
            <w:bottom w:val="none" w:sz="0" w:space="0" w:color="auto"/>
            <w:right w:val="none" w:sz="0" w:space="0" w:color="auto"/>
          </w:divBdr>
        </w:div>
        <w:div w:id="687679044">
          <w:marLeft w:val="0"/>
          <w:marRight w:val="0"/>
          <w:marTop w:val="0"/>
          <w:marBottom w:val="45"/>
          <w:divBdr>
            <w:top w:val="none" w:sz="0" w:space="0" w:color="auto"/>
            <w:left w:val="none" w:sz="0" w:space="0" w:color="auto"/>
            <w:bottom w:val="none" w:sz="0" w:space="0" w:color="auto"/>
            <w:right w:val="none" w:sz="0" w:space="0" w:color="auto"/>
          </w:divBdr>
        </w:div>
        <w:div w:id="480580507">
          <w:marLeft w:val="0"/>
          <w:marRight w:val="0"/>
          <w:marTop w:val="0"/>
          <w:marBottom w:val="45"/>
          <w:divBdr>
            <w:top w:val="none" w:sz="0" w:space="0" w:color="auto"/>
            <w:left w:val="none" w:sz="0" w:space="0" w:color="auto"/>
            <w:bottom w:val="none" w:sz="0" w:space="0" w:color="auto"/>
            <w:right w:val="none" w:sz="0" w:space="0" w:color="auto"/>
          </w:divBdr>
        </w:div>
        <w:div w:id="474640060">
          <w:marLeft w:val="0"/>
          <w:marRight w:val="0"/>
          <w:marTop w:val="0"/>
          <w:marBottom w:val="45"/>
          <w:divBdr>
            <w:top w:val="none" w:sz="0" w:space="0" w:color="auto"/>
            <w:left w:val="none" w:sz="0" w:space="0" w:color="auto"/>
            <w:bottom w:val="none" w:sz="0" w:space="0" w:color="auto"/>
            <w:right w:val="none" w:sz="0" w:space="0" w:color="auto"/>
          </w:divBdr>
        </w:div>
        <w:div w:id="1449741809">
          <w:marLeft w:val="0"/>
          <w:marRight w:val="0"/>
          <w:marTop w:val="0"/>
          <w:marBottom w:val="45"/>
          <w:divBdr>
            <w:top w:val="none" w:sz="0" w:space="0" w:color="auto"/>
            <w:left w:val="none" w:sz="0" w:space="0" w:color="auto"/>
            <w:bottom w:val="none" w:sz="0" w:space="0" w:color="auto"/>
            <w:right w:val="none" w:sz="0" w:space="0" w:color="auto"/>
          </w:divBdr>
        </w:div>
        <w:div w:id="960496509">
          <w:marLeft w:val="0"/>
          <w:marRight w:val="0"/>
          <w:marTop w:val="0"/>
          <w:marBottom w:val="0"/>
          <w:divBdr>
            <w:top w:val="none" w:sz="0" w:space="0" w:color="auto"/>
            <w:left w:val="none" w:sz="0" w:space="0" w:color="auto"/>
            <w:bottom w:val="none" w:sz="0" w:space="0" w:color="auto"/>
            <w:right w:val="none" w:sz="0" w:space="0" w:color="auto"/>
          </w:divBdr>
        </w:div>
        <w:div w:id="1495879232">
          <w:marLeft w:val="0"/>
          <w:marRight w:val="0"/>
          <w:marTop w:val="0"/>
          <w:marBottom w:val="0"/>
          <w:divBdr>
            <w:top w:val="none" w:sz="0" w:space="0" w:color="auto"/>
            <w:left w:val="none" w:sz="0" w:space="0" w:color="auto"/>
            <w:bottom w:val="none" w:sz="0" w:space="0" w:color="auto"/>
            <w:right w:val="none" w:sz="0" w:space="0" w:color="auto"/>
          </w:divBdr>
        </w:div>
        <w:div w:id="401374309">
          <w:marLeft w:val="0"/>
          <w:marRight w:val="0"/>
          <w:marTop w:val="0"/>
          <w:marBottom w:val="0"/>
          <w:divBdr>
            <w:top w:val="none" w:sz="0" w:space="0" w:color="auto"/>
            <w:left w:val="none" w:sz="0" w:space="0" w:color="auto"/>
            <w:bottom w:val="none" w:sz="0" w:space="0" w:color="auto"/>
            <w:right w:val="none" w:sz="0" w:space="0" w:color="auto"/>
          </w:divBdr>
        </w:div>
        <w:div w:id="1658995820">
          <w:marLeft w:val="0"/>
          <w:marRight w:val="0"/>
          <w:marTop w:val="0"/>
          <w:marBottom w:val="0"/>
          <w:divBdr>
            <w:top w:val="none" w:sz="0" w:space="0" w:color="auto"/>
            <w:left w:val="none" w:sz="0" w:space="0" w:color="auto"/>
            <w:bottom w:val="none" w:sz="0" w:space="0" w:color="auto"/>
            <w:right w:val="none" w:sz="0" w:space="0" w:color="auto"/>
          </w:divBdr>
        </w:div>
        <w:div w:id="1967656464">
          <w:marLeft w:val="0"/>
          <w:marRight w:val="0"/>
          <w:marTop w:val="0"/>
          <w:marBottom w:val="0"/>
          <w:divBdr>
            <w:top w:val="none" w:sz="0" w:space="0" w:color="auto"/>
            <w:left w:val="none" w:sz="0" w:space="0" w:color="auto"/>
            <w:bottom w:val="none" w:sz="0" w:space="0" w:color="auto"/>
            <w:right w:val="none" w:sz="0" w:space="0" w:color="auto"/>
          </w:divBdr>
        </w:div>
        <w:div w:id="296029252">
          <w:marLeft w:val="0"/>
          <w:marRight w:val="0"/>
          <w:marTop w:val="0"/>
          <w:marBottom w:val="0"/>
          <w:divBdr>
            <w:top w:val="none" w:sz="0" w:space="0" w:color="auto"/>
            <w:left w:val="none" w:sz="0" w:space="0" w:color="auto"/>
            <w:bottom w:val="none" w:sz="0" w:space="0" w:color="auto"/>
            <w:right w:val="none" w:sz="0" w:space="0" w:color="auto"/>
          </w:divBdr>
        </w:div>
        <w:div w:id="236088874">
          <w:marLeft w:val="0"/>
          <w:marRight w:val="0"/>
          <w:marTop w:val="0"/>
          <w:marBottom w:val="0"/>
          <w:divBdr>
            <w:top w:val="none" w:sz="0" w:space="0" w:color="auto"/>
            <w:left w:val="none" w:sz="0" w:space="0" w:color="auto"/>
            <w:bottom w:val="none" w:sz="0" w:space="0" w:color="auto"/>
            <w:right w:val="none" w:sz="0" w:space="0" w:color="auto"/>
          </w:divBdr>
        </w:div>
        <w:div w:id="1906641071">
          <w:marLeft w:val="0"/>
          <w:marRight w:val="0"/>
          <w:marTop w:val="0"/>
          <w:marBottom w:val="0"/>
          <w:divBdr>
            <w:top w:val="none" w:sz="0" w:space="0" w:color="auto"/>
            <w:left w:val="none" w:sz="0" w:space="0" w:color="auto"/>
            <w:bottom w:val="none" w:sz="0" w:space="0" w:color="auto"/>
            <w:right w:val="none" w:sz="0" w:space="0" w:color="auto"/>
          </w:divBdr>
        </w:div>
        <w:div w:id="525414256">
          <w:marLeft w:val="0"/>
          <w:marRight w:val="0"/>
          <w:marTop w:val="90"/>
          <w:marBottom w:val="45"/>
          <w:divBdr>
            <w:top w:val="none" w:sz="0" w:space="0" w:color="auto"/>
            <w:left w:val="none" w:sz="0" w:space="0" w:color="auto"/>
            <w:bottom w:val="none" w:sz="0" w:space="0" w:color="auto"/>
            <w:right w:val="none" w:sz="0" w:space="0" w:color="auto"/>
          </w:divBdr>
        </w:div>
        <w:div w:id="1630353615">
          <w:marLeft w:val="0"/>
          <w:marRight w:val="0"/>
          <w:marTop w:val="0"/>
          <w:marBottom w:val="90"/>
          <w:divBdr>
            <w:top w:val="none" w:sz="0" w:space="0" w:color="auto"/>
            <w:left w:val="none" w:sz="0" w:space="0" w:color="auto"/>
            <w:bottom w:val="none" w:sz="0" w:space="0" w:color="auto"/>
            <w:right w:val="none" w:sz="0" w:space="0" w:color="auto"/>
          </w:divBdr>
        </w:div>
        <w:div w:id="2055304564">
          <w:marLeft w:val="0"/>
          <w:marRight w:val="0"/>
          <w:marTop w:val="0"/>
          <w:marBottom w:val="90"/>
          <w:divBdr>
            <w:top w:val="none" w:sz="0" w:space="0" w:color="auto"/>
            <w:left w:val="none" w:sz="0" w:space="0" w:color="auto"/>
            <w:bottom w:val="none" w:sz="0" w:space="0" w:color="auto"/>
            <w:right w:val="none" w:sz="0" w:space="0" w:color="auto"/>
          </w:divBdr>
        </w:div>
        <w:div w:id="384568713">
          <w:marLeft w:val="0"/>
          <w:marRight w:val="0"/>
          <w:marTop w:val="0"/>
          <w:marBottom w:val="90"/>
          <w:divBdr>
            <w:top w:val="none" w:sz="0" w:space="0" w:color="auto"/>
            <w:left w:val="none" w:sz="0" w:space="0" w:color="auto"/>
            <w:bottom w:val="none" w:sz="0" w:space="0" w:color="auto"/>
            <w:right w:val="none" w:sz="0" w:space="0" w:color="auto"/>
          </w:divBdr>
        </w:div>
        <w:div w:id="1098525342">
          <w:marLeft w:val="0"/>
          <w:marRight w:val="0"/>
          <w:marTop w:val="0"/>
          <w:marBottom w:val="90"/>
          <w:divBdr>
            <w:top w:val="none" w:sz="0" w:space="0" w:color="auto"/>
            <w:left w:val="none" w:sz="0" w:space="0" w:color="auto"/>
            <w:bottom w:val="none" w:sz="0" w:space="0" w:color="auto"/>
            <w:right w:val="none" w:sz="0" w:space="0" w:color="auto"/>
          </w:divBdr>
        </w:div>
        <w:div w:id="142890730">
          <w:marLeft w:val="0"/>
          <w:marRight w:val="0"/>
          <w:marTop w:val="0"/>
          <w:marBottom w:val="90"/>
          <w:divBdr>
            <w:top w:val="none" w:sz="0" w:space="0" w:color="auto"/>
            <w:left w:val="none" w:sz="0" w:space="0" w:color="auto"/>
            <w:bottom w:val="none" w:sz="0" w:space="0" w:color="auto"/>
            <w:right w:val="none" w:sz="0" w:space="0" w:color="auto"/>
          </w:divBdr>
        </w:div>
        <w:div w:id="904534386">
          <w:marLeft w:val="0"/>
          <w:marRight w:val="0"/>
          <w:marTop w:val="0"/>
          <w:marBottom w:val="90"/>
          <w:divBdr>
            <w:top w:val="none" w:sz="0" w:space="0" w:color="auto"/>
            <w:left w:val="none" w:sz="0" w:space="0" w:color="auto"/>
            <w:bottom w:val="none" w:sz="0" w:space="0" w:color="auto"/>
            <w:right w:val="none" w:sz="0" w:space="0" w:color="auto"/>
          </w:divBdr>
        </w:div>
        <w:div w:id="757362699">
          <w:marLeft w:val="0"/>
          <w:marRight w:val="0"/>
          <w:marTop w:val="0"/>
          <w:marBottom w:val="90"/>
          <w:divBdr>
            <w:top w:val="none" w:sz="0" w:space="0" w:color="auto"/>
            <w:left w:val="none" w:sz="0" w:space="0" w:color="auto"/>
            <w:bottom w:val="none" w:sz="0" w:space="0" w:color="auto"/>
            <w:right w:val="none" w:sz="0" w:space="0" w:color="auto"/>
          </w:divBdr>
        </w:div>
        <w:div w:id="299190646">
          <w:marLeft w:val="0"/>
          <w:marRight w:val="0"/>
          <w:marTop w:val="0"/>
          <w:marBottom w:val="90"/>
          <w:divBdr>
            <w:top w:val="none" w:sz="0" w:space="0" w:color="auto"/>
            <w:left w:val="none" w:sz="0" w:space="0" w:color="auto"/>
            <w:bottom w:val="none" w:sz="0" w:space="0" w:color="auto"/>
            <w:right w:val="none" w:sz="0" w:space="0" w:color="auto"/>
          </w:divBdr>
        </w:div>
        <w:div w:id="1062220489">
          <w:marLeft w:val="0"/>
          <w:marRight w:val="0"/>
          <w:marTop w:val="0"/>
          <w:marBottom w:val="90"/>
          <w:divBdr>
            <w:top w:val="none" w:sz="0" w:space="0" w:color="auto"/>
            <w:left w:val="none" w:sz="0" w:space="0" w:color="auto"/>
            <w:bottom w:val="none" w:sz="0" w:space="0" w:color="auto"/>
            <w:right w:val="none" w:sz="0" w:space="0" w:color="auto"/>
          </w:divBdr>
        </w:div>
        <w:div w:id="1572276887">
          <w:marLeft w:val="0"/>
          <w:marRight w:val="0"/>
          <w:marTop w:val="0"/>
          <w:marBottom w:val="90"/>
          <w:divBdr>
            <w:top w:val="none" w:sz="0" w:space="0" w:color="auto"/>
            <w:left w:val="none" w:sz="0" w:space="0" w:color="auto"/>
            <w:bottom w:val="none" w:sz="0" w:space="0" w:color="auto"/>
            <w:right w:val="none" w:sz="0" w:space="0" w:color="auto"/>
          </w:divBdr>
        </w:div>
        <w:div w:id="1137986776">
          <w:marLeft w:val="0"/>
          <w:marRight w:val="0"/>
          <w:marTop w:val="0"/>
          <w:marBottom w:val="90"/>
          <w:divBdr>
            <w:top w:val="none" w:sz="0" w:space="0" w:color="auto"/>
            <w:left w:val="none" w:sz="0" w:space="0" w:color="auto"/>
            <w:bottom w:val="none" w:sz="0" w:space="0" w:color="auto"/>
            <w:right w:val="none" w:sz="0" w:space="0" w:color="auto"/>
          </w:divBdr>
        </w:div>
        <w:div w:id="1325815445">
          <w:marLeft w:val="0"/>
          <w:marRight w:val="0"/>
          <w:marTop w:val="0"/>
          <w:marBottom w:val="90"/>
          <w:divBdr>
            <w:top w:val="none" w:sz="0" w:space="0" w:color="auto"/>
            <w:left w:val="none" w:sz="0" w:space="0" w:color="auto"/>
            <w:bottom w:val="none" w:sz="0" w:space="0" w:color="auto"/>
            <w:right w:val="none" w:sz="0" w:space="0" w:color="auto"/>
          </w:divBdr>
          <w:divsChild>
            <w:div w:id="1924531376">
              <w:marLeft w:val="0"/>
              <w:marRight w:val="0"/>
              <w:marTop w:val="0"/>
              <w:marBottom w:val="0"/>
              <w:divBdr>
                <w:top w:val="none" w:sz="0" w:space="0" w:color="auto"/>
                <w:left w:val="none" w:sz="0" w:space="0" w:color="auto"/>
                <w:bottom w:val="none" w:sz="0" w:space="0" w:color="auto"/>
                <w:right w:val="none" w:sz="0" w:space="0" w:color="auto"/>
              </w:divBdr>
            </w:div>
          </w:divsChild>
        </w:div>
        <w:div w:id="685254921">
          <w:marLeft w:val="0"/>
          <w:marRight w:val="0"/>
          <w:marTop w:val="0"/>
          <w:marBottom w:val="45"/>
          <w:divBdr>
            <w:top w:val="none" w:sz="0" w:space="0" w:color="auto"/>
            <w:left w:val="none" w:sz="0" w:space="0" w:color="auto"/>
            <w:bottom w:val="none" w:sz="0" w:space="0" w:color="auto"/>
            <w:right w:val="none" w:sz="0" w:space="0" w:color="auto"/>
          </w:divBdr>
        </w:div>
        <w:div w:id="1138064276">
          <w:marLeft w:val="0"/>
          <w:marRight w:val="0"/>
          <w:marTop w:val="0"/>
          <w:marBottom w:val="45"/>
          <w:divBdr>
            <w:top w:val="none" w:sz="0" w:space="0" w:color="auto"/>
            <w:left w:val="none" w:sz="0" w:space="0" w:color="auto"/>
            <w:bottom w:val="none" w:sz="0" w:space="0" w:color="auto"/>
            <w:right w:val="none" w:sz="0" w:space="0" w:color="auto"/>
          </w:divBdr>
        </w:div>
        <w:div w:id="156579960">
          <w:marLeft w:val="0"/>
          <w:marRight w:val="0"/>
          <w:marTop w:val="0"/>
          <w:marBottom w:val="45"/>
          <w:divBdr>
            <w:top w:val="none" w:sz="0" w:space="0" w:color="auto"/>
            <w:left w:val="none" w:sz="0" w:space="0" w:color="auto"/>
            <w:bottom w:val="none" w:sz="0" w:space="0" w:color="auto"/>
            <w:right w:val="none" w:sz="0" w:space="0" w:color="auto"/>
          </w:divBdr>
        </w:div>
        <w:div w:id="2024283955">
          <w:marLeft w:val="0"/>
          <w:marRight w:val="0"/>
          <w:marTop w:val="0"/>
          <w:marBottom w:val="45"/>
          <w:divBdr>
            <w:top w:val="none" w:sz="0" w:space="0" w:color="auto"/>
            <w:left w:val="none" w:sz="0" w:space="0" w:color="auto"/>
            <w:bottom w:val="none" w:sz="0" w:space="0" w:color="auto"/>
            <w:right w:val="none" w:sz="0" w:space="0" w:color="auto"/>
          </w:divBdr>
        </w:div>
        <w:div w:id="1818840037">
          <w:marLeft w:val="0"/>
          <w:marRight w:val="0"/>
          <w:marTop w:val="0"/>
          <w:marBottom w:val="45"/>
          <w:divBdr>
            <w:top w:val="none" w:sz="0" w:space="0" w:color="auto"/>
            <w:left w:val="none" w:sz="0" w:space="0" w:color="auto"/>
            <w:bottom w:val="none" w:sz="0" w:space="0" w:color="auto"/>
            <w:right w:val="none" w:sz="0" w:space="0" w:color="auto"/>
          </w:divBdr>
        </w:div>
        <w:div w:id="780346196">
          <w:marLeft w:val="0"/>
          <w:marRight w:val="0"/>
          <w:marTop w:val="0"/>
          <w:marBottom w:val="45"/>
          <w:divBdr>
            <w:top w:val="none" w:sz="0" w:space="0" w:color="auto"/>
            <w:left w:val="none" w:sz="0" w:space="0" w:color="auto"/>
            <w:bottom w:val="none" w:sz="0" w:space="0" w:color="auto"/>
            <w:right w:val="none" w:sz="0" w:space="0" w:color="auto"/>
          </w:divBdr>
        </w:div>
        <w:div w:id="1924337845">
          <w:marLeft w:val="0"/>
          <w:marRight w:val="0"/>
          <w:marTop w:val="0"/>
          <w:marBottom w:val="45"/>
          <w:divBdr>
            <w:top w:val="none" w:sz="0" w:space="0" w:color="auto"/>
            <w:left w:val="none" w:sz="0" w:space="0" w:color="auto"/>
            <w:bottom w:val="none" w:sz="0" w:space="0" w:color="auto"/>
            <w:right w:val="none" w:sz="0" w:space="0" w:color="auto"/>
          </w:divBdr>
        </w:div>
        <w:div w:id="234824020">
          <w:marLeft w:val="0"/>
          <w:marRight w:val="0"/>
          <w:marTop w:val="0"/>
          <w:marBottom w:val="0"/>
          <w:divBdr>
            <w:top w:val="none" w:sz="0" w:space="0" w:color="auto"/>
            <w:left w:val="none" w:sz="0" w:space="0" w:color="auto"/>
            <w:bottom w:val="none" w:sz="0" w:space="0" w:color="auto"/>
            <w:right w:val="none" w:sz="0" w:space="0" w:color="auto"/>
          </w:divBdr>
        </w:div>
        <w:div w:id="431240510">
          <w:marLeft w:val="0"/>
          <w:marRight w:val="0"/>
          <w:marTop w:val="0"/>
          <w:marBottom w:val="0"/>
          <w:divBdr>
            <w:top w:val="none" w:sz="0" w:space="0" w:color="auto"/>
            <w:left w:val="none" w:sz="0" w:space="0" w:color="auto"/>
            <w:bottom w:val="none" w:sz="0" w:space="0" w:color="auto"/>
            <w:right w:val="none" w:sz="0" w:space="0" w:color="auto"/>
          </w:divBdr>
        </w:div>
        <w:div w:id="887110426">
          <w:marLeft w:val="0"/>
          <w:marRight w:val="0"/>
          <w:marTop w:val="0"/>
          <w:marBottom w:val="0"/>
          <w:divBdr>
            <w:top w:val="none" w:sz="0" w:space="0" w:color="auto"/>
            <w:left w:val="none" w:sz="0" w:space="0" w:color="auto"/>
            <w:bottom w:val="none" w:sz="0" w:space="0" w:color="auto"/>
            <w:right w:val="none" w:sz="0" w:space="0" w:color="auto"/>
          </w:divBdr>
        </w:div>
        <w:div w:id="2079015390">
          <w:marLeft w:val="0"/>
          <w:marRight w:val="0"/>
          <w:marTop w:val="0"/>
          <w:marBottom w:val="0"/>
          <w:divBdr>
            <w:top w:val="none" w:sz="0" w:space="0" w:color="auto"/>
            <w:left w:val="none" w:sz="0" w:space="0" w:color="auto"/>
            <w:bottom w:val="none" w:sz="0" w:space="0" w:color="auto"/>
            <w:right w:val="none" w:sz="0" w:space="0" w:color="auto"/>
          </w:divBdr>
        </w:div>
        <w:div w:id="136608614">
          <w:marLeft w:val="0"/>
          <w:marRight w:val="0"/>
          <w:marTop w:val="0"/>
          <w:marBottom w:val="0"/>
          <w:divBdr>
            <w:top w:val="none" w:sz="0" w:space="0" w:color="auto"/>
            <w:left w:val="none" w:sz="0" w:space="0" w:color="auto"/>
            <w:bottom w:val="none" w:sz="0" w:space="0" w:color="auto"/>
            <w:right w:val="none" w:sz="0" w:space="0" w:color="auto"/>
          </w:divBdr>
        </w:div>
        <w:div w:id="517231737">
          <w:marLeft w:val="0"/>
          <w:marRight w:val="0"/>
          <w:marTop w:val="0"/>
          <w:marBottom w:val="0"/>
          <w:divBdr>
            <w:top w:val="none" w:sz="0" w:space="0" w:color="auto"/>
            <w:left w:val="none" w:sz="0" w:space="0" w:color="auto"/>
            <w:bottom w:val="none" w:sz="0" w:space="0" w:color="auto"/>
            <w:right w:val="none" w:sz="0" w:space="0" w:color="auto"/>
          </w:divBdr>
        </w:div>
        <w:div w:id="1092555396">
          <w:marLeft w:val="0"/>
          <w:marRight w:val="0"/>
          <w:marTop w:val="0"/>
          <w:marBottom w:val="0"/>
          <w:divBdr>
            <w:top w:val="none" w:sz="0" w:space="0" w:color="auto"/>
            <w:left w:val="none" w:sz="0" w:space="0" w:color="auto"/>
            <w:bottom w:val="none" w:sz="0" w:space="0" w:color="auto"/>
            <w:right w:val="none" w:sz="0" w:space="0" w:color="auto"/>
          </w:divBdr>
        </w:div>
        <w:div w:id="1854686453">
          <w:marLeft w:val="0"/>
          <w:marRight w:val="0"/>
          <w:marTop w:val="90"/>
          <w:marBottom w:val="45"/>
          <w:divBdr>
            <w:top w:val="none" w:sz="0" w:space="0" w:color="auto"/>
            <w:left w:val="none" w:sz="0" w:space="0" w:color="auto"/>
            <w:bottom w:val="none" w:sz="0" w:space="0" w:color="auto"/>
            <w:right w:val="none" w:sz="0" w:space="0" w:color="auto"/>
          </w:divBdr>
        </w:div>
        <w:div w:id="39281226">
          <w:marLeft w:val="0"/>
          <w:marRight w:val="0"/>
          <w:marTop w:val="0"/>
          <w:marBottom w:val="90"/>
          <w:divBdr>
            <w:top w:val="none" w:sz="0" w:space="0" w:color="auto"/>
            <w:left w:val="none" w:sz="0" w:space="0" w:color="auto"/>
            <w:bottom w:val="none" w:sz="0" w:space="0" w:color="auto"/>
            <w:right w:val="none" w:sz="0" w:space="0" w:color="auto"/>
          </w:divBdr>
        </w:div>
        <w:div w:id="1351759468">
          <w:marLeft w:val="0"/>
          <w:marRight w:val="0"/>
          <w:marTop w:val="0"/>
          <w:marBottom w:val="90"/>
          <w:divBdr>
            <w:top w:val="none" w:sz="0" w:space="0" w:color="auto"/>
            <w:left w:val="none" w:sz="0" w:space="0" w:color="auto"/>
            <w:bottom w:val="none" w:sz="0" w:space="0" w:color="auto"/>
            <w:right w:val="none" w:sz="0" w:space="0" w:color="auto"/>
          </w:divBdr>
        </w:div>
        <w:div w:id="1776438119">
          <w:marLeft w:val="0"/>
          <w:marRight w:val="0"/>
          <w:marTop w:val="0"/>
          <w:marBottom w:val="90"/>
          <w:divBdr>
            <w:top w:val="none" w:sz="0" w:space="0" w:color="auto"/>
            <w:left w:val="none" w:sz="0" w:space="0" w:color="auto"/>
            <w:bottom w:val="none" w:sz="0" w:space="0" w:color="auto"/>
            <w:right w:val="none" w:sz="0" w:space="0" w:color="auto"/>
          </w:divBdr>
        </w:div>
        <w:div w:id="1567178328">
          <w:marLeft w:val="0"/>
          <w:marRight w:val="0"/>
          <w:marTop w:val="0"/>
          <w:marBottom w:val="90"/>
          <w:divBdr>
            <w:top w:val="none" w:sz="0" w:space="0" w:color="auto"/>
            <w:left w:val="none" w:sz="0" w:space="0" w:color="auto"/>
            <w:bottom w:val="none" w:sz="0" w:space="0" w:color="auto"/>
            <w:right w:val="none" w:sz="0" w:space="0" w:color="auto"/>
          </w:divBdr>
        </w:div>
        <w:div w:id="1150362686">
          <w:marLeft w:val="0"/>
          <w:marRight w:val="0"/>
          <w:marTop w:val="0"/>
          <w:marBottom w:val="90"/>
          <w:divBdr>
            <w:top w:val="none" w:sz="0" w:space="0" w:color="auto"/>
            <w:left w:val="none" w:sz="0" w:space="0" w:color="auto"/>
            <w:bottom w:val="none" w:sz="0" w:space="0" w:color="auto"/>
            <w:right w:val="none" w:sz="0" w:space="0" w:color="auto"/>
          </w:divBdr>
        </w:div>
        <w:div w:id="1670866278">
          <w:marLeft w:val="0"/>
          <w:marRight w:val="0"/>
          <w:marTop w:val="0"/>
          <w:marBottom w:val="90"/>
          <w:divBdr>
            <w:top w:val="none" w:sz="0" w:space="0" w:color="auto"/>
            <w:left w:val="none" w:sz="0" w:space="0" w:color="auto"/>
            <w:bottom w:val="none" w:sz="0" w:space="0" w:color="auto"/>
            <w:right w:val="none" w:sz="0" w:space="0" w:color="auto"/>
          </w:divBdr>
        </w:div>
        <w:div w:id="572349255">
          <w:marLeft w:val="0"/>
          <w:marRight w:val="0"/>
          <w:marTop w:val="0"/>
          <w:marBottom w:val="90"/>
          <w:divBdr>
            <w:top w:val="none" w:sz="0" w:space="0" w:color="auto"/>
            <w:left w:val="none" w:sz="0" w:space="0" w:color="auto"/>
            <w:bottom w:val="none" w:sz="0" w:space="0" w:color="auto"/>
            <w:right w:val="none" w:sz="0" w:space="0" w:color="auto"/>
          </w:divBdr>
        </w:div>
        <w:div w:id="1584291505">
          <w:marLeft w:val="0"/>
          <w:marRight w:val="0"/>
          <w:marTop w:val="0"/>
          <w:marBottom w:val="90"/>
          <w:divBdr>
            <w:top w:val="none" w:sz="0" w:space="0" w:color="auto"/>
            <w:left w:val="none" w:sz="0" w:space="0" w:color="auto"/>
            <w:bottom w:val="none" w:sz="0" w:space="0" w:color="auto"/>
            <w:right w:val="none" w:sz="0" w:space="0" w:color="auto"/>
          </w:divBdr>
        </w:div>
        <w:div w:id="1207255577">
          <w:marLeft w:val="0"/>
          <w:marRight w:val="0"/>
          <w:marTop w:val="0"/>
          <w:marBottom w:val="90"/>
          <w:divBdr>
            <w:top w:val="none" w:sz="0" w:space="0" w:color="auto"/>
            <w:left w:val="none" w:sz="0" w:space="0" w:color="auto"/>
            <w:bottom w:val="none" w:sz="0" w:space="0" w:color="auto"/>
            <w:right w:val="none" w:sz="0" w:space="0" w:color="auto"/>
          </w:divBdr>
        </w:div>
        <w:div w:id="1520974723">
          <w:marLeft w:val="0"/>
          <w:marRight w:val="0"/>
          <w:marTop w:val="0"/>
          <w:marBottom w:val="90"/>
          <w:divBdr>
            <w:top w:val="none" w:sz="0" w:space="0" w:color="auto"/>
            <w:left w:val="none" w:sz="0" w:space="0" w:color="auto"/>
            <w:bottom w:val="none" w:sz="0" w:space="0" w:color="auto"/>
            <w:right w:val="none" w:sz="0" w:space="0" w:color="auto"/>
          </w:divBdr>
        </w:div>
        <w:div w:id="1395855691">
          <w:marLeft w:val="0"/>
          <w:marRight w:val="0"/>
          <w:marTop w:val="0"/>
          <w:marBottom w:val="90"/>
          <w:divBdr>
            <w:top w:val="none" w:sz="0" w:space="0" w:color="auto"/>
            <w:left w:val="none" w:sz="0" w:space="0" w:color="auto"/>
            <w:bottom w:val="none" w:sz="0" w:space="0" w:color="auto"/>
            <w:right w:val="none" w:sz="0" w:space="0" w:color="auto"/>
          </w:divBdr>
          <w:divsChild>
            <w:div w:id="270210325">
              <w:marLeft w:val="0"/>
              <w:marRight w:val="0"/>
              <w:marTop w:val="0"/>
              <w:marBottom w:val="0"/>
              <w:divBdr>
                <w:top w:val="none" w:sz="0" w:space="0" w:color="auto"/>
                <w:left w:val="none" w:sz="0" w:space="0" w:color="auto"/>
                <w:bottom w:val="none" w:sz="0" w:space="0" w:color="auto"/>
                <w:right w:val="none" w:sz="0" w:space="0" w:color="auto"/>
              </w:divBdr>
            </w:div>
          </w:divsChild>
        </w:div>
        <w:div w:id="60372209">
          <w:marLeft w:val="0"/>
          <w:marRight w:val="0"/>
          <w:marTop w:val="0"/>
          <w:marBottom w:val="45"/>
          <w:divBdr>
            <w:top w:val="none" w:sz="0" w:space="0" w:color="auto"/>
            <w:left w:val="none" w:sz="0" w:space="0" w:color="auto"/>
            <w:bottom w:val="none" w:sz="0" w:space="0" w:color="auto"/>
            <w:right w:val="none" w:sz="0" w:space="0" w:color="auto"/>
          </w:divBdr>
        </w:div>
        <w:div w:id="616369635">
          <w:marLeft w:val="0"/>
          <w:marRight w:val="0"/>
          <w:marTop w:val="0"/>
          <w:marBottom w:val="45"/>
          <w:divBdr>
            <w:top w:val="none" w:sz="0" w:space="0" w:color="auto"/>
            <w:left w:val="none" w:sz="0" w:space="0" w:color="auto"/>
            <w:bottom w:val="none" w:sz="0" w:space="0" w:color="auto"/>
            <w:right w:val="none" w:sz="0" w:space="0" w:color="auto"/>
          </w:divBdr>
        </w:div>
        <w:div w:id="1045372341">
          <w:marLeft w:val="0"/>
          <w:marRight w:val="0"/>
          <w:marTop w:val="0"/>
          <w:marBottom w:val="45"/>
          <w:divBdr>
            <w:top w:val="none" w:sz="0" w:space="0" w:color="auto"/>
            <w:left w:val="none" w:sz="0" w:space="0" w:color="auto"/>
            <w:bottom w:val="none" w:sz="0" w:space="0" w:color="auto"/>
            <w:right w:val="none" w:sz="0" w:space="0" w:color="auto"/>
          </w:divBdr>
        </w:div>
        <w:div w:id="1045954681">
          <w:marLeft w:val="0"/>
          <w:marRight w:val="0"/>
          <w:marTop w:val="0"/>
          <w:marBottom w:val="45"/>
          <w:divBdr>
            <w:top w:val="none" w:sz="0" w:space="0" w:color="auto"/>
            <w:left w:val="none" w:sz="0" w:space="0" w:color="auto"/>
            <w:bottom w:val="none" w:sz="0" w:space="0" w:color="auto"/>
            <w:right w:val="none" w:sz="0" w:space="0" w:color="auto"/>
          </w:divBdr>
        </w:div>
        <w:div w:id="649868777">
          <w:marLeft w:val="0"/>
          <w:marRight w:val="0"/>
          <w:marTop w:val="0"/>
          <w:marBottom w:val="45"/>
          <w:divBdr>
            <w:top w:val="none" w:sz="0" w:space="0" w:color="auto"/>
            <w:left w:val="none" w:sz="0" w:space="0" w:color="auto"/>
            <w:bottom w:val="none" w:sz="0" w:space="0" w:color="auto"/>
            <w:right w:val="none" w:sz="0" w:space="0" w:color="auto"/>
          </w:divBdr>
        </w:div>
        <w:div w:id="879170368">
          <w:marLeft w:val="0"/>
          <w:marRight w:val="0"/>
          <w:marTop w:val="0"/>
          <w:marBottom w:val="45"/>
          <w:divBdr>
            <w:top w:val="none" w:sz="0" w:space="0" w:color="auto"/>
            <w:left w:val="none" w:sz="0" w:space="0" w:color="auto"/>
            <w:bottom w:val="none" w:sz="0" w:space="0" w:color="auto"/>
            <w:right w:val="none" w:sz="0" w:space="0" w:color="auto"/>
          </w:divBdr>
        </w:div>
        <w:div w:id="171384645">
          <w:marLeft w:val="0"/>
          <w:marRight w:val="0"/>
          <w:marTop w:val="0"/>
          <w:marBottom w:val="45"/>
          <w:divBdr>
            <w:top w:val="none" w:sz="0" w:space="0" w:color="auto"/>
            <w:left w:val="none" w:sz="0" w:space="0" w:color="auto"/>
            <w:bottom w:val="none" w:sz="0" w:space="0" w:color="auto"/>
            <w:right w:val="none" w:sz="0" w:space="0" w:color="auto"/>
          </w:divBdr>
        </w:div>
        <w:div w:id="586382328">
          <w:marLeft w:val="0"/>
          <w:marRight w:val="0"/>
          <w:marTop w:val="0"/>
          <w:marBottom w:val="0"/>
          <w:divBdr>
            <w:top w:val="none" w:sz="0" w:space="0" w:color="auto"/>
            <w:left w:val="none" w:sz="0" w:space="0" w:color="auto"/>
            <w:bottom w:val="none" w:sz="0" w:space="0" w:color="auto"/>
            <w:right w:val="none" w:sz="0" w:space="0" w:color="auto"/>
          </w:divBdr>
        </w:div>
        <w:div w:id="76833589">
          <w:marLeft w:val="0"/>
          <w:marRight w:val="0"/>
          <w:marTop w:val="0"/>
          <w:marBottom w:val="0"/>
          <w:divBdr>
            <w:top w:val="none" w:sz="0" w:space="0" w:color="auto"/>
            <w:left w:val="none" w:sz="0" w:space="0" w:color="auto"/>
            <w:bottom w:val="none" w:sz="0" w:space="0" w:color="auto"/>
            <w:right w:val="none" w:sz="0" w:space="0" w:color="auto"/>
          </w:divBdr>
        </w:div>
        <w:div w:id="2121563314">
          <w:marLeft w:val="0"/>
          <w:marRight w:val="0"/>
          <w:marTop w:val="0"/>
          <w:marBottom w:val="0"/>
          <w:divBdr>
            <w:top w:val="none" w:sz="0" w:space="0" w:color="auto"/>
            <w:left w:val="none" w:sz="0" w:space="0" w:color="auto"/>
            <w:bottom w:val="none" w:sz="0" w:space="0" w:color="auto"/>
            <w:right w:val="none" w:sz="0" w:space="0" w:color="auto"/>
          </w:divBdr>
        </w:div>
        <w:div w:id="1460345062">
          <w:marLeft w:val="0"/>
          <w:marRight w:val="0"/>
          <w:marTop w:val="0"/>
          <w:marBottom w:val="0"/>
          <w:divBdr>
            <w:top w:val="none" w:sz="0" w:space="0" w:color="auto"/>
            <w:left w:val="none" w:sz="0" w:space="0" w:color="auto"/>
            <w:bottom w:val="none" w:sz="0" w:space="0" w:color="auto"/>
            <w:right w:val="none" w:sz="0" w:space="0" w:color="auto"/>
          </w:divBdr>
        </w:div>
        <w:div w:id="818808180">
          <w:marLeft w:val="0"/>
          <w:marRight w:val="0"/>
          <w:marTop w:val="0"/>
          <w:marBottom w:val="0"/>
          <w:divBdr>
            <w:top w:val="none" w:sz="0" w:space="0" w:color="auto"/>
            <w:left w:val="none" w:sz="0" w:space="0" w:color="auto"/>
            <w:bottom w:val="none" w:sz="0" w:space="0" w:color="auto"/>
            <w:right w:val="none" w:sz="0" w:space="0" w:color="auto"/>
          </w:divBdr>
        </w:div>
        <w:div w:id="1116603503">
          <w:marLeft w:val="0"/>
          <w:marRight w:val="0"/>
          <w:marTop w:val="0"/>
          <w:marBottom w:val="0"/>
          <w:divBdr>
            <w:top w:val="none" w:sz="0" w:space="0" w:color="auto"/>
            <w:left w:val="none" w:sz="0" w:space="0" w:color="auto"/>
            <w:bottom w:val="none" w:sz="0" w:space="0" w:color="auto"/>
            <w:right w:val="none" w:sz="0" w:space="0" w:color="auto"/>
          </w:divBdr>
        </w:div>
        <w:div w:id="466289066">
          <w:marLeft w:val="0"/>
          <w:marRight w:val="0"/>
          <w:marTop w:val="0"/>
          <w:marBottom w:val="0"/>
          <w:divBdr>
            <w:top w:val="none" w:sz="0" w:space="0" w:color="auto"/>
            <w:left w:val="none" w:sz="0" w:space="0" w:color="auto"/>
            <w:bottom w:val="none" w:sz="0" w:space="0" w:color="auto"/>
            <w:right w:val="none" w:sz="0" w:space="0" w:color="auto"/>
          </w:divBdr>
        </w:div>
        <w:div w:id="1515730488">
          <w:marLeft w:val="0"/>
          <w:marRight w:val="0"/>
          <w:marTop w:val="90"/>
          <w:marBottom w:val="45"/>
          <w:divBdr>
            <w:top w:val="none" w:sz="0" w:space="0" w:color="auto"/>
            <w:left w:val="none" w:sz="0" w:space="0" w:color="auto"/>
            <w:bottom w:val="none" w:sz="0" w:space="0" w:color="auto"/>
            <w:right w:val="none" w:sz="0" w:space="0" w:color="auto"/>
          </w:divBdr>
        </w:div>
        <w:div w:id="151022732">
          <w:marLeft w:val="0"/>
          <w:marRight w:val="0"/>
          <w:marTop w:val="0"/>
          <w:marBottom w:val="90"/>
          <w:divBdr>
            <w:top w:val="none" w:sz="0" w:space="0" w:color="auto"/>
            <w:left w:val="none" w:sz="0" w:space="0" w:color="auto"/>
            <w:bottom w:val="none" w:sz="0" w:space="0" w:color="auto"/>
            <w:right w:val="none" w:sz="0" w:space="0" w:color="auto"/>
          </w:divBdr>
        </w:div>
        <w:div w:id="1678070745">
          <w:marLeft w:val="0"/>
          <w:marRight w:val="0"/>
          <w:marTop w:val="0"/>
          <w:marBottom w:val="90"/>
          <w:divBdr>
            <w:top w:val="none" w:sz="0" w:space="0" w:color="auto"/>
            <w:left w:val="none" w:sz="0" w:space="0" w:color="auto"/>
            <w:bottom w:val="none" w:sz="0" w:space="0" w:color="auto"/>
            <w:right w:val="none" w:sz="0" w:space="0" w:color="auto"/>
          </w:divBdr>
        </w:div>
        <w:div w:id="1179582958">
          <w:marLeft w:val="0"/>
          <w:marRight w:val="0"/>
          <w:marTop w:val="0"/>
          <w:marBottom w:val="90"/>
          <w:divBdr>
            <w:top w:val="none" w:sz="0" w:space="0" w:color="auto"/>
            <w:left w:val="none" w:sz="0" w:space="0" w:color="auto"/>
            <w:bottom w:val="none" w:sz="0" w:space="0" w:color="auto"/>
            <w:right w:val="none" w:sz="0" w:space="0" w:color="auto"/>
          </w:divBdr>
        </w:div>
        <w:div w:id="367533053">
          <w:marLeft w:val="0"/>
          <w:marRight w:val="0"/>
          <w:marTop w:val="0"/>
          <w:marBottom w:val="90"/>
          <w:divBdr>
            <w:top w:val="none" w:sz="0" w:space="0" w:color="auto"/>
            <w:left w:val="none" w:sz="0" w:space="0" w:color="auto"/>
            <w:bottom w:val="none" w:sz="0" w:space="0" w:color="auto"/>
            <w:right w:val="none" w:sz="0" w:space="0" w:color="auto"/>
          </w:divBdr>
        </w:div>
        <w:div w:id="1267344970">
          <w:marLeft w:val="0"/>
          <w:marRight w:val="0"/>
          <w:marTop w:val="0"/>
          <w:marBottom w:val="90"/>
          <w:divBdr>
            <w:top w:val="none" w:sz="0" w:space="0" w:color="auto"/>
            <w:left w:val="none" w:sz="0" w:space="0" w:color="auto"/>
            <w:bottom w:val="none" w:sz="0" w:space="0" w:color="auto"/>
            <w:right w:val="none" w:sz="0" w:space="0" w:color="auto"/>
          </w:divBdr>
        </w:div>
        <w:div w:id="1827286766">
          <w:marLeft w:val="0"/>
          <w:marRight w:val="0"/>
          <w:marTop w:val="0"/>
          <w:marBottom w:val="90"/>
          <w:divBdr>
            <w:top w:val="none" w:sz="0" w:space="0" w:color="auto"/>
            <w:left w:val="none" w:sz="0" w:space="0" w:color="auto"/>
            <w:bottom w:val="none" w:sz="0" w:space="0" w:color="auto"/>
            <w:right w:val="none" w:sz="0" w:space="0" w:color="auto"/>
          </w:divBdr>
        </w:div>
        <w:div w:id="2101440202">
          <w:marLeft w:val="0"/>
          <w:marRight w:val="0"/>
          <w:marTop w:val="0"/>
          <w:marBottom w:val="90"/>
          <w:divBdr>
            <w:top w:val="none" w:sz="0" w:space="0" w:color="auto"/>
            <w:left w:val="none" w:sz="0" w:space="0" w:color="auto"/>
            <w:bottom w:val="none" w:sz="0" w:space="0" w:color="auto"/>
            <w:right w:val="none" w:sz="0" w:space="0" w:color="auto"/>
          </w:divBdr>
        </w:div>
        <w:div w:id="545811">
          <w:marLeft w:val="0"/>
          <w:marRight w:val="0"/>
          <w:marTop w:val="0"/>
          <w:marBottom w:val="90"/>
          <w:divBdr>
            <w:top w:val="none" w:sz="0" w:space="0" w:color="auto"/>
            <w:left w:val="none" w:sz="0" w:space="0" w:color="auto"/>
            <w:bottom w:val="none" w:sz="0" w:space="0" w:color="auto"/>
            <w:right w:val="none" w:sz="0" w:space="0" w:color="auto"/>
          </w:divBdr>
        </w:div>
        <w:div w:id="221646118">
          <w:marLeft w:val="0"/>
          <w:marRight w:val="0"/>
          <w:marTop w:val="0"/>
          <w:marBottom w:val="90"/>
          <w:divBdr>
            <w:top w:val="none" w:sz="0" w:space="0" w:color="auto"/>
            <w:left w:val="none" w:sz="0" w:space="0" w:color="auto"/>
            <w:bottom w:val="none" w:sz="0" w:space="0" w:color="auto"/>
            <w:right w:val="none" w:sz="0" w:space="0" w:color="auto"/>
          </w:divBdr>
        </w:div>
        <w:div w:id="71241554">
          <w:marLeft w:val="0"/>
          <w:marRight w:val="0"/>
          <w:marTop w:val="0"/>
          <w:marBottom w:val="90"/>
          <w:divBdr>
            <w:top w:val="none" w:sz="0" w:space="0" w:color="auto"/>
            <w:left w:val="none" w:sz="0" w:space="0" w:color="auto"/>
            <w:bottom w:val="none" w:sz="0" w:space="0" w:color="auto"/>
            <w:right w:val="none" w:sz="0" w:space="0" w:color="auto"/>
          </w:divBdr>
          <w:divsChild>
            <w:div w:id="1921862214">
              <w:marLeft w:val="0"/>
              <w:marRight w:val="0"/>
              <w:marTop w:val="0"/>
              <w:marBottom w:val="0"/>
              <w:divBdr>
                <w:top w:val="none" w:sz="0" w:space="0" w:color="auto"/>
                <w:left w:val="none" w:sz="0" w:space="0" w:color="auto"/>
                <w:bottom w:val="none" w:sz="0" w:space="0" w:color="auto"/>
                <w:right w:val="none" w:sz="0" w:space="0" w:color="auto"/>
              </w:divBdr>
            </w:div>
          </w:divsChild>
        </w:div>
        <w:div w:id="1108501573">
          <w:marLeft w:val="0"/>
          <w:marRight w:val="0"/>
          <w:marTop w:val="0"/>
          <w:marBottom w:val="45"/>
          <w:divBdr>
            <w:top w:val="none" w:sz="0" w:space="0" w:color="auto"/>
            <w:left w:val="none" w:sz="0" w:space="0" w:color="auto"/>
            <w:bottom w:val="none" w:sz="0" w:space="0" w:color="auto"/>
            <w:right w:val="none" w:sz="0" w:space="0" w:color="auto"/>
          </w:divBdr>
        </w:div>
        <w:div w:id="1526674740">
          <w:marLeft w:val="0"/>
          <w:marRight w:val="0"/>
          <w:marTop w:val="0"/>
          <w:marBottom w:val="45"/>
          <w:divBdr>
            <w:top w:val="none" w:sz="0" w:space="0" w:color="auto"/>
            <w:left w:val="none" w:sz="0" w:space="0" w:color="auto"/>
            <w:bottom w:val="none" w:sz="0" w:space="0" w:color="auto"/>
            <w:right w:val="none" w:sz="0" w:space="0" w:color="auto"/>
          </w:divBdr>
        </w:div>
        <w:div w:id="614793460">
          <w:marLeft w:val="0"/>
          <w:marRight w:val="0"/>
          <w:marTop w:val="0"/>
          <w:marBottom w:val="45"/>
          <w:divBdr>
            <w:top w:val="none" w:sz="0" w:space="0" w:color="auto"/>
            <w:left w:val="none" w:sz="0" w:space="0" w:color="auto"/>
            <w:bottom w:val="none" w:sz="0" w:space="0" w:color="auto"/>
            <w:right w:val="none" w:sz="0" w:space="0" w:color="auto"/>
          </w:divBdr>
        </w:div>
        <w:div w:id="198973515">
          <w:marLeft w:val="0"/>
          <w:marRight w:val="0"/>
          <w:marTop w:val="0"/>
          <w:marBottom w:val="45"/>
          <w:divBdr>
            <w:top w:val="none" w:sz="0" w:space="0" w:color="auto"/>
            <w:left w:val="none" w:sz="0" w:space="0" w:color="auto"/>
            <w:bottom w:val="none" w:sz="0" w:space="0" w:color="auto"/>
            <w:right w:val="none" w:sz="0" w:space="0" w:color="auto"/>
          </w:divBdr>
        </w:div>
        <w:div w:id="250503825">
          <w:marLeft w:val="0"/>
          <w:marRight w:val="0"/>
          <w:marTop w:val="0"/>
          <w:marBottom w:val="45"/>
          <w:divBdr>
            <w:top w:val="none" w:sz="0" w:space="0" w:color="auto"/>
            <w:left w:val="none" w:sz="0" w:space="0" w:color="auto"/>
            <w:bottom w:val="none" w:sz="0" w:space="0" w:color="auto"/>
            <w:right w:val="none" w:sz="0" w:space="0" w:color="auto"/>
          </w:divBdr>
        </w:div>
        <w:div w:id="1846285854">
          <w:marLeft w:val="0"/>
          <w:marRight w:val="0"/>
          <w:marTop w:val="0"/>
          <w:marBottom w:val="45"/>
          <w:divBdr>
            <w:top w:val="none" w:sz="0" w:space="0" w:color="auto"/>
            <w:left w:val="none" w:sz="0" w:space="0" w:color="auto"/>
            <w:bottom w:val="none" w:sz="0" w:space="0" w:color="auto"/>
            <w:right w:val="none" w:sz="0" w:space="0" w:color="auto"/>
          </w:divBdr>
        </w:div>
        <w:div w:id="435370975">
          <w:marLeft w:val="0"/>
          <w:marRight w:val="0"/>
          <w:marTop w:val="0"/>
          <w:marBottom w:val="45"/>
          <w:divBdr>
            <w:top w:val="none" w:sz="0" w:space="0" w:color="auto"/>
            <w:left w:val="none" w:sz="0" w:space="0" w:color="auto"/>
            <w:bottom w:val="none" w:sz="0" w:space="0" w:color="auto"/>
            <w:right w:val="none" w:sz="0" w:space="0" w:color="auto"/>
          </w:divBdr>
        </w:div>
        <w:div w:id="1895777969">
          <w:marLeft w:val="0"/>
          <w:marRight w:val="0"/>
          <w:marTop w:val="0"/>
          <w:marBottom w:val="0"/>
          <w:divBdr>
            <w:top w:val="none" w:sz="0" w:space="0" w:color="auto"/>
            <w:left w:val="none" w:sz="0" w:space="0" w:color="auto"/>
            <w:bottom w:val="none" w:sz="0" w:space="0" w:color="auto"/>
            <w:right w:val="none" w:sz="0" w:space="0" w:color="auto"/>
          </w:divBdr>
        </w:div>
        <w:div w:id="591819110">
          <w:marLeft w:val="0"/>
          <w:marRight w:val="0"/>
          <w:marTop w:val="0"/>
          <w:marBottom w:val="0"/>
          <w:divBdr>
            <w:top w:val="none" w:sz="0" w:space="0" w:color="auto"/>
            <w:left w:val="none" w:sz="0" w:space="0" w:color="auto"/>
            <w:bottom w:val="none" w:sz="0" w:space="0" w:color="auto"/>
            <w:right w:val="none" w:sz="0" w:space="0" w:color="auto"/>
          </w:divBdr>
        </w:div>
        <w:div w:id="78794853">
          <w:marLeft w:val="0"/>
          <w:marRight w:val="0"/>
          <w:marTop w:val="0"/>
          <w:marBottom w:val="0"/>
          <w:divBdr>
            <w:top w:val="none" w:sz="0" w:space="0" w:color="auto"/>
            <w:left w:val="none" w:sz="0" w:space="0" w:color="auto"/>
            <w:bottom w:val="none" w:sz="0" w:space="0" w:color="auto"/>
            <w:right w:val="none" w:sz="0" w:space="0" w:color="auto"/>
          </w:divBdr>
        </w:div>
        <w:div w:id="1668633296">
          <w:marLeft w:val="0"/>
          <w:marRight w:val="0"/>
          <w:marTop w:val="0"/>
          <w:marBottom w:val="0"/>
          <w:divBdr>
            <w:top w:val="none" w:sz="0" w:space="0" w:color="auto"/>
            <w:left w:val="none" w:sz="0" w:space="0" w:color="auto"/>
            <w:bottom w:val="none" w:sz="0" w:space="0" w:color="auto"/>
            <w:right w:val="none" w:sz="0" w:space="0" w:color="auto"/>
          </w:divBdr>
        </w:div>
        <w:div w:id="374503619">
          <w:marLeft w:val="0"/>
          <w:marRight w:val="0"/>
          <w:marTop w:val="0"/>
          <w:marBottom w:val="0"/>
          <w:divBdr>
            <w:top w:val="none" w:sz="0" w:space="0" w:color="auto"/>
            <w:left w:val="none" w:sz="0" w:space="0" w:color="auto"/>
            <w:bottom w:val="none" w:sz="0" w:space="0" w:color="auto"/>
            <w:right w:val="none" w:sz="0" w:space="0" w:color="auto"/>
          </w:divBdr>
        </w:div>
        <w:div w:id="30998608">
          <w:marLeft w:val="0"/>
          <w:marRight w:val="0"/>
          <w:marTop w:val="0"/>
          <w:marBottom w:val="0"/>
          <w:divBdr>
            <w:top w:val="none" w:sz="0" w:space="0" w:color="auto"/>
            <w:left w:val="none" w:sz="0" w:space="0" w:color="auto"/>
            <w:bottom w:val="none" w:sz="0" w:space="0" w:color="auto"/>
            <w:right w:val="none" w:sz="0" w:space="0" w:color="auto"/>
          </w:divBdr>
        </w:div>
        <w:div w:id="1917397740">
          <w:marLeft w:val="0"/>
          <w:marRight w:val="0"/>
          <w:marTop w:val="0"/>
          <w:marBottom w:val="0"/>
          <w:divBdr>
            <w:top w:val="none" w:sz="0" w:space="0" w:color="auto"/>
            <w:left w:val="none" w:sz="0" w:space="0" w:color="auto"/>
            <w:bottom w:val="none" w:sz="0" w:space="0" w:color="auto"/>
            <w:right w:val="none" w:sz="0" w:space="0" w:color="auto"/>
          </w:divBdr>
        </w:div>
        <w:div w:id="964385070">
          <w:marLeft w:val="0"/>
          <w:marRight w:val="0"/>
          <w:marTop w:val="90"/>
          <w:marBottom w:val="45"/>
          <w:divBdr>
            <w:top w:val="none" w:sz="0" w:space="0" w:color="auto"/>
            <w:left w:val="none" w:sz="0" w:space="0" w:color="auto"/>
            <w:bottom w:val="none" w:sz="0" w:space="0" w:color="auto"/>
            <w:right w:val="none" w:sz="0" w:space="0" w:color="auto"/>
          </w:divBdr>
        </w:div>
        <w:div w:id="1361204888">
          <w:marLeft w:val="0"/>
          <w:marRight w:val="0"/>
          <w:marTop w:val="0"/>
          <w:marBottom w:val="90"/>
          <w:divBdr>
            <w:top w:val="none" w:sz="0" w:space="0" w:color="auto"/>
            <w:left w:val="none" w:sz="0" w:space="0" w:color="auto"/>
            <w:bottom w:val="none" w:sz="0" w:space="0" w:color="auto"/>
            <w:right w:val="none" w:sz="0" w:space="0" w:color="auto"/>
          </w:divBdr>
        </w:div>
        <w:div w:id="782305509">
          <w:marLeft w:val="0"/>
          <w:marRight w:val="0"/>
          <w:marTop w:val="0"/>
          <w:marBottom w:val="90"/>
          <w:divBdr>
            <w:top w:val="none" w:sz="0" w:space="0" w:color="auto"/>
            <w:left w:val="none" w:sz="0" w:space="0" w:color="auto"/>
            <w:bottom w:val="none" w:sz="0" w:space="0" w:color="auto"/>
            <w:right w:val="none" w:sz="0" w:space="0" w:color="auto"/>
          </w:divBdr>
        </w:div>
        <w:div w:id="964970133">
          <w:marLeft w:val="0"/>
          <w:marRight w:val="0"/>
          <w:marTop w:val="0"/>
          <w:marBottom w:val="90"/>
          <w:divBdr>
            <w:top w:val="none" w:sz="0" w:space="0" w:color="auto"/>
            <w:left w:val="none" w:sz="0" w:space="0" w:color="auto"/>
            <w:bottom w:val="none" w:sz="0" w:space="0" w:color="auto"/>
            <w:right w:val="none" w:sz="0" w:space="0" w:color="auto"/>
          </w:divBdr>
        </w:div>
        <w:div w:id="1580754320">
          <w:marLeft w:val="0"/>
          <w:marRight w:val="0"/>
          <w:marTop w:val="0"/>
          <w:marBottom w:val="90"/>
          <w:divBdr>
            <w:top w:val="none" w:sz="0" w:space="0" w:color="auto"/>
            <w:left w:val="none" w:sz="0" w:space="0" w:color="auto"/>
            <w:bottom w:val="none" w:sz="0" w:space="0" w:color="auto"/>
            <w:right w:val="none" w:sz="0" w:space="0" w:color="auto"/>
          </w:divBdr>
        </w:div>
        <w:div w:id="2009939658">
          <w:marLeft w:val="0"/>
          <w:marRight w:val="0"/>
          <w:marTop w:val="0"/>
          <w:marBottom w:val="90"/>
          <w:divBdr>
            <w:top w:val="none" w:sz="0" w:space="0" w:color="auto"/>
            <w:left w:val="none" w:sz="0" w:space="0" w:color="auto"/>
            <w:bottom w:val="none" w:sz="0" w:space="0" w:color="auto"/>
            <w:right w:val="none" w:sz="0" w:space="0" w:color="auto"/>
          </w:divBdr>
        </w:div>
        <w:div w:id="1859732567">
          <w:marLeft w:val="0"/>
          <w:marRight w:val="0"/>
          <w:marTop w:val="0"/>
          <w:marBottom w:val="90"/>
          <w:divBdr>
            <w:top w:val="none" w:sz="0" w:space="0" w:color="auto"/>
            <w:left w:val="none" w:sz="0" w:space="0" w:color="auto"/>
            <w:bottom w:val="none" w:sz="0" w:space="0" w:color="auto"/>
            <w:right w:val="none" w:sz="0" w:space="0" w:color="auto"/>
          </w:divBdr>
        </w:div>
        <w:div w:id="941301536">
          <w:marLeft w:val="0"/>
          <w:marRight w:val="0"/>
          <w:marTop w:val="0"/>
          <w:marBottom w:val="90"/>
          <w:divBdr>
            <w:top w:val="none" w:sz="0" w:space="0" w:color="auto"/>
            <w:left w:val="none" w:sz="0" w:space="0" w:color="auto"/>
            <w:bottom w:val="none" w:sz="0" w:space="0" w:color="auto"/>
            <w:right w:val="none" w:sz="0" w:space="0" w:color="auto"/>
          </w:divBdr>
          <w:divsChild>
            <w:div w:id="1795827930">
              <w:marLeft w:val="0"/>
              <w:marRight w:val="0"/>
              <w:marTop w:val="0"/>
              <w:marBottom w:val="0"/>
              <w:divBdr>
                <w:top w:val="none" w:sz="0" w:space="0" w:color="auto"/>
                <w:left w:val="none" w:sz="0" w:space="0" w:color="auto"/>
                <w:bottom w:val="none" w:sz="0" w:space="0" w:color="auto"/>
                <w:right w:val="none" w:sz="0" w:space="0" w:color="auto"/>
              </w:divBdr>
            </w:div>
          </w:divsChild>
        </w:div>
        <w:div w:id="443501136">
          <w:marLeft w:val="0"/>
          <w:marRight w:val="0"/>
          <w:marTop w:val="0"/>
          <w:marBottom w:val="45"/>
          <w:divBdr>
            <w:top w:val="none" w:sz="0" w:space="0" w:color="auto"/>
            <w:left w:val="none" w:sz="0" w:space="0" w:color="auto"/>
            <w:bottom w:val="none" w:sz="0" w:space="0" w:color="auto"/>
            <w:right w:val="none" w:sz="0" w:space="0" w:color="auto"/>
          </w:divBdr>
        </w:div>
        <w:div w:id="213153701">
          <w:marLeft w:val="0"/>
          <w:marRight w:val="0"/>
          <w:marTop w:val="0"/>
          <w:marBottom w:val="45"/>
          <w:divBdr>
            <w:top w:val="none" w:sz="0" w:space="0" w:color="auto"/>
            <w:left w:val="none" w:sz="0" w:space="0" w:color="auto"/>
            <w:bottom w:val="none" w:sz="0" w:space="0" w:color="auto"/>
            <w:right w:val="none" w:sz="0" w:space="0" w:color="auto"/>
          </w:divBdr>
        </w:div>
        <w:div w:id="446587327">
          <w:marLeft w:val="0"/>
          <w:marRight w:val="0"/>
          <w:marTop w:val="0"/>
          <w:marBottom w:val="45"/>
          <w:divBdr>
            <w:top w:val="none" w:sz="0" w:space="0" w:color="auto"/>
            <w:left w:val="none" w:sz="0" w:space="0" w:color="auto"/>
            <w:bottom w:val="none" w:sz="0" w:space="0" w:color="auto"/>
            <w:right w:val="none" w:sz="0" w:space="0" w:color="auto"/>
          </w:divBdr>
        </w:div>
        <w:div w:id="1931621789">
          <w:marLeft w:val="0"/>
          <w:marRight w:val="0"/>
          <w:marTop w:val="0"/>
          <w:marBottom w:val="45"/>
          <w:divBdr>
            <w:top w:val="none" w:sz="0" w:space="0" w:color="auto"/>
            <w:left w:val="none" w:sz="0" w:space="0" w:color="auto"/>
            <w:bottom w:val="none" w:sz="0" w:space="0" w:color="auto"/>
            <w:right w:val="none" w:sz="0" w:space="0" w:color="auto"/>
          </w:divBdr>
        </w:div>
        <w:div w:id="1579170478">
          <w:marLeft w:val="0"/>
          <w:marRight w:val="0"/>
          <w:marTop w:val="0"/>
          <w:marBottom w:val="45"/>
          <w:divBdr>
            <w:top w:val="none" w:sz="0" w:space="0" w:color="auto"/>
            <w:left w:val="none" w:sz="0" w:space="0" w:color="auto"/>
            <w:bottom w:val="none" w:sz="0" w:space="0" w:color="auto"/>
            <w:right w:val="none" w:sz="0" w:space="0" w:color="auto"/>
          </w:divBdr>
        </w:div>
        <w:div w:id="1114901995">
          <w:marLeft w:val="0"/>
          <w:marRight w:val="0"/>
          <w:marTop w:val="0"/>
          <w:marBottom w:val="45"/>
          <w:divBdr>
            <w:top w:val="none" w:sz="0" w:space="0" w:color="auto"/>
            <w:left w:val="none" w:sz="0" w:space="0" w:color="auto"/>
            <w:bottom w:val="none" w:sz="0" w:space="0" w:color="auto"/>
            <w:right w:val="none" w:sz="0" w:space="0" w:color="auto"/>
          </w:divBdr>
        </w:div>
        <w:div w:id="2053994701">
          <w:marLeft w:val="0"/>
          <w:marRight w:val="0"/>
          <w:marTop w:val="0"/>
          <w:marBottom w:val="45"/>
          <w:divBdr>
            <w:top w:val="none" w:sz="0" w:space="0" w:color="auto"/>
            <w:left w:val="none" w:sz="0" w:space="0" w:color="auto"/>
            <w:bottom w:val="none" w:sz="0" w:space="0" w:color="auto"/>
            <w:right w:val="none" w:sz="0" w:space="0" w:color="auto"/>
          </w:divBdr>
        </w:div>
        <w:div w:id="1792363862">
          <w:marLeft w:val="0"/>
          <w:marRight w:val="0"/>
          <w:marTop w:val="0"/>
          <w:marBottom w:val="0"/>
          <w:divBdr>
            <w:top w:val="none" w:sz="0" w:space="0" w:color="auto"/>
            <w:left w:val="none" w:sz="0" w:space="0" w:color="auto"/>
            <w:bottom w:val="none" w:sz="0" w:space="0" w:color="auto"/>
            <w:right w:val="none" w:sz="0" w:space="0" w:color="auto"/>
          </w:divBdr>
        </w:div>
        <w:div w:id="184826359">
          <w:marLeft w:val="0"/>
          <w:marRight w:val="0"/>
          <w:marTop w:val="0"/>
          <w:marBottom w:val="0"/>
          <w:divBdr>
            <w:top w:val="none" w:sz="0" w:space="0" w:color="auto"/>
            <w:left w:val="none" w:sz="0" w:space="0" w:color="auto"/>
            <w:bottom w:val="none" w:sz="0" w:space="0" w:color="auto"/>
            <w:right w:val="none" w:sz="0" w:space="0" w:color="auto"/>
          </w:divBdr>
        </w:div>
        <w:div w:id="1580483694">
          <w:marLeft w:val="0"/>
          <w:marRight w:val="0"/>
          <w:marTop w:val="0"/>
          <w:marBottom w:val="0"/>
          <w:divBdr>
            <w:top w:val="none" w:sz="0" w:space="0" w:color="auto"/>
            <w:left w:val="none" w:sz="0" w:space="0" w:color="auto"/>
            <w:bottom w:val="none" w:sz="0" w:space="0" w:color="auto"/>
            <w:right w:val="none" w:sz="0" w:space="0" w:color="auto"/>
          </w:divBdr>
        </w:div>
        <w:div w:id="1493910924">
          <w:marLeft w:val="0"/>
          <w:marRight w:val="0"/>
          <w:marTop w:val="0"/>
          <w:marBottom w:val="0"/>
          <w:divBdr>
            <w:top w:val="none" w:sz="0" w:space="0" w:color="auto"/>
            <w:left w:val="none" w:sz="0" w:space="0" w:color="auto"/>
            <w:bottom w:val="none" w:sz="0" w:space="0" w:color="auto"/>
            <w:right w:val="none" w:sz="0" w:space="0" w:color="auto"/>
          </w:divBdr>
        </w:div>
        <w:div w:id="460150947">
          <w:marLeft w:val="0"/>
          <w:marRight w:val="0"/>
          <w:marTop w:val="0"/>
          <w:marBottom w:val="0"/>
          <w:divBdr>
            <w:top w:val="none" w:sz="0" w:space="0" w:color="auto"/>
            <w:left w:val="none" w:sz="0" w:space="0" w:color="auto"/>
            <w:bottom w:val="none" w:sz="0" w:space="0" w:color="auto"/>
            <w:right w:val="none" w:sz="0" w:space="0" w:color="auto"/>
          </w:divBdr>
        </w:div>
        <w:div w:id="432285730">
          <w:marLeft w:val="0"/>
          <w:marRight w:val="0"/>
          <w:marTop w:val="0"/>
          <w:marBottom w:val="0"/>
          <w:divBdr>
            <w:top w:val="none" w:sz="0" w:space="0" w:color="auto"/>
            <w:left w:val="none" w:sz="0" w:space="0" w:color="auto"/>
            <w:bottom w:val="none" w:sz="0" w:space="0" w:color="auto"/>
            <w:right w:val="none" w:sz="0" w:space="0" w:color="auto"/>
          </w:divBdr>
        </w:div>
        <w:div w:id="801070261">
          <w:marLeft w:val="0"/>
          <w:marRight w:val="0"/>
          <w:marTop w:val="0"/>
          <w:marBottom w:val="0"/>
          <w:divBdr>
            <w:top w:val="none" w:sz="0" w:space="0" w:color="auto"/>
            <w:left w:val="none" w:sz="0" w:space="0" w:color="auto"/>
            <w:bottom w:val="none" w:sz="0" w:space="0" w:color="auto"/>
            <w:right w:val="none" w:sz="0" w:space="0" w:color="auto"/>
          </w:divBdr>
        </w:div>
        <w:div w:id="1002314559">
          <w:marLeft w:val="0"/>
          <w:marRight w:val="0"/>
          <w:marTop w:val="90"/>
          <w:marBottom w:val="45"/>
          <w:divBdr>
            <w:top w:val="none" w:sz="0" w:space="0" w:color="auto"/>
            <w:left w:val="none" w:sz="0" w:space="0" w:color="auto"/>
            <w:bottom w:val="none" w:sz="0" w:space="0" w:color="auto"/>
            <w:right w:val="none" w:sz="0" w:space="0" w:color="auto"/>
          </w:divBdr>
        </w:div>
        <w:div w:id="1648169176">
          <w:marLeft w:val="0"/>
          <w:marRight w:val="0"/>
          <w:marTop w:val="0"/>
          <w:marBottom w:val="90"/>
          <w:divBdr>
            <w:top w:val="none" w:sz="0" w:space="0" w:color="auto"/>
            <w:left w:val="none" w:sz="0" w:space="0" w:color="auto"/>
            <w:bottom w:val="none" w:sz="0" w:space="0" w:color="auto"/>
            <w:right w:val="none" w:sz="0" w:space="0" w:color="auto"/>
          </w:divBdr>
        </w:div>
        <w:div w:id="1217088895">
          <w:marLeft w:val="0"/>
          <w:marRight w:val="0"/>
          <w:marTop w:val="0"/>
          <w:marBottom w:val="90"/>
          <w:divBdr>
            <w:top w:val="none" w:sz="0" w:space="0" w:color="auto"/>
            <w:left w:val="none" w:sz="0" w:space="0" w:color="auto"/>
            <w:bottom w:val="none" w:sz="0" w:space="0" w:color="auto"/>
            <w:right w:val="none" w:sz="0" w:space="0" w:color="auto"/>
          </w:divBdr>
        </w:div>
        <w:div w:id="591623980">
          <w:marLeft w:val="0"/>
          <w:marRight w:val="0"/>
          <w:marTop w:val="0"/>
          <w:marBottom w:val="90"/>
          <w:divBdr>
            <w:top w:val="none" w:sz="0" w:space="0" w:color="auto"/>
            <w:left w:val="none" w:sz="0" w:space="0" w:color="auto"/>
            <w:bottom w:val="none" w:sz="0" w:space="0" w:color="auto"/>
            <w:right w:val="none" w:sz="0" w:space="0" w:color="auto"/>
          </w:divBdr>
        </w:div>
        <w:div w:id="265159112">
          <w:marLeft w:val="0"/>
          <w:marRight w:val="0"/>
          <w:marTop w:val="0"/>
          <w:marBottom w:val="90"/>
          <w:divBdr>
            <w:top w:val="none" w:sz="0" w:space="0" w:color="auto"/>
            <w:left w:val="none" w:sz="0" w:space="0" w:color="auto"/>
            <w:bottom w:val="none" w:sz="0" w:space="0" w:color="auto"/>
            <w:right w:val="none" w:sz="0" w:space="0" w:color="auto"/>
          </w:divBdr>
        </w:div>
        <w:div w:id="1532835229">
          <w:marLeft w:val="0"/>
          <w:marRight w:val="0"/>
          <w:marTop w:val="0"/>
          <w:marBottom w:val="90"/>
          <w:divBdr>
            <w:top w:val="none" w:sz="0" w:space="0" w:color="auto"/>
            <w:left w:val="none" w:sz="0" w:space="0" w:color="auto"/>
            <w:bottom w:val="none" w:sz="0" w:space="0" w:color="auto"/>
            <w:right w:val="none" w:sz="0" w:space="0" w:color="auto"/>
          </w:divBdr>
        </w:div>
        <w:div w:id="1872457424">
          <w:marLeft w:val="0"/>
          <w:marRight w:val="0"/>
          <w:marTop w:val="0"/>
          <w:marBottom w:val="90"/>
          <w:divBdr>
            <w:top w:val="none" w:sz="0" w:space="0" w:color="auto"/>
            <w:left w:val="none" w:sz="0" w:space="0" w:color="auto"/>
            <w:bottom w:val="none" w:sz="0" w:space="0" w:color="auto"/>
            <w:right w:val="none" w:sz="0" w:space="0" w:color="auto"/>
          </w:divBdr>
        </w:div>
        <w:div w:id="1471555909">
          <w:marLeft w:val="0"/>
          <w:marRight w:val="0"/>
          <w:marTop w:val="0"/>
          <w:marBottom w:val="90"/>
          <w:divBdr>
            <w:top w:val="none" w:sz="0" w:space="0" w:color="auto"/>
            <w:left w:val="none" w:sz="0" w:space="0" w:color="auto"/>
            <w:bottom w:val="none" w:sz="0" w:space="0" w:color="auto"/>
            <w:right w:val="none" w:sz="0" w:space="0" w:color="auto"/>
          </w:divBdr>
        </w:div>
        <w:div w:id="1138648859">
          <w:marLeft w:val="0"/>
          <w:marRight w:val="0"/>
          <w:marTop w:val="0"/>
          <w:marBottom w:val="90"/>
          <w:divBdr>
            <w:top w:val="none" w:sz="0" w:space="0" w:color="auto"/>
            <w:left w:val="none" w:sz="0" w:space="0" w:color="auto"/>
            <w:bottom w:val="none" w:sz="0" w:space="0" w:color="auto"/>
            <w:right w:val="none" w:sz="0" w:space="0" w:color="auto"/>
          </w:divBdr>
        </w:div>
        <w:div w:id="45221923">
          <w:marLeft w:val="0"/>
          <w:marRight w:val="0"/>
          <w:marTop w:val="0"/>
          <w:marBottom w:val="90"/>
          <w:divBdr>
            <w:top w:val="none" w:sz="0" w:space="0" w:color="auto"/>
            <w:left w:val="none" w:sz="0" w:space="0" w:color="auto"/>
            <w:bottom w:val="none" w:sz="0" w:space="0" w:color="auto"/>
            <w:right w:val="none" w:sz="0" w:space="0" w:color="auto"/>
          </w:divBdr>
          <w:divsChild>
            <w:div w:id="279460127">
              <w:marLeft w:val="0"/>
              <w:marRight w:val="0"/>
              <w:marTop w:val="0"/>
              <w:marBottom w:val="0"/>
              <w:divBdr>
                <w:top w:val="none" w:sz="0" w:space="0" w:color="auto"/>
                <w:left w:val="none" w:sz="0" w:space="0" w:color="auto"/>
                <w:bottom w:val="none" w:sz="0" w:space="0" w:color="auto"/>
                <w:right w:val="none" w:sz="0" w:space="0" w:color="auto"/>
              </w:divBdr>
            </w:div>
          </w:divsChild>
        </w:div>
        <w:div w:id="983657261">
          <w:marLeft w:val="0"/>
          <w:marRight w:val="0"/>
          <w:marTop w:val="0"/>
          <w:marBottom w:val="45"/>
          <w:divBdr>
            <w:top w:val="none" w:sz="0" w:space="0" w:color="auto"/>
            <w:left w:val="none" w:sz="0" w:space="0" w:color="auto"/>
            <w:bottom w:val="none" w:sz="0" w:space="0" w:color="auto"/>
            <w:right w:val="none" w:sz="0" w:space="0" w:color="auto"/>
          </w:divBdr>
        </w:div>
        <w:div w:id="1115254173">
          <w:marLeft w:val="0"/>
          <w:marRight w:val="0"/>
          <w:marTop w:val="0"/>
          <w:marBottom w:val="45"/>
          <w:divBdr>
            <w:top w:val="none" w:sz="0" w:space="0" w:color="auto"/>
            <w:left w:val="none" w:sz="0" w:space="0" w:color="auto"/>
            <w:bottom w:val="none" w:sz="0" w:space="0" w:color="auto"/>
            <w:right w:val="none" w:sz="0" w:space="0" w:color="auto"/>
          </w:divBdr>
        </w:div>
        <w:div w:id="1434781329">
          <w:marLeft w:val="0"/>
          <w:marRight w:val="0"/>
          <w:marTop w:val="0"/>
          <w:marBottom w:val="45"/>
          <w:divBdr>
            <w:top w:val="none" w:sz="0" w:space="0" w:color="auto"/>
            <w:left w:val="none" w:sz="0" w:space="0" w:color="auto"/>
            <w:bottom w:val="none" w:sz="0" w:space="0" w:color="auto"/>
            <w:right w:val="none" w:sz="0" w:space="0" w:color="auto"/>
          </w:divBdr>
        </w:div>
        <w:div w:id="1669021245">
          <w:marLeft w:val="0"/>
          <w:marRight w:val="0"/>
          <w:marTop w:val="0"/>
          <w:marBottom w:val="45"/>
          <w:divBdr>
            <w:top w:val="none" w:sz="0" w:space="0" w:color="auto"/>
            <w:left w:val="none" w:sz="0" w:space="0" w:color="auto"/>
            <w:bottom w:val="none" w:sz="0" w:space="0" w:color="auto"/>
            <w:right w:val="none" w:sz="0" w:space="0" w:color="auto"/>
          </w:divBdr>
        </w:div>
        <w:div w:id="1201089463">
          <w:marLeft w:val="0"/>
          <w:marRight w:val="0"/>
          <w:marTop w:val="0"/>
          <w:marBottom w:val="45"/>
          <w:divBdr>
            <w:top w:val="none" w:sz="0" w:space="0" w:color="auto"/>
            <w:left w:val="none" w:sz="0" w:space="0" w:color="auto"/>
            <w:bottom w:val="none" w:sz="0" w:space="0" w:color="auto"/>
            <w:right w:val="none" w:sz="0" w:space="0" w:color="auto"/>
          </w:divBdr>
        </w:div>
        <w:div w:id="453795756">
          <w:marLeft w:val="0"/>
          <w:marRight w:val="0"/>
          <w:marTop w:val="0"/>
          <w:marBottom w:val="45"/>
          <w:divBdr>
            <w:top w:val="none" w:sz="0" w:space="0" w:color="auto"/>
            <w:left w:val="none" w:sz="0" w:space="0" w:color="auto"/>
            <w:bottom w:val="none" w:sz="0" w:space="0" w:color="auto"/>
            <w:right w:val="none" w:sz="0" w:space="0" w:color="auto"/>
          </w:divBdr>
        </w:div>
        <w:div w:id="1562904879">
          <w:marLeft w:val="0"/>
          <w:marRight w:val="0"/>
          <w:marTop w:val="0"/>
          <w:marBottom w:val="45"/>
          <w:divBdr>
            <w:top w:val="none" w:sz="0" w:space="0" w:color="auto"/>
            <w:left w:val="none" w:sz="0" w:space="0" w:color="auto"/>
            <w:bottom w:val="none" w:sz="0" w:space="0" w:color="auto"/>
            <w:right w:val="none" w:sz="0" w:space="0" w:color="auto"/>
          </w:divBdr>
        </w:div>
        <w:div w:id="1576014266">
          <w:marLeft w:val="0"/>
          <w:marRight w:val="0"/>
          <w:marTop w:val="0"/>
          <w:marBottom w:val="0"/>
          <w:divBdr>
            <w:top w:val="none" w:sz="0" w:space="0" w:color="auto"/>
            <w:left w:val="none" w:sz="0" w:space="0" w:color="auto"/>
            <w:bottom w:val="none" w:sz="0" w:space="0" w:color="auto"/>
            <w:right w:val="none" w:sz="0" w:space="0" w:color="auto"/>
          </w:divBdr>
        </w:div>
        <w:div w:id="179896324">
          <w:marLeft w:val="0"/>
          <w:marRight w:val="0"/>
          <w:marTop w:val="0"/>
          <w:marBottom w:val="0"/>
          <w:divBdr>
            <w:top w:val="none" w:sz="0" w:space="0" w:color="auto"/>
            <w:left w:val="none" w:sz="0" w:space="0" w:color="auto"/>
            <w:bottom w:val="none" w:sz="0" w:space="0" w:color="auto"/>
            <w:right w:val="none" w:sz="0" w:space="0" w:color="auto"/>
          </w:divBdr>
        </w:div>
        <w:div w:id="856506515">
          <w:marLeft w:val="0"/>
          <w:marRight w:val="0"/>
          <w:marTop w:val="0"/>
          <w:marBottom w:val="0"/>
          <w:divBdr>
            <w:top w:val="none" w:sz="0" w:space="0" w:color="auto"/>
            <w:left w:val="none" w:sz="0" w:space="0" w:color="auto"/>
            <w:bottom w:val="none" w:sz="0" w:space="0" w:color="auto"/>
            <w:right w:val="none" w:sz="0" w:space="0" w:color="auto"/>
          </w:divBdr>
        </w:div>
        <w:div w:id="1868906664">
          <w:marLeft w:val="0"/>
          <w:marRight w:val="0"/>
          <w:marTop w:val="0"/>
          <w:marBottom w:val="0"/>
          <w:divBdr>
            <w:top w:val="none" w:sz="0" w:space="0" w:color="auto"/>
            <w:left w:val="none" w:sz="0" w:space="0" w:color="auto"/>
            <w:bottom w:val="none" w:sz="0" w:space="0" w:color="auto"/>
            <w:right w:val="none" w:sz="0" w:space="0" w:color="auto"/>
          </w:divBdr>
        </w:div>
        <w:div w:id="166091615">
          <w:marLeft w:val="0"/>
          <w:marRight w:val="0"/>
          <w:marTop w:val="0"/>
          <w:marBottom w:val="0"/>
          <w:divBdr>
            <w:top w:val="none" w:sz="0" w:space="0" w:color="auto"/>
            <w:left w:val="none" w:sz="0" w:space="0" w:color="auto"/>
            <w:bottom w:val="none" w:sz="0" w:space="0" w:color="auto"/>
            <w:right w:val="none" w:sz="0" w:space="0" w:color="auto"/>
          </w:divBdr>
        </w:div>
        <w:div w:id="1949504537">
          <w:marLeft w:val="0"/>
          <w:marRight w:val="0"/>
          <w:marTop w:val="0"/>
          <w:marBottom w:val="0"/>
          <w:divBdr>
            <w:top w:val="none" w:sz="0" w:space="0" w:color="auto"/>
            <w:left w:val="none" w:sz="0" w:space="0" w:color="auto"/>
            <w:bottom w:val="none" w:sz="0" w:space="0" w:color="auto"/>
            <w:right w:val="none" w:sz="0" w:space="0" w:color="auto"/>
          </w:divBdr>
        </w:div>
        <w:div w:id="10224764">
          <w:marLeft w:val="0"/>
          <w:marRight w:val="0"/>
          <w:marTop w:val="90"/>
          <w:marBottom w:val="45"/>
          <w:divBdr>
            <w:top w:val="none" w:sz="0" w:space="0" w:color="auto"/>
            <w:left w:val="none" w:sz="0" w:space="0" w:color="auto"/>
            <w:bottom w:val="none" w:sz="0" w:space="0" w:color="auto"/>
            <w:right w:val="none" w:sz="0" w:space="0" w:color="auto"/>
          </w:divBdr>
        </w:div>
        <w:div w:id="149493276">
          <w:marLeft w:val="0"/>
          <w:marRight w:val="0"/>
          <w:marTop w:val="0"/>
          <w:marBottom w:val="90"/>
          <w:divBdr>
            <w:top w:val="none" w:sz="0" w:space="0" w:color="auto"/>
            <w:left w:val="none" w:sz="0" w:space="0" w:color="auto"/>
            <w:bottom w:val="none" w:sz="0" w:space="0" w:color="auto"/>
            <w:right w:val="none" w:sz="0" w:space="0" w:color="auto"/>
          </w:divBdr>
        </w:div>
        <w:div w:id="951130190">
          <w:marLeft w:val="0"/>
          <w:marRight w:val="0"/>
          <w:marTop w:val="0"/>
          <w:marBottom w:val="90"/>
          <w:divBdr>
            <w:top w:val="none" w:sz="0" w:space="0" w:color="auto"/>
            <w:left w:val="none" w:sz="0" w:space="0" w:color="auto"/>
            <w:bottom w:val="none" w:sz="0" w:space="0" w:color="auto"/>
            <w:right w:val="none" w:sz="0" w:space="0" w:color="auto"/>
          </w:divBdr>
        </w:div>
        <w:div w:id="891426103">
          <w:marLeft w:val="0"/>
          <w:marRight w:val="0"/>
          <w:marTop w:val="0"/>
          <w:marBottom w:val="90"/>
          <w:divBdr>
            <w:top w:val="none" w:sz="0" w:space="0" w:color="auto"/>
            <w:left w:val="none" w:sz="0" w:space="0" w:color="auto"/>
            <w:bottom w:val="none" w:sz="0" w:space="0" w:color="auto"/>
            <w:right w:val="none" w:sz="0" w:space="0" w:color="auto"/>
          </w:divBdr>
        </w:div>
        <w:div w:id="1663728452">
          <w:marLeft w:val="0"/>
          <w:marRight w:val="0"/>
          <w:marTop w:val="0"/>
          <w:marBottom w:val="90"/>
          <w:divBdr>
            <w:top w:val="none" w:sz="0" w:space="0" w:color="auto"/>
            <w:left w:val="none" w:sz="0" w:space="0" w:color="auto"/>
            <w:bottom w:val="none" w:sz="0" w:space="0" w:color="auto"/>
            <w:right w:val="none" w:sz="0" w:space="0" w:color="auto"/>
          </w:divBdr>
        </w:div>
        <w:div w:id="147942124">
          <w:marLeft w:val="0"/>
          <w:marRight w:val="0"/>
          <w:marTop w:val="0"/>
          <w:marBottom w:val="90"/>
          <w:divBdr>
            <w:top w:val="none" w:sz="0" w:space="0" w:color="auto"/>
            <w:left w:val="none" w:sz="0" w:space="0" w:color="auto"/>
            <w:bottom w:val="none" w:sz="0" w:space="0" w:color="auto"/>
            <w:right w:val="none" w:sz="0" w:space="0" w:color="auto"/>
          </w:divBdr>
        </w:div>
        <w:div w:id="2006779856">
          <w:marLeft w:val="0"/>
          <w:marRight w:val="0"/>
          <w:marTop w:val="0"/>
          <w:marBottom w:val="90"/>
          <w:divBdr>
            <w:top w:val="none" w:sz="0" w:space="0" w:color="auto"/>
            <w:left w:val="none" w:sz="0" w:space="0" w:color="auto"/>
            <w:bottom w:val="none" w:sz="0" w:space="0" w:color="auto"/>
            <w:right w:val="none" w:sz="0" w:space="0" w:color="auto"/>
          </w:divBdr>
        </w:div>
        <w:div w:id="1630473199">
          <w:marLeft w:val="0"/>
          <w:marRight w:val="0"/>
          <w:marTop w:val="0"/>
          <w:marBottom w:val="90"/>
          <w:divBdr>
            <w:top w:val="none" w:sz="0" w:space="0" w:color="auto"/>
            <w:left w:val="none" w:sz="0" w:space="0" w:color="auto"/>
            <w:bottom w:val="none" w:sz="0" w:space="0" w:color="auto"/>
            <w:right w:val="none" w:sz="0" w:space="0" w:color="auto"/>
          </w:divBdr>
          <w:divsChild>
            <w:div w:id="1491486380">
              <w:marLeft w:val="0"/>
              <w:marRight w:val="0"/>
              <w:marTop w:val="30"/>
              <w:marBottom w:val="0"/>
              <w:divBdr>
                <w:top w:val="none" w:sz="0" w:space="0" w:color="auto"/>
                <w:left w:val="none" w:sz="0" w:space="0" w:color="auto"/>
                <w:bottom w:val="none" w:sz="0" w:space="0" w:color="auto"/>
                <w:right w:val="none" w:sz="0" w:space="0" w:color="auto"/>
              </w:divBdr>
              <w:divsChild>
                <w:div w:id="1124615639">
                  <w:marLeft w:val="0"/>
                  <w:marRight w:val="0"/>
                  <w:marTop w:val="30"/>
                  <w:marBottom w:val="0"/>
                  <w:divBdr>
                    <w:top w:val="none" w:sz="0" w:space="0" w:color="auto"/>
                    <w:left w:val="none" w:sz="0" w:space="0" w:color="auto"/>
                    <w:bottom w:val="none" w:sz="0" w:space="0" w:color="auto"/>
                    <w:right w:val="none" w:sz="0" w:space="0" w:color="auto"/>
                  </w:divBdr>
                  <w:divsChild>
                    <w:div w:id="1263495030">
                      <w:marLeft w:val="0"/>
                      <w:marRight w:val="0"/>
                      <w:marTop w:val="0"/>
                      <w:marBottom w:val="0"/>
                      <w:divBdr>
                        <w:top w:val="none" w:sz="0" w:space="0" w:color="auto"/>
                        <w:left w:val="none" w:sz="0" w:space="0" w:color="auto"/>
                        <w:bottom w:val="none" w:sz="0" w:space="0" w:color="auto"/>
                        <w:right w:val="none" w:sz="0" w:space="0" w:color="auto"/>
                      </w:divBdr>
                    </w:div>
                  </w:divsChild>
                </w:div>
                <w:div w:id="1728919698">
                  <w:marLeft w:val="0"/>
                  <w:marRight w:val="0"/>
                  <w:marTop w:val="30"/>
                  <w:marBottom w:val="0"/>
                  <w:divBdr>
                    <w:top w:val="none" w:sz="0" w:space="0" w:color="auto"/>
                    <w:left w:val="none" w:sz="0" w:space="0" w:color="auto"/>
                    <w:bottom w:val="none" w:sz="0" w:space="0" w:color="auto"/>
                    <w:right w:val="none" w:sz="0" w:space="0" w:color="auto"/>
                  </w:divBdr>
                  <w:divsChild>
                    <w:div w:id="18330581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9292727">
          <w:marLeft w:val="0"/>
          <w:marRight w:val="0"/>
          <w:marTop w:val="0"/>
          <w:marBottom w:val="45"/>
          <w:divBdr>
            <w:top w:val="none" w:sz="0" w:space="0" w:color="auto"/>
            <w:left w:val="none" w:sz="0" w:space="0" w:color="auto"/>
            <w:bottom w:val="none" w:sz="0" w:space="0" w:color="auto"/>
            <w:right w:val="none" w:sz="0" w:space="0" w:color="auto"/>
          </w:divBdr>
        </w:div>
        <w:div w:id="1496728946">
          <w:marLeft w:val="0"/>
          <w:marRight w:val="0"/>
          <w:marTop w:val="0"/>
          <w:marBottom w:val="45"/>
          <w:divBdr>
            <w:top w:val="none" w:sz="0" w:space="0" w:color="auto"/>
            <w:left w:val="none" w:sz="0" w:space="0" w:color="auto"/>
            <w:bottom w:val="none" w:sz="0" w:space="0" w:color="auto"/>
            <w:right w:val="none" w:sz="0" w:space="0" w:color="auto"/>
          </w:divBdr>
        </w:div>
        <w:div w:id="1183470763">
          <w:marLeft w:val="0"/>
          <w:marRight w:val="0"/>
          <w:marTop w:val="0"/>
          <w:marBottom w:val="45"/>
          <w:divBdr>
            <w:top w:val="none" w:sz="0" w:space="0" w:color="auto"/>
            <w:left w:val="none" w:sz="0" w:space="0" w:color="auto"/>
            <w:bottom w:val="none" w:sz="0" w:space="0" w:color="auto"/>
            <w:right w:val="none" w:sz="0" w:space="0" w:color="auto"/>
          </w:divBdr>
        </w:div>
        <w:div w:id="959068872">
          <w:marLeft w:val="0"/>
          <w:marRight w:val="0"/>
          <w:marTop w:val="0"/>
          <w:marBottom w:val="45"/>
          <w:divBdr>
            <w:top w:val="none" w:sz="0" w:space="0" w:color="auto"/>
            <w:left w:val="none" w:sz="0" w:space="0" w:color="auto"/>
            <w:bottom w:val="none" w:sz="0" w:space="0" w:color="auto"/>
            <w:right w:val="none" w:sz="0" w:space="0" w:color="auto"/>
          </w:divBdr>
        </w:div>
        <w:div w:id="730882493">
          <w:marLeft w:val="0"/>
          <w:marRight w:val="0"/>
          <w:marTop w:val="0"/>
          <w:marBottom w:val="45"/>
          <w:divBdr>
            <w:top w:val="none" w:sz="0" w:space="0" w:color="auto"/>
            <w:left w:val="none" w:sz="0" w:space="0" w:color="auto"/>
            <w:bottom w:val="none" w:sz="0" w:space="0" w:color="auto"/>
            <w:right w:val="none" w:sz="0" w:space="0" w:color="auto"/>
          </w:divBdr>
        </w:div>
        <w:div w:id="1102143635">
          <w:marLeft w:val="0"/>
          <w:marRight w:val="0"/>
          <w:marTop w:val="0"/>
          <w:marBottom w:val="45"/>
          <w:divBdr>
            <w:top w:val="none" w:sz="0" w:space="0" w:color="auto"/>
            <w:left w:val="none" w:sz="0" w:space="0" w:color="auto"/>
            <w:bottom w:val="none" w:sz="0" w:space="0" w:color="auto"/>
            <w:right w:val="none" w:sz="0" w:space="0" w:color="auto"/>
          </w:divBdr>
        </w:div>
        <w:div w:id="2135633292">
          <w:marLeft w:val="0"/>
          <w:marRight w:val="0"/>
          <w:marTop w:val="0"/>
          <w:marBottom w:val="45"/>
          <w:divBdr>
            <w:top w:val="none" w:sz="0" w:space="0" w:color="auto"/>
            <w:left w:val="none" w:sz="0" w:space="0" w:color="auto"/>
            <w:bottom w:val="none" w:sz="0" w:space="0" w:color="auto"/>
            <w:right w:val="none" w:sz="0" w:space="0" w:color="auto"/>
          </w:divBdr>
        </w:div>
        <w:div w:id="2058432986">
          <w:marLeft w:val="0"/>
          <w:marRight w:val="0"/>
          <w:marTop w:val="0"/>
          <w:marBottom w:val="0"/>
          <w:divBdr>
            <w:top w:val="none" w:sz="0" w:space="0" w:color="auto"/>
            <w:left w:val="none" w:sz="0" w:space="0" w:color="auto"/>
            <w:bottom w:val="none" w:sz="0" w:space="0" w:color="auto"/>
            <w:right w:val="none" w:sz="0" w:space="0" w:color="auto"/>
          </w:divBdr>
        </w:div>
        <w:div w:id="2115784009">
          <w:marLeft w:val="0"/>
          <w:marRight w:val="0"/>
          <w:marTop w:val="0"/>
          <w:marBottom w:val="0"/>
          <w:divBdr>
            <w:top w:val="none" w:sz="0" w:space="0" w:color="auto"/>
            <w:left w:val="none" w:sz="0" w:space="0" w:color="auto"/>
            <w:bottom w:val="none" w:sz="0" w:space="0" w:color="auto"/>
            <w:right w:val="none" w:sz="0" w:space="0" w:color="auto"/>
          </w:divBdr>
        </w:div>
        <w:div w:id="309136074">
          <w:marLeft w:val="0"/>
          <w:marRight w:val="0"/>
          <w:marTop w:val="0"/>
          <w:marBottom w:val="0"/>
          <w:divBdr>
            <w:top w:val="none" w:sz="0" w:space="0" w:color="auto"/>
            <w:left w:val="none" w:sz="0" w:space="0" w:color="auto"/>
            <w:bottom w:val="none" w:sz="0" w:space="0" w:color="auto"/>
            <w:right w:val="none" w:sz="0" w:space="0" w:color="auto"/>
          </w:divBdr>
        </w:div>
        <w:div w:id="1725789196">
          <w:marLeft w:val="0"/>
          <w:marRight w:val="0"/>
          <w:marTop w:val="0"/>
          <w:marBottom w:val="0"/>
          <w:divBdr>
            <w:top w:val="none" w:sz="0" w:space="0" w:color="auto"/>
            <w:left w:val="none" w:sz="0" w:space="0" w:color="auto"/>
            <w:bottom w:val="none" w:sz="0" w:space="0" w:color="auto"/>
            <w:right w:val="none" w:sz="0" w:space="0" w:color="auto"/>
          </w:divBdr>
        </w:div>
        <w:div w:id="143938124">
          <w:marLeft w:val="0"/>
          <w:marRight w:val="0"/>
          <w:marTop w:val="0"/>
          <w:marBottom w:val="0"/>
          <w:divBdr>
            <w:top w:val="none" w:sz="0" w:space="0" w:color="auto"/>
            <w:left w:val="none" w:sz="0" w:space="0" w:color="auto"/>
            <w:bottom w:val="none" w:sz="0" w:space="0" w:color="auto"/>
            <w:right w:val="none" w:sz="0" w:space="0" w:color="auto"/>
          </w:divBdr>
        </w:div>
        <w:div w:id="1510825831">
          <w:marLeft w:val="0"/>
          <w:marRight w:val="0"/>
          <w:marTop w:val="90"/>
          <w:marBottom w:val="45"/>
          <w:divBdr>
            <w:top w:val="none" w:sz="0" w:space="0" w:color="auto"/>
            <w:left w:val="none" w:sz="0" w:space="0" w:color="auto"/>
            <w:bottom w:val="none" w:sz="0" w:space="0" w:color="auto"/>
            <w:right w:val="none" w:sz="0" w:space="0" w:color="auto"/>
          </w:divBdr>
        </w:div>
        <w:div w:id="344206646">
          <w:marLeft w:val="0"/>
          <w:marRight w:val="0"/>
          <w:marTop w:val="0"/>
          <w:marBottom w:val="90"/>
          <w:divBdr>
            <w:top w:val="none" w:sz="0" w:space="0" w:color="auto"/>
            <w:left w:val="none" w:sz="0" w:space="0" w:color="auto"/>
            <w:bottom w:val="none" w:sz="0" w:space="0" w:color="auto"/>
            <w:right w:val="none" w:sz="0" w:space="0" w:color="auto"/>
          </w:divBdr>
        </w:div>
        <w:div w:id="1204101471">
          <w:marLeft w:val="0"/>
          <w:marRight w:val="0"/>
          <w:marTop w:val="0"/>
          <w:marBottom w:val="90"/>
          <w:divBdr>
            <w:top w:val="none" w:sz="0" w:space="0" w:color="auto"/>
            <w:left w:val="none" w:sz="0" w:space="0" w:color="auto"/>
            <w:bottom w:val="none" w:sz="0" w:space="0" w:color="auto"/>
            <w:right w:val="none" w:sz="0" w:space="0" w:color="auto"/>
          </w:divBdr>
        </w:div>
        <w:div w:id="1386106135">
          <w:marLeft w:val="0"/>
          <w:marRight w:val="0"/>
          <w:marTop w:val="0"/>
          <w:marBottom w:val="90"/>
          <w:divBdr>
            <w:top w:val="none" w:sz="0" w:space="0" w:color="auto"/>
            <w:left w:val="none" w:sz="0" w:space="0" w:color="auto"/>
            <w:bottom w:val="none" w:sz="0" w:space="0" w:color="auto"/>
            <w:right w:val="none" w:sz="0" w:space="0" w:color="auto"/>
          </w:divBdr>
        </w:div>
        <w:div w:id="361824722">
          <w:marLeft w:val="0"/>
          <w:marRight w:val="0"/>
          <w:marTop w:val="0"/>
          <w:marBottom w:val="90"/>
          <w:divBdr>
            <w:top w:val="none" w:sz="0" w:space="0" w:color="auto"/>
            <w:left w:val="none" w:sz="0" w:space="0" w:color="auto"/>
            <w:bottom w:val="none" w:sz="0" w:space="0" w:color="auto"/>
            <w:right w:val="none" w:sz="0" w:space="0" w:color="auto"/>
          </w:divBdr>
        </w:div>
        <w:div w:id="1338341896">
          <w:marLeft w:val="0"/>
          <w:marRight w:val="0"/>
          <w:marTop w:val="0"/>
          <w:marBottom w:val="90"/>
          <w:divBdr>
            <w:top w:val="none" w:sz="0" w:space="0" w:color="auto"/>
            <w:left w:val="none" w:sz="0" w:space="0" w:color="auto"/>
            <w:bottom w:val="none" w:sz="0" w:space="0" w:color="auto"/>
            <w:right w:val="none" w:sz="0" w:space="0" w:color="auto"/>
          </w:divBdr>
        </w:div>
        <w:div w:id="1940869404">
          <w:marLeft w:val="0"/>
          <w:marRight w:val="0"/>
          <w:marTop w:val="0"/>
          <w:marBottom w:val="90"/>
          <w:divBdr>
            <w:top w:val="none" w:sz="0" w:space="0" w:color="auto"/>
            <w:left w:val="none" w:sz="0" w:space="0" w:color="auto"/>
            <w:bottom w:val="none" w:sz="0" w:space="0" w:color="auto"/>
            <w:right w:val="none" w:sz="0" w:space="0" w:color="auto"/>
          </w:divBdr>
        </w:div>
        <w:div w:id="1191262934">
          <w:marLeft w:val="0"/>
          <w:marRight w:val="0"/>
          <w:marTop w:val="0"/>
          <w:marBottom w:val="45"/>
          <w:divBdr>
            <w:top w:val="none" w:sz="0" w:space="0" w:color="auto"/>
            <w:left w:val="none" w:sz="0" w:space="0" w:color="auto"/>
            <w:bottom w:val="none" w:sz="0" w:space="0" w:color="auto"/>
            <w:right w:val="none" w:sz="0" w:space="0" w:color="auto"/>
          </w:divBdr>
        </w:div>
        <w:div w:id="1096949014">
          <w:marLeft w:val="0"/>
          <w:marRight w:val="0"/>
          <w:marTop w:val="0"/>
          <w:marBottom w:val="45"/>
          <w:divBdr>
            <w:top w:val="none" w:sz="0" w:space="0" w:color="auto"/>
            <w:left w:val="none" w:sz="0" w:space="0" w:color="auto"/>
            <w:bottom w:val="none" w:sz="0" w:space="0" w:color="auto"/>
            <w:right w:val="none" w:sz="0" w:space="0" w:color="auto"/>
          </w:divBdr>
        </w:div>
        <w:div w:id="1637687834">
          <w:marLeft w:val="0"/>
          <w:marRight w:val="0"/>
          <w:marTop w:val="0"/>
          <w:marBottom w:val="45"/>
          <w:divBdr>
            <w:top w:val="none" w:sz="0" w:space="0" w:color="auto"/>
            <w:left w:val="none" w:sz="0" w:space="0" w:color="auto"/>
            <w:bottom w:val="none" w:sz="0" w:space="0" w:color="auto"/>
            <w:right w:val="none" w:sz="0" w:space="0" w:color="auto"/>
          </w:divBdr>
        </w:div>
        <w:div w:id="1469660723">
          <w:marLeft w:val="0"/>
          <w:marRight w:val="0"/>
          <w:marTop w:val="0"/>
          <w:marBottom w:val="45"/>
          <w:divBdr>
            <w:top w:val="none" w:sz="0" w:space="0" w:color="auto"/>
            <w:left w:val="none" w:sz="0" w:space="0" w:color="auto"/>
            <w:bottom w:val="none" w:sz="0" w:space="0" w:color="auto"/>
            <w:right w:val="none" w:sz="0" w:space="0" w:color="auto"/>
          </w:divBdr>
        </w:div>
        <w:div w:id="1396470977">
          <w:marLeft w:val="0"/>
          <w:marRight w:val="0"/>
          <w:marTop w:val="0"/>
          <w:marBottom w:val="45"/>
          <w:divBdr>
            <w:top w:val="none" w:sz="0" w:space="0" w:color="auto"/>
            <w:left w:val="none" w:sz="0" w:space="0" w:color="auto"/>
            <w:bottom w:val="none" w:sz="0" w:space="0" w:color="auto"/>
            <w:right w:val="none" w:sz="0" w:space="0" w:color="auto"/>
          </w:divBdr>
        </w:div>
        <w:div w:id="822550154">
          <w:marLeft w:val="0"/>
          <w:marRight w:val="0"/>
          <w:marTop w:val="0"/>
          <w:marBottom w:val="45"/>
          <w:divBdr>
            <w:top w:val="none" w:sz="0" w:space="0" w:color="auto"/>
            <w:left w:val="none" w:sz="0" w:space="0" w:color="auto"/>
            <w:bottom w:val="none" w:sz="0" w:space="0" w:color="auto"/>
            <w:right w:val="none" w:sz="0" w:space="0" w:color="auto"/>
          </w:divBdr>
        </w:div>
        <w:div w:id="635256633">
          <w:marLeft w:val="0"/>
          <w:marRight w:val="0"/>
          <w:marTop w:val="0"/>
          <w:marBottom w:val="45"/>
          <w:divBdr>
            <w:top w:val="none" w:sz="0" w:space="0" w:color="auto"/>
            <w:left w:val="none" w:sz="0" w:space="0" w:color="auto"/>
            <w:bottom w:val="none" w:sz="0" w:space="0" w:color="auto"/>
            <w:right w:val="none" w:sz="0" w:space="0" w:color="auto"/>
          </w:divBdr>
        </w:div>
        <w:div w:id="856552">
          <w:marLeft w:val="0"/>
          <w:marRight w:val="0"/>
          <w:marTop w:val="0"/>
          <w:marBottom w:val="0"/>
          <w:divBdr>
            <w:top w:val="none" w:sz="0" w:space="0" w:color="auto"/>
            <w:left w:val="none" w:sz="0" w:space="0" w:color="auto"/>
            <w:bottom w:val="none" w:sz="0" w:space="0" w:color="auto"/>
            <w:right w:val="none" w:sz="0" w:space="0" w:color="auto"/>
          </w:divBdr>
        </w:div>
        <w:div w:id="1900941567">
          <w:marLeft w:val="0"/>
          <w:marRight w:val="0"/>
          <w:marTop w:val="0"/>
          <w:marBottom w:val="0"/>
          <w:divBdr>
            <w:top w:val="none" w:sz="0" w:space="0" w:color="auto"/>
            <w:left w:val="none" w:sz="0" w:space="0" w:color="auto"/>
            <w:bottom w:val="none" w:sz="0" w:space="0" w:color="auto"/>
            <w:right w:val="none" w:sz="0" w:space="0" w:color="auto"/>
          </w:divBdr>
        </w:div>
        <w:div w:id="343748513">
          <w:marLeft w:val="0"/>
          <w:marRight w:val="0"/>
          <w:marTop w:val="0"/>
          <w:marBottom w:val="0"/>
          <w:divBdr>
            <w:top w:val="none" w:sz="0" w:space="0" w:color="auto"/>
            <w:left w:val="none" w:sz="0" w:space="0" w:color="auto"/>
            <w:bottom w:val="none" w:sz="0" w:space="0" w:color="auto"/>
            <w:right w:val="none" w:sz="0" w:space="0" w:color="auto"/>
          </w:divBdr>
        </w:div>
        <w:div w:id="1348946395">
          <w:marLeft w:val="0"/>
          <w:marRight w:val="0"/>
          <w:marTop w:val="0"/>
          <w:marBottom w:val="0"/>
          <w:divBdr>
            <w:top w:val="none" w:sz="0" w:space="0" w:color="auto"/>
            <w:left w:val="none" w:sz="0" w:space="0" w:color="auto"/>
            <w:bottom w:val="none" w:sz="0" w:space="0" w:color="auto"/>
            <w:right w:val="none" w:sz="0" w:space="0" w:color="auto"/>
          </w:divBdr>
        </w:div>
        <w:div w:id="2022513727">
          <w:marLeft w:val="0"/>
          <w:marRight w:val="0"/>
          <w:marTop w:val="90"/>
          <w:marBottom w:val="45"/>
          <w:divBdr>
            <w:top w:val="none" w:sz="0" w:space="0" w:color="auto"/>
            <w:left w:val="none" w:sz="0" w:space="0" w:color="auto"/>
            <w:bottom w:val="none" w:sz="0" w:space="0" w:color="auto"/>
            <w:right w:val="none" w:sz="0" w:space="0" w:color="auto"/>
          </w:divBdr>
        </w:div>
        <w:div w:id="958485527">
          <w:marLeft w:val="0"/>
          <w:marRight w:val="0"/>
          <w:marTop w:val="0"/>
          <w:marBottom w:val="90"/>
          <w:divBdr>
            <w:top w:val="none" w:sz="0" w:space="0" w:color="auto"/>
            <w:left w:val="none" w:sz="0" w:space="0" w:color="auto"/>
            <w:bottom w:val="none" w:sz="0" w:space="0" w:color="auto"/>
            <w:right w:val="none" w:sz="0" w:space="0" w:color="auto"/>
          </w:divBdr>
        </w:div>
        <w:div w:id="1867018249">
          <w:marLeft w:val="0"/>
          <w:marRight w:val="0"/>
          <w:marTop w:val="0"/>
          <w:marBottom w:val="90"/>
          <w:divBdr>
            <w:top w:val="none" w:sz="0" w:space="0" w:color="auto"/>
            <w:left w:val="none" w:sz="0" w:space="0" w:color="auto"/>
            <w:bottom w:val="none" w:sz="0" w:space="0" w:color="auto"/>
            <w:right w:val="none" w:sz="0" w:space="0" w:color="auto"/>
          </w:divBdr>
          <w:divsChild>
            <w:div w:id="1175924208">
              <w:marLeft w:val="0"/>
              <w:marRight w:val="0"/>
              <w:marTop w:val="0"/>
              <w:marBottom w:val="0"/>
              <w:divBdr>
                <w:top w:val="none" w:sz="0" w:space="0" w:color="auto"/>
                <w:left w:val="none" w:sz="0" w:space="0" w:color="auto"/>
                <w:bottom w:val="none" w:sz="0" w:space="0" w:color="auto"/>
                <w:right w:val="none" w:sz="0" w:space="0" w:color="auto"/>
              </w:divBdr>
            </w:div>
          </w:divsChild>
        </w:div>
        <w:div w:id="1137576769">
          <w:marLeft w:val="0"/>
          <w:marRight w:val="0"/>
          <w:marTop w:val="0"/>
          <w:marBottom w:val="45"/>
          <w:divBdr>
            <w:top w:val="none" w:sz="0" w:space="0" w:color="auto"/>
            <w:left w:val="none" w:sz="0" w:space="0" w:color="auto"/>
            <w:bottom w:val="none" w:sz="0" w:space="0" w:color="auto"/>
            <w:right w:val="none" w:sz="0" w:space="0" w:color="auto"/>
          </w:divBdr>
        </w:div>
        <w:div w:id="965476468">
          <w:marLeft w:val="0"/>
          <w:marRight w:val="0"/>
          <w:marTop w:val="0"/>
          <w:marBottom w:val="45"/>
          <w:divBdr>
            <w:top w:val="none" w:sz="0" w:space="0" w:color="auto"/>
            <w:left w:val="none" w:sz="0" w:space="0" w:color="auto"/>
            <w:bottom w:val="none" w:sz="0" w:space="0" w:color="auto"/>
            <w:right w:val="none" w:sz="0" w:space="0" w:color="auto"/>
          </w:divBdr>
        </w:div>
        <w:div w:id="1780370437">
          <w:marLeft w:val="0"/>
          <w:marRight w:val="0"/>
          <w:marTop w:val="0"/>
          <w:marBottom w:val="45"/>
          <w:divBdr>
            <w:top w:val="none" w:sz="0" w:space="0" w:color="auto"/>
            <w:left w:val="none" w:sz="0" w:space="0" w:color="auto"/>
            <w:bottom w:val="none" w:sz="0" w:space="0" w:color="auto"/>
            <w:right w:val="none" w:sz="0" w:space="0" w:color="auto"/>
          </w:divBdr>
        </w:div>
        <w:div w:id="2065173939">
          <w:marLeft w:val="0"/>
          <w:marRight w:val="0"/>
          <w:marTop w:val="0"/>
          <w:marBottom w:val="45"/>
          <w:divBdr>
            <w:top w:val="none" w:sz="0" w:space="0" w:color="auto"/>
            <w:left w:val="none" w:sz="0" w:space="0" w:color="auto"/>
            <w:bottom w:val="none" w:sz="0" w:space="0" w:color="auto"/>
            <w:right w:val="none" w:sz="0" w:space="0" w:color="auto"/>
          </w:divBdr>
        </w:div>
        <w:div w:id="272369811">
          <w:marLeft w:val="0"/>
          <w:marRight w:val="0"/>
          <w:marTop w:val="0"/>
          <w:marBottom w:val="45"/>
          <w:divBdr>
            <w:top w:val="none" w:sz="0" w:space="0" w:color="auto"/>
            <w:left w:val="none" w:sz="0" w:space="0" w:color="auto"/>
            <w:bottom w:val="none" w:sz="0" w:space="0" w:color="auto"/>
            <w:right w:val="none" w:sz="0" w:space="0" w:color="auto"/>
          </w:divBdr>
        </w:div>
        <w:div w:id="50613499">
          <w:marLeft w:val="0"/>
          <w:marRight w:val="0"/>
          <w:marTop w:val="0"/>
          <w:marBottom w:val="45"/>
          <w:divBdr>
            <w:top w:val="none" w:sz="0" w:space="0" w:color="auto"/>
            <w:left w:val="none" w:sz="0" w:space="0" w:color="auto"/>
            <w:bottom w:val="none" w:sz="0" w:space="0" w:color="auto"/>
            <w:right w:val="none" w:sz="0" w:space="0" w:color="auto"/>
          </w:divBdr>
        </w:div>
        <w:div w:id="1793789833">
          <w:marLeft w:val="0"/>
          <w:marRight w:val="0"/>
          <w:marTop w:val="0"/>
          <w:marBottom w:val="45"/>
          <w:divBdr>
            <w:top w:val="none" w:sz="0" w:space="0" w:color="auto"/>
            <w:left w:val="none" w:sz="0" w:space="0" w:color="auto"/>
            <w:bottom w:val="none" w:sz="0" w:space="0" w:color="auto"/>
            <w:right w:val="none" w:sz="0" w:space="0" w:color="auto"/>
          </w:divBdr>
        </w:div>
        <w:div w:id="165557395">
          <w:marLeft w:val="0"/>
          <w:marRight w:val="0"/>
          <w:marTop w:val="0"/>
          <w:marBottom w:val="0"/>
          <w:divBdr>
            <w:top w:val="none" w:sz="0" w:space="0" w:color="auto"/>
            <w:left w:val="none" w:sz="0" w:space="0" w:color="auto"/>
            <w:bottom w:val="none" w:sz="0" w:space="0" w:color="auto"/>
            <w:right w:val="none" w:sz="0" w:space="0" w:color="auto"/>
          </w:divBdr>
        </w:div>
        <w:div w:id="2058969729">
          <w:marLeft w:val="0"/>
          <w:marRight w:val="0"/>
          <w:marTop w:val="0"/>
          <w:marBottom w:val="0"/>
          <w:divBdr>
            <w:top w:val="none" w:sz="0" w:space="0" w:color="auto"/>
            <w:left w:val="none" w:sz="0" w:space="0" w:color="auto"/>
            <w:bottom w:val="none" w:sz="0" w:space="0" w:color="auto"/>
            <w:right w:val="none" w:sz="0" w:space="0" w:color="auto"/>
          </w:divBdr>
        </w:div>
        <w:div w:id="208995156">
          <w:marLeft w:val="0"/>
          <w:marRight w:val="0"/>
          <w:marTop w:val="0"/>
          <w:marBottom w:val="0"/>
          <w:divBdr>
            <w:top w:val="none" w:sz="0" w:space="0" w:color="auto"/>
            <w:left w:val="none" w:sz="0" w:space="0" w:color="auto"/>
            <w:bottom w:val="none" w:sz="0" w:space="0" w:color="auto"/>
            <w:right w:val="none" w:sz="0" w:space="0" w:color="auto"/>
          </w:divBdr>
        </w:div>
        <w:div w:id="779953015">
          <w:marLeft w:val="0"/>
          <w:marRight w:val="0"/>
          <w:marTop w:val="0"/>
          <w:marBottom w:val="0"/>
          <w:divBdr>
            <w:top w:val="none" w:sz="0" w:space="0" w:color="auto"/>
            <w:left w:val="none" w:sz="0" w:space="0" w:color="auto"/>
            <w:bottom w:val="none" w:sz="0" w:space="0" w:color="auto"/>
            <w:right w:val="none" w:sz="0" w:space="0" w:color="auto"/>
          </w:divBdr>
        </w:div>
        <w:div w:id="383992102">
          <w:marLeft w:val="0"/>
          <w:marRight w:val="0"/>
          <w:marTop w:val="0"/>
          <w:marBottom w:val="0"/>
          <w:divBdr>
            <w:top w:val="none" w:sz="0" w:space="0" w:color="auto"/>
            <w:left w:val="none" w:sz="0" w:space="0" w:color="auto"/>
            <w:bottom w:val="none" w:sz="0" w:space="0" w:color="auto"/>
            <w:right w:val="none" w:sz="0" w:space="0" w:color="auto"/>
          </w:divBdr>
        </w:div>
        <w:div w:id="1542327429">
          <w:marLeft w:val="0"/>
          <w:marRight w:val="0"/>
          <w:marTop w:val="0"/>
          <w:marBottom w:val="0"/>
          <w:divBdr>
            <w:top w:val="none" w:sz="0" w:space="0" w:color="auto"/>
            <w:left w:val="none" w:sz="0" w:space="0" w:color="auto"/>
            <w:bottom w:val="none" w:sz="0" w:space="0" w:color="auto"/>
            <w:right w:val="none" w:sz="0" w:space="0" w:color="auto"/>
          </w:divBdr>
        </w:div>
        <w:div w:id="1469785725">
          <w:marLeft w:val="0"/>
          <w:marRight w:val="0"/>
          <w:marTop w:val="90"/>
          <w:marBottom w:val="45"/>
          <w:divBdr>
            <w:top w:val="none" w:sz="0" w:space="0" w:color="auto"/>
            <w:left w:val="none" w:sz="0" w:space="0" w:color="auto"/>
            <w:bottom w:val="none" w:sz="0" w:space="0" w:color="auto"/>
            <w:right w:val="none" w:sz="0" w:space="0" w:color="auto"/>
          </w:divBdr>
        </w:div>
        <w:div w:id="601453708">
          <w:marLeft w:val="0"/>
          <w:marRight w:val="0"/>
          <w:marTop w:val="0"/>
          <w:marBottom w:val="90"/>
          <w:divBdr>
            <w:top w:val="none" w:sz="0" w:space="0" w:color="auto"/>
            <w:left w:val="none" w:sz="0" w:space="0" w:color="auto"/>
            <w:bottom w:val="none" w:sz="0" w:space="0" w:color="auto"/>
            <w:right w:val="none" w:sz="0" w:space="0" w:color="auto"/>
          </w:divBdr>
        </w:div>
        <w:div w:id="1058092851">
          <w:marLeft w:val="0"/>
          <w:marRight w:val="0"/>
          <w:marTop w:val="0"/>
          <w:marBottom w:val="90"/>
          <w:divBdr>
            <w:top w:val="none" w:sz="0" w:space="0" w:color="auto"/>
            <w:left w:val="none" w:sz="0" w:space="0" w:color="auto"/>
            <w:bottom w:val="none" w:sz="0" w:space="0" w:color="auto"/>
            <w:right w:val="none" w:sz="0" w:space="0" w:color="auto"/>
          </w:divBdr>
        </w:div>
        <w:div w:id="1843861714">
          <w:marLeft w:val="0"/>
          <w:marRight w:val="0"/>
          <w:marTop w:val="0"/>
          <w:marBottom w:val="90"/>
          <w:divBdr>
            <w:top w:val="none" w:sz="0" w:space="0" w:color="auto"/>
            <w:left w:val="none" w:sz="0" w:space="0" w:color="auto"/>
            <w:bottom w:val="none" w:sz="0" w:space="0" w:color="auto"/>
            <w:right w:val="none" w:sz="0" w:space="0" w:color="auto"/>
          </w:divBdr>
        </w:div>
        <w:div w:id="1123310313">
          <w:marLeft w:val="0"/>
          <w:marRight w:val="0"/>
          <w:marTop w:val="0"/>
          <w:marBottom w:val="90"/>
          <w:divBdr>
            <w:top w:val="none" w:sz="0" w:space="0" w:color="auto"/>
            <w:left w:val="none" w:sz="0" w:space="0" w:color="auto"/>
            <w:bottom w:val="none" w:sz="0" w:space="0" w:color="auto"/>
            <w:right w:val="none" w:sz="0" w:space="0" w:color="auto"/>
          </w:divBdr>
        </w:div>
        <w:div w:id="1666589725">
          <w:marLeft w:val="0"/>
          <w:marRight w:val="0"/>
          <w:marTop w:val="0"/>
          <w:marBottom w:val="90"/>
          <w:divBdr>
            <w:top w:val="none" w:sz="0" w:space="0" w:color="auto"/>
            <w:left w:val="none" w:sz="0" w:space="0" w:color="auto"/>
            <w:bottom w:val="none" w:sz="0" w:space="0" w:color="auto"/>
            <w:right w:val="none" w:sz="0" w:space="0" w:color="auto"/>
          </w:divBdr>
        </w:div>
        <w:div w:id="2086294090">
          <w:marLeft w:val="0"/>
          <w:marRight w:val="0"/>
          <w:marTop w:val="0"/>
          <w:marBottom w:val="45"/>
          <w:divBdr>
            <w:top w:val="none" w:sz="0" w:space="0" w:color="auto"/>
            <w:left w:val="none" w:sz="0" w:space="0" w:color="auto"/>
            <w:bottom w:val="none" w:sz="0" w:space="0" w:color="auto"/>
            <w:right w:val="none" w:sz="0" w:space="0" w:color="auto"/>
          </w:divBdr>
        </w:div>
        <w:div w:id="241565892">
          <w:marLeft w:val="0"/>
          <w:marRight w:val="0"/>
          <w:marTop w:val="0"/>
          <w:marBottom w:val="45"/>
          <w:divBdr>
            <w:top w:val="none" w:sz="0" w:space="0" w:color="auto"/>
            <w:left w:val="none" w:sz="0" w:space="0" w:color="auto"/>
            <w:bottom w:val="none" w:sz="0" w:space="0" w:color="auto"/>
            <w:right w:val="none" w:sz="0" w:space="0" w:color="auto"/>
          </w:divBdr>
        </w:div>
        <w:div w:id="1428967629">
          <w:marLeft w:val="0"/>
          <w:marRight w:val="0"/>
          <w:marTop w:val="0"/>
          <w:marBottom w:val="45"/>
          <w:divBdr>
            <w:top w:val="none" w:sz="0" w:space="0" w:color="auto"/>
            <w:left w:val="none" w:sz="0" w:space="0" w:color="auto"/>
            <w:bottom w:val="none" w:sz="0" w:space="0" w:color="auto"/>
            <w:right w:val="none" w:sz="0" w:space="0" w:color="auto"/>
          </w:divBdr>
        </w:div>
        <w:div w:id="1671324597">
          <w:marLeft w:val="0"/>
          <w:marRight w:val="0"/>
          <w:marTop w:val="0"/>
          <w:marBottom w:val="45"/>
          <w:divBdr>
            <w:top w:val="none" w:sz="0" w:space="0" w:color="auto"/>
            <w:left w:val="none" w:sz="0" w:space="0" w:color="auto"/>
            <w:bottom w:val="none" w:sz="0" w:space="0" w:color="auto"/>
            <w:right w:val="none" w:sz="0" w:space="0" w:color="auto"/>
          </w:divBdr>
        </w:div>
        <w:div w:id="1113983817">
          <w:marLeft w:val="0"/>
          <w:marRight w:val="0"/>
          <w:marTop w:val="0"/>
          <w:marBottom w:val="45"/>
          <w:divBdr>
            <w:top w:val="none" w:sz="0" w:space="0" w:color="auto"/>
            <w:left w:val="none" w:sz="0" w:space="0" w:color="auto"/>
            <w:bottom w:val="none" w:sz="0" w:space="0" w:color="auto"/>
            <w:right w:val="none" w:sz="0" w:space="0" w:color="auto"/>
          </w:divBdr>
        </w:div>
        <w:div w:id="1795244992">
          <w:marLeft w:val="0"/>
          <w:marRight w:val="0"/>
          <w:marTop w:val="0"/>
          <w:marBottom w:val="45"/>
          <w:divBdr>
            <w:top w:val="none" w:sz="0" w:space="0" w:color="auto"/>
            <w:left w:val="none" w:sz="0" w:space="0" w:color="auto"/>
            <w:bottom w:val="none" w:sz="0" w:space="0" w:color="auto"/>
            <w:right w:val="none" w:sz="0" w:space="0" w:color="auto"/>
          </w:divBdr>
        </w:div>
        <w:div w:id="1043100040">
          <w:marLeft w:val="0"/>
          <w:marRight w:val="0"/>
          <w:marTop w:val="0"/>
          <w:marBottom w:val="45"/>
          <w:divBdr>
            <w:top w:val="none" w:sz="0" w:space="0" w:color="auto"/>
            <w:left w:val="none" w:sz="0" w:space="0" w:color="auto"/>
            <w:bottom w:val="none" w:sz="0" w:space="0" w:color="auto"/>
            <w:right w:val="none" w:sz="0" w:space="0" w:color="auto"/>
          </w:divBdr>
        </w:div>
        <w:div w:id="141117295">
          <w:marLeft w:val="0"/>
          <w:marRight w:val="0"/>
          <w:marTop w:val="0"/>
          <w:marBottom w:val="0"/>
          <w:divBdr>
            <w:top w:val="none" w:sz="0" w:space="0" w:color="auto"/>
            <w:left w:val="none" w:sz="0" w:space="0" w:color="auto"/>
            <w:bottom w:val="none" w:sz="0" w:space="0" w:color="auto"/>
            <w:right w:val="none" w:sz="0" w:space="0" w:color="auto"/>
          </w:divBdr>
        </w:div>
        <w:div w:id="2004313292">
          <w:marLeft w:val="0"/>
          <w:marRight w:val="0"/>
          <w:marTop w:val="0"/>
          <w:marBottom w:val="0"/>
          <w:divBdr>
            <w:top w:val="none" w:sz="0" w:space="0" w:color="auto"/>
            <w:left w:val="none" w:sz="0" w:space="0" w:color="auto"/>
            <w:bottom w:val="none" w:sz="0" w:space="0" w:color="auto"/>
            <w:right w:val="none" w:sz="0" w:space="0" w:color="auto"/>
          </w:divBdr>
        </w:div>
        <w:div w:id="491723039">
          <w:marLeft w:val="0"/>
          <w:marRight w:val="0"/>
          <w:marTop w:val="0"/>
          <w:marBottom w:val="0"/>
          <w:divBdr>
            <w:top w:val="none" w:sz="0" w:space="0" w:color="auto"/>
            <w:left w:val="none" w:sz="0" w:space="0" w:color="auto"/>
            <w:bottom w:val="none" w:sz="0" w:space="0" w:color="auto"/>
            <w:right w:val="none" w:sz="0" w:space="0" w:color="auto"/>
          </w:divBdr>
        </w:div>
        <w:div w:id="932081510">
          <w:marLeft w:val="0"/>
          <w:marRight w:val="0"/>
          <w:marTop w:val="0"/>
          <w:marBottom w:val="0"/>
          <w:divBdr>
            <w:top w:val="none" w:sz="0" w:space="0" w:color="auto"/>
            <w:left w:val="none" w:sz="0" w:space="0" w:color="auto"/>
            <w:bottom w:val="none" w:sz="0" w:space="0" w:color="auto"/>
            <w:right w:val="none" w:sz="0" w:space="0" w:color="auto"/>
          </w:divBdr>
        </w:div>
        <w:div w:id="1372417541">
          <w:marLeft w:val="0"/>
          <w:marRight w:val="0"/>
          <w:marTop w:val="0"/>
          <w:marBottom w:val="0"/>
          <w:divBdr>
            <w:top w:val="none" w:sz="0" w:space="0" w:color="auto"/>
            <w:left w:val="none" w:sz="0" w:space="0" w:color="auto"/>
            <w:bottom w:val="none" w:sz="0" w:space="0" w:color="auto"/>
            <w:right w:val="none" w:sz="0" w:space="0" w:color="auto"/>
          </w:divBdr>
        </w:div>
        <w:div w:id="1430199507">
          <w:marLeft w:val="0"/>
          <w:marRight w:val="0"/>
          <w:marTop w:val="90"/>
          <w:marBottom w:val="45"/>
          <w:divBdr>
            <w:top w:val="none" w:sz="0" w:space="0" w:color="auto"/>
            <w:left w:val="none" w:sz="0" w:space="0" w:color="auto"/>
            <w:bottom w:val="none" w:sz="0" w:space="0" w:color="auto"/>
            <w:right w:val="none" w:sz="0" w:space="0" w:color="auto"/>
          </w:divBdr>
        </w:div>
        <w:div w:id="1541045927">
          <w:marLeft w:val="0"/>
          <w:marRight w:val="0"/>
          <w:marTop w:val="0"/>
          <w:marBottom w:val="90"/>
          <w:divBdr>
            <w:top w:val="none" w:sz="0" w:space="0" w:color="auto"/>
            <w:left w:val="none" w:sz="0" w:space="0" w:color="auto"/>
            <w:bottom w:val="none" w:sz="0" w:space="0" w:color="auto"/>
            <w:right w:val="none" w:sz="0" w:space="0" w:color="auto"/>
          </w:divBdr>
        </w:div>
        <w:div w:id="1955745647">
          <w:marLeft w:val="0"/>
          <w:marRight w:val="0"/>
          <w:marTop w:val="0"/>
          <w:marBottom w:val="90"/>
          <w:divBdr>
            <w:top w:val="none" w:sz="0" w:space="0" w:color="auto"/>
            <w:left w:val="none" w:sz="0" w:space="0" w:color="auto"/>
            <w:bottom w:val="none" w:sz="0" w:space="0" w:color="auto"/>
            <w:right w:val="none" w:sz="0" w:space="0" w:color="auto"/>
          </w:divBdr>
        </w:div>
        <w:div w:id="2099713229">
          <w:marLeft w:val="0"/>
          <w:marRight w:val="0"/>
          <w:marTop w:val="0"/>
          <w:marBottom w:val="90"/>
          <w:divBdr>
            <w:top w:val="none" w:sz="0" w:space="0" w:color="auto"/>
            <w:left w:val="none" w:sz="0" w:space="0" w:color="auto"/>
            <w:bottom w:val="none" w:sz="0" w:space="0" w:color="auto"/>
            <w:right w:val="none" w:sz="0" w:space="0" w:color="auto"/>
          </w:divBdr>
        </w:div>
        <w:div w:id="2115127051">
          <w:marLeft w:val="0"/>
          <w:marRight w:val="0"/>
          <w:marTop w:val="0"/>
          <w:marBottom w:val="90"/>
          <w:divBdr>
            <w:top w:val="none" w:sz="0" w:space="0" w:color="auto"/>
            <w:left w:val="none" w:sz="0" w:space="0" w:color="auto"/>
            <w:bottom w:val="none" w:sz="0" w:space="0" w:color="auto"/>
            <w:right w:val="none" w:sz="0" w:space="0" w:color="auto"/>
          </w:divBdr>
        </w:div>
        <w:div w:id="1796212450">
          <w:marLeft w:val="0"/>
          <w:marRight w:val="0"/>
          <w:marTop w:val="0"/>
          <w:marBottom w:val="90"/>
          <w:divBdr>
            <w:top w:val="none" w:sz="0" w:space="0" w:color="auto"/>
            <w:left w:val="none" w:sz="0" w:space="0" w:color="auto"/>
            <w:bottom w:val="none" w:sz="0" w:space="0" w:color="auto"/>
            <w:right w:val="none" w:sz="0" w:space="0" w:color="auto"/>
          </w:divBdr>
        </w:div>
        <w:div w:id="1618103130">
          <w:marLeft w:val="0"/>
          <w:marRight w:val="0"/>
          <w:marTop w:val="0"/>
          <w:marBottom w:val="90"/>
          <w:divBdr>
            <w:top w:val="none" w:sz="0" w:space="0" w:color="auto"/>
            <w:left w:val="none" w:sz="0" w:space="0" w:color="auto"/>
            <w:bottom w:val="none" w:sz="0" w:space="0" w:color="auto"/>
            <w:right w:val="none" w:sz="0" w:space="0" w:color="auto"/>
          </w:divBdr>
          <w:divsChild>
            <w:div w:id="423913579">
              <w:marLeft w:val="0"/>
              <w:marRight w:val="0"/>
              <w:marTop w:val="0"/>
              <w:marBottom w:val="0"/>
              <w:divBdr>
                <w:top w:val="none" w:sz="0" w:space="0" w:color="auto"/>
                <w:left w:val="none" w:sz="0" w:space="0" w:color="auto"/>
                <w:bottom w:val="none" w:sz="0" w:space="0" w:color="auto"/>
                <w:right w:val="none" w:sz="0" w:space="0" w:color="auto"/>
              </w:divBdr>
            </w:div>
            <w:div w:id="1072463780">
              <w:marLeft w:val="0"/>
              <w:marRight w:val="0"/>
              <w:marTop w:val="30"/>
              <w:marBottom w:val="0"/>
              <w:divBdr>
                <w:top w:val="none" w:sz="0" w:space="0" w:color="auto"/>
                <w:left w:val="none" w:sz="0" w:space="0" w:color="auto"/>
                <w:bottom w:val="none" w:sz="0" w:space="0" w:color="auto"/>
                <w:right w:val="none" w:sz="0" w:space="0" w:color="auto"/>
              </w:divBdr>
              <w:divsChild>
                <w:div w:id="1879079608">
                  <w:marLeft w:val="0"/>
                  <w:marRight w:val="0"/>
                  <w:marTop w:val="30"/>
                  <w:marBottom w:val="0"/>
                  <w:divBdr>
                    <w:top w:val="none" w:sz="0" w:space="0" w:color="auto"/>
                    <w:left w:val="none" w:sz="0" w:space="0" w:color="auto"/>
                    <w:bottom w:val="none" w:sz="0" w:space="0" w:color="auto"/>
                    <w:right w:val="none" w:sz="0" w:space="0" w:color="auto"/>
                  </w:divBdr>
                  <w:divsChild>
                    <w:div w:id="138574980">
                      <w:marLeft w:val="0"/>
                      <w:marRight w:val="0"/>
                      <w:marTop w:val="0"/>
                      <w:marBottom w:val="0"/>
                      <w:divBdr>
                        <w:top w:val="none" w:sz="0" w:space="0" w:color="auto"/>
                        <w:left w:val="none" w:sz="0" w:space="0" w:color="auto"/>
                        <w:bottom w:val="none" w:sz="0" w:space="0" w:color="auto"/>
                        <w:right w:val="none" w:sz="0" w:space="0" w:color="auto"/>
                      </w:divBdr>
                    </w:div>
                  </w:divsChild>
                </w:div>
                <w:div w:id="853303611">
                  <w:marLeft w:val="0"/>
                  <w:marRight w:val="0"/>
                  <w:marTop w:val="30"/>
                  <w:marBottom w:val="0"/>
                  <w:divBdr>
                    <w:top w:val="none" w:sz="0" w:space="0" w:color="auto"/>
                    <w:left w:val="none" w:sz="0" w:space="0" w:color="auto"/>
                    <w:bottom w:val="none" w:sz="0" w:space="0" w:color="auto"/>
                    <w:right w:val="none" w:sz="0" w:space="0" w:color="auto"/>
                  </w:divBdr>
                  <w:divsChild>
                    <w:div w:id="538591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05522438">
          <w:marLeft w:val="0"/>
          <w:marRight w:val="0"/>
          <w:marTop w:val="0"/>
          <w:marBottom w:val="45"/>
          <w:divBdr>
            <w:top w:val="none" w:sz="0" w:space="0" w:color="auto"/>
            <w:left w:val="none" w:sz="0" w:space="0" w:color="auto"/>
            <w:bottom w:val="none" w:sz="0" w:space="0" w:color="auto"/>
            <w:right w:val="none" w:sz="0" w:space="0" w:color="auto"/>
          </w:divBdr>
        </w:div>
        <w:div w:id="735935893">
          <w:marLeft w:val="0"/>
          <w:marRight w:val="0"/>
          <w:marTop w:val="0"/>
          <w:marBottom w:val="45"/>
          <w:divBdr>
            <w:top w:val="none" w:sz="0" w:space="0" w:color="auto"/>
            <w:left w:val="none" w:sz="0" w:space="0" w:color="auto"/>
            <w:bottom w:val="none" w:sz="0" w:space="0" w:color="auto"/>
            <w:right w:val="none" w:sz="0" w:space="0" w:color="auto"/>
          </w:divBdr>
        </w:div>
        <w:div w:id="1711877489">
          <w:marLeft w:val="0"/>
          <w:marRight w:val="0"/>
          <w:marTop w:val="0"/>
          <w:marBottom w:val="45"/>
          <w:divBdr>
            <w:top w:val="none" w:sz="0" w:space="0" w:color="auto"/>
            <w:left w:val="none" w:sz="0" w:space="0" w:color="auto"/>
            <w:bottom w:val="none" w:sz="0" w:space="0" w:color="auto"/>
            <w:right w:val="none" w:sz="0" w:space="0" w:color="auto"/>
          </w:divBdr>
        </w:div>
        <w:div w:id="1465075706">
          <w:marLeft w:val="0"/>
          <w:marRight w:val="0"/>
          <w:marTop w:val="0"/>
          <w:marBottom w:val="45"/>
          <w:divBdr>
            <w:top w:val="none" w:sz="0" w:space="0" w:color="auto"/>
            <w:left w:val="none" w:sz="0" w:space="0" w:color="auto"/>
            <w:bottom w:val="none" w:sz="0" w:space="0" w:color="auto"/>
            <w:right w:val="none" w:sz="0" w:space="0" w:color="auto"/>
          </w:divBdr>
        </w:div>
        <w:div w:id="1296985824">
          <w:marLeft w:val="0"/>
          <w:marRight w:val="0"/>
          <w:marTop w:val="0"/>
          <w:marBottom w:val="45"/>
          <w:divBdr>
            <w:top w:val="none" w:sz="0" w:space="0" w:color="auto"/>
            <w:left w:val="none" w:sz="0" w:space="0" w:color="auto"/>
            <w:bottom w:val="none" w:sz="0" w:space="0" w:color="auto"/>
            <w:right w:val="none" w:sz="0" w:space="0" w:color="auto"/>
          </w:divBdr>
        </w:div>
        <w:div w:id="685407034">
          <w:marLeft w:val="0"/>
          <w:marRight w:val="0"/>
          <w:marTop w:val="0"/>
          <w:marBottom w:val="45"/>
          <w:divBdr>
            <w:top w:val="none" w:sz="0" w:space="0" w:color="auto"/>
            <w:left w:val="none" w:sz="0" w:space="0" w:color="auto"/>
            <w:bottom w:val="none" w:sz="0" w:space="0" w:color="auto"/>
            <w:right w:val="none" w:sz="0" w:space="0" w:color="auto"/>
          </w:divBdr>
        </w:div>
        <w:div w:id="209272632">
          <w:marLeft w:val="0"/>
          <w:marRight w:val="0"/>
          <w:marTop w:val="0"/>
          <w:marBottom w:val="45"/>
          <w:divBdr>
            <w:top w:val="none" w:sz="0" w:space="0" w:color="auto"/>
            <w:left w:val="none" w:sz="0" w:space="0" w:color="auto"/>
            <w:bottom w:val="none" w:sz="0" w:space="0" w:color="auto"/>
            <w:right w:val="none" w:sz="0" w:space="0" w:color="auto"/>
          </w:divBdr>
        </w:div>
        <w:div w:id="1424300008">
          <w:marLeft w:val="0"/>
          <w:marRight w:val="0"/>
          <w:marTop w:val="0"/>
          <w:marBottom w:val="0"/>
          <w:divBdr>
            <w:top w:val="none" w:sz="0" w:space="0" w:color="auto"/>
            <w:left w:val="none" w:sz="0" w:space="0" w:color="auto"/>
            <w:bottom w:val="none" w:sz="0" w:space="0" w:color="auto"/>
            <w:right w:val="none" w:sz="0" w:space="0" w:color="auto"/>
          </w:divBdr>
        </w:div>
        <w:div w:id="974218272">
          <w:marLeft w:val="0"/>
          <w:marRight w:val="0"/>
          <w:marTop w:val="0"/>
          <w:marBottom w:val="0"/>
          <w:divBdr>
            <w:top w:val="none" w:sz="0" w:space="0" w:color="auto"/>
            <w:left w:val="none" w:sz="0" w:space="0" w:color="auto"/>
            <w:bottom w:val="none" w:sz="0" w:space="0" w:color="auto"/>
            <w:right w:val="none" w:sz="0" w:space="0" w:color="auto"/>
          </w:divBdr>
        </w:div>
        <w:div w:id="936446209">
          <w:marLeft w:val="0"/>
          <w:marRight w:val="0"/>
          <w:marTop w:val="0"/>
          <w:marBottom w:val="0"/>
          <w:divBdr>
            <w:top w:val="none" w:sz="0" w:space="0" w:color="auto"/>
            <w:left w:val="none" w:sz="0" w:space="0" w:color="auto"/>
            <w:bottom w:val="none" w:sz="0" w:space="0" w:color="auto"/>
            <w:right w:val="none" w:sz="0" w:space="0" w:color="auto"/>
          </w:divBdr>
        </w:div>
        <w:div w:id="1727682791">
          <w:marLeft w:val="0"/>
          <w:marRight w:val="0"/>
          <w:marTop w:val="0"/>
          <w:marBottom w:val="0"/>
          <w:divBdr>
            <w:top w:val="none" w:sz="0" w:space="0" w:color="auto"/>
            <w:left w:val="none" w:sz="0" w:space="0" w:color="auto"/>
            <w:bottom w:val="none" w:sz="0" w:space="0" w:color="auto"/>
            <w:right w:val="none" w:sz="0" w:space="0" w:color="auto"/>
          </w:divBdr>
        </w:div>
        <w:div w:id="970985142">
          <w:marLeft w:val="0"/>
          <w:marRight w:val="0"/>
          <w:marTop w:val="0"/>
          <w:marBottom w:val="0"/>
          <w:divBdr>
            <w:top w:val="none" w:sz="0" w:space="0" w:color="auto"/>
            <w:left w:val="none" w:sz="0" w:space="0" w:color="auto"/>
            <w:bottom w:val="none" w:sz="0" w:space="0" w:color="auto"/>
            <w:right w:val="none" w:sz="0" w:space="0" w:color="auto"/>
          </w:divBdr>
        </w:div>
        <w:div w:id="1633172734">
          <w:marLeft w:val="0"/>
          <w:marRight w:val="0"/>
          <w:marTop w:val="0"/>
          <w:marBottom w:val="0"/>
          <w:divBdr>
            <w:top w:val="none" w:sz="0" w:space="0" w:color="auto"/>
            <w:left w:val="none" w:sz="0" w:space="0" w:color="auto"/>
            <w:bottom w:val="none" w:sz="0" w:space="0" w:color="auto"/>
            <w:right w:val="none" w:sz="0" w:space="0" w:color="auto"/>
          </w:divBdr>
        </w:div>
        <w:div w:id="9114873">
          <w:marLeft w:val="0"/>
          <w:marRight w:val="0"/>
          <w:marTop w:val="90"/>
          <w:marBottom w:val="45"/>
          <w:divBdr>
            <w:top w:val="none" w:sz="0" w:space="0" w:color="auto"/>
            <w:left w:val="none" w:sz="0" w:space="0" w:color="auto"/>
            <w:bottom w:val="none" w:sz="0" w:space="0" w:color="auto"/>
            <w:right w:val="none" w:sz="0" w:space="0" w:color="auto"/>
          </w:divBdr>
        </w:div>
        <w:div w:id="285476570">
          <w:marLeft w:val="0"/>
          <w:marRight w:val="0"/>
          <w:marTop w:val="0"/>
          <w:marBottom w:val="90"/>
          <w:divBdr>
            <w:top w:val="none" w:sz="0" w:space="0" w:color="auto"/>
            <w:left w:val="none" w:sz="0" w:space="0" w:color="auto"/>
            <w:bottom w:val="none" w:sz="0" w:space="0" w:color="auto"/>
            <w:right w:val="none" w:sz="0" w:space="0" w:color="auto"/>
          </w:divBdr>
        </w:div>
        <w:div w:id="1610428924">
          <w:marLeft w:val="0"/>
          <w:marRight w:val="0"/>
          <w:marTop w:val="0"/>
          <w:marBottom w:val="90"/>
          <w:divBdr>
            <w:top w:val="none" w:sz="0" w:space="0" w:color="auto"/>
            <w:left w:val="none" w:sz="0" w:space="0" w:color="auto"/>
            <w:bottom w:val="none" w:sz="0" w:space="0" w:color="auto"/>
            <w:right w:val="none" w:sz="0" w:space="0" w:color="auto"/>
          </w:divBdr>
        </w:div>
        <w:div w:id="680856682">
          <w:marLeft w:val="0"/>
          <w:marRight w:val="0"/>
          <w:marTop w:val="0"/>
          <w:marBottom w:val="90"/>
          <w:divBdr>
            <w:top w:val="none" w:sz="0" w:space="0" w:color="auto"/>
            <w:left w:val="none" w:sz="0" w:space="0" w:color="auto"/>
            <w:bottom w:val="none" w:sz="0" w:space="0" w:color="auto"/>
            <w:right w:val="none" w:sz="0" w:space="0" w:color="auto"/>
          </w:divBdr>
        </w:div>
        <w:div w:id="1503083299">
          <w:marLeft w:val="0"/>
          <w:marRight w:val="0"/>
          <w:marTop w:val="0"/>
          <w:marBottom w:val="90"/>
          <w:divBdr>
            <w:top w:val="none" w:sz="0" w:space="0" w:color="auto"/>
            <w:left w:val="none" w:sz="0" w:space="0" w:color="auto"/>
            <w:bottom w:val="none" w:sz="0" w:space="0" w:color="auto"/>
            <w:right w:val="none" w:sz="0" w:space="0" w:color="auto"/>
          </w:divBdr>
        </w:div>
        <w:div w:id="918320685">
          <w:marLeft w:val="0"/>
          <w:marRight w:val="0"/>
          <w:marTop w:val="0"/>
          <w:marBottom w:val="90"/>
          <w:divBdr>
            <w:top w:val="none" w:sz="0" w:space="0" w:color="auto"/>
            <w:left w:val="none" w:sz="0" w:space="0" w:color="auto"/>
            <w:bottom w:val="none" w:sz="0" w:space="0" w:color="auto"/>
            <w:right w:val="none" w:sz="0" w:space="0" w:color="auto"/>
          </w:divBdr>
        </w:div>
        <w:div w:id="1203011021">
          <w:marLeft w:val="0"/>
          <w:marRight w:val="0"/>
          <w:marTop w:val="0"/>
          <w:marBottom w:val="90"/>
          <w:divBdr>
            <w:top w:val="none" w:sz="0" w:space="0" w:color="auto"/>
            <w:left w:val="none" w:sz="0" w:space="0" w:color="auto"/>
            <w:bottom w:val="none" w:sz="0" w:space="0" w:color="auto"/>
            <w:right w:val="none" w:sz="0" w:space="0" w:color="auto"/>
          </w:divBdr>
        </w:div>
        <w:div w:id="1059208974">
          <w:marLeft w:val="0"/>
          <w:marRight w:val="0"/>
          <w:marTop w:val="0"/>
          <w:marBottom w:val="90"/>
          <w:divBdr>
            <w:top w:val="none" w:sz="0" w:space="0" w:color="auto"/>
            <w:left w:val="none" w:sz="0" w:space="0" w:color="auto"/>
            <w:bottom w:val="none" w:sz="0" w:space="0" w:color="auto"/>
            <w:right w:val="none" w:sz="0" w:space="0" w:color="auto"/>
          </w:divBdr>
        </w:div>
        <w:div w:id="674264957">
          <w:marLeft w:val="0"/>
          <w:marRight w:val="0"/>
          <w:marTop w:val="0"/>
          <w:marBottom w:val="90"/>
          <w:divBdr>
            <w:top w:val="none" w:sz="0" w:space="0" w:color="auto"/>
            <w:left w:val="none" w:sz="0" w:space="0" w:color="auto"/>
            <w:bottom w:val="none" w:sz="0" w:space="0" w:color="auto"/>
            <w:right w:val="none" w:sz="0" w:space="0" w:color="auto"/>
          </w:divBdr>
        </w:div>
        <w:div w:id="417558257">
          <w:marLeft w:val="0"/>
          <w:marRight w:val="0"/>
          <w:marTop w:val="0"/>
          <w:marBottom w:val="90"/>
          <w:divBdr>
            <w:top w:val="none" w:sz="0" w:space="0" w:color="auto"/>
            <w:left w:val="none" w:sz="0" w:space="0" w:color="auto"/>
            <w:bottom w:val="none" w:sz="0" w:space="0" w:color="auto"/>
            <w:right w:val="none" w:sz="0" w:space="0" w:color="auto"/>
          </w:divBdr>
        </w:div>
        <w:div w:id="985670555">
          <w:marLeft w:val="0"/>
          <w:marRight w:val="0"/>
          <w:marTop w:val="0"/>
          <w:marBottom w:val="90"/>
          <w:divBdr>
            <w:top w:val="none" w:sz="0" w:space="0" w:color="auto"/>
            <w:left w:val="none" w:sz="0" w:space="0" w:color="auto"/>
            <w:bottom w:val="none" w:sz="0" w:space="0" w:color="auto"/>
            <w:right w:val="none" w:sz="0" w:space="0" w:color="auto"/>
          </w:divBdr>
        </w:div>
        <w:div w:id="334302547">
          <w:marLeft w:val="0"/>
          <w:marRight w:val="0"/>
          <w:marTop w:val="0"/>
          <w:marBottom w:val="90"/>
          <w:divBdr>
            <w:top w:val="none" w:sz="0" w:space="0" w:color="auto"/>
            <w:left w:val="none" w:sz="0" w:space="0" w:color="auto"/>
            <w:bottom w:val="none" w:sz="0" w:space="0" w:color="auto"/>
            <w:right w:val="none" w:sz="0" w:space="0" w:color="auto"/>
          </w:divBdr>
        </w:div>
        <w:div w:id="682048518">
          <w:marLeft w:val="0"/>
          <w:marRight w:val="0"/>
          <w:marTop w:val="0"/>
          <w:marBottom w:val="90"/>
          <w:divBdr>
            <w:top w:val="none" w:sz="0" w:space="0" w:color="auto"/>
            <w:left w:val="none" w:sz="0" w:space="0" w:color="auto"/>
            <w:bottom w:val="none" w:sz="0" w:space="0" w:color="auto"/>
            <w:right w:val="none" w:sz="0" w:space="0" w:color="auto"/>
          </w:divBdr>
          <w:divsChild>
            <w:div w:id="1872183992">
              <w:marLeft w:val="0"/>
              <w:marRight w:val="0"/>
              <w:marTop w:val="0"/>
              <w:marBottom w:val="0"/>
              <w:divBdr>
                <w:top w:val="none" w:sz="0" w:space="0" w:color="auto"/>
                <w:left w:val="none" w:sz="0" w:space="0" w:color="auto"/>
                <w:bottom w:val="none" w:sz="0" w:space="0" w:color="auto"/>
                <w:right w:val="none" w:sz="0" w:space="0" w:color="auto"/>
              </w:divBdr>
            </w:div>
          </w:divsChild>
        </w:div>
        <w:div w:id="1261066193">
          <w:marLeft w:val="0"/>
          <w:marRight w:val="0"/>
          <w:marTop w:val="0"/>
          <w:marBottom w:val="45"/>
          <w:divBdr>
            <w:top w:val="none" w:sz="0" w:space="0" w:color="auto"/>
            <w:left w:val="none" w:sz="0" w:space="0" w:color="auto"/>
            <w:bottom w:val="none" w:sz="0" w:space="0" w:color="auto"/>
            <w:right w:val="none" w:sz="0" w:space="0" w:color="auto"/>
          </w:divBdr>
        </w:div>
        <w:div w:id="225188659">
          <w:marLeft w:val="0"/>
          <w:marRight w:val="0"/>
          <w:marTop w:val="0"/>
          <w:marBottom w:val="45"/>
          <w:divBdr>
            <w:top w:val="none" w:sz="0" w:space="0" w:color="auto"/>
            <w:left w:val="none" w:sz="0" w:space="0" w:color="auto"/>
            <w:bottom w:val="none" w:sz="0" w:space="0" w:color="auto"/>
            <w:right w:val="none" w:sz="0" w:space="0" w:color="auto"/>
          </w:divBdr>
        </w:div>
        <w:div w:id="244262527">
          <w:marLeft w:val="0"/>
          <w:marRight w:val="0"/>
          <w:marTop w:val="0"/>
          <w:marBottom w:val="45"/>
          <w:divBdr>
            <w:top w:val="none" w:sz="0" w:space="0" w:color="auto"/>
            <w:left w:val="none" w:sz="0" w:space="0" w:color="auto"/>
            <w:bottom w:val="none" w:sz="0" w:space="0" w:color="auto"/>
            <w:right w:val="none" w:sz="0" w:space="0" w:color="auto"/>
          </w:divBdr>
        </w:div>
        <w:div w:id="1999066598">
          <w:marLeft w:val="0"/>
          <w:marRight w:val="0"/>
          <w:marTop w:val="0"/>
          <w:marBottom w:val="45"/>
          <w:divBdr>
            <w:top w:val="none" w:sz="0" w:space="0" w:color="auto"/>
            <w:left w:val="none" w:sz="0" w:space="0" w:color="auto"/>
            <w:bottom w:val="none" w:sz="0" w:space="0" w:color="auto"/>
            <w:right w:val="none" w:sz="0" w:space="0" w:color="auto"/>
          </w:divBdr>
        </w:div>
        <w:div w:id="2089301397">
          <w:marLeft w:val="0"/>
          <w:marRight w:val="0"/>
          <w:marTop w:val="0"/>
          <w:marBottom w:val="45"/>
          <w:divBdr>
            <w:top w:val="none" w:sz="0" w:space="0" w:color="auto"/>
            <w:left w:val="none" w:sz="0" w:space="0" w:color="auto"/>
            <w:bottom w:val="none" w:sz="0" w:space="0" w:color="auto"/>
            <w:right w:val="none" w:sz="0" w:space="0" w:color="auto"/>
          </w:divBdr>
        </w:div>
        <w:div w:id="926304626">
          <w:marLeft w:val="0"/>
          <w:marRight w:val="0"/>
          <w:marTop w:val="0"/>
          <w:marBottom w:val="45"/>
          <w:divBdr>
            <w:top w:val="none" w:sz="0" w:space="0" w:color="auto"/>
            <w:left w:val="none" w:sz="0" w:space="0" w:color="auto"/>
            <w:bottom w:val="none" w:sz="0" w:space="0" w:color="auto"/>
            <w:right w:val="none" w:sz="0" w:space="0" w:color="auto"/>
          </w:divBdr>
        </w:div>
        <w:div w:id="1264798419">
          <w:marLeft w:val="0"/>
          <w:marRight w:val="0"/>
          <w:marTop w:val="0"/>
          <w:marBottom w:val="45"/>
          <w:divBdr>
            <w:top w:val="none" w:sz="0" w:space="0" w:color="auto"/>
            <w:left w:val="none" w:sz="0" w:space="0" w:color="auto"/>
            <w:bottom w:val="none" w:sz="0" w:space="0" w:color="auto"/>
            <w:right w:val="none" w:sz="0" w:space="0" w:color="auto"/>
          </w:divBdr>
        </w:div>
        <w:div w:id="381755442">
          <w:marLeft w:val="0"/>
          <w:marRight w:val="0"/>
          <w:marTop w:val="0"/>
          <w:marBottom w:val="0"/>
          <w:divBdr>
            <w:top w:val="none" w:sz="0" w:space="0" w:color="auto"/>
            <w:left w:val="none" w:sz="0" w:space="0" w:color="auto"/>
            <w:bottom w:val="none" w:sz="0" w:space="0" w:color="auto"/>
            <w:right w:val="none" w:sz="0" w:space="0" w:color="auto"/>
          </w:divBdr>
        </w:div>
        <w:div w:id="787898554">
          <w:marLeft w:val="0"/>
          <w:marRight w:val="0"/>
          <w:marTop w:val="0"/>
          <w:marBottom w:val="0"/>
          <w:divBdr>
            <w:top w:val="none" w:sz="0" w:space="0" w:color="auto"/>
            <w:left w:val="none" w:sz="0" w:space="0" w:color="auto"/>
            <w:bottom w:val="none" w:sz="0" w:space="0" w:color="auto"/>
            <w:right w:val="none" w:sz="0" w:space="0" w:color="auto"/>
          </w:divBdr>
        </w:div>
        <w:div w:id="1737311856">
          <w:marLeft w:val="0"/>
          <w:marRight w:val="0"/>
          <w:marTop w:val="0"/>
          <w:marBottom w:val="0"/>
          <w:divBdr>
            <w:top w:val="none" w:sz="0" w:space="0" w:color="auto"/>
            <w:left w:val="none" w:sz="0" w:space="0" w:color="auto"/>
            <w:bottom w:val="none" w:sz="0" w:space="0" w:color="auto"/>
            <w:right w:val="none" w:sz="0" w:space="0" w:color="auto"/>
          </w:divBdr>
        </w:div>
        <w:div w:id="1478299757">
          <w:marLeft w:val="0"/>
          <w:marRight w:val="0"/>
          <w:marTop w:val="0"/>
          <w:marBottom w:val="0"/>
          <w:divBdr>
            <w:top w:val="none" w:sz="0" w:space="0" w:color="auto"/>
            <w:left w:val="none" w:sz="0" w:space="0" w:color="auto"/>
            <w:bottom w:val="none" w:sz="0" w:space="0" w:color="auto"/>
            <w:right w:val="none" w:sz="0" w:space="0" w:color="auto"/>
          </w:divBdr>
        </w:div>
        <w:div w:id="1008025537">
          <w:marLeft w:val="0"/>
          <w:marRight w:val="0"/>
          <w:marTop w:val="0"/>
          <w:marBottom w:val="0"/>
          <w:divBdr>
            <w:top w:val="none" w:sz="0" w:space="0" w:color="auto"/>
            <w:left w:val="none" w:sz="0" w:space="0" w:color="auto"/>
            <w:bottom w:val="none" w:sz="0" w:space="0" w:color="auto"/>
            <w:right w:val="none" w:sz="0" w:space="0" w:color="auto"/>
          </w:divBdr>
        </w:div>
        <w:div w:id="1461609269">
          <w:marLeft w:val="0"/>
          <w:marRight w:val="0"/>
          <w:marTop w:val="0"/>
          <w:marBottom w:val="0"/>
          <w:divBdr>
            <w:top w:val="none" w:sz="0" w:space="0" w:color="auto"/>
            <w:left w:val="none" w:sz="0" w:space="0" w:color="auto"/>
            <w:bottom w:val="none" w:sz="0" w:space="0" w:color="auto"/>
            <w:right w:val="none" w:sz="0" w:space="0" w:color="auto"/>
          </w:divBdr>
        </w:div>
        <w:div w:id="528301870">
          <w:marLeft w:val="0"/>
          <w:marRight w:val="0"/>
          <w:marTop w:val="90"/>
          <w:marBottom w:val="45"/>
          <w:divBdr>
            <w:top w:val="none" w:sz="0" w:space="0" w:color="auto"/>
            <w:left w:val="none" w:sz="0" w:space="0" w:color="auto"/>
            <w:bottom w:val="none" w:sz="0" w:space="0" w:color="auto"/>
            <w:right w:val="none" w:sz="0" w:space="0" w:color="auto"/>
          </w:divBdr>
        </w:div>
        <w:div w:id="1566603166">
          <w:marLeft w:val="0"/>
          <w:marRight w:val="0"/>
          <w:marTop w:val="0"/>
          <w:marBottom w:val="90"/>
          <w:divBdr>
            <w:top w:val="none" w:sz="0" w:space="0" w:color="auto"/>
            <w:left w:val="none" w:sz="0" w:space="0" w:color="auto"/>
            <w:bottom w:val="none" w:sz="0" w:space="0" w:color="auto"/>
            <w:right w:val="none" w:sz="0" w:space="0" w:color="auto"/>
          </w:divBdr>
        </w:div>
        <w:div w:id="263616221">
          <w:marLeft w:val="0"/>
          <w:marRight w:val="0"/>
          <w:marTop w:val="0"/>
          <w:marBottom w:val="90"/>
          <w:divBdr>
            <w:top w:val="none" w:sz="0" w:space="0" w:color="auto"/>
            <w:left w:val="none" w:sz="0" w:space="0" w:color="auto"/>
            <w:bottom w:val="none" w:sz="0" w:space="0" w:color="auto"/>
            <w:right w:val="none" w:sz="0" w:space="0" w:color="auto"/>
          </w:divBdr>
        </w:div>
        <w:div w:id="1904171677">
          <w:marLeft w:val="0"/>
          <w:marRight w:val="0"/>
          <w:marTop w:val="0"/>
          <w:marBottom w:val="90"/>
          <w:divBdr>
            <w:top w:val="none" w:sz="0" w:space="0" w:color="auto"/>
            <w:left w:val="none" w:sz="0" w:space="0" w:color="auto"/>
            <w:bottom w:val="none" w:sz="0" w:space="0" w:color="auto"/>
            <w:right w:val="none" w:sz="0" w:space="0" w:color="auto"/>
          </w:divBdr>
        </w:div>
        <w:div w:id="1688754376">
          <w:marLeft w:val="0"/>
          <w:marRight w:val="0"/>
          <w:marTop w:val="0"/>
          <w:marBottom w:val="90"/>
          <w:divBdr>
            <w:top w:val="none" w:sz="0" w:space="0" w:color="auto"/>
            <w:left w:val="none" w:sz="0" w:space="0" w:color="auto"/>
            <w:bottom w:val="none" w:sz="0" w:space="0" w:color="auto"/>
            <w:right w:val="none" w:sz="0" w:space="0" w:color="auto"/>
          </w:divBdr>
        </w:div>
        <w:div w:id="492332391">
          <w:marLeft w:val="0"/>
          <w:marRight w:val="0"/>
          <w:marTop w:val="0"/>
          <w:marBottom w:val="90"/>
          <w:divBdr>
            <w:top w:val="none" w:sz="0" w:space="0" w:color="auto"/>
            <w:left w:val="none" w:sz="0" w:space="0" w:color="auto"/>
            <w:bottom w:val="none" w:sz="0" w:space="0" w:color="auto"/>
            <w:right w:val="none" w:sz="0" w:space="0" w:color="auto"/>
          </w:divBdr>
        </w:div>
        <w:div w:id="408425637">
          <w:marLeft w:val="0"/>
          <w:marRight w:val="0"/>
          <w:marTop w:val="0"/>
          <w:marBottom w:val="90"/>
          <w:divBdr>
            <w:top w:val="none" w:sz="0" w:space="0" w:color="auto"/>
            <w:left w:val="none" w:sz="0" w:space="0" w:color="auto"/>
            <w:bottom w:val="none" w:sz="0" w:space="0" w:color="auto"/>
            <w:right w:val="none" w:sz="0" w:space="0" w:color="auto"/>
          </w:divBdr>
          <w:divsChild>
            <w:div w:id="1476677332">
              <w:marLeft w:val="0"/>
              <w:marRight w:val="0"/>
              <w:marTop w:val="0"/>
              <w:marBottom w:val="0"/>
              <w:divBdr>
                <w:top w:val="none" w:sz="0" w:space="0" w:color="auto"/>
                <w:left w:val="none" w:sz="0" w:space="0" w:color="auto"/>
                <w:bottom w:val="none" w:sz="0" w:space="0" w:color="auto"/>
                <w:right w:val="none" w:sz="0" w:space="0" w:color="auto"/>
              </w:divBdr>
            </w:div>
            <w:div w:id="1856384701">
              <w:marLeft w:val="0"/>
              <w:marRight w:val="0"/>
              <w:marTop w:val="30"/>
              <w:marBottom w:val="0"/>
              <w:divBdr>
                <w:top w:val="none" w:sz="0" w:space="0" w:color="auto"/>
                <w:left w:val="none" w:sz="0" w:space="0" w:color="auto"/>
                <w:bottom w:val="none" w:sz="0" w:space="0" w:color="auto"/>
                <w:right w:val="none" w:sz="0" w:space="0" w:color="auto"/>
              </w:divBdr>
              <w:divsChild>
                <w:div w:id="9549485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561117">
          <w:marLeft w:val="0"/>
          <w:marRight w:val="0"/>
          <w:marTop w:val="0"/>
          <w:marBottom w:val="45"/>
          <w:divBdr>
            <w:top w:val="none" w:sz="0" w:space="0" w:color="auto"/>
            <w:left w:val="none" w:sz="0" w:space="0" w:color="auto"/>
            <w:bottom w:val="none" w:sz="0" w:space="0" w:color="auto"/>
            <w:right w:val="none" w:sz="0" w:space="0" w:color="auto"/>
          </w:divBdr>
        </w:div>
        <w:div w:id="1812556835">
          <w:marLeft w:val="0"/>
          <w:marRight w:val="0"/>
          <w:marTop w:val="0"/>
          <w:marBottom w:val="45"/>
          <w:divBdr>
            <w:top w:val="none" w:sz="0" w:space="0" w:color="auto"/>
            <w:left w:val="none" w:sz="0" w:space="0" w:color="auto"/>
            <w:bottom w:val="none" w:sz="0" w:space="0" w:color="auto"/>
            <w:right w:val="none" w:sz="0" w:space="0" w:color="auto"/>
          </w:divBdr>
        </w:div>
        <w:div w:id="549879068">
          <w:marLeft w:val="0"/>
          <w:marRight w:val="0"/>
          <w:marTop w:val="0"/>
          <w:marBottom w:val="45"/>
          <w:divBdr>
            <w:top w:val="none" w:sz="0" w:space="0" w:color="auto"/>
            <w:left w:val="none" w:sz="0" w:space="0" w:color="auto"/>
            <w:bottom w:val="none" w:sz="0" w:space="0" w:color="auto"/>
            <w:right w:val="none" w:sz="0" w:space="0" w:color="auto"/>
          </w:divBdr>
        </w:div>
        <w:div w:id="1078752310">
          <w:marLeft w:val="0"/>
          <w:marRight w:val="0"/>
          <w:marTop w:val="0"/>
          <w:marBottom w:val="45"/>
          <w:divBdr>
            <w:top w:val="none" w:sz="0" w:space="0" w:color="auto"/>
            <w:left w:val="none" w:sz="0" w:space="0" w:color="auto"/>
            <w:bottom w:val="none" w:sz="0" w:space="0" w:color="auto"/>
            <w:right w:val="none" w:sz="0" w:space="0" w:color="auto"/>
          </w:divBdr>
        </w:div>
        <w:div w:id="1767537206">
          <w:marLeft w:val="0"/>
          <w:marRight w:val="0"/>
          <w:marTop w:val="0"/>
          <w:marBottom w:val="45"/>
          <w:divBdr>
            <w:top w:val="none" w:sz="0" w:space="0" w:color="auto"/>
            <w:left w:val="none" w:sz="0" w:space="0" w:color="auto"/>
            <w:bottom w:val="none" w:sz="0" w:space="0" w:color="auto"/>
            <w:right w:val="none" w:sz="0" w:space="0" w:color="auto"/>
          </w:divBdr>
        </w:div>
        <w:div w:id="424158793">
          <w:marLeft w:val="0"/>
          <w:marRight w:val="0"/>
          <w:marTop w:val="0"/>
          <w:marBottom w:val="45"/>
          <w:divBdr>
            <w:top w:val="none" w:sz="0" w:space="0" w:color="auto"/>
            <w:left w:val="none" w:sz="0" w:space="0" w:color="auto"/>
            <w:bottom w:val="none" w:sz="0" w:space="0" w:color="auto"/>
            <w:right w:val="none" w:sz="0" w:space="0" w:color="auto"/>
          </w:divBdr>
        </w:div>
        <w:div w:id="1617255930">
          <w:marLeft w:val="0"/>
          <w:marRight w:val="0"/>
          <w:marTop w:val="0"/>
          <w:marBottom w:val="45"/>
          <w:divBdr>
            <w:top w:val="none" w:sz="0" w:space="0" w:color="auto"/>
            <w:left w:val="none" w:sz="0" w:space="0" w:color="auto"/>
            <w:bottom w:val="none" w:sz="0" w:space="0" w:color="auto"/>
            <w:right w:val="none" w:sz="0" w:space="0" w:color="auto"/>
          </w:divBdr>
        </w:div>
        <w:div w:id="1868180217">
          <w:marLeft w:val="0"/>
          <w:marRight w:val="0"/>
          <w:marTop w:val="0"/>
          <w:marBottom w:val="0"/>
          <w:divBdr>
            <w:top w:val="none" w:sz="0" w:space="0" w:color="auto"/>
            <w:left w:val="none" w:sz="0" w:space="0" w:color="auto"/>
            <w:bottom w:val="none" w:sz="0" w:space="0" w:color="auto"/>
            <w:right w:val="none" w:sz="0" w:space="0" w:color="auto"/>
          </w:divBdr>
        </w:div>
        <w:div w:id="895311077">
          <w:marLeft w:val="0"/>
          <w:marRight w:val="0"/>
          <w:marTop w:val="0"/>
          <w:marBottom w:val="0"/>
          <w:divBdr>
            <w:top w:val="none" w:sz="0" w:space="0" w:color="auto"/>
            <w:left w:val="none" w:sz="0" w:space="0" w:color="auto"/>
            <w:bottom w:val="none" w:sz="0" w:space="0" w:color="auto"/>
            <w:right w:val="none" w:sz="0" w:space="0" w:color="auto"/>
          </w:divBdr>
        </w:div>
        <w:div w:id="1717704985">
          <w:marLeft w:val="0"/>
          <w:marRight w:val="0"/>
          <w:marTop w:val="0"/>
          <w:marBottom w:val="0"/>
          <w:divBdr>
            <w:top w:val="none" w:sz="0" w:space="0" w:color="auto"/>
            <w:left w:val="none" w:sz="0" w:space="0" w:color="auto"/>
            <w:bottom w:val="none" w:sz="0" w:space="0" w:color="auto"/>
            <w:right w:val="none" w:sz="0" w:space="0" w:color="auto"/>
          </w:divBdr>
        </w:div>
        <w:div w:id="1774591039">
          <w:marLeft w:val="0"/>
          <w:marRight w:val="0"/>
          <w:marTop w:val="0"/>
          <w:marBottom w:val="0"/>
          <w:divBdr>
            <w:top w:val="none" w:sz="0" w:space="0" w:color="auto"/>
            <w:left w:val="none" w:sz="0" w:space="0" w:color="auto"/>
            <w:bottom w:val="none" w:sz="0" w:space="0" w:color="auto"/>
            <w:right w:val="none" w:sz="0" w:space="0" w:color="auto"/>
          </w:divBdr>
        </w:div>
        <w:div w:id="621153466">
          <w:marLeft w:val="0"/>
          <w:marRight w:val="0"/>
          <w:marTop w:val="0"/>
          <w:marBottom w:val="0"/>
          <w:divBdr>
            <w:top w:val="none" w:sz="0" w:space="0" w:color="auto"/>
            <w:left w:val="none" w:sz="0" w:space="0" w:color="auto"/>
            <w:bottom w:val="none" w:sz="0" w:space="0" w:color="auto"/>
            <w:right w:val="none" w:sz="0" w:space="0" w:color="auto"/>
          </w:divBdr>
        </w:div>
        <w:div w:id="1092966334">
          <w:marLeft w:val="0"/>
          <w:marRight w:val="0"/>
          <w:marTop w:val="90"/>
          <w:marBottom w:val="45"/>
          <w:divBdr>
            <w:top w:val="none" w:sz="0" w:space="0" w:color="auto"/>
            <w:left w:val="none" w:sz="0" w:space="0" w:color="auto"/>
            <w:bottom w:val="none" w:sz="0" w:space="0" w:color="auto"/>
            <w:right w:val="none" w:sz="0" w:space="0" w:color="auto"/>
          </w:divBdr>
        </w:div>
        <w:div w:id="612172689">
          <w:marLeft w:val="0"/>
          <w:marRight w:val="0"/>
          <w:marTop w:val="0"/>
          <w:marBottom w:val="90"/>
          <w:divBdr>
            <w:top w:val="none" w:sz="0" w:space="0" w:color="auto"/>
            <w:left w:val="none" w:sz="0" w:space="0" w:color="auto"/>
            <w:bottom w:val="none" w:sz="0" w:space="0" w:color="auto"/>
            <w:right w:val="none" w:sz="0" w:space="0" w:color="auto"/>
          </w:divBdr>
        </w:div>
        <w:div w:id="1296833366">
          <w:marLeft w:val="0"/>
          <w:marRight w:val="0"/>
          <w:marTop w:val="0"/>
          <w:marBottom w:val="90"/>
          <w:divBdr>
            <w:top w:val="none" w:sz="0" w:space="0" w:color="auto"/>
            <w:left w:val="none" w:sz="0" w:space="0" w:color="auto"/>
            <w:bottom w:val="none" w:sz="0" w:space="0" w:color="auto"/>
            <w:right w:val="none" w:sz="0" w:space="0" w:color="auto"/>
          </w:divBdr>
        </w:div>
        <w:div w:id="888804659">
          <w:marLeft w:val="0"/>
          <w:marRight w:val="0"/>
          <w:marTop w:val="0"/>
          <w:marBottom w:val="90"/>
          <w:divBdr>
            <w:top w:val="none" w:sz="0" w:space="0" w:color="auto"/>
            <w:left w:val="none" w:sz="0" w:space="0" w:color="auto"/>
            <w:bottom w:val="none" w:sz="0" w:space="0" w:color="auto"/>
            <w:right w:val="none" w:sz="0" w:space="0" w:color="auto"/>
          </w:divBdr>
        </w:div>
        <w:div w:id="1153253065">
          <w:marLeft w:val="0"/>
          <w:marRight w:val="0"/>
          <w:marTop w:val="0"/>
          <w:marBottom w:val="90"/>
          <w:divBdr>
            <w:top w:val="none" w:sz="0" w:space="0" w:color="auto"/>
            <w:left w:val="none" w:sz="0" w:space="0" w:color="auto"/>
            <w:bottom w:val="none" w:sz="0" w:space="0" w:color="auto"/>
            <w:right w:val="none" w:sz="0" w:space="0" w:color="auto"/>
          </w:divBdr>
        </w:div>
        <w:div w:id="1057781880">
          <w:marLeft w:val="0"/>
          <w:marRight w:val="0"/>
          <w:marTop w:val="0"/>
          <w:marBottom w:val="90"/>
          <w:divBdr>
            <w:top w:val="none" w:sz="0" w:space="0" w:color="auto"/>
            <w:left w:val="none" w:sz="0" w:space="0" w:color="auto"/>
            <w:bottom w:val="none" w:sz="0" w:space="0" w:color="auto"/>
            <w:right w:val="none" w:sz="0" w:space="0" w:color="auto"/>
          </w:divBdr>
        </w:div>
        <w:div w:id="783429277">
          <w:marLeft w:val="0"/>
          <w:marRight w:val="0"/>
          <w:marTop w:val="0"/>
          <w:marBottom w:val="90"/>
          <w:divBdr>
            <w:top w:val="none" w:sz="0" w:space="0" w:color="auto"/>
            <w:left w:val="none" w:sz="0" w:space="0" w:color="auto"/>
            <w:bottom w:val="none" w:sz="0" w:space="0" w:color="auto"/>
            <w:right w:val="none" w:sz="0" w:space="0" w:color="auto"/>
          </w:divBdr>
        </w:div>
        <w:div w:id="1461877343">
          <w:marLeft w:val="0"/>
          <w:marRight w:val="0"/>
          <w:marTop w:val="0"/>
          <w:marBottom w:val="90"/>
          <w:divBdr>
            <w:top w:val="none" w:sz="0" w:space="0" w:color="auto"/>
            <w:left w:val="none" w:sz="0" w:space="0" w:color="auto"/>
            <w:bottom w:val="none" w:sz="0" w:space="0" w:color="auto"/>
            <w:right w:val="none" w:sz="0" w:space="0" w:color="auto"/>
          </w:divBdr>
        </w:div>
      </w:divsChild>
    </w:div>
    <w:div w:id="1137917519">
      <w:marLeft w:val="0"/>
      <w:marRight w:val="0"/>
      <w:marTop w:val="0"/>
      <w:marBottom w:val="90"/>
      <w:divBdr>
        <w:top w:val="none" w:sz="0" w:space="0" w:color="auto"/>
        <w:left w:val="none" w:sz="0" w:space="0" w:color="auto"/>
        <w:bottom w:val="none" w:sz="0" w:space="0" w:color="auto"/>
        <w:right w:val="none" w:sz="0" w:space="0" w:color="auto"/>
      </w:divBdr>
    </w:div>
    <w:div w:id="1139417477">
      <w:marLeft w:val="0"/>
      <w:marRight w:val="0"/>
      <w:marTop w:val="0"/>
      <w:marBottom w:val="0"/>
      <w:divBdr>
        <w:top w:val="none" w:sz="0" w:space="0" w:color="auto"/>
        <w:left w:val="none" w:sz="0" w:space="0" w:color="auto"/>
        <w:bottom w:val="none" w:sz="0" w:space="0" w:color="auto"/>
        <w:right w:val="none" w:sz="0" w:space="0" w:color="auto"/>
      </w:divBdr>
      <w:divsChild>
        <w:div w:id="1610236907">
          <w:marLeft w:val="0"/>
          <w:marRight w:val="0"/>
          <w:marTop w:val="0"/>
          <w:marBottom w:val="90"/>
          <w:divBdr>
            <w:top w:val="none" w:sz="0" w:space="0" w:color="auto"/>
            <w:left w:val="none" w:sz="0" w:space="0" w:color="auto"/>
            <w:bottom w:val="none" w:sz="0" w:space="0" w:color="auto"/>
            <w:right w:val="none" w:sz="0" w:space="0" w:color="auto"/>
          </w:divBdr>
        </w:div>
        <w:div w:id="478112087">
          <w:marLeft w:val="0"/>
          <w:marRight w:val="0"/>
          <w:marTop w:val="0"/>
          <w:marBottom w:val="45"/>
          <w:divBdr>
            <w:top w:val="none" w:sz="0" w:space="0" w:color="auto"/>
            <w:left w:val="none" w:sz="0" w:space="0" w:color="auto"/>
            <w:bottom w:val="none" w:sz="0" w:space="0" w:color="auto"/>
            <w:right w:val="none" w:sz="0" w:space="0" w:color="auto"/>
          </w:divBdr>
        </w:div>
        <w:div w:id="1399665866">
          <w:marLeft w:val="0"/>
          <w:marRight w:val="0"/>
          <w:marTop w:val="0"/>
          <w:marBottom w:val="45"/>
          <w:divBdr>
            <w:top w:val="none" w:sz="0" w:space="0" w:color="auto"/>
            <w:left w:val="none" w:sz="0" w:space="0" w:color="auto"/>
            <w:bottom w:val="none" w:sz="0" w:space="0" w:color="auto"/>
            <w:right w:val="none" w:sz="0" w:space="0" w:color="auto"/>
          </w:divBdr>
        </w:div>
        <w:div w:id="1043555821">
          <w:marLeft w:val="0"/>
          <w:marRight w:val="0"/>
          <w:marTop w:val="0"/>
          <w:marBottom w:val="45"/>
          <w:divBdr>
            <w:top w:val="none" w:sz="0" w:space="0" w:color="auto"/>
            <w:left w:val="none" w:sz="0" w:space="0" w:color="auto"/>
            <w:bottom w:val="none" w:sz="0" w:space="0" w:color="auto"/>
            <w:right w:val="none" w:sz="0" w:space="0" w:color="auto"/>
          </w:divBdr>
        </w:div>
        <w:div w:id="1245535270">
          <w:marLeft w:val="0"/>
          <w:marRight w:val="0"/>
          <w:marTop w:val="0"/>
          <w:marBottom w:val="45"/>
          <w:divBdr>
            <w:top w:val="none" w:sz="0" w:space="0" w:color="auto"/>
            <w:left w:val="none" w:sz="0" w:space="0" w:color="auto"/>
            <w:bottom w:val="none" w:sz="0" w:space="0" w:color="auto"/>
            <w:right w:val="none" w:sz="0" w:space="0" w:color="auto"/>
          </w:divBdr>
        </w:div>
        <w:div w:id="1045329121">
          <w:marLeft w:val="0"/>
          <w:marRight w:val="0"/>
          <w:marTop w:val="0"/>
          <w:marBottom w:val="45"/>
          <w:divBdr>
            <w:top w:val="none" w:sz="0" w:space="0" w:color="auto"/>
            <w:left w:val="none" w:sz="0" w:space="0" w:color="auto"/>
            <w:bottom w:val="none" w:sz="0" w:space="0" w:color="auto"/>
            <w:right w:val="none" w:sz="0" w:space="0" w:color="auto"/>
          </w:divBdr>
        </w:div>
        <w:div w:id="329724118">
          <w:marLeft w:val="0"/>
          <w:marRight w:val="0"/>
          <w:marTop w:val="0"/>
          <w:marBottom w:val="45"/>
          <w:divBdr>
            <w:top w:val="none" w:sz="0" w:space="0" w:color="auto"/>
            <w:left w:val="none" w:sz="0" w:space="0" w:color="auto"/>
            <w:bottom w:val="none" w:sz="0" w:space="0" w:color="auto"/>
            <w:right w:val="none" w:sz="0" w:space="0" w:color="auto"/>
          </w:divBdr>
        </w:div>
        <w:div w:id="276377924">
          <w:marLeft w:val="0"/>
          <w:marRight w:val="0"/>
          <w:marTop w:val="0"/>
          <w:marBottom w:val="45"/>
          <w:divBdr>
            <w:top w:val="none" w:sz="0" w:space="0" w:color="auto"/>
            <w:left w:val="none" w:sz="0" w:space="0" w:color="auto"/>
            <w:bottom w:val="none" w:sz="0" w:space="0" w:color="auto"/>
            <w:right w:val="none" w:sz="0" w:space="0" w:color="auto"/>
          </w:divBdr>
        </w:div>
        <w:div w:id="509107714">
          <w:marLeft w:val="0"/>
          <w:marRight w:val="0"/>
          <w:marTop w:val="0"/>
          <w:marBottom w:val="0"/>
          <w:divBdr>
            <w:top w:val="none" w:sz="0" w:space="0" w:color="auto"/>
            <w:left w:val="none" w:sz="0" w:space="0" w:color="auto"/>
            <w:bottom w:val="none" w:sz="0" w:space="0" w:color="auto"/>
            <w:right w:val="none" w:sz="0" w:space="0" w:color="auto"/>
          </w:divBdr>
        </w:div>
        <w:div w:id="111754951">
          <w:marLeft w:val="0"/>
          <w:marRight w:val="0"/>
          <w:marTop w:val="0"/>
          <w:marBottom w:val="0"/>
          <w:divBdr>
            <w:top w:val="none" w:sz="0" w:space="0" w:color="auto"/>
            <w:left w:val="none" w:sz="0" w:space="0" w:color="auto"/>
            <w:bottom w:val="none" w:sz="0" w:space="0" w:color="auto"/>
            <w:right w:val="none" w:sz="0" w:space="0" w:color="auto"/>
          </w:divBdr>
        </w:div>
        <w:div w:id="1746340109">
          <w:marLeft w:val="0"/>
          <w:marRight w:val="0"/>
          <w:marTop w:val="0"/>
          <w:marBottom w:val="0"/>
          <w:divBdr>
            <w:top w:val="none" w:sz="0" w:space="0" w:color="auto"/>
            <w:left w:val="none" w:sz="0" w:space="0" w:color="auto"/>
            <w:bottom w:val="none" w:sz="0" w:space="0" w:color="auto"/>
            <w:right w:val="none" w:sz="0" w:space="0" w:color="auto"/>
          </w:divBdr>
        </w:div>
        <w:div w:id="1071345521">
          <w:marLeft w:val="0"/>
          <w:marRight w:val="0"/>
          <w:marTop w:val="0"/>
          <w:marBottom w:val="0"/>
          <w:divBdr>
            <w:top w:val="none" w:sz="0" w:space="0" w:color="auto"/>
            <w:left w:val="none" w:sz="0" w:space="0" w:color="auto"/>
            <w:bottom w:val="none" w:sz="0" w:space="0" w:color="auto"/>
            <w:right w:val="none" w:sz="0" w:space="0" w:color="auto"/>
          </w:divBdr>
        </w:div>
        <w:div w:id="1916545591">
          <w:marLeft w:val="0"/>
          <w:marRight w:val="0"/>
          <w:marTop w:val="0"/>
          <w:marBottom w:val="0"/>
          <w:divBdr>
            <w:top w:val="none" w:sz="0" w:space="0" w:color="auto"/>
            <w:left w:val="none" w:sz="0" w:space="0" w:color="auto"/>
            <w:bottom w:val="none" w:sz="0" w:space="0" w:color="auto"/>
            <w:right w:val="none" w:sz="0" w:space="0" w:color="auto"/>
          </w:divBdr>
        </w:div>
        <w:div w:id="24060271">
          <w:marLeft w:val="0"/>
          <w:marRight w:val="0"/>
          <w:marTop w:val="0"/>
          <w:marBottom w:val="0"/>
          <w:divBdr>
            <w:top w:val="none" w:sz="0" w:space="0" w:color="auto"/>
            <w:left w:val="none" w:sz="0" w:space="0" w:color="auto"/>
            <w:bottom w:val="none" w:sz="0" w:space="0" w:color="auto"/>
            <w:right w:val="none" w:sz="0" w:space="0" w:color="auto"/>
          </w:divBdr>
        </w:div>
        <w:div w:id="1135416924">
          <w:marLeft w:val="0"/>
          <w:marRight w:val="0"/>
          <w:marTop w:val="90"/>
          <w:marBottom w:val="45"/>
          <w:divBdr>
            <w:top w:val="none" w:sz="0" w:space="0" w:color="auto"/>
            <w:left w:val="none" w:sz="0" w:space="0" w:color="auto"/>
            <w:bottom w:val="none" w:sz="0" w:space="0" w:color="auto"/>
            <w:right w:val="none" w:sz="0" w:space="0" w:color="auto"/>
          </w:divBdr>
        </w:div>
        <w:div w:id="1534732635">
          <w:marLeft w:val="0"/>
          <w:marRight w:val="0"/>
          <w:marTop w:val="0"/>
          <w:marBottom w:val="90"/>
          <w:divBdr>
            <w:top w:val="none" w:sz="0" w:space="0" w:color="auto"/>
            <w:left w:val="none" w:sz="0" w:space="0" w:color="auto"/>
            <w:bottom w:val="none" w:sz="0" w:space="0" w:color="auto"/>
            <w:right w:val="none" w:sz="0" w:space="0" w:color="auto"/>
          </w:divBdr>
        </w:div>
        <w:div w:id="602961885">
          <w:marLeft w:val="0"/>
          <w:marRight w:val="0"/>
          <w:marTop w:val="0"/>
          <w:marBottom w:val="90"/>
          <w:divBdr>
            <w:top w:val="none" w:sz="0" w:space="0" w:color="auto"/>
            <w:left w:val="none" w:sz="0" w:space="0" w:color="auto"/>
            <w:bottom w:val="none" w:sz="0" w:space="0" w:color="auto"/>
            <w:right w:val="none" w:sz="0" w:space="0" w:color="auto"/>
          </w:divBdr>
        </w:div>
        <w:div w:id="1938293626">
          <w:marLeft w:val="0"/>
          <w:marRight w:val="0"/>
          <w:marTop w:val="0"/>
          <w:marBottom w:val="90"/>
          <w:divBdr>
            <w:top w:val="none" w:sz="0" w:space="0" w:color="auto"/>
            <w:left w:val="none" w:sz="0" w:space="0" w:color="auto"/>
            <w:bottom w:val="none" w:sz="0" w:space="0" w:color="auto"/>
            <w:right w:val="none" w:sz="0" w:space="0" w:color="auto"/>
          </w:divBdr>
        </w:div>
        <w:div w:id="1675377512">
          <w:marLeft w:val="0"/>
          <w:marRight w:val="0"/>
          <w:marTop w:val="0"/>
          <w:marBottom w:val="90"/>
          <w:divBdr>
            <w:top w:val="none" w:sz="0" w:space="0" w:color="auto"/>
            <w:left w:val="none" w:sz="0" w:space="0" w:color="auto"/>
            <w:bottom w:val="none" w:sz="0" w:space="0" w:color="auto"/>
            <w:right w:val="none" w:sz="0" w:space="0" w:color="auto"/>
          </w:divBdr>
        </w:div>
        <w:div w:id="405226168">
          <w:marLeft w:val="0"/>
          <w:marRight w:val="0"/>
          <w:marTop w:val="0"/>
          <w:marBottom w:val="90"/>
          <w:divBdr>
            <w:top w:val="none" w:sz="0" w:space="0" w:color="auto"/>
            <w:left w:val="none" w:sz="0" w:space="0" w:color="auto"/>
            <w:bottom w:val="none" w:sz="0" w:space="0" w:color="auto"/>
            <w:right w:val="none" w:sz="0" w:space="0" w:color="auto"/>
          </w:divBdr>
        </w:div>
        <w:div w:id="741637383">
          <w:marLeft w:val="0"/>
          <w:marRight w:val="0"/>
          <w:marTop w:val="0"/>
          <w:marBottom w:val="90"/>
          <w:divBdr>
            <w:top w:val="none" w:sz="0" w:space="0" w:color="auto"/>
            <w:left w:val="none" w:sz="0" w:space="0" w:color="auto"/>
            <w:bottom w:val="none" w:sz="0" w:space="0" w:color="auto"/>
            <w:right w:val="none" w:sz="0" w:space="0" w:color="auto"/>
          </w:divBdr>
        </w:div>
        <w:div w:id="678241122">
          <w:marLeft w:val="0"/>
          <w:marRight w:val="0"/>
          <w:marTop w:val="0"/>
          <w:marBottom w:val="90"/>
          <w:divBdr>
            <w:top w:val="none" w:sz="0" w:space="0" w:color="auto"/>
            <w:left w:val="none" w:sz="0" w:space="0" w:color="auto"/>
            <w:bottom w:val="none" w:sz="0" w:space="0" w:color="auto"/>
            <w:right w:val="none" w:sz="0" w:space="0" w:color="auto"/>
          </w:divBdr>
        </w:div>
        <w:div w:id="119804888">
          <w:marLeft w:val="0"/>
          <w:marRight w:val="0"/>
          <w:marTop w:val="0"/>
          <w:marBottom w:val="90"/>
          <w:divBdr>
            <w:top w:val="none" w:sz="0" w:space="0" w:color="auto"/>
            <w:left w:val="none" w:sz="0" w:space="0" w:color="auto"/>
            <w:bottom w:val="none" w:sz="0" w:space="0" w:color="auto"/>
            <w:right w:val="none" w:sz="0" w:space="0" w:color="auto"/>
          </w:divBdr>
        </w:div>
        <w:div w:id="1665887666">
          <w:marLeft w:val="0"/>
          <w:marRight w:val="0"/>
          <w:marTop w:val="0"/>
          <w:marBottom w:val="90"/>
          <w:divBdr>
            <w:top w:val="none" w:sz="0" w:space="0" w:color="auto"/>
            <w:left w:val="none" w:sz="0" w:space="0" w:color="auto"/>
            <w:bottom w:val="none" w:sz="0" w:space="0" w:color="auto"/>
            <w:right w:val="none" w:sz="0" w:space="0" w:color="auto"/>
          </w:divBdr>
        </w:div>
        <w:div w:id="1888712457">
          <w:marLeft w:val="0"/>
          <w:marRight w:val="0"/>
          <w:marTop w:val="0"/>
          <w:marBottom w:val="90"/>
          <w:divBdr>
            <w:top w:val="none" w:sz="0" w:space="0" w:color="auto"/>
            <w:left w:val="none" w:sz="0" w:space="0" w:color="auto"/>
            <w:bottom w:val="none" w:sz="0" w:space="0" w:color="auto"/>
            <w:right w:val="none" w:sz="0" w:space="0" w:color="auto"/>
          </w:divBdr>
        </w:div>
        <w:div w:id="1759475610">
          <w:marLeft w:val="0"/>
          <w:marRight w:val="0"/>
          <w:marTop w:val="0"/>
          <w:marBottom w:val="90"/>
          <w:divBdr>
            <w:top w:val="none" w:sz="0" w:space="0" w:color="auto"/>
            <w:left w:val="none" w:sz="0" w:space="0" w:color="auto"/>
            <w:bottom w:val="none" w:sz="0" w:space="0" w:color="auto"/>
            <w:right w:val="none" w:sz="0" w:space="0" w:color="auto"/>
          </w:divBdr>
        </w:div>
        <w:div w:id="1824346181">
          <w:marLeft w:val="0"/>
          <w:marRight w:val="0"/>
          <w:marTop w:val="0"/>
          <w:marBottom w:val="45"/>
          <w:divBdr>
            <w:top w:val="none" w:sz="0" w:space="0" w:color="auto"/>
            <w:left w:val="none" w:sz="0" w:space="0" w:color="auto"/>
            <w:bottom w:val="none" w:sz="0" w:space="0" w:color="auto"/>
            <w:right w:val="none" w:sz="0" w:space="0" w:color="auto"/>
          </w:divBdr>
        </w:div>
        <w:div w:id="424423735">
          <w:marLeft w:val="0"/>
          <w:marRight w:val="0"/>
          <w:marTop w:val="0"/>
          <w:marBottom w:val="45"/>
          <w:divBdr>
            <w:top w:val="none" w:sz="0" w:space="0" w:color="auto"/>
            <w:left w:val="none" w:sz="0" w:space="0" w:color="auto"/>
            <w:bottom w:val="none" w:sz="0" w:space="0" w:color="auto"/>
            <w:right w:val="none" w:sz="0" w:space="0" w:color="auto"/>
          </w:divBdr>
        </w:div>
        <w:div w:id="784081508">
          <w:marLeft w:val="0"/>
          <w:marRight w:val="0"/>
          <w:marTop w:val="0"/>
          <w:marBottom w:val="45"/>
          <w:divBdr>
            <w:top w:val="none" w:sz="0" w:space="0" w:color="auto"/>
            <w:left w:val="none" w:sz="0" w:space="0" w:color="auto"/>
            <w:bottom w:val="none" w:sz="0" w:space="0" w:color="auto"/>
            <w:right w:val="none" w:sz="0" w:space="0" w:color="auto"/>
          </w:divBdr>
        </w:div>
        <w:div w:id="2017145696">
          <w:marLeft w:val="0"/>
          <w:marRight w:val="0"/>
          <w:marTop w:val="0"/>
          <w:marBottom w:val="45"/>
          <w:divBdr>
            <w:top w:val="none" w:sz="0" w:space="0" w:color="auto"/>
            <w:left w:val="none" w:sz="0" w:space="0" w:color="auto"/>
            <w:bottom w:val="none" w:sz="0" w:space="0" w:color="auto"/>
            <w:right w:val="none" w:sz="0" w:space="0" w:color="auto"/>
          </w:divBdr>
        </w:div>
        <w:div w:id="3747487">
          <w:marLeft w:val="0"/>
          <w:marRight w:val="0"/>
          <w:marTop w:val="0"/>
          <w:marBottom w:val="45"/>
          <w:divBdr>
            <w:top w:val="none" w:sz="0" w:space="0" w:color="auto"/>
            <w:left w:val="none" w:sz="0" w:space="0" w:color="auto"/>
            <w:bottom w:val="none" w:sz="0" w:space="0" w:color="auto"/>
            <w:right w:val="none" w:sz="0" w:space="0" w:color="auto"/>
          </w:divBdr>
        </w:div>
        <w:div w:id="818687255">
          <w:marLeft w:val="0"/>
          <w:marRight w:val="0"/>
          <w:marTop w:val="0"/>
          <w:marBottom w:val="45"/>
          <w:divBdr>
            <w:top w:val="none" w:sz="0" w:space="0" w:color="auto"/>
            <w:left w:val="none" w:sz="0" w:space="0" w:color="auto"/>
            <w:bottom w:val="none" w:sz="0" w:space="0" w:color="auto"/>
            <w:right w:val="none" w:sz="0" w:space="0" w:color="auto"/>
          </w:divBdr>
        </w:div>
        <w:div w:id="1942452357">
          <w:marLeft w:val="0"/>
          <w:marRight w:val="0"/>
          <w:marTop w:val="0"/>
          <w:marBottom w:val="45"/>
          <w:divBdr>
            <w:top w:val="none" w:sz="0" w:space="0" w:color="auto"/>
            <w:left w:val="none" w:sz="0" w:space="0" w:color="auto"/>
            <w:bottom w:val="none" w:sz="0" w:space="0" w:color="auto"/>
            <w:right w:val="none" w:sz="0" w:space="0" w:color="auto"/>
          </w:divBdr>
        </w:div>
        <w:div w:id="536358579">
          <w:marLeft w:val="0"/>
          <w:marRight w:val="0"/>
          <w:marTop w:val="0"/>
          <w:marBottom w:val="0"/>
          <w:divBdr>
            <w:top w:val="none" w:sz="0" w:space="0" w:color="auto"/>
            <w:left w:val="none" w:sz="0" w:space="0" w:color="auto"/>
            <w:bottom w:val="none" w:sz="0" w:space="0" w:color="auto"/>
            <w:right w:val="none" w:sz="0" w:space="0" w:color="auto"/>
          </w:divBdr>
        </w:div>
        <w:div w:id="466824096">
          <w:marLeft w:val="0"/>
          <w:marRight w:val="0"/>
          <w:marTop w:val="0"/>
          <w:marBottom w:val="0"/>
          <w:divBdr>
            <w:top w:val="none" w:sz="0" w:space="0" w:color="auto"/>
            <w:left w:val="none" w:sz="0" w:space="0" w:color="auto"/>
            <w:bottom w:val="none" w:sz="0" w:space="0" w:color="auto"/>
            <w:right w:val="none" w:sz="0" w:space="0" w:color="auto"/>
          </w:divBdr>
        </w:div>
        <w:div w:id="1000697673">
          <w:marLeft w:val="0"/>
          <w:marRight w:val="0"/>
          <w:marTop w:val="0"/>
          <w:marBottom w:val="0"/>
          <w:divBdr>
            <w:top w:val="none" w:sz="0" w:space="0" w:color="auto"/>
            <w:left w:val="none" w:sz="0" w:space="0" w:color="auto"/>
            <w:bottom w:val="none" w:sz="0" w:space="0" w:color="auto"/>
            <w:right w:val="none" w:sz="0" w:space="0" w:color="auto"/>
          </w:divBdr>
        </w:div>
        <w:div w:id="1867793399">
          <w:marLeft w:val="0"/>
          <w:marRight w:val="0"/>
          <w:marTop w:val="0"/>
          <w:marBottom w:val="0"/>
          <w:divBdr>
            <w:top w:val="none" w:sz="0" w:space="0" w:color="auto"/>
            <w:left w:val="none" w:sz="0" w:space="0" w:color="auto"/>
            <w:bottom w:val="none" w:sz="0" w:space="0" w:color="auto"/>
            <w:right w:val="none" w:sz="0" w:space="0" w:color="auto"/>
          </w:divBdr>
        </w:div>
        <w:div w:id="1889877053">
          <w:marLeft w:val="0"/>
          <w:marRight w:val="0"/>
          <w:marTop w:val="0"/>
          <w:marBottom w:val="0"/>
          <w:divBdr>
            <w:top w:val="none" w:sz="0" w:space="0" w:color="auto"/>
            <w:left w:val="none" w:sz="0" w:space="0" w:color="auto"/>
            <w:bottom w:val="none" w:sz="0" w:space="0" w:color="auto"/>
            <w:right w:val="none" w:sz="0" w:space="0" w:color="auto"/>
          </w:divBdr>
        </w:div>
        <w:div w:id="66540788">
          <w:marLeft w:val="0"/>
          <w:marRight w:val="0"/>
          <w:marTop w:val="90"/>
          <w:marBottom w:val="45"/>
          <w:divBdr>
            <w:top w:val="none" w:sz="0" w:space="0" w:color="auto"/>
            <w:left w:val="none" w:sz="0" w:space="0" w:color="auto"/>
            <w:bottom w:val="none" w:sz="0" w:space="0" w:color="auto"/>
            <w:right w:val="none" w:sz="0" w:space="0" w:color="auto"/>
          </w:divBdr>
        </w:div>
        <w:div w:id="1077938025">
          <w:marLeft w:val="0"/>
          <w:marRight w:val="0"/>
          <w:marTop w:val="0"/>
          <w:marBottom w:val="90"/>
          <w:divBdr>
            <w:top w:val="none" w:sz="0" w:space="0" w:color="auto"/>
            <w:left w:val="none" w:sz="0" w:space="0" w:color="auto"/>
            <w:bottom w:val="none" w:sz="0" w:space="0" w:color="auto"/>
            <w:right w:val="none" w:sz="0" w:space="0" w:color="auto"/>
          </w:divBdr>
        </w:div>
        <w:div w:id="1273515218">
          <w:marLeft w:val="0"/>
          <w:marRight w:val="0"/>
          <w:marTop w:val="0"/>
          <w:marBottom w:val="90"/>
          <w:divBdr>
            <w:top w:val="none" w:sz="0" w:space="0" w:color="auto"/>
            <w:left w:val="none" w:sz="0" w:space="0" w:color="auto"/>
            <w:bottom w:val="none" w:sz="0" w:space="0" w:color="auto"/>
            <w:right w:val="none" w:sz="0" w:space="0" w:color="auto"/>
          </w:divBdr>
        </w:div>
        <w:div w:id="1769275746">
          <w:marLeft w:val="0"/>
          <w:marRight w:val="0"/>
          <w:marTop w:val="0"/>
          <w:marBottom w:val="90"/>
          <w:divBdr>
            <w:top w:val="none" w:sz="0" w:space="0" w:color="auto"/>
            <w:left w:val="none" w:sz="0" w:space="0" w:color="auto"/>
            <w:bottom w:val="none" w:sz="0" w:space="0" w:color="auto"/>
            <w:right w:val="none" w:sz="0" w:space="0" w:color="auto"/>
          </w:divBdr>
        </w:div>
        <w:div w:id="774518848">
          <w:marLeft w:val="0"/>
          <w:marRight w:val="0"/>
          <w:marTop w:val="0"/>
          <w:marBottom w:val="90"/>
          <w:divBdr>
            <w:top w:val="none" w:sz="0" w:space="0" w:color="auto"/>
            <w:left w:val="none" w:sz="0" w:space="0" w:color="auto"/>
            <w:bottom w:val="none" w:sz="0" w:space="0" w:color="auto"/>
            <w:right w:val="none" w:sz="0" w:space="0" w:color="auto"/>
          </w:divBdr>
        </w:div>
        <w:div w:id="126163915">
          <w:marLeft w:val="0"/>
          <w:marRight w:val="0"/>
          <w:marTop w:val="0"/>
          <w:marBottom w:val="45"/>
          <w:divBdr>
            <w:top w:val="none" w:sz="0" w:space="0" w:color="auto"/>
            <w:left w:val="none" w:sz="0" w:space="0" w:color="auto"/>
            <w:bottom w:val="none" w:sz="0" w:space="0" w:color="auto"/>
            <w:right w:val="none" w:sz="0" w:space="0" w:color="auto"/>
          </w:divBdr>
        </w:div>
        <w:div w:id="996957453">
          <w:marLeft w:val="0"/>
          <w:marRight w:val="0"/>
          <w:marTop w:val="0"/>
          <w:marBottom w:val="45"/>
          <w:divBdr>
            <w:top w:val="none" w:sz="0" w:space="0" w:color="auto"/>
            <w:left w:val="none" w:sz="0" w:space="0" w:color="auto"/>
            <w:bottom w:val="none" w:sz="0" w:space="0" w:color="auto"/>
            <w:right w:val="none" w:sz="0" w:space="0" w:color="auto"/>
          </w:divBdr>
        </w:div>
        <w:div w:id="1326544604">
          <w:marLeft w:val="0"/>
          <w:marRight w:val="0"/>
          <w:marTop w:val="0"/>
          <w:marBottom w:val="45"/>
          <w:divBdr>
            <w:top w:val="none" w:sz="0" w:space="0" w:color="auto"/>
            <w:left w:val="none" w:sz="0" w:space="0" w:color="auto"/>
            <w:bottom w:val="none" w:sz="0" w:space="0" w:color="auto"/>
            <w:right w:val="none" w:sz="0" w:space="0" w:color="auto"/>
          </w:divBdr>
        </w:div>
        <w:div w:id="2113084835">
          <w:marLeft w:val="0"/>
          <w:marRight w:val="0"/>
          <w:marTop w:val="0"/>
          <w:marBottom w:val="45"/>
          <w:divBdr>
            <w:top w:val="none" w:sz="0" w:space="0" w:color="auto"/>
            <w:left w:val="none" w:sz="0" w:space="0" w:color="auto"/>
            <w:bottom w:val="none" w:sz="0" w:space="0" w:color="auto"/>
            <w:right w:val="none" w:sz="0" w:space="0" w:color="auto"/>
          </w:divBdr>
        </w:div>
        <w:div w:id="355928477">
          <w:marLeft w:val="0"/>
          <w:marRight w:val="0"/>
          <w:marTop w:val="0"/>
          <w:marBottom w:val="45"/>
          <w:divBdr>
            <w:top w:val="none" w:sz="0" w:space="0" w:color="auto"/>
            <w:left w:val="none" w:sz="0" w:space="0" w:color="auto"/>
            <w:bottom w:val="none" w:sz="0" w:space="0" w:color="auto"/>
            <w:right w:val="none" w:sz="0" w:space="0" w:color="auto"/>
          </w:divBdr>
        </w:div>
        <w:div w:id="1684745264">
          <w:marLeft w:val="0"/>
          <w:marRight w:val="0"/>
          <w:marTop w:val="0"/>
          <w:marBottom w:val="45"/>
          <w:divBdr>
            <w:top w:val="none" w:sz="0" w:space="0" w:color="auto"/>
            <w:left w:val="none" w:sz="0" w:space="0" w:color="auto"/>
            <w:bottom w:val="none" w:sz="0" w:space="0" w:color="auto"/>
            <w:right w:val="none" w:sz="0" w:space="0" w:color="auto"/>
          </w:divBdr>
        </w:div>
        <w:div w:id="1129981059">
          <w:marLeft w:val="0"/>
          <w:marRight w:val="0"/>
          <w:marTop w:val="0"/>
          <w:marBottom w:val="45"/>
          <w:divBdr>
            <w:top w:val="none" w:sz="0" w:space="0" w:color="auto"/>
            <w:left w:val="none" w:sz="0" w:space="0" w:color="auto"/>
            <w:bottom w:val="none" w:sz="0" w:space="0" w:color="auto"/>
            <w:right w:val="none" w:sz="0" w:space="0" w:color="auto"/>
          </w:divBdr>
        </w:div>
        <w:div w:id="952444703">
          <w:marLeft w:val="0"/>
          <w:marRight w:val="0"/>
          <w:marTop w:val="0"/>
          <w:marBottom w:val="0"/>
          <w:divBdr>
            <w:top w:val="none" w:sz="0" w:space="0" w:color="auto"/>
            <w:left w:val="none" w:sz="0" w:space="0" w:color="auto"/>
            <w:bottom w:val="none" w:sz="0" w:space="0" w:color="auto"/>
            <w:right w:val="none" w:sz="0" w:space="0" w:color="auto"/>
          </w:divBdr>
        </w:div>
        <w:div w:id="1367943590">
          <w:marLeft w:val="0"/>
          <w:marRight w:val="0"/>
          <w:marTop w:val="0"/>
          <w:marBottom w:val="0"/>
          <w:divBdr>
            <w:top w:val="none" w:sz="0" w:space="0" w:color="auto"/>
            <w:left w:val="none" w:sz="0" w:space="0" w:color="auto"/>
            <w:bottom w:val="none" w:sz="0" w:space="0" w:color="auto"/>
            <w:right w:val="none" w:sz="0" w:space="0" w:color="auto"/>
          </w:divBdr>
        </w:div>
        <w:div w:id="1805659082">
          <w:marLeft w:val="0"/>
          <w:marRight w:val="0"/>
          <w:marTop w:val="0"/>
          <w:marBottom w:val="0"/>
          <w:divBdr>
            <w:top w:val="none" w:sz="0" w:space="0" w:color="auto"/>
            <w:left w:val="none" w:sz="0" w:space="0" w:color="auto"/>
            <w:bottom w:val="none" w:sz="0" w:space="0" w:color="auto"/>
            <w:right w:val="none" w:sz="0" w:space="0" w:color="auto"/>
          </w:divBdr>
        </w:div>
        <w:div w:id="1728871477">
          <w:marLeft w:val="0"/>
          <w:marRight w:val="0"/>
          <w:marTop w:val="0"/>
          <w:marBottom w:val="0"/>
          <w:divBdr>
            <w:top w:val="none" w:sz="0" w:space="0" w:color="auto"/>
            <w:left w:val="none" w:sz="0" w:space="0" w:color="auto"/>
            <w:bottom w:val="none" w:sz="0" w:space="0" w:color="auto"/>
            <w:right w:val="none" w:sz="0" w:space="0" w:color="auto"/>
          </w:divBdr>
        </w:div>
        <w:div w:id="807473366">
          <w:marLeft w:val="0"/>
          <w:marRight w:val="0"/>
          <w:marTop w:val="0"/>
          <w:marBottom w:val="0"/>
          <w:divBdr>
            <w:top w:val="none" w:sz="0" w:space="0" w:color="auto"/>
            <w:left w:val="none" w:sz="0" w:space="0" w:color="auto"/>
            <w:bottom w:val="none" w:sz="0" w:space="0" w:color="auto"/>
            <w:right w:val="none" w:sz="0" w:space="0" w:color="auto"/>
          </w:divBdr>
        </w:div>
        <w:div w:id="27922554">
          <w:marLeft w:val="0"/>
          <w:marRight w:val="0"/>
          <w:marTop w:val="0"/>
          <w:marBottom w:val="0"/>
          <w:divBdr>
            <w:top w:val="none" w:sz="0" w:space="0" w:color="auto"/>
            <w:left w:val="none" w:sz="0" w:space="0" w:color="auto"/>
            <w:bottom w:val="none" w:sz="0" w:space="0" w:color="auto"/>
            <w:right w:val="none" w:sz="0" w:space="0" w:color="auto"/>
          </w:divBdr>
        </w:div>
        <w:div w:id="406224792">
          <w:marLeft w:val="0"/>
          <w:marRight w:val="0"/>
          <w:marTop w:val="90"/>
          <w:marBottom w:val="45"/>
          <w:divBdr>
            <w:top w:val="none" w:sz="0" w:space="0" w:color="auto"/>
            <w:left w:val="none" w:sz="0" w:space="0" w:color="auto"/>
            <w:bottom w:val="none" w:sz="0" w:space="0" w:color="auto"/>
            <w:right w:val="none" w:sz="0" w:space="0" w:color="auto"/>
          </w:divBdr>
        </w:div>
        <w:div w:id="559250921">
          <w:marLeft w:val="0"/>
          <w:marRight w:val="0"/>
          <w:marTop w:val="0"/>
          <w:marBottom w:val="90"/>
          <w:divBdr>
            <w:top w:val="none" w:sz="0" w:space="0" w:color="auto"/>
            <w:left w:val="none" w:sz="0" w:space="0" w:color="auto"/>
            <w:bottom w:val="none" w:sz="0" w:space="0" w:color="auto"/>
            <w:right w:val="none" w:sz="0" w:space="0" w:color="auto"/>
          </w:divBdr>
        </w:div>
        <w:div w:id="462770659">
          <w:marLeft w:val="0"/>
          <w:marRight w:val="0"/>
          <w:marTop w:val="0"/>
          <w:marBottom w:val="90"/>
          <w:divBdr>
            <w:top w:val="none" w:sz="0" w:space="0" w:color="auto"/>
            <w:left w:val="none" w:sz="0" w:space="0" w:color="auto"/>
            <w:bottom w:val="none" w:sz="0" w:space="0" w:color="auto"/>
            <w:right w:val="none" w:sz="0" w:space="0" w:color="auto"/>
          </w:divBdr>
        </w:div>
        <w:div w:id="583030421">
          <w:marLeft w:val="0"/>
          <w:marRight w:val="0"/>
          <w:marTop w:val="0"/>
          <w:marBottom w:val="90"/>
          <w:divBdr>
            <w:top w:val="none" w:sz="0" w:space="0" w:color="auto"/>
            <w:left w:val="none" w:sz="0" w:space="0" w:color="auto"/>
            <w:bottom w:val="none" w:sz="0" w:space="0" w:color="auto"/>
            <w:right w:val="none" w:sz="0" w:space="0" w:color="auto"/>
          </w:divBdr>
        </w:div>
        <w:div w:id="1028483628">
          <w:marLeft w:val="0"/>
          <w:marRight w:val="0"/>
          <w:marTop w:val="0"/>
          <w:marBottom w:val="45"/>
          <w:divBdr>
            <w:top w:val="none" w:sz="0" w:space="0" w:color="auto"/>
            <w:left w:val="none" w:sz="0" w:space="0" w:color="auto"/>
            <w:bottom w:val="none" w:sz="0" w:space="0" w:color="auto"/>
            <w:right w:val="none" w:sz="0" w:space="0" w:color="auto"/>
          </w:divBdr>
        </w:div>
        <w:div w:id="1155996924">
          <w:marLeft w:val="0"/>
          <w:marRight w:val="0"/>
          <w:marTop w:val="0"/>
          <w:marBottom w:val="45"/>
          <w:divBdr>
            <w:top w:val="none" w:sz="0" w:space="0" w:color="auto"/>
            <w:left w:val="none" w:sz="0" w:space="0" w:color="auto"/>
            <w:bottom w:val="none" w:sz="0" w:space="0" w:color="auto"/>
            <w:right w:val="none" w:sz="0" w:space="0" w:color="auto"/>
          </w:divBdr>
        </w:div>
        <w:div w:id="1977487389">
          <w:marLeft w:val="0"/>
          <w:marRight w:val="0"/>
          <w:marTop w:val="0"/>
          <w:marBottom w:val="45"/>
          <w:divBdr>
            <w:top w:val="none" w:sz="0" w:space="0" w:color="auto"/>
            <w:left w:val="none" w:sz="0" w:space="0" w:color="auto"/>
            <w:bottom w:val="none" w:sz="0" w:space="0" w:color="auto"/>
            <w:right w:val="none" w:sz="0" w:space="0" w:color="auto"/>
          </w:divBdr>
        </w:div>
        <w:div w:id="1189754157">
          <w:marLeft w:val="0"/>
          <w:marRight w:val="0"/>
          <w:marTop w:val="0"/>
          <w:marBottom w:val="45"/>
          <w:divBdr>
            <w:top w:val="none" w:sz="0" w:space="0" w:color="auto"/>
            <w:left w:val="none" w:sz="0" w:space="0" w:color="auto"/>
            <w:bottom w:val="none" w:sz="0" w:space="0" w:color="auto"/>
            <w:right w:val="none" w:sz="0" w:space="0" w:color="auto"/>
          </w:divBdr>
        </w:div>
        <w:div w:id="664750859">
          <w:marLeft w:val="0"/>
          <w:marRight w:val="0"/>
          <w:marTop w:val="0"/>
          <w:marBottom w:val="45"/>
          <w:divBdr>
            <w:top w:val="none" w:sz="0" w:space="0" w:color="auto"/>
            <w:left w:val="none" w:sz="0" w:space="0" w:color="auto"/>
            <w:bottom w:val="none" w:sz="0" w:space="0" w:color="auto"/>
            <w:right w:val="none" w:sz="0" w:space="0" w:color="auto"/>
          </w:divBdr>
        </w:div>
        <w:div w:id="99763015">
          <w:marLeft w:val="0"/>
          <w:marRight w:val="0"/>
          <w:marTop w:val="0"/>
          <w:marBottom w:val="45"/>
          <w:divBdr>
            <w:top w:val="none" w:sz="0" w:space="0" w:color="auto"/>
            <w:left w:val="none" w:sz="0" w:space="0" w:color="auto"/>
            <w:bottom w:val="none" w:sz="0" w:space="0" w:color="auto"/>
            <w:right w:val="none" w:sz="0" w:space="0" w:color="auto"/>
          </w:divBdr>
        </w:div>
        <w:div w:id="682440943">
          <w:marLeft w:val="0"/>
          <w:marRight w:val="0"/>
          <w:marTop w:val="0"/>
          <w:marBottom w:val="45"/>
          <w:divBdr>
            <w:top w:val="none" w:sz="0" w:space="0" w:color="auto"/>
            <w:left w:val="none" w:sz="0" w:space="0" w:color="auto"/>
            <w:bottom w:val="none" w:sz="0" w:space="0" w:color="auto"/>
            <w:right w:val="none" w:sz="0" w:space="0" w:color="auto"/>
          </w:divBdr>
        </w:div>
        <w:div w:id="812605066">
          <w:marLeft w:val="0"/>
          <w:marRight w:val="0"/>
          <w:marTop w:val="0"/>
          <w:marBottom w:val="0"/>
          <w:divBdr>
            <w:top w:val="none" w:sz="0" w:space="0" w:color="auto"/>
            <w:left w:val="none" w:sz="0" w:space="0" w:color="auto"/>
            <w:bottom w:val="none" w:sz="0" w:space="0" w:color="auto"/>
            <w:right w:val="none" w:sz="0" w:space="0" w:color="auto"/>
          </w:divBdr>
        </w:div>
        <w:div w:id="1980912615">
          <w:marLeft w:val="0"/>
          <w:marRight w:val="0"/>
          <w:marTop w:val="0"/>
          <w:marBottom w:val="0"/>
          <w:divBdr>
            <w:top w:val="none" w:sz="0" w:space="0" w:color="auto"/>
            <w:left w:val="none" w:sz="0" w:space="0" w:color="auto"/>
            <w:bottom w:val="none" w:sz="0" w:space="0" w:color="auto"/>
            <w:right w:val="none" w:sz="0" w:space="0" w:color="auto"/>
          </w:divBdr>
        </w:div>
        <w:div w:id="1686900905">
          <w:marLeft w:val="0"/>
          <w:marRight w:val="0"/>
          <w:marTop w:val="0"/>
          <w:marBottom w:val="0"/>
          <w:divBdr>
            <w:top w:val="none" w:sz="0" w:space="0" w:color="auto"/>
            <w:left w:val="none" w:sz="0" w:space="0" w:color="auto"/>
            <w:bottom w:val="none" w:sz="0" w:space="0" w:color="auto"/>
            <w:right w:val="none" w:sz="0" w:space="0" w:color="auto"/>
          </w:divBdr>
        </w:div>
        <w:div w:id="1049500872">
          <w:marLeft w:val="0"/>
          <w:marRight w:val="0"/>
          <w:marTop w:val="0"/>
          <w:marBottom w:val="0"/>
          <w:divBdr>
            <w:top w:val="none" w:sz="0" w:space="0" w:color="auto"/>
            <w:left w:val="none" w:sz="0" w:space="0" w:color="auto"/>
            <w:bottom w:val="none" w:sz="0" w:space="0" w:color="auto"/>
            <w:right w:val="none" w:sz="0" w:space="0" w:color="auto"/>
          </w:divBdr>
        </w:div>
        <w:div w:id="868646020">
          <w:marLeft w:val="0"/>
          <w:marRight w:val="0"/>
          <w:marTop w:val="0"/>
          <w:marBottom w:val="0"/>
          <w:divBdr>
            <w:top w:val="none" w:sz="0" w:space="0" w:color="auto"/>
            <w:left w:val="none" w:sz="0" w:space="0" w:color="auto"/>
            <w:bottom w:val="none" w:sz="0" w:space="0" w:color="auto"/>
            <w:right w:val="none" w:sz="0" w:space="0" w:color="auto"/>
          </w:divBdr>
        </w:div>
        <w:div w:id="316493944">
          <w:marLeft w:val="0"/>
          <w:marRight w:val="0"/>
          <w:marTop w:val="90"/>
          <w:marBottom w:val="45"/>
          <w:divBdr>
            <w:top w:val="none" w:sz="0" w:space="0" w:color="auto"/>
            <w:left w:val="none" w:sz="0" w:space="0" w:color="auto"/>
            <w:bottom w:val="none" w:sz="0" w:space="0" w:color="auto"/>
            <w:right w:val="none" w:sz="0" w:space="0" w:color="auto"/>
          </w:divBdr>
        </w:div>
        <w:div w:id="700085770">
          <w:marLeft w:val="0"/>
          <w:marRight w:val="0"/>
          <w:marTop w:val="0"/>
          <w:marBottom w:val="90"/>
          <w:divBdr>
            <w:top w:val="none" w:sz="0" w:space="0" w:color="auto"/>
            <w:left w:val="none" w:sz="0" w:space="0" w:color="auto"/>
            <w:bottom w:val="none" w:sz="0" w:space="0" w:color="auto"/>
            <w:right w:val="none" w:sz="0" w:space="0" w:color="auto"/>
          </w:divBdr>
        </w:div>
        <w:div w:id="1899785193">
          <w:marLeft w:val="0"/>
          <w:marRight w:val="0"/>
          <w:marTop w:val="0"/>
          <w:marBottom w:val="90"/>
          <w:divBdr>
            <w:top w:val="none" w:sz="0" w:space="0" w:color="auto"/>
            <w:left w:val="none" w:sz="0" w:space="0" w:color="auto"/>
            <w:bottom w:val="none" w:sz="0" w:space="0" w:color="auto"/>
            <w:right w:val="none" w:sz="0" w:space="0" w:color="auto"/>
          </w:divBdr>
        </w:div>
        <w:div w:id="1699307136">
          <w:marLeft w:val="0"/>
          <w:marRight w:val="0"/>
          <w:marTop w:val="0"/>
          <w:marBottom w:val="45"/>
          <w:divBdr>
            <w:top w:val="none" w:sz="0" w:space="0" w:color="auto"/>
            <w:left w:val="none" w:sz="0" w:space="0" w:color="auto"/>
            <w:bottom w:val="none" w:sz="0" w:space="0" w:color="auto"/>
            <w:right w:val="none" w:sz="0" w:space="0" w:color="auto"/>
          </w:divBdr>
        </w:div>
        <w:div w:id="181818410">
          <w:marLeft w:val="0"/>
          <w:marRight w:val="0"/>
          <w:marTop w:val="0"/>
          <w:marBottom w:val="45"/>
          <w:divBdr>
            <w:top w:val="none" w:sz="0" w:space="0" w:color="auto"/>
            <w:left w:val="none" w:sz="0" w:space="0" w:color="auto"/>
            <w:bottom w:val="none" w:sz="0" w:space="0" w:color="auto"/>
            <w:right w:val="none" w:sz="0" w:space="0" w:color="auto"/>
          </w:divBdr>
        </w:div>
        <w:div w:id="1570461088">
          <w:marLeft w:val="0"/>
          <w:marRight w:val="0"/>
          <w:marTop w:val="0"/>
          <w:marBottom w:val="45"/>
          <w:divBdr>
            <w:top w:val="none" w:sz="0" w:space="0" w:color="auto"/>
            <w:left w:val="none" w:sz="0" w:space="0" w:color="auto"/>
            <w:bottom w:val="none" w:sz="0" w:space="0" w:color="auto"/>
            <w:right w:val="none" w:sz="0" w:space="0" w:color="auto"/>
          </w:divBdr>
        </w:div>
        <w:div w:id="2103717054">
          <w:marLeft w:val="0"/>
          <w:marRight w:val="0"/>
          <w:marTop w:val="0"/>
          <w:marBottom w:val="45"/>
          <w:divBdr>
            <w:top w:val="none" w:sz="0" w:space="0" w:color="auto"/>
            <w:left w:val="none" w:sz="0" w:space="0" w:color="auto"/>
            <w:bottom w:val="none" w:sz="0" w:space="0" w:color="auto"/>
            <w:right w:val="none" w:sz="0" w:space="0" w:color="auto"/>
          </w:divBdr>
        </w:div>
        <w:div w:id="2145923280">
          <w:marLeft w:val="0"/>
          <w:marRight w:val="0"/>
          <w:marTop w:val="0"/>
          <w:marBottom w:val="45"/>
          <w:divBdr>
            <w:top w:val="none" w:sz="0" w:space="0" w:color="auto"/>
            <w:left w:val="none" w:sz="0" w:space="0" w:color="auto"/>
            <w:bottom w:val="none" w:sz="0" w:space="0" w:color="auto"/>
            <w:right w:val="none" w:sz="0" w:space="0" w:color="auto"/>
          </w:divBdr>
        </w:div>
        <w:div w:id="862329759">
          <w:marLeft w:val="0"/>
          <w:marRight w:val="0"/>
          <w:marTop w:val="0"/>
          <w:marBottom w:val="45"/>
          <w:divBdr>
            <w:top w:val="none" w:sz="0" w:space="0" w:color="auto"/>
            <w:left w:val="none" w:sz="0" w:space="0" w:color="auto"/>
            <w:bottom w:val="none" w:sz="0" w:space="0" w:color="auto"/>
            <w:right w:val="none" w:sz="0" w:space="0" w:color="auto"/>
          </w:divBdr>
        </w:div>
        <w:div w:id="988284102">
          <w:marLeft w:val="0"/>
          <w:marRight w:val="0"/>
          <w:marTop w:val="0"/>
          <w:marBottom w:val="45"/>
          <w:divBdr>
            <w:top w:val="none" w:sz="0" w:space="0" w:color="auto"/>
            <w:left w:val="none" w:sz="0" w:space="0" w:color="auto"/>
            <w:bottom w:val="none" w:sz="0" w:space="0" w:color="auto"/>
            <w:right w:val="none" w:sz="0" w:space="0" w:color="auto"/>
          </w:divBdr>
        </w:div>
        <w:div w:id="750614306">
          <w:marLeft w:val="0"/>
          <w:marRight w:val="0"/>
          <w:marTop w:val="0"/>
          <w:marBottom w:val="0"/>
          <w:divBdr>
            <w:top w:val="none" w:sz="0" w:space="0" w:color="auto"/>
            <w:left w:val="none" w:sz="0" w:space="0" w:color="auto"/>
            <w:bottom w:val="none" w:sz="0" w:space="0" w:color="auto"/>
            <w:right w:val="none" w:sz="0" w:space="0" w:color="auto"/>
          </w:divBdr>
        </w:div>
        <w:div w:id="18744671">
          <w:marLeft w:val="0"/>
          <w:marRight w:val="0"/>
          <w:marTop w:val="0"/>
          <w:marBottom w:val="0"/>
          <w:divBdr>
            <w:top w:val="none" w:sz="0" w:space="0" w:color="auto"/>
            <w:left w:val="none" w:sz="0" w:space="0" w:color="auto"/>
            <w:bottom w:val="none" w:sz="0" w:space="0" w:color="auto"/>
            <w:right w:val="none" w:sz="0" w:space="0" w:color="auto"/>
          </w:divBdr>
        </w:div>
        <w:div w:id="661665429">
          <w:marLeft w:val="0"/>
          <w:marRight w:val="0"/>
          <w:marTop w:val="0"/>
          <w:marBottom w:val="0"/>
          <w:divBdr>
            <w:top w:val="none" w:sz="0" w:space="0" w:color="auto"/>
            <w:left w:val="none" w:sz="0" w:space="0" w:color="auto"/>
            <w:bottom w:val="none" w:sz="0" w:space="0" w:color="auto"/>
            <w:right w:val="none" w:sz="0" w:space="0" w:color="auto"/>
          </w:divBdr>
        </w:div>
        <w:div w:id="431435991">
          <w:marLeft w:val="0"/>
          <w:marRight w:val="0"/>
          <w:marTop w:val="0"/>
          <w:marBottom w:val="0"/>
          <w:divBdr>
            <w:top w:val="none" w:sz="0" w:space="0" w:color="auto"/>
            <w:left w:val="none" w:sz="0" w:space="0" w:color="auto"/>
            <w:bottom w:val="none" w:sz="0" w:space="0" w:color="auto"/>
            <w:right w:val="none" w:sz="0" w:space="0" w:color="auto"/>
          </w:divBdr>
        </w:div>
        <w:div w:id="1073621102">
          <w:marLeft w:val="0"/>
          <w:marRight w:val="0"/>
          <w:marTop w:val="90"/>
          <w:marBottom w:val="45"/>
          <w:divBdr>
            <w:top w:val="none" w:sz="0" w:space="0" w:color="auto"/>
            <w:left w:val="none" w:sz="0" w:space="0" w:color="auto"/>
            <w:bottom w:val="none" w:sz="0" w:space="0" w:color="auto"/>
            <w:right w:val="none" w:sz="0" w:space="0" w:color="auto"/>
          </w:divBdr>
        </w:div>
        <w:div w:id="516775126">
          <w:marLeft w:val="0"/>
          <w:marRight w:val="0"/>
          <w:marTop w:val="0"/>
          <w:marBottom w:val="90"/>
          <w:divBdr>
            <w:top w:val="none" w:sz="0" w:space="0" w:color="auto"/>
            <w:left w:val="none" w:sz="0" w:space="0" w:color="auto"/>
            <w:bottom w:val="none" w:sz="0" w:space="0" w:color="auto"/>
            <w:right w:val="none" w:sz="0" w:space="0" w:color="auto"/>
          </w:divBdr>
        </w:div>
        <w:div w:id="723482840">
          <w:marLeft w:val="0"/>
          <w:marRight w:val="0"/>
          <w:marTop w:val="0"/>
          <w:marBottom w:val="90"/>
          <w:divBdr>
            <w:top w:val="none" w:sz="0" w:space="0" w:color="auto"/>
            <w:left w:val="none" w:sz="0" w:space="0" w:color="auto"/>
            <w:bottom w:val="none" w:sz="0" w:space="0" w:color="auto"/>
            <w:right w:val="none" w:sz="0" w:space="0" w:color="auto"/>
          </w:divBdr>
        </w:div>
      </w:divsChild>
    </w:div>
    <w:div w:id="1151481762">
      <w:marLeft w:val="0"/>
      <w:marRight w:val="0"/>
      <w:marTop w:val="0"/>
      <w:marBottom w:val="0"/>
      <w:divBdr>
        <w:top w:val="none" w:sz="0" w:space="0" w:color="auto"/>
        <w:left w:val="none" w:sz="0" w:space="0" w:color="auto"/>
        <w:bottom w:val="none" w:sz="0" w:space="0" w:color="auto"/>
        <w:right w:val="none" w:sz="0" w:space="0" w:color="auto"/>
      </w:divBdr>
      <w:divsChild>
        <w:div w:id="1517110339">
          <w:marLeft w:val="0"/>
          <w:marRight w:val="0"/>
          <w:marTop w:val="0"/>
          <w:marBottom w:val="90"/>
          <w:divBdr>
            <w:top w:val="none" w:sz="0" w:space="0" w:color="auto"/>
            <w:left w:val="none" w:sz="0" w:space="0" w:color="auto"/>
            <w:bottom w:val="none" w:sz="0" w:space="0" w:color="auto"/>
            <w:right w:val="none" w:sz="0" w:space="0" w:color="auto"/>
          </w:divBdr>
        </w:div>
        <w:div w:id="1281104079">
          <w:marLeft w:val="0"/>
          <w:marRight w:val="0"/>
          <w:marTop w:val="0"/>
          <w:marBottom w:val="45"/>
          <w:divBdr>
            <w:top w:val="none" w:sz="0" w:space="0" w:color="auto"/>
            <w:left w:val="none" w:sz="0" w:space="0" w:color="auto"/>
            <w:bottom w:val="none" w:sz="0" w:space="0" w:color="auto"/>
            <w:right w:val="none" w:sz="0" w:space="0" w:color="auto"/>
          </w:divBdr>
        </w:div>
        <w:div w:id="1601723218">
          <w:marLeft w:val="0"/>
          <w:marRight w:val="0"/>
          <w:marTop w:val="0"/>
          <w:marBottom w:val="45"/>
          <w:divBdr>
            <w:top w:val="none" w:sz="0" w:space="0" w:color="auto"/>
            <w:left w:val="none" w:sz="0" w:space="0" w:color="auto"/>
            <w:bottom w:val="none" w:sz="0" w:space="0" w:color="auto"/>
            <w:right w:val="none" w:sz="0" w:space="0" w:color="auto"/>
          </w:divBdr>
        </w:div>
        <w:div w:id="129789073">
          <w:marLeft w:val="0"/>
          <w:marRight w:val="0"/>
          <w:marTop w:val="0"/>
          <w:marBottom w:val="45"/>
          <w:divBdr>
            <w:top w:val="none" w:sz="0" w:space="0" w:color="auto"/>
            <w:left w:val="none" w:sz="0" w:space="0" w:color="auto"/>
            <w:bottom w:val="none" w:sz="0" w:space="0" w:color="auto"/>
            <w:right w:val="none" w:sz="0" w:space="0" w:color="auto"/>
          </w:divBdr>
        </w:div>
        <w:div w:id="419134210">
          <w:marLeft w:val="0"/>
          <w:marRight w:val="0"/>
          <w:marTop w:val="0"/>
          <w:marBottom w:val="45"/>
          <w:divBdr>
            <w:top w:val="none" w:sz="0" w:space="0" w:color="auto"/>
            <w:left w:val="none" w:sz="0" w:space="0" w:color="auto"/>
            <w:bottom w:val="none" w:sz="0" w:space="0" w:color="auto"/>
            <w:right w:val="none" w:sz="0" w:space="0" w:color="auto"/>
          </w:divBdr>
        </w:div>
        <w:div w:id="996766479">
          <w:marLeft w:val="0"/>
          <w:marRight w:val="0"/>
          <w:marTop w:val="0"/>
          <w:marBottom w:val="45"/>
          <w:divBdr>
            <w:top w:val="none" w:sz="0" w:space="0" w:color="auto"/>
            <w:left w:val="none" w:sz="0" w:space="0" w:color="auto"/>
            <w:bottom w:val="none" w:sz="0" w:space="0" w:color="auto"/>
            <w:right w:val="none" w:sz="0" w:space="0" w:color="auto"/>
          </w:divBdr>
        </w:div>
        <w:div w:id="778184225">
          <w:marLeft w:val="0"/>
          <w:marRight w:val="0"/>
          <w:marTop w:val="0"/>
          <w:marBottom w:val="45"/>
          <w:divBdr>
            <w:top w:val="none" w:sz="0" w:space="0" w:color="auto"/>
            <w:left w:val="none" w:sz="0" w:space="0" w:color="auto"/>
            <w:bottom w:val="none" w:sz="0" w:space="0" w:color="auto"/>
            <w:right w:val="none" w:sz="0" w:space="0" w:color="auto"/>
          </w:divBdr>
        </w:div>
        <w:div w:id="1668751910">
          <w:marLeft w:val="0"/>
          <w:marRight w:val="0"/>
          <w:marTop w:val="0"/>
          <w:marBottom w:val="45"/>
          <w:divBdr>
            <w:top w:val="none" w:sz="0" w:space="0" w:color="auto"/>
            <w:left w:val="none" w:sz="0" w:space="0" w:color="auto"/>
            <w:bottom w:val="none" w:sz="0" w:space="0" w:color="auto"/>
            <w:right w:val="none" w:sz="0" w:space="0" w:color="auto"/>
          </w:divBdr>
        </w:div>
        <w:div w:id="727459433">
          <w:marLeft w:val="0"/>
          <w:marRight w:val="0"/>
          <w:marTop w:val="0"/>
          <w:marBottom w:val="0"/>
          <w:divBdr>
            <w:top w:val="none" w:sz="0" w:space="0" w:color="auto"/>
            <w:left w:val="none" w:sz="0" w:space="0" w:color="auto"/>
            <w:bottom w:val="none" w:sz="0" w:space="0" w:color="auto"/>
            <w:right w:val="none" w:sz="0" w:space="0" w:color="auto"/>
          </w:divBdr>
        </w:div>
        <w:div w:id="523249095">
          <w:marLeft w:val="0"/>
          <w:marRight w:val="0"/>
          <w:marTop w:val="0"/>
          <w:marBottom w:val="0"/>
          <w:divBdr>
            <w:top w:val="none" w:sz="0" w:space="0" w:color="auto"/>
            <w:left w:val="none" w:sz="0" w:space="0" w:color="auto"/>
            <w:bottom w:val="none" w:sz="0" w:space="0" w:color="auto"/>
            <w:right w:val="none" w:sz="0" w:space="0" w:color="auto"/>
          </w:divBdr>
        </w:div>
        <w:div w:id="1464272388">
          <w:marLeft w:val="0"/>
          <w:marRight w:val="0"/>
          <w:marTop w:val="0"/>
          <w:marBottom w:val="0"/>
          <w:divBdr>
            <w:top w:val="none" w:sz="0" w:space="0" w:color="auto"/>
            <w:left w:val="none" w:sz="0" w:space="0" w:color="auto"/>
            <w:bottom w:val="none" w:sz="0" w:space="0" w:color="auto"/>
            <w:right w:val="none" w:sz="0" w:space="0" w:color="auto"/>
          </w:divBdr>
        </w:div>
        <w:div w:id="1218930015">
          <w:marLeft w:val="0"/>
          <w:marRight w:val="0"/>
          <w:marTop w:val="0"/>
          <w:marBottom w:val="0"/>
          <w:divBdr>
            <w:top w:val="none" w:sz="0" w:space="0" w:color="auto"/>
            <w:left w:val="none" w:sz="0" w:space="0" w:color="auto"/>
            <w:bottom w:val="none" w:sz="0" w:space="0" w:color="auto"/>
            <w:right w:val="none" w:sz="0" w:space="0" w:color="auto"/>
          </w:divBdr>
        </w:div>
        <w:div w:id="227806708">
          <w:marLeft w:val="0"/>
          <w:marRight w:val="0"/>
          <w:marTop w:val="90"/>
          <w:marBottom w:val="45"/>
          <w:divBdr>
            <w:top w:val="none" w:sz="0" w:space="0" w:color="auto"/>
            <w:left w:val="none" w:sz="0" w:space="0" w:color="auto"/>
            <w:bottom w:val="none" w:sz="0" w:space="0" w:color="auto"/>
            <w:right w:val="none" w:sz="0" w:space="0" w:color="auto"/>
          </w:divBdr>
        </w:div>
        <w:div w:id="1537310321">
          <w:marLeft w:val="0"/>
          <w:marRight w:val="0"/>
          <w:marTop w:val="0"/>
          <w:marBottom w:val="90"/>
          <w:divBdr>
            <w:top w:val="none" w:sz="0" w:space="0" w:color="auto"/>
            <w:left w:val="none" w:sz="0" w:space="0" w:color="auto"/>
            <w:bottom w:val="none" w:sz="0" w:space="0" w:color="auto"/>
            <w:right w:val="none" w:sz="0" w:space="0" w:color="auto"/>
          </w:divBdr>
        </w:div>
        <w:div w:id="435712413">
          <w:marLeft w:val="0"/>
          <w:marRight w:val="0"/>
          <w:marTop w:val="0"/>
          <w:marBottom w:val="90"/>
          <w:divBdr>
            <w:top w:val="none" w:sz="0" w:space="0" w:color="auto"/>
            <w:left w:val="none" w:sz="0" w:space="0" w:color="auto"/>
            <w:bottom w:val="none" w:sz="0" w:space="0" w:color="auto"/>
            <w:right w:val="none" w:sz="0" w:space="0" w:color="auto"/>
          </w:divBdr>
        </w:div>
        <w:div w:id="1180775730">
          <w:marLeft w:val="0"/>
          <w:marRight w:val="0"/>
          <w:marTop w:val="0"/>
          <w:marBottom w:val="45"/>
          <w:divBdr>
            <w:top w:val="none" w:sz="0" w:space="0" w:color="auto"/>
            <w:left w:val="none" w:sz="0" w:space="0" w:color="auto"/>
            <w:bottom w:val="none" w:sz="0" w:space="0" w:color="auto"/>
            <w:right w:val="none" w:sz="0" w:space="0" w:color="auto"/>
          </w:divBdr>
        </w:div>
        <w:div w:id="1631015329">
          <w:marLeft w:val="0"/>
          <w:marRight w:val="0"/>
          <w:marTop w:val="0"/>
          <w:marBottom w:val="45"/>
          <w:divBdr>
            <w:top w:val="none" w:sz="0" w:space="0" w:color="auto"/>
            <w:left w:val="none" w:sz="0" w:space="0" w:color="auto"/>
            <w:bottom w:val="none" w:sz="0" w:space="0" w:color="auto"/>
            <w:right w:val="none" w:sz="0" w:space="0" w:color="auto"/>
          </w:divBdr>
        </w:div>
        <w:div w:id="887882977">
          <w:marLeft w:val="0"/>
          <w:marRight w:val="0"/>
          <w:marTop w:val="0"/>
          <w:marBottom w:val="45"/>
          <w:divBdr>
            <w:top w:val="none" w:sz="0" w:space="0" w:color="auto"/>
            <w:left w:val="none" w:sz="0" w:space="0" w:color="auto"/>
            <w:bottom w:val="none" w:sz="0" w:space="0" w:color="auto"/>
            <w:right w:val="none" w:sz="0" w:space="0" w:color="auto"/>
          </w:divBdr>
        </w:div>
        <w:div w:id="884413490">
          <w:marLeft w:val="0"/>
          <w:marRight w:val="0"/>
          <w:marTop w:val="0"/>
          <w:marBottom w:val="45"/>
          <w:divBdr>
            <w:top w:val="none" w:sz="0" w:space="0" w:color="auto"/>
            <w:left w:val="none" w:sz="0" w:space="0" w:color="auto"/>
            <w:bottom w:val="none" w:sz="0" w:space="0" w:color="auto"/>
            <w:right w:val="none" w:sz="0" w:space="0" w:color="auto"/>
          </w:divBdr>
        </w:div>
        <w:div w:id="1460030806">
          <w:marLeft w:val="0"/>
          <w:marRight w:val="0"/>
          <w:marTop w:val="0"/>
          <w:marBottom w:val="45"/>
          <w:divBdr>
            <w:top w:val="none" w:sz="0" w:space="0" w:color="auto"/>
            <w:left w:val="none" w:sz="0" w:space="0" w:color="auto"/>
            <w:bottom w:val="none" w:sz="0" w:space="0" w:color="auto"/>
            <w:right w:val="none" w:sz="0" w:space="0" w:color="auto"/>
          </w:divBdr>
        </w:div>
        <w:div w:id="1828323653">
          <w:marLeft w:val="0"/>
          <w:marRight w:val="0"/>
          <w:marTop w:val="0"/>
          <w:marBottom w:val="45"/>
          <w:divBdr>
            <w:top w:val="none" w:sz="0" w:space="0" w:color="auto"/>
            <w:left w:val="none" w:sz="0" w:space="0" w:color="auto"/>
            <w:bottom w:val="none" w:sz="0" w:space="0" w:color="auto"/>
            <w:right w:val="none" w:sz="0" w:space="0" w:color="auto"/>
          </w:divBdr>
        </w:div>
        <w:div w:id="702486243">
          <w:marLeft w:val="0"/>
          <w:marRight w:val="0"/>
          <w:marTop w:val="0"/>
          <w:marBottom w:val="45"/>
          <w:divBdr>
            <w:top w:val="none" w:sz="0" w:space="0" w:color="auto"/>
            <w:left w:val="none" w:sz="0" w:space="0" w:color="auto"/>
            <w:bottom w:val="none" w:sz="0" w:space="0" w:color="auto"/>
            <w:right w:val="none" w:sz="0" w:space="0" w:color="auto"/>
          </w:divBdr>
        </w:div>
        <w:div w:id="499388395">
          <w:marLeft w:val="0"/>
          <w:marRight w:val="0"/>
          <w:marTop w:val="0"/>
          <w:marBottom w:val="0"/>
          <w:divBdr>
            <w:top w:val="none" w:sz="0" w:space="0" w:color="auto"/>
            <w:left w:val="none" w:sz="0" w:space="0" w:color="auto"/>
            <w:bottom w:val="none" w:sz="0" w:space="0" w:color="auto"/>
            <w:right w:val="none" w:sz="0" w:space="0" w:color="auto"/>
          </w:divBdr>
        </w:div>
        <w:div w:id="934245801">
          <w:marLeft w:val="0"/>
          <w:marRight w:val="0"/>
          <w:marTop w:val="0"/>
          <w:marBottom w:val="0"/>
          <w:divBdr>
            <w:top w:val="none" w:sz="0" w:space="0" w:color="auto"/>
            <w:left w:val="none" w:sz="0" w:space="0" w:color="auto"/>
            <w:bottom w:val="none" w:sz="0" w:space="0" w:color="auto"/>
            <w:right w:val="none" w:sz="0" w:space="0" w:color="auto"/>
          </w:divBdr>
        </w:div>
        <w:div w:id="69543940">
          <w:marLeft w:val="0"/>
          <w:marRight w:val="0"/>
          <w:marTop w:val="0"/>
          <w:marBottom w:val="0"/>
          <w:divBdr>
            <w:top w:val="none" w:sz="0" w:space="0" w:color="auto"/>
            <w:left w:val="none" w:sz="0" w:space="0" w:color="auto"/>
            <w:bottom w:val="none" w:sz="0" w:space="0" w:color="auto"/>
            <w:right w:val="none" w:sz="0" w:space="0" w:color="auto"/>
          </w:divBdr>
        </w:div>
        <w:div w:id="1067072342">
          <w:marLeft w:val="0"/>
          <w:marRight w:val="0"/>
          <w:marTop w:val="0"/>
          <w:marBottom w:val="0"/>
          <w:divBdr>
            <w:top w:val="none" w:sz="0" w:space="0" w:color="auto"/>
            <w:left w:val="none" w:sz="0" w:space="0" w:color="auto"/>
            <w:bottom w:val="none" w:sz="0" w:space="0" w:color="auto"/>
            <w:right w:val="none" w:sz="0" w:space="0" w:color="auto"/>
          </w:divBdr>
        </w:div>
        <w:div w:id="1617105810">
          <w:marLeft w:val="0"/>
          <w:marRight w:val="0"/>
          <w:marTop w:val="90"/>
          <w:marBottom w:val="45"/>
          <w:divBdr>
            <w:top w:val="none" w:sz="0" w:space="0" w:color="auto"/>
            <w:left w:val="none" w:sz="0" w:space="0" w:color="auto"/>
            <w:bottom w:val="none" w:sz="0" w:space="0" w:color="auto"/>
            <w:right w:val="none" w:sz="0" w:space="0" w:color="auto"/>
          </w:divBdr>
        </w:div>
        <w:div w:id="1457795104">
          <w:marLeft w:val="0"/>
          <w:marRight w:val="0"/>
          <w:marTop w:val="0"/>
          <w:marBottom w:val="90"/>
          <w:divBdr>
            <w:top w:val="none" w:sz="0" w:space="0" w:color="auto"/>
            <w:left w:val="none" w:sz="0" w:space="0" w:color="auto"/>
            <w:bottom w:val="none" w:sz="0" w:space="0" w:color="auto"/>
            <w:right w:val="none" w:sz="0" w:space="0" w:color="auto"/>
          </w:divBdr>
        </w:div>
        <w:div w:id="1473793171">
          <w:marLeft w:val="0"/>
          <w:marRight w:val="0"/>
          <w:marTop w:val="0"/>
          <w:marBottom w:val="90"/>
          <w:divBdr>
            <w:top w:val="none" w:sz="0" w:space="0" w:color="auto"/>
            <w:left w:val="none" w:sz="0" w:space="0" w:color="auto"/>
            <w:bottom w:val="none" w:sz="0" w:space="0" w:color="auto"/>
            <w:right w:val="none" w:sz="0" w:space="0" w:color="auto"/>
          </w:divBdr>
        </w:div>
        <w:div w:id="979112906">
          <w:marLeft w:val="0"/>
          <w:marRight w:val="0"/>
          <w:marTop w:val="0"/>
          <w:marBottom w:val="90"/>
          <w:divBdr>
            <w:top w:val="none" w:sz="0" w:space="0" w:color="auto"/>
            <w:left w:val="none" w:sz="0" w:space="0" w:color="auto"/>
            <w:bottom w:val="none" w:sz="0" w:space="0" w:color="auto"/>
            <w:right w:val="none" w:sz="0" w:space="0" w:color="auto"/>
          </w:divBdr>
        </w:div>
        <w:div w:id="1045256254">
          <w:marLeft w:val="0"/>
          <w:marRight w:val="0"/>
          <w:marTop w:val="0"/>
          <w:marBottom w:val="90"/>
          <w:divBdr>
            <w:top w:val="none" w:sz="0" w:space="0" w:color="auto"/>
            <w:left w:val="none" w:sz="0" w:space="0" w:color="auto"/>
            <w:bottom w:val="none" w:sz="0" w:space="0" w:color="auto"/>
            <w:right w:val="none" w:sz="0" w:space="0" w:color="auto"/>
          </w:divBdr>
        </w:div>
        <w:div w:id="894125828">
          <w:marLeft w:val="0"/>
          <w:marRight w:val="0"/>
          <w:marTop w:val="0"/>
          <w:marBottom w:val="90"/>
          <w:divBdr>
            <w:top w:val="none" w:sz="0" w:space="0" w:color="auto"/>
            <w:left w:val="none" w:sz="0" w:space="0" w:color="auto"/>
            <w:bottom w:val="none" w:sz="0" w:space="0" w:color="auto"/>
            <w:right w:val="none" w:sz="0" w:space="0" w:color="auto"/>
          </w:divBdr>
        </w:div>
        <w:div w:id="262735447">
          <w:marLeft w:val="0"/>
          <w:marRight w:val="0"/>
          <w:marTop w:val="0"/>
          <w:marBottom w:val="45"/>
          <w:divBdr>
            <w:top w:val="none" w:sz="0" w:space="0" w:color="auto"/>
            <w:left w:val="none" w:sz="0" w:space="0" w:color="auto"/>
            <w:bottom w:val="none" w:sz="0" w:space="0" w:color="auto"/>
            <w:right w:val="none" w:sz="0" w:space="0" w:color="auto"/>
          </w:divBdr>
        </w:div>
        <w:div w:id="1056128784">
          <w:marLeft w:val="0"/>
          <w:marRight w:val="0"/>
          <w:marTop w:val="0"/>
          <w:marBottom w:val="45"/>
          <w:divBdr>
            <w:top w:val="none" w:sz="0" w:space="0" w:color="auto"/>
            <w:left w:val="none" w:sz="0" w:space="0" w:color="auto"/>
            <w:bottom w:val="none" w:sz="0" w:space="0" w:color="auto"/>
            <w:right w:val="none" w:sz="0" w:space="0" w:color="auto"/>
          </w:divBdr>
        </w:div>
        <w:div w:id="1631399188">
          <w:marLeft w:val="0"/>
          <w:marRight w:val="0"/>
          <w:marTop w:val="0"/>
          <w:marBottom w:val="45"/>
          <w:divBdr>
            <w:top w:val="none" w:sz="0" w:space="0" w:color="auto"/>
            <w:left w:val="none" w:sz="0" w:space="0" w:color="auto"/>
            <w:bottom w:val="none" w:sz="0" w:space="0" w:color="auto"/>
            <w:right w:val="none" w:sz="0" w:space="0" w:color="auto"/>
          </w:divBdr>
        </w:div>
        <w:div w:id="1955943813">
          <w:marLeft w:val="0"/>
          <w:marRight w:val="0"/>
          <w:marTop w:val="0"/>
          <w:marBottom w:val="45"/>
          <w:divBdr>
            <w:top w:val="none" w:sz="0" w:space="0" w:color="auto"/>
            <w:left w:val="none" w:sz="0" w:space="0" w:color="auto"/>
            <w:bottom w:val="none" w:sz="0" w:space="0" w:color="auto"/>
            <w:right w:val="none" w:sz="0" w:space="0" w:color="auto"/>
          </w:divBdr>
        </w:div>
        <w:div w:id="1723824942">
          <w:marLeft w:val="0"/>
          <w:marRight w:val="0"/>
          <w:marTop w:val="0"/>
          <w:marBottom w:val="45"/>
          <w:divBdr>
            <w:top w:val="none" w:sz="0" w:space="0" w:color="auto"/>
            <w:left w:val="none" w:sz="0" w:space="0" w:color="auto"/>
            <w:bottom w:val="none" w:sz="0" w:space="0" w:color="auto"/>
            <w:right w:val="none" w:sz="0" w:space="0" w:color="auto"/>
          </w:divBdr>
        </w:div>
        <w:div w:id="995303504">
          <w:marLeft w:val="0"/>
          <w:marRight w:val="0"/>
          <w:marTop w:val="0"/>
          <w:marBottom w:val="45"/>
          <w:divBdr>
            <w:top w:val="none" w:sz="0" w:space="0" w:color="auto"/>
            <w:left w:val="none" w:sz="0" w:space="0" w:color="auto"/>
            <w:bottom w:val="none" w:sz="0" w:space="0" w:color="auto"/>
            <w:right w:val="none" w:sz="0" w:space="0" w:color="auto"/>
          </w:divBdr>
        </w:div>
        <w:div w:id="843327544">
          <w:marLeft w:val="0"/>
          <w:marRight w:val="0"/>
          <w:marTop w:val="0"/>
          <w:marBottom w:val="45"/>
          <w:divBdr>
            <w:top w:val="none" w:sz="0" w:space="0" w:color="auto"/>
            <w:left w:val="none" w:sz="0" w:space="0" w:color="auto"/>
            <w:bottom w:val="none" w:sz="0" w:space="0" w:color="auto"/>
            <w:right w:val="none" w:sz="0" w:space="0" w:color="auto"/>
          </w:divBdr>
        </w:div>
        <w:div w:id="144900227">
          <w:marLeft w:val="0"/>
          <w:marRight w:val="0"/>
          <w:marTop w:val="0"/>
          <w:marBottom w:val="0"/>
          <w:divBdr>
            <w:top w:val="none" w:sz="0" w:space="0" w:color="auto"/>
            <w:left w:val="none" w:sz="0" w:space="0" w:color="auto"/>
            <w:bottom w:val="none" w:sz="0" w:space="0" w:color="auto"/>
            <w:right w:val="none" w:sz="0" w:space="0" w:color="auto"/>
          </w:divBdr>
        </w:div>
        <w:div w:id="786000820">
          <w:marLeft w:val="0"/>
          <w:marRight w:val="0"/>
          <w:marTop w:val="0"/>
          <w:marBottom w:val="0"/>
          <w:divBdr>
            <w:top w:val="none" w:sz="0" w:space="0" w:color="auto"/>
            <w:left w:val="none" w:sz="0" w:space="0" w:color="auto"/>
            <w:bottom w:val="none" w:sz="0" w:space="0" w:color="auto"/>
            <w:right w:val="none" w:sz="0" w:space="0" w:color="auto"/>
          </w:divBdr>
        </w:div>
        <w:div w:id="108209939">
          <w:marLeft w:val="0"/>
          <w:marRight w:val="0"/>
          <w:marTop w:val="0"/>
          <w:marBottom w:val="0"/>
          <w:divBdr>
            <w:top w:val="none" w:sz="0" w:space="0" w:color="auto"/>
            <w:left w:val="none" w:sz="0" w:space="0" w:color="auto"/>
            <w:bottom w:val="none" w:sz="0" w:space="0" w:color="auto"/>
            <w:right w:val="none" w:sz="0" w:space="0" w:color="auto"/>
          </w:divBdr>
        </w:div>
        <w:div w:id="401221827">
          <w:marLeft w:val="0"/>
          <w:marRight w:val="0"/>
          <w:marTop w:val="0"/>
          <w:marBottom w:val="0"/>
          <w:divBdr>
            <w:top w:val="none" w:sz="0" w:space="0" w:color="auto"/>
            <w:left w:val="none" w:sz="0" w:space="0" w:color="auto"/>
            <w:bottom w:val="none" w:sz="0" w:space="0" w:color="auto"/>
            <w:right w:val="none" w:sz="0" w:space="0" w:color="auto"/>
          </w:divBdr>
        </w:div>
        <w:div w:id="1358308332">
          <w:marLeft w:val="0"/>
          <w:marRight w:val="0"/>
          <w:marTop w:val="90"/>
          <w:marBottom w:val="45"/>
          <w:divBdr>
            <w:top w:val="none" w:sz="0" w:space="0" w:color="auto"/>
            <w:left w:val="none" w:sz="0" w:space="0" w:color="auto"/>
            <w:bottom w:val="none" w:sz="0" w:space="0" w:color="auto"/>
            <w:right w:val="none" w:sz="0" w:space="0" w:color="auto"/>
          </w:divBdr>
        </w:div>
        <w:div w:id="695733127">
          <w:marLeft w:val="0"/>
          <w:marRight w:val="0"/>
          <w:marTop w:val="0"/>
          <w:marBottom w:val="90"/>
          <w:divBdr>
            <w:top w:val="none" w:sz="0" w:space="0" w:color="auto"/>
            <w:left w:val="none" w:sz="0" w:space="0" w:color="auto"/>
            <w:bottom w:val="none" w:sz="0" w:space="0" w:color="auto"/>
            <w:right w:val="none" w:sz="0" w:space="0" w:color="auto"/>
          </w:divBdr>
        </w:div>
        <w:div w:id="1239484059">
          <w:marLeft w:val="0"/>
          <w:marRight w:val="0"/>
          <w:marTop w:val="0"/>
          <w:marBottom w:val="90"/>
          <w:divBdr>
            <w:top w:val="none" w:sz="0" w:space="0" w:color="auto"/>
            <w:left w:val="none" w:sz="0" w:space="0" w:color="auto"/>
            <w:bottom w:val="none" w:sz="0" w:space="0" w:color="auto"/>
            <w:right w:val="none" w:sz="0" w:space="0" w:color="auto"/>
          </w:divBdr>
        </w:div>
        <w:div w:id="1391267900">
          <w:marLeft w:val="0"/>
          <w:marRight w:val="0"/>
          <w:marTop w:val="0"/>
          <w:marBottom w:val="90"/>
          <w:divBdr>
            <w:top w:val="none" w:sz="0" w:space="0" w:color="auto"/>
            <w:left w:val="none" w:sz="0" w:space="0" w:color="auto"/>
            <w:bottom w:val="none" w:sz="0" w:space="0" w:color="auto"/>
            <w:right w:val="none" w:sz="0" w:space="0" w:color="auto"/>
          </w:divBdr>
        </w:div>
        <w:div w:id="1255745877">
          <w:marLeft w:val="0"/>
          <w:marRight w:val="0"/>
          <w:marTop w:val="0"/>
          <w:marBottom w:val="45"/>
          <w:divBdr>
            <w:top w:val="none" w:sz="0" w:space="0" w:color="auto"/>
            <w:left w:val="none" w:sz="0" w:space="0" w:color="auto"/>
            <w:bottom w:val="none" w:sz="0" w:space="0" w:color="auto"/>
            <w:right w:val="none" w:sz="0" w:space="0" w:color="auto"/>
          </w:divBdr>
        </w:div>
        <w:div w:id="1010642779">
          <w:marLeft w:val="0"/>
          <w:marRight w:val="0"/>
          <w:marTop w:val="0"/>
          <w:marBottom w:val="45"/>
          <w:divBdr>
            <w:top w:val="none" w:sz="0" w:space="0" w:color="auto"/>
            <w:left w:val="none" w:sz="0" w:space="0" w:color="auto"/>
            <w:bottom w:val="none" w:sz="0" w:space="0" w:color="auto"/>
            <w:right w:val="none" w:sz="0" w:space="0" w:color="auto"/>
          </w:divBdr>
        </w:div>
        <w:div w:id="1192037084">
          <w:marLeft w:val="0"/>
          <w:marRight w:val="0"/>
          <w:marTop w:val="0"/>
          <w:marBottom w:val="45"/>
          <w:divBdr>
            <w:top w:val="none" w:sz="0" w:space="0" w:color="auto"/>
            <w:left w:val="none" w:sz="0" w:space="0" w:color="auto"/>
            <w:bottom w:val="none" w:sz="0" w:space="0" w:color="auto"/>
            <w:right w:val="none" w:sz="0" w:space="0" w:color="auto"/>
          </w:divBdr>
        </w:div>
        <w:div w:id="758331947">
          <w:marLeft w:val="0"/>
          <w:marRight w:val="0"/>
          <w:marTop w:val="0"/>
          <w:marBottom w:val="45"/>
          <w:divBdr>
            <w:top w:val="none" w:sz="0" w:space="0" w:color="auto"/>
            <w:left w:val="none" w:sz="0" w:space="0" w:color="auto"/>
            <w:bottom w:val="none" w:sz="0" w:space="0" w:color="auto"/>
            <w:right w:val="none" w:sz="0" w:space="0" w:color="auto"/>
          </w:divBdr>
        </w:div>
        <w:div w:id="245773036">
          <w:marLeft w:val="0"/>
          <w:marRight w:val="0"/>
          <w:marTop w:val="0"/>
          <w:marBottom w:val="45"/>
          <w:divBdr>
            <w:top w:val="none" w:sz="0" w:space="0" w:color="auto"/>
            <w:left w:val="none" w:sz="0" w:space="0" w:color="auto"/>
            <w:bottom w:val="none" w:sz="0" w:space="0" w:color="auto"/>
            <w:right w:val="none" w:sz="0" w:space="0" w:color="auto"/>
          </w:divBdr>
        </w:div>
        <w:div w:id="348993954">
          <w:marLeft w:val="0"/>
          <w:marRight w:val="0"/>
          <w:marTop w:val="0"/>
          <w:marBottom w:val="45"/>
          <w:divBdr>
            <w:top w:val="none" w:sz="0" w:space="0" w:color="auto"/>
            <w:left w:val="none" w:sz="0" w:space="0" w:color="auto"/>
            <w:bottom w:val="none" w:sz="0" w:space="0" w:color="auto"/>
            <w:right w:val="none" w:sz="0" w:space="0" w:color="auto"/>
          </w:divBdr>
        </w:div>
        <w:div w:id="636179348">
          <w:marLeft w:val="0"/>
          <w:marRight w:val="0"/>
          <w:marTop w:val="0"/>
          <w:marBottom w:val="45"/>
          <w:divBdr>
            <w:top w:val="none" w:sz="0" w:space="0" w:color="auto"/>
            <w:left w:val="none" w:sz="0" w:space="0" w:color="auto"/>
            <w:bottom w:val="none" w:sz="0" w:space="0" w:color="auto"/>
            <w:right w:val="none" w:sz="0" w:space="0" w:color="auto"/>
          </w:divBdr>
        </w:div>
        <w:div w:id="1978873368">
          <w:marLeft w:val="0"/>
          <w:marRight w:val="0"/>
          <w:marTop w:val="0"/>
          <w:marBottom w:val="0"/>
          <w:divBdr>
            <w:top w:val="none" w:sz="0" w:space="0" w:color="auto"/>
            <w:left w:val="none" w:sz="0" w:space="0" w:color="auto"/>
            <w:bottom w:val="none" w:sz="0" w:space="0" w:color="auto"/>
            <w:right w:val="none" w:sz="0" w:space="0" w:color="auto"/>
          </w:divBdr>
        </w:div>
        <w:div w:id="1630041657">
          <w:marLeft w:val="0"/>
          <w:marRight w:val="0"/>
          <w:marTop w:val="0"/>
          <w:marBottom w:val="0"/>
          <w:divBdr>
            <w:top w:val="none" w:sz="0" w:space="0" w:color="auto"/>
            <w:left w:val="none" w:sz="0" w:space="0" w:color="auto"/>
            <w:bottom w:val="none" w:sz="0" w:space="0" w:color="auto"/>
            <w:right w:val="none" w:sz="0" w:space="0" w:color="auto"/>
          </w:divBdr>
        </w:div>
        <w:div w:id="59058054">
          <w:marLeft w:val="0"/>
          <w:marRight w:val="0"/>
          <w:marTop w:val="0"/>
          <w:marBottom w:val="0"/>
          <w:divBdr>
            <w:top w:val="none" w:sz="0" w:space="0" w:color="auto"/>
            <w:left w:val="none" w:sz="0" w:space="0" w:color="auto"/>
            <w:bottom w:val="none" w:sz="0" w:space="0" w:color="auto"/>
            <w:right w:val="none" w:sz="0" w:space="0" w:color="auto"/>
          </w:divBdr>
        </w:div>
        <w:div w:id="1410738659">
          <w:marLeft w:val="0"/>
          <w:marRight w:val="0"/>
          <w:marTop w:val="0"/>
          <w:marBottom w:val="0"/>
          <w:divBdr>
            <w:top w:val="none" w:sz="0" w:space="0" w:color="auto"/>
            <w:left w:val="none" w:sz="0" w:space="0" w:color="auto"/>
            <w:bottom w:val="none" w:sz="0" w:space="0" w:color="auto"/>
            <w:right w:val="none" w:sz="0" w:space="0" w:color="auto"/>
          </w:divBdr>
        </w:div>
        <w:div w:id="126314345">
          <w:marLeft w:val="0"/>
          <w:marRight w:val="0"/>
          <w:marTop w:val="90"/>
          <w:marBottom w:val="45"/>
          <w:divBdr>
            <w:top w:val="none" w:sz="0" w:space="0" w:color="auto"/>
            <w:left w:val="none" w:sz="0" w:space="0" w:color="auto"/>
            <w:bottom w:val="none" w:sz="0" w:space="0" w:color="auto"/>
            <w:right w:val="none" w:sz="0" w:space="0" w:color="auto"/>
          </w:divBdr>
        </w:div>
        <w:div w:id="1568229187">
          <w:marLeft w:val="0"/>
          <w:marRight w:val="0"/>
          <w:marTop w:val="0"/>
          <w:marBottom w:val="90"/>
          <w:divBdr>
            <w:top w:val="none" w:sz="0" w:space="0" w:color="auto"/>
            <w:left w:val="none" w:sz="0" w:space="0" w:color="auto"/>
            <w:bottom w:val="none" w:sz="0" w:space="0" w:color="auto"/>
            <w:right w:val="none" w:sz="0" w:space="0" w:color="auto"/>
          </w:divBdr>
        </w:div>
        <w:div w:id="1084642771">
          <w:marLeft w:val="0"/>
          <w:marRight w:val="0"/>
          <w:marTop w:val="0"/>
          <w:marBottom w:val="90"/>
          <w:divBdr>
            <w:top w:val="none" w:sz="0" w:space="0" w:color="auto"/>
            <w:left w:val="none" w:sz="0" w:space="0" w:color="auto"/>
            <w:bottom w:val="none" w:sz="0" w:space="0" w:color="auto"/>
            <w:right w:val="none" w:sz="0" w:space="0" w:color="auto"/>
          </w:divBdr>
        </w:div>
      </w:divsChild>
    </w:div>
    <w:div w:id="1188444369">
      <w:marLeft w:val="0"/>
      <w:marRight w:val="0"/>
      <w:marTop w:val="0"/>
      <w:marBottom w:val="0"/>
      <w:divBdr>
        <w:top w:val="none" w:sz="0" w:space="0" w:color="auto"/>
        <w:left w:val="none" w:sz="0" w:space="0" w:color="auto"/>
        <w:bottom w:val="none" w:sz="0" w:space="0" w:color="auto"/>
        <w:right w:val="none" w:sz="0" w:space="0" w:color="auto"/>
      </w:divBdr>
      <w:divsChild>
        <w:div w:id="844898518">
          <w:marLeft w:val="0"/>
          <w:marRight w:val="0"/>
          <w:marTop w:val="0"/>
          <w:marBottom w:val="90"/>
          <w:divBdr>
            <w:top w:val="none" w:sz="0" w:space="0" w:color="auto"/>
            <w:left w:val="none" w:sz="0" w:space="0" w:color="auto"/>
            <w:bottom w:val="none" w:sz="0" w:space="0" w:color="auto"/>
            <w:right w:val="none" w:sz="0" w:space="0" w:color="auto"/>
          </w:divBdr>
        </w:div>
        <w:div w:id="1386753215">
          <w:marLeft w:val="0"/>
          <w:marRight w:val="0"/>
          <w:marTop w:val="0"/>
          <w:marBottom w:val="45"/>
          <w:divBdr>
            <w:top w:val="none" w:sz="0" w:space="0" w:color="auto"/>
            <w:left w:val="none" w:sz="0" w:space="0" w:color="auto"/>
            <w:bottom w:val="none" w:sz="0" w:space="0" w:color="auto"/>
            <w:right w:val="none" w:sz="0" w:space="0" w:color="auto"/>
          </w:divBdr>
        </w:div>
        <w:div w:id="636106849">
          <w:marLeft w:val="0"/>
          <w:marRight w:val="0"/>
          <w:marTop w:val="0"/>
          <w:marBottom w:val="45"/>
          <w:divBdr>
            <w:top w:val="none" w:sz="0" w:space="0" w:color="auto"/>
            <w:left w:val="none" w:sz="0" w:space="0" w:color="auto"/>
            <w:bottom w:val="none" w:sz="0" w:space="0" w:color="auto"/>
            <w:right w:val="none" w:sz="0" w:space="0" w:color="auto"/>
          </w:divBdr>
        </w:div>
        <w:div w:id="2065105322">
          <w:marLeft w:val="0"/>
          <w:marRight w:val="0"/>
          <w:marTop w:val="0"/>
          <w:marBottom w:val="45"/>
          <w:divBdr>
            <w:top w:val="none" w:sz="0" w:space="0" w:color="auto"/>
            <w:left w:val="none" w:sz="0" w:space="0" w:color="auto"/>
            <w:bottom w:val="none" w:sz="0" w:space="0" w:color="auto"/>
            <w:right w:val="none" w:sz="0" w:space="0" w:color="auto"/>
          </w:divBdr>
        </w:div>
        <w:div w:id="1750038731">
          <w:marLeft w:val="0"/>
          <w:marRight w:val="0"/>
          <w:marTop w:val="0"/>
          <w:marBottom w:val="45"/>
          <w:divBdr>
            <w:top w:val="none" w:sz="0" w:space="0" w:color="auto"/>
            <w:left w:val="none" w:sz="0" w:space="0" w:color="auto"/>
            <w:bottom w:val="none" w:sz="0" w:space="0" w:color="auto"/>
            <w:right w:val="none" w:sz="0" w:space="0" w:color="auto"/>
          </w:divBdr>
        </w:div>
        <w:div w:id="772242101">
          <w:marLeft w:val="0"/>
          <w:marRight w:val="0"/>
          <w:marTop w:val="0"/>
          <w:marBottom w:val="45"/>
          <w:divBdr>
            <w:top w:val="none" w:sz="0" w:space="0" w:color="auto"/>
            <w:left w:val="none" w:sz="0" w:space="0" w:color="auto"/>
            <w:bottom w:val="none" w:sz="0" w:space="0" w:color="auto"/>
            <w:right w:val="none" w:sz="0" w:space="0" w:color="auto"/>
          </w:divBdr>
        </w:div>
        <w:div w:id="390425539">
          <w:marLeft w:val="0"/>
          <w:marRight w:val="0"/>
          <w:marTop w:val="0"/>
          <w:marBottom w:val="45"/>
          <w:divBdr>
            <w:top w:val="none" w:sz="0" w:space="0" w:color="auto"/>
            <w:left w:val="none" w:sz="0" w:space="0" w:color="auto"/>
            <w:bottom w:val="none" w:sz="0" w:space="0" w:color="auto"/>
            <w:right w:val="none" w:sz="0" w:space="0" w:color="auto"/>
          </w:divBdr>
        </w:div>
        <w:div w:id="1122924399">
          <w:marLeft w:val="0"/>
          <w:marRight w:val="0"/>
          <w:marTop w:val="0"/>
          <w:marBottom w:val="45"/>
          <w:divBdr>
            <w:top w:val="none" w:sz="0" w:space="0" w:color="auto"/>
            <w:left w:val="none" w:sz="0" w:space="0" w:color="auto"/>
            <w:bottom w:val="none" w:sz="0" w:space="0" w:color="auto"/>
            <w:right w:val="none" w:sz="0" w:space="0" w:color="auto"/>
          </w:divBdr>
        </w:div>
        <w:div w:id="377702987">
          <w:marLeft w:val="0"/>
          <w:marRight w:val="0"/>
          <w:marTop w:val="0"/>
          <w:marBottom w:val="0"/>
          <w:divBdr>
            <w:top w:val="none" w:sz="0" w:space="0" w:color="auto"/>
            <w:left w:val="none" w:sz="0" w:space="0" w:color="auto"/>
            <w:bottom w:val="none" w:sz="0" w:space="0" w:color="auto"/>
            <w:right w:val="none" w:sz="0" w:space="0" w:color="auto"/>
          </w:divBdr>
        </w:div>
        <w:div w:id="965425902">
          <w:marLeft w:val="0"/>
          <w:marRight w:val="0"/>
          <w:marTop w:val="0"/>
          <w:marBottom w:val="0"/>
          <w:divBdr>
            <w:top w:val="none" w:sz="0" w:space="0" w:color="auto"/>
            <w:left w:val="none" w:sz="0" w:space="0" w:color="auto"/>
            <w:bottom w:val="none" w:sz="0" w:space="0" w:color="auto"/>
            <w:right w:val="none" w:sz="0" w:space="0" w:color="auto"/>
          </w:divBdr>
        </w:div>
        <w:div w:id="1692098471">
          <w:marLeft w:val="0"/>
          <w:marRight w:val="0"/>
          <w:marTop w:val="0"/>
          <w:marBottom w:val="0"/>
          <w:divBdr>
            <w:top w:val="none" w:sz="0" w:space="0" w:color="auto"/>
            <w:left w:val="none" w:sz="0" w:space="0" w:color="auto"/>
            <w:bottom w:val="none" w:sz="0" w:space="0" w:color="auto"/>
            <w:right w:val="none" w:sz="0" w:space="0" w:color="auto"/>
          </w:divBdr>
        </w:div>
        <w:div w:id="996492303">
          <w:marLeft w:val="0"/>
          <w:marRight w:val="0"/>
          <w:marTop w:val="0"/>
          <w:marBottom w:val="0"/>
          <w:divBdr>
            <w:top w:val="none" w:sz="0" w:space="0" w:color="auto"/>
            <w:left w:val="none" w:sz="0" w:space="0" w:color="auto"/>
            <w:bottom w:val="none" w:sz="0" w:space="0" w:color="auto"/>
            <w:right w:val="none" w:sz="0" w:space="0" w:color="auto"/>
          </w:divBdr>
        </w:div>
        <w:div w:id="427314763">
          <w:marLeft w:val="0"/>
          <w:marRight w:val="0"/>
          <w:marTop w:val="90"/>
          <w:marBottom w:val="45"/>
          <w:divBdr>
            <w:top w:val="none" w:sz="0" w:space="0" w:color="auto"/>
            <w:left w:val="none" w:sz="0" w:space="0" w:color="auto"/>
            <w:bottom w:val="none" w:sz="0" w:space="0" w:color="auto"/>
            <w:right w:val="none" w:sz="0" w:space="0" w:color="auto"/>
          </w:divBdr>
        </w:div>
        <w:div w:id="991720485">
          <w:marLeft w:val="0"/>
          <w:marRight w:val="0"/>
          <w:marTop w:val="0"/>
          <w:marBottom w:val="90"/>
          <w:divBdr>
            <w:top w:val="none" w:sz="0" w:space="0" w:color="auto"/>
            <w:left w:val="none" w:sz="0" w:space="0" w:color="auto"/>
            <w:bottom w:val="none" w:sz="0" w:space="0" w:color="auto"/>
            <w:right w:val="none" w:sz="0" w:space="0" w:color="auto"/>
          </w:divBdr>
        </w:div>
        <w:div w:id="1543979669">
          <w:marLeft w:val="0"/>
          <w:marRight w:val="0"/>
          <w:marTop w:val="0"/>
          <w:marBottom w:val="90"/>
          <w:divBdr>
            <w:top w:val="none" w:sz="0" w:space="0" w:color="auto"/>
            <w:left w:val="none" w:sz="0" w:space="0" w:color="auto"/>
            <w:bottom w:val="none" w:sz="0" w:space="0" w:color="auto"/>
            <w:right w:val="none" w:sz="0" w:space="0" w:color="auto"/>
          </w:divBdr>
        </w:div>
        <w:div w:id="1687903239">
          <w:marLeft w:val="0"/>
          <w:marRight w:val="0"/>
          <w:marTop w:val="0"/>
          <w:marBottom w:val="90"/>
          <w:divBdr>
            <w:top w:val="none" w:sz="0" w:space="0" w:color="auto"/>
            <w:left w:val="none" w:sz="0" w:space="0" w:color="auto"/>
            <w:bottom w:val="none" w:sz="0" w:space="0" w:color="auto"/>
            <w:right w:val="none" w:sz="0" w:space="0" w:color="auto"/>
          </w:divBdr>
        </w:div>
        <w:div w:id="930822348">
          <w:marLeft w:val="0"/>
          <w:marRight w:val="0"/>
          <w:marTop w:val="0"/>
          <w:marBottom w:val="90"/>
          <w:divBdr>
            <w:top w:val="none" w:sz="0" w:space="0" w:color="auto"/>
            <w:left w:val="none" w:sz="0" w:space="0" w:color="auto"/>
            <w:bottom w:val="none" w:sz="0" w:space="0" w:color="auto"/>
            <w:right w:val="none" w:sz="0" w:space="0" w:color="auto"/>
          </w:divBdr>
        </w:div>
        <w:div w:id="544521">
          <w:marLeft w:val="0"/>
          <w:marRight w:val="0"/>
          <w:marTop w:val="0"/>
          <w:marBottom w:val="45"/>
          <w:divBdr>
            <w:top w:val="none" w:sz="0" w:space="0" w:color="auto"/>
            <w:left w:val="none" w:sz="0" w:space="0" w:color="auto"/>
            <w:bottom w:val="none" w:sz="0" w:space="0" w:color="auto"/>
            <w:right w:val="none" w:sz="0" w:space="0" w:color="auto"/>
          </w:divBdr>
        </w:div>
        <w:div w:id="448089013">
          <w:marLeft w:val="0"/>
          <w:marRight w:val="0"/>
          <w:marTop w:val="0"/>
          <w:marBottom w:val="45"/>
          <w:divBdr>
            <w:top w:val="none" w:sz="0" w:space="0" w:color="auto"/>
            <w:left w:val="none" w:sz="0" w:space="0" w:color="auto"/>
            <w:bottom w:val="none" w:sz="0" w:space="0" w:color="auto"/>
            <w:right w:val="none" w:sz="0" w:space="0" w:color="auto"/>
          </w:divBdr>
        </w:div>
        <w:div w:id="2133396016">
          <w:marLeft w:val="0"/>
          <w:marRight w:val="0"/>
          <w:marTop w:val="0"/>
          <w:marBottom w:val="45"/>
          <w:divBdr>
            <w:top w:val="none" w:sz="0" w:space="0" w:color="auto"/>
            <w:left w:val="none" w:sz="0" w:space="0" w:color="auto"/>
            <w:bottom w:val="none" w:sz="0" w:space="0" w:color="auto"/>
            <w:right w:val="none" w:sz="0" w:space="0" w:color="auto"/>
          </w:divBdr>
        </w:div>
        <w:div w:id="1295528539">
          <w:marLeft w:val="0"/>
          <w:marRight w:val="0"/>
          <w:marTop w:val="0"/>
          <w:marBottom w:val="45"/>
          <w:divBdr>
            <w:top w:val="none" w:sz="0" w:space="0" w:color="auto"/>
            <w:left w:val="none" w:sz="0" w:space="0" w:color="auto"/>
            <w:bottom w:val="none" w:sz="0" w:space="0" w:color="auto"/>
            <w:right w:val="none" w:sz="0" w:space="0" w:color="auto"/>
          </w:divBdr>
        </w:div>
        <w:div w:id="1461724540">
          <w:marLeft w:val="0"/>
          <w:marRight w:val="0"/>
          <w:marTop w:val="0"/>
          <w:marBottom w:val="45"/>
          <w:divBdr>
            <w:top w:val="none" w:sz="0" w:space="0" w:color="auto"/>
            <w:left w:val="none" w:sz="0" w:space="0" w:color="auto"/>
            <w:bottom w:val="none" w:sz="0" w:space="0" w:color="auto"/>
            <w:right w:val="none" w:sz="0" w:space="0" w:color="auto"/>
          </w:divBdr>
        </w:div>
        <w:div w:id="316808492">
          <w:marLeft w:val="0"/>
          <w:marRight w:val="0"/>
          <w:marTop w:val="0"/>
          <w:marBottom w:val="45"/>
          <w:divBdr>
            <w:top w:val="none" w:sz="0" w:space="0" w:color="auto"/>
            <w:left w:val="none" w:sz="0" w:space="0" w:color="auto"/>
            <w:bottom w:val="none" w:sz="0" w:space="0" w:color="auto"/>
            <w:right w:val="none" w:sz="0" w:space="0" w:color="auto"/>
          </w:divBdr>
        </w:div>
        <w:div w:id="1064568258">
          <w:marLeft w:val="0"/>
          <w:marRight w:val="0"/>
          <w:marTop w:val="0"/>
          <w:marBottom w:val="45"/>
          <w:divBdr>
            <w:top w:val="none" w:sz="0" w:space="0" w:color="auto"/>
            <w:left w:val="none" w:sz="0" w:space="0" w:color="auto"/>
            <w:bottom w:val="none" w:sz="0" w:space="0" w:color="auto"/>
            <w:right w:val="none" w:sz="0" w:space="0" w:color="auto"/>
          </w:divBdr>
        </w:div>
        <w:div w:id="1593007032">
          <w:marLeft w:val="0"/>
          <w:marRight w:val="0"/>
          <w:marTop w:val="0"/>
          <w:marBottom w:val="0"/>
          <w:divBdr>
            <w:top w:val="none" w:sz="0" w:space="0" w:color="auto"/>
            <w:left w:val="none" w:sz="0" w:space="0" w:color="auto"/>
            <w:bottom w:val="none" w:sz="0" w:space="0" w:color="auto"/>
            <w:right w:val="none" w:sz="0" w:space="0" w:color="auto"/>
          </w:divBdr>
        </w:div>
        <w:div w:id="1428228988">
          <w:marLeft w:val="0"/>
          <w:marRight w:val="0"/>
          <w:marTop w:val="0"/>
          <w:marBottom w:val="0"/>
          <w:divBdr>
            <w:top w:val="none" w:sz="0" w:space="0" w:color="auto"/>
            <w:left w:val="none" w:sz="0" w:space="0" w:color="auto"/>
            <w:bottom w:val="none" w:sz="0" w:space="0" w:color="auto"/>
            <w:right w:val="none" w:sz="0" w:space="0" w:color="auto"/>
          </w:divBdr>
        </w:div>
        <w:div w:id="283780115">
          <w:marLeft w:val="0"/>
          <w:marRight w:val="0"/>
          <w:marTop w:val="0"/>
          <w:marBottom w:val="0"/>
          <w:divBdr>
            <w:top w:val="none" w:sz="0" w:space="0" w:color="auto"/>
            <w:left w:val="none" w:sz="0" w:space="0" w:color="auto"/>
            <w:bottom w:val="none" w:sz="0" w:space="0" w:color="auto"/>
            <w:right w:val="none" w:sz="0" w:space="0" w:color="auto"/>
          </w:divBdr>
        </w:div>
        <w:div w:id="1848666830">
          <w:marLeft w:val="0"/>
          <w:marRight w:val="0"/>
          <w:marTop w:val="0"/>
          <w:marBottom w:val="0"/>
          <w:divBdr>
            <w:top w:val="none" w:sz="0" w:space="0" w:color="auto"/>
            <w:left w:val="none" w:sz="0" w:space="0" w:color="auto"/>
            <w:bottom w:val="none" w:sz="0" w:space="0" w:color="auto"/>
            <w:right w:val="none" w:sz="0" w:space="0" w:color="auto"/>
          </w:divBdr>
        </w:div>
        <w:div w:id="2055276307">
          <w:marLeft w:val="0"/>
          <w:marRight w:val="0"/>
          <w:marTop w:val="0"/>
          <w:marBottom w:val="0"/>
          <w:divBdr>
            <w:top w:val="none" w:sz="0" w:space="0" w:color="auto"/>
            <w:left w:val="none" w:sz="0" w:space="0" w:color="auto"/>
            <w:bottom w:val="none" w:sz="0" w:space="0" w:color="auto"/>
            <w:right w:val="none" w:sz="0" w:space="0" w:color="auto"/>
          </w:divBdr>
        </w:div>
        <w:div w:id="1810630316">
          <w:marLeft w:val="0"/>
          <w:marRight w:val="0"/>
          <w:marTop w:val="90"/>
          <w:marBottom w:val="45"/>
          <w:divBdr>
            <w:top w:val="none" w:sz="0" w:space="0" w:color="auto"/>
            <w:left w:val="none" w:sz="0" w:space="0" w:color="auto"/>
            <w:bottom w:val="none" w:sz="0" w:space="0" w:color="auto"/>
            <w:right w:val="none" w:sz="0" w:space="0" w:color="auto"/>
          </w:divBdr>
        </w:div>
        <w:div w:id="2120105897">
          <w:marLeft w:val="0"/>
          <w:marRight w:val="0"/>
          <w:marTop w:val="0"/>
          <w:marBottom w:val="90"/>
          <w:divBdr>
            <w:top w:val="none" w:sz="0" w:space="0" w:color="auto"/>
            <w:left w:val="none" w:sz="0" w:space="0" w:color="auto"/>
            <w:bottom w:val="none" w:sz="0" w:space="0" w:color="auto"/>
            <w:right w:val="none" w:sz="0" w:space="0" w:color="auto"/>
          </w:divBdr>
        </w:div>
        <w:div w:id="1110396573">
          <w:marLeft w:val="0"/>
          <w:marRight w:val="0"/>
          <w:marTop w:val="0"/>
          <w:marBottom w:val="90"/>
          <w:divBdr>
            <w:top w:val="none" w:sz="0" w:space="0" w:color="auto"/>
            <w:left w:val="none" w:sz="0" w:space="0" w:color="auto"/>
            <w:bottom w:val="none" w:sz="0" w:space="0" w:color="auto"/>
            <w:right w:val="none" w:sz="0" w:space="0" w:color="auto"/>
          </w:divBdr>
        </w:div>
        <w:div w:id="2005040911">
          <w:marLeft w:val="0"/>
          <w:marRight w:val="0"/>
          <w:marTop w:val="0"/>
          <w:marBottom w:val="90"/>
          <w:divBdr>
            <w:top w:val="none" w:sz="0" w:space="0" w:color="auto"/>
            <w:left w:val="none" w:sz="0" w:space="0" w:color="auto"/>
            <w:bottom w:val="none" w:sz="0" w:space="0" w:color="auto"/>
            <w:right w:val="none" w:sz="0" w:space="0" w:color="auto"/>
          </w:divBdr>
        </w:div>
        <w:div w:id="440958626">
          <w:marLeft w:val="0"/>
          <w:marRight w:val="0"/>
          <w:marTop w:val="0"/>
          <w:marBottom w:val="90"/>
          <w:divBdr>
            <w:top w:val="none" w:sz="0" w:space="0" w:color="auto"/>
            <w:left w:val="none" w:sz="0" w:space="0" w:color="auto"/>
            <w:bottom w:val="none" w:sz="0" w:space="0" w:color="auto"/>
            <w:right w:val="none" w:sz="0" w:space="0" w:color="auto"/>
          </w:divBdr>
        </w:div>
      </w:divsChild>
    </w:div>
    <w:div w:id="1253197054">
      <w:marLeft w:val="0"/>
      <w:marRight w:val="0"/>
      <w:marTop w:val="0"/>
      <w:marBottom w:val="0"/>
      <w:divBdr>
        <w:top w:val="none" w:sz="0" w:space="0" w:color="auto"/>
        <w:left w:val="none" w:sz="0" w:space="0" w:color="auto"/>
        <w:bottom w:val="none" w:sz="0" w:space="0" w:color="auto"/>
        <w:right w:val="none" w:sz="0" w:space="0" w:color="auto"/>
      </w:divBdr>
      <w:divsChild>
        <w:div w:id="1059475108">
          <w:marLeft w:val="0"/>
          <w:marRight w:val="0"/>
          <w:marTop w:val="0"/>
          <w:marBottom w:val="90"/>
          <w:divBdr>
            <w:top w:val="none" w:sz="0" w:space="0" w:color="auto"/>
            <w:left w:val="none" w:sz="0" w:space="0" w:color="auto"/>
            <w:bottom w:val="none" w:sz="0" w:space="0" w:color="auto"/>
            <w:right w:val="none" w:sz="0" w:space="0" w:color="auto"/>
          </w:divBdr>
        </w:div>
        <w:div w:id="319581171">
          <w:marLeft w:val="0"/>
          <w:marRight w:val="0"/>
          <w:marTop w:val="0"/>
          <w:marBottom w:val="45"/>
          <w:divBdr>
            <w:top w:val="none" w:sz="0" w:space="0" w:color="auto"/>
            <w:left w:val="none" w:sz="0" w:space="0" w:color="auto"/>
            <w:bottom w:val="none" w:sz="0" w:space="0" w:color="auto"/>
            <w:right w:val="none" w:sz="0" w:space="0" w:color="auto"/>
          </w:divBdr>
        </w:div>
        <w:div w:id="1770157541">
          <w:marLeft w:val="0"/>
          <w:marRight w:val="0"/>
          <w:marTop w:val="0"/>
          <w:marBottom w:val="45"/>
          <w:divBdr>
            <w:top w:val="none" w:sz="0" w:space="0" w:color="auto"/>
            <w:left w:val="none" w:sz="0" w:space="0" w:color="auto"/>
            <w:bottom w:val="none" w:sz="0" w:space="0" w:color="auto"/>
            <w:right w:val="none" w:sz="0" w:space="0" w:color="auto"/>
          </w:divBdr>
        </w:div>
        <w:div w:id="43213045">
          <w:marLeft w:val="0"/>
          <w:marRight w:val="0"/>
          <w:marTop w:val="0"/>
          <w:marBottom w:val="45"/>
          <w:divBdr>
            <w:top w:val="none" w:sz="0" w:space="0" w:color="auto"/>
            <w:left w:val="none" w:sz="0" w:space="0" w:color="auto"/>
            <w:bottom w:val="none" w:sz="0" w:space="0" w:color="auto"/>
            <w:right w:val="none" w:sz="0" w:space="0" w:color="auto"/>
          </w:divBdr>
        </w:div>
        <w:div w:id="920064205">
          <w:marLeft w:val="0"/>
          <w:marRight w:val="0"/>
          <w:marTop w:val="0"/>
          <w:marBottom w:val="45"/>
          <w:divBdr>
            <w:top w:val="none" w:sz="0" w:space="0" w:color="auto"/>
            <w:left w:val="none" w:sz="0" w:space="0" w:color="auto"/>
            <w:bottom w:val="none" w:sz="0" w:space="0" w:color="auto"/>
            <w:right w:val="none" w:sz="0" w:space="0" w:color="auto"/>
          </w:divBdr>
        </w:div>
        <w:div w:id="634413487">
          <w:marLeft w:val="0"/>
          <w:marRight w:val="0"/>
          <w:marTop w:val="0"/>
          <w:marBottom w:val="45"/>
          <w:divBdr>
            <w:top w:val="none" w:sz="0" w:space="0" w:color="auto"/>
            <w:left w:val="none" w:sz="0" w:space="0" w:color="auto"/>
            <w:bottom w:val="none" w:sz="0" w:space="0" w:color="auto"/>
            <w:right w:val="none" w:sz="0" w:space="0" w:color="auto"/>
          </w:divBdr>
        </w:div>
        <w:div w:id="480272087">
          <w:marLeft w:val="0"/>
          <w:marRight w:val="0"/>
          <w:marTop w:val="0"/>
          <w:marBottom w:val="45"/>
          <w:divBdr>
            <w:top w:val="none" w:sz="0" w:space="0" w:color="auto"/>
            <w:left w:val="none" w:sz="0" w:space="0" w:color="auto"/>
            <w:bottom w:val="none" w:sz="0" w:space="0" w:color="auto"/>
            <w:right w:val="none" w:sz="0" w:space="0" w:color="auto"/>
          </w:divBdr>
        </w:div>
        <w:div w:id="287665753">
          <w:marLeft w:val="0"/>
          <w:marRight w:val="0"/>
          <w:marTop w:val="0"/>
          <w:marBottom w:val="45"/>
          <w:divBdr>
            <w:top w:val="none" w:sz="0" w:space="0" w:color="auto"/>
            <w:left w:val="none" w:sz="0" w:space="0" w:color="auto"/>
            <w:bottom w:val="none" w:sz="0" w:space="0" w:color="auto"/>
            <w:right w:val="none" w:sz="0" w:space="0" w:color="auto"/>
          </w:divBdr>
        </w:div>
        <w:div w:id="2099520575">
          <w:marLeft w:val="0"/>
          <w:marRight w:val="0"/>
          <w:marTop w:val="0"/>
          <w:marBottom w:val="0"/>
          <w:divBdr>
            <w:top w:val="none" w:sz="0" w:space="0" w:color="auto"/>
            <w:left w:val="none" w:sz="0" w:space="0" w:color="auto"/>
            <w:bottom w:val="none" w:sz="0" w:space="0" w:color="auto"/>
            <w:right w:val="none" w:sz="0" w:space="0" w:color="auto"/>
          </w:divBdr>
        </w:div>
        <w:div w:id="155876714">
          <w:marLeft w:val="0"/>
          <w:marRight w:val="0"/>
          <w:marTop w:val="0"/>
          <w:marBottom w:val="0"/>
          <w:divBdr>
            <w:top w:val="none" w:sz="0" w:space="0" w:color="auto"/>
            <w:left w:val="none" w:sz="0" w:space="0" w:color="auto"/>
            <w:bottom w:val="none" w:sz="0" w:space="0" w:color="auto"/>
            <w:right w:val="none" w:sz="0" w:space="0" w:color="auto"/>
          </w:divBdr>
        </w:div>
        <w:div w:id="147286367">
          <w:marLeft w:val="0"/>
          <w:marRight w:val="0"/>
          <w:marTop w:val="0"/>
          <w:marBottom w:val="0"/>
          <w:divBdr>
            <w:top w:val="none" w:sz="0" w:space="0" w:color="auto"/>
            <w:left w:val="none" w:sz="0" w:space="0" w:color="auto"/>
            <w:bottom w:val="none" w:sz="0" w:space="0" w:color="auto"/>
            <w:right w:val="none" w:sz="0" w:space="0" w:color="auto"/>
          </w:divBdr>
        </w:div>
        <w:div w:id="2085302011">
          <w:marLeft w:val="0"/>
          <w:marRight w:val="0"/>
          <w:marTop w:val="0"/>
          <w:marBottom w:val="0"/>
          <w:divBdr>
            <w:top w:val="none" w:sz="0" w:space="0" w:color="auto"/>
            <w:left w:val="none" w:sz="0" w:space="0" w:color="auto"/>
            <w:bottom w:val="none" w:sz="0" w:space="0" w:color="auto"/>
            <w:right w:val="none" w:sz="0" w:space="0" w:color="auto"/>
          </w:divBdr>
        </w:div>
        <w:div w:id="1509252986">
          <w:marLeft w:val="0"/>
          <w:marRight w:val="0"/>
          <w:marTop w:val="0"/>
          <w:marBottom w:val="0"/>
          <w:divBdr>
            <w:top w:val="none" w:sz="0" w:space="0" w:color="auto"/>
            <w:left w:val="none" w:sz="0" w:space="0" w:color="auto"/>
            <w:bottom w:val="none" w:sz="0" w:space="0" w:color="auto"/>
            <w:right w:val="none" w:sz="0" w:space="0" w:color="auto"/>
          </w:divBdr>
        </w:div>
        <w:div w:id="1273440288">
          <w:marLeft w:val="0"/>
          <w:marRight w:val="0"/>
          <w:marTop w:val="0"/>
          <w:marBottom w:val="90"/>
          <w:divBdr>
            <w:top w:val="none" w:sz="0" w:space="0" w:color="auto"/>
            <w:left w:val="none" w:sz="0" w:space="0" w:color="auto"/>
            <w:bottom w:val="none" w:sz="0" w:space="0" w:color="auto"/>
            <w:right w:val="none" w:sz="0" w:space="0" w:color="auto"/>
          </w:divBdr>
        </w:div>
        <w:div w:id="1696733202">
          <w:marLeft w:val="0"/>
          <w:marRight w:val="0"/>
          <w:marTop w:val="0"/>
          <w:marBottom w:val="45"/>
          <w:divBdr>
            <w:top w:val="none" w:sz="0" w:space="0" w:color="auto"/>
            <w:left w:val="none" w:sz="0" w:space="0" w:color="auto"/>
            <w:bottom w:val="none" w:sz="0" w:space="0" w:color="auto"/>
            <w:right w:val="none" w:sz="0" w:space="0" w:color="auto"/>
          </w:divBdr>
        </w:div>
        <w:div w:id="1851792360">
          <w:marLeft w:val="0"/>
          <w:marRight w:val="0"/>
          <w:marTop w:val="0"/>
          <w:marBottom w:val="45"/>
          <w:divBdr>
            <w:top w:val="none" w:sz="0" w:space="0" w:color="auto"/>
            <w:left w:val="none" w:sz="0" w:space="0" w:color="auto"/>
            <w:bottom w:val="none" w:sz="0" w:space="0" w:color="auto"/>
            <w:right w:val="none" w:sz="0" w:space="0" w:color="auto"/>
          </w:divBdr>
        </w:div>
        <w:div w:id="554852001">
          <w:marLeft w:val="0"/>
          <w:marRight w:val="0"/>
          <w:marTop w:val="0"/>
          <w:marBottom w:val="45"/>
          <w:divBdr>
            <w:top w:val="none" w:sz="0" w:space="0" w:color="auto"/>
            <w:left w:val="none" w:sz="0" w:space="0" w:color="auto"/>
            <w:bottom w:val="none" w:sz="0" w:space="0" w:color="auto"/>
            <w:right w:val="none" w:sz="0" w:space="0" w:color="auto"/>
          </w:divBdr>
        </w:div>
        <w:div w:id="1935892838">
          <w:marLeft w:val="0"/>
          <w:marRight w:val="0"/>
          <w:marTop w:val="0"/>
          <w:marBottom w:val="45"/>
          <w:divBdr>
            <w:top w:val="none" w:sz="0" w:space="0" w:color="auto"/>
            <w:left w:val="none" w:sz="0" w:space="0" w:color="auto"/>
            <w:bottom w:val="none" w:sz="0" w:space="0" w:color="auto"/>
            <w:right w:val="none" w:sz="0" w:space="0" w:color="auto"/>
          </w:divBdr>
        </w:div>
        <w:div w:id="831068227">
          <w:marLeft w:val="0"/>
          <w:marRight w:val="0"/>
          <w:marTop w:val="0"/>
          <w:marBottom w:val="45"/>
          <w:divBdr>
            <w:top w:val="none" w:sz="0" w:space="0" w:color="auto"/>
            <w:left w:val="none" w:sz="0" w:space="0" w:color="auto"/>
            <w:bottom w:val="none" w:sz="0" w:space="0" w:color="auto"/>
            <w:right w:val="none" w:sz="0" w:space="0" w:color="auto"/>
          </w:divBdr>
        </w:div>
        <w:div w:id="1410495788">
          <w:marLeft w:val="0"/>
          <w:marRight w:val="0"/>
          <w:marTop w:val="0"/>
          <w:marBottom w:val="45"/>
          <w:divBdr>
            <w:top w:val="none" w:sz="0" w:space="0" w:color="auto"/>
            <w:left w:val="none" w:sz="0" w:space="0" w:color="auto"/>
            <w:bottom w:val="none" w:sz="0" w:space="0" w:color="auto"/>
            <w:right w:val="none" w:sz="0" w:space="0" w:color="auto"/>
          </w:divBdr>
        </w:div>
        <w:div w:id="1186283046">
          <w:marLeft w:val="0"/>
          <w:marRight w:val="0"/>
          <w:marTop w:val="0"/>
          <w:marBottom w:val="45"/>
          <w:divBdr>
            <w:top w:val="none" w:sz="0" w:space="0" w:color="auto"/>
            <w:left w:val="none" w:sz="0" w:space="0" w:color="auto"/>
            <w:bottom w:val="none" w:sz="0" w:space="0" w:color="auto"/>
            <w:right w:val="none" w:sz="0" w:space="0" w:color="auto"/>
          </w:divBdr>
        </w:div>
        <w:div w:id="1644389690">
          <w:marLeft w:val="0"/>
          <w:marRight w:val="0"/>
          <w:marTop w:val="0"/>
          <w:marBottom w:val="0"/>
          <w:divBdr>
            <w:top w:val="none" w:sz="0" w:space="0" w:color="auto"/>
            <w:left w:val="none" w:sz="0" w:space="0" w:color="auto"/>
            <w:bottom w:val="none" w:sz="0" w:space="0" w:color="auto"/>
            <w:right w:val="none" w:sz="0" w:space="0" w:color="auto"/>
          </w:divBdr>
        </w:div>
        <w:div w:id="33892636">
          <w:marLeft w:val="0"/>
          <w:marRight w:val="0"/>
          <w:marTop w:val="0"/>
          <w:marBottom w:val="0"/>
          <w:divBdr>
            <w:top w:val="none" w:sz="0" w:space="0" w:color="auto"/>
            <w:left w:val="none" w:sz="0" w:space="0" w:color="auto"/>
            <w:bottom w:val="none" w:sz="0" w:space="0" w:color="auto"/>
            <w:right w:val="none" w:sz="0" w:space="0" w:color="auto"/>
          </w:divBdr>
        </w:div>
        <w:div w:id="957762031">
          <w:marLeft w:val="0"/>
          <w:marRight w:val="0"/>
          <w:marTop w:val="0"/>
          <w:marBottom w:val="0"/>
          <w:divBdr>
            <w:top w:val="none" w:sz="0" w:space="0" w:color="auto"/>
            <w:left w:val="none" w:sz="0" w:space="0" w:color="auto"/>
            <w:bottom w:val="none" w:sz="0" w:space="0" w:color="auto"/>
            <w:right w:val="none" w:sz="0" w:space="0" w:color="auto"/>
          </w:divBdr>
        </w:div>
        <w:div w:id="1693727341">
          <w:marLeft w:val="0"/>
          <w:marRight w:val="0"/>
          <w:marTop w:val="0"/>
          <w:marBottom w:val="0"/>
          <w:divBdr>
            <w:top w:val="none" w:sz="0" w:space="0" w:color="auto"/>
            <w:left w:val="none" w:sz="0" w:space="0" w:color="auto"/>
            <w:bottom w:val="none" w:sz="0" w:space="0" w:color="auto"/>
            <w:right w:val="none" w:sz="0" w:space="0" w:color="auto"/>
          </w:divBdr>
        </w:div>
        <w:div w:id="178350478">
          <w:marLeft w:val="0"/>
          <w:marRight w:val="0"/>
          <w:marTop w:val="0"/>
          <w:marBottom w:val="0"/>
          <w:divBdr>
            <w:top w:val="none" w:sz="0" w:space="0" w:color="auto"/>
            <w:left w:val="none" w:sz="0" w:space="0" w:color="auto"/>
            <w:bottom w:val="none" w:sz="0" w:space="0" w:color="auto"/>
            <w:right w:val="none" w:sz="0" w:space="0" w:color="auto"/>
          </w:divBdr>
        </w:div>
        <w:div w:id="201400933">
          <w:marLeft w:val="0"/>
          <w:marRight w:val="0"/>
          <w:marTop w:val="0"/>
          <w:marBottom w:val="0"/>
          <w:divBdr>
            <w:top w:val="none" w:sz="0" w:space="0" w:color="auto"/>
            <w:left w:val="none" w:sz="0" w:space="0" w:color="auto"/>
            <w:bottom w:val="none" w:sz="0" w:space="0" w:color="auto"/>
            <w:right w:val="none" w:sz="0" w:space="0" w:color="auto"/>
          </w:divBdr>
        </w:div>
        <w:div w:id="221992039">
          <w:marLeft w:val="0"/>
          <w:marRight w:val="0"/>
          <w:marTop w:val="90"/>
          <w:marBottom w:val="45"/>
          <w:divBdr>
            <w:top w:val="none" w:sz="0" w:space="0" w:color="auto"/>
            <w:left w:val="none" w:sz="0" w:space="0" w:color="auto"/>
            <w:bottom w:val="none" w:sz="0" w:space="0" w:color="auto"/>
            <w:right w:val="none" w:sz="0" w:space="0" w:color="auto"/>
          </w:divBdr>
        </w:div>
        <w:div w:id="355546567">
          <w:marLeft w:val="0"/>
          <w:marRight w:val="0"/>
          <w:marTop w:val="0"/>
          <w:marBottom w:val="90"/>
          <w:divBdr>
            <w:top w:val="none" w:sz="0" w:space="0" w:color="auto"/>
            <w:left w:val="none" w:sz="0" w:space="0" w:color="auto"/>
            <w:bottom w:val="none" w:sz="0" w:space="0" w:color="auto"/>
            <w:right w:val="none" w:sz="0" w:space="0" w:color="auto"/>
          </w:divBdr>
        </w:div>
        <w:div w:id="873082159">
          <w:marLeft w:val="0"/>
          <w:marRight w:val="0"/>
          <w:marTop w:val="0"/>
          <w:marBottom w:val="90"/>
          <w:divBdr>
            <w:top w:val="none" w:sz="0" w:space="0" w:color="auto"/>
            <w:left w:val="none" w:sz="0" w:space="0" w:color="auto"/>
            <w:bottom w:val="none" w:sz="0" w:space="0" w:color="auto"/>
            <w:right w:val="none" w:sz="0" w:space="0" w:color="auto"/>
          </w:divBdr>
        </w:div>
        <w:div w:id="158814972">
          <w:marLeft w:val="0"/>
          <w:marRight w:val="0"/>
          <w:marTop w:val="0"/>
          <w:marBottom w:val="90"/>
          <w:divBdr>
            <w:top w:val="none" w:sz="0" w:space="0" w:color="auto"/>
            <w:left w:val="none" w:sz="0" w:space="0" w:color="auto"/>
            <w:bottom w:val="none" w:sz="0" w:space="0" w:color="auto"/>
            <w:right w:val="none" w:sz="0" w:space="0" w:color="auto"/>
          </w:divBdr>
        </w:div>
        <w:div w:id="1758013607">
          <w:marLeft w:val="0"/>
          <w:marRight w:val="0"/>
          <w:marTop w:val="0"/>
          <w:marBottom w:val="90"/>
          <w:divBdr>
            <w:top w:val="none" w:sz="0" w:space="0" w:color="auto"/>
            <w:left w:val="none" w:sz="0" w:space="0" w:color="auto"/>
            <w:bottom w:val="none" w:sz="0" w:space="0" w:color="auto"/>
            <w:right w:val="none" w:sz="0" w:space="0" w:color="auto"/>
          </w:divBdr>
        </w:div>
        <w:div w:id="679963876">
          <w:marLeft w:val="0"/>
          <w:marRight w:val="0"/>
          <w:marTop w:val="0"/>
          <w:marBottom w:val="45"/>
          <w:divBdr>
            <w:top w:val="none" w:sz="0" w:space="0" w:color="auto"/>
            <w:left w:val="none" w:sz="0" w:space="0" w:color="auto"/>
            <w:bottom w:val="none" w:sz="0" w:space="0" w:color="auto"/>
            <w:right w:val="none" w:sz="0" w:space="0" w:color="auto"/>
          </w:divBdr>
        </w:div>
        <w:div w:id="2098944016">
          <w:marLeft w:val="0"/>
          <w:marRight w:val="0"/>
          <w:marTop w:val="0"/>
          <w:marBottom w:val="45"/>
          <w:divBdr>
            <w:top w:val="none" w:sz="0" w:space="0" w:color="auto"/>
            <w:left w:val="none" w:sz="0" w:space="0" w:color="auto"/>
            <w:bottom w:val="none" w:sz="0" w:space="0" w:color="auto"/>
            <w:right w:val="none" w:sz="0" w:space="0" w:color="auto"/>
          </w:divBdr>
        </w:div>
        <w:div w:id="1886718705">
          <w:marLeft w:val="0"/>
          <w:marRight w:val="0"/>
          <w:marTop w:val="0"/>
          <w:marBottom w:val="45"/>
          <w:divBdr>
            <w:top w:val="none" w:sz="0" w:space="0" w:color="auto"/>
            <w:left w:val="none" w:sz="0" w:space="0" w:color="auto"/>
            <w:bottom w:val="none" w:sz="0" w:space="0" w:color="auto"/>
            <w:right w:val="none" w:sz="0" w:space="0" w:color="auto"/>
          </w:divBdr>
        </w:div>
        <w:div w:id="1335259796">
          <w:marLeft w:val="0"/>
          <w:marRight w:val="0"/>
          <w:marTop w:val="0"/>
          <w:marBottom w:val="45"/>
          <w:divBdr>
            <w:top w:val="none" w:sz="0" w:space="0" w:color="auto"/>
            <w:left w:val="none" w:sz="0" w:space="0" w:color="auto"/>
            <w:bottom w:val="none" w:sz="0" w:space="0" w:color="auto"/>
            <w:right w:val="none" w:sz="0" w:space="0" w:color="auto"/>
          </w:divBdr>
        </w:div>
        <w:div w:id="870843194">
          <w:marLeft w:val="0"/>
          <w:marRight w:val="0"/>
          <w:marTop w:val="0"/>
          <w:marBottom w:val="45"/>
          <w:divBdr>
            <w:top w:val="none" w:sz="0" w:space="0" w:color="auto"/>
            <w:left w:val="none" w:sz="0" w:space="0" w:color="auto"/>
            <w:bottom w:val="none" w:sz="0" w:space="0" w:color="auto"/>
            <w:right w:val="none" w:sz="0" w:space="0" w:color="auto"/>
          </w:divBdr>
        </w:div>
        <w:div w:id="1347907322">
          <w:marLeft w:val="0"/>
          <w:marRight w:val="0"/>
          <w:marTop w:val="0"/>
          <w:marBottom w:val="45"/>
          <w:divBdr>
            <w:top w:val="none" w:sz="0" w:space="0" w:color="auto"/>
            <w:left w:val="none" w:sz="0" w:space="0" w:color="auto"/>
            <w:bottom w:val="none" w:sz="0" w:space="0" w:color="auto"/>
            <w:right w:val="none" w:sz="0" w:space="0" w:color="auto"/>
          </w:divBdr>
        </w:div>
        <w:div w:id="421265809">
          <w:marLeft w:val="0"/>
          <w:marRight w:val="0"/>
          <w:marTop w:val="0"/>
          <w:marBottom w:val="45"/>
          <w:divBdr>
            <w:top w:val="none" w:sz="0" w:space="0" w:color="auto"/>
            <w:left w:val="none" w:sz="0" w:space="0" w:color="auto"/>
            <w:bottom w:val="none" w:sz="0" w:space="0" w:color="auto"/>
            <w:right w:val="none" w:sz="0" w:space="0" w:color="auto"/>
          </w:divBdr>
        </w:div>
        <w:div w:id="616565765">
          <w:marLeft w:val="0"/>
          <w:marRight w:val="0"/>
          <w:marTop w:val="0"/>
          <w:marBottom w:val="0"/>
          <w:divBdr>
            <w:top w:val="none" w:sz="0" w:space="0" w:color="auto"/>
            <w:left w:val="none" w:sz="0" w:space="0" w:color="auto"/>
            <w:bottom w:val="none" w:sz="0" w:space="0" w:color="auto"/>
            <w:right w:val="none" w:sz="0" w:space="0" w:color="auto"/>
          </w:divBdr>
        </w:div>
        <w:div w:id="633828803">
          <w:marLeft w:val="0"/>
          <w:marRight w:val="0"/>
          <w:marTop w:val="0"/>
          <w:marBottom w:val="0"/>
          <w:divBdr>
            <w:top w:val="none" w:sz="0" w:space="0" w:color="auto"/>
            <w:left w:val="none" w:sz="0" w:space="0" w:color="auto"/>
            <w:bottom w:val="none" w:sz="0" w:space="0" w:color="auto"/>
            <w:right w:val="none" w:sz="0" w:space="0" w:color="auto"/>
          </w:divBdr>
        </w:div>
        <w:div w:id="1569803390">
          <w:marLeft w:val="0"/>
          <w:marRight w:val="0"/>
          <w:marTop w:val="0"/>
          <w:marBottom w:val="0"/>
          <w:divBdr>
            <w:top w:val="none" w:sz="0" w:space="0" w:color="auto"/>
            <w:left w:val="none" w:sz="0" w:space="0" w:color="auto"/>
            <w:bottom w:val="none" w:sz="0" w:space="0" w:color="auto"/>
            <w:right w:val="none" w:sz="0" w:space="0" w:color="auto"/>
          </w:divBdr>
        </w:div>
        <w:div w:id="291592307">
          <w:marLeft w:val="0"/>
          <w:marRight w:val="0"/>
          <w:marTop w:val="0"/>
          <w:marBottom w:val="0"/>
          <w:divBdr>
            <w:top w:val="none" w:sz="0" w:space="0" w:color="auto"/>
            <w:left w:val="none" w:sz="0" w:space="0" w:color="auto"/>
            <w:bottom w:val="none" w:sz="0" w:space="0" w:color="auto"/>
            <w:right w:val="none" w:sz="0" w:space="0" w:color="auto"/>
          </w:divBdr>
        </w:div>
      </w:divsChild>
    </w:div>
    <w:div w:id="1255632112">
      <w:marLeft w:val="0"/>
      <w:marRight w:val="0"/>
      <w:marTop w:val="0"/>
      <w:marBottom w:val="0"/>
      <w:divBdr>
        <w:top w:val="none" w:sz="0" w:space="0" w:color="auto"/>
        <w:left w:val="none" w:sz="0" w:space="0" w:color="auto"/>
        <w:bottom w:val="none" w:sz="0" w:space="0" w:color="auto"/>
        <w:right w:val="none" w:sz="0" w:space="0" w:color="auto"/>
      </w:divBdr>
      <w:divsChild>
        <w:div w:id="1753698369">
          <w:marLeft w:val="0"/>
          <w:marRight w:val="0"/>
          <w:marTop w:val="0"/>
          <w:marBottom w:val="90"/>
          <w:divBdr>
            <w:top w:val="none" w:sz="0" w:space="0" w:color="auto"/>
            <w:left w:val="none" w:sz="0" w:space="0" w:color="auto"/>
            <w:bottom w:val="none" w:sz="0" w:space="0" w:color="auto"/>
            <w:right w:val="none" w:sz="0" w:space="0" w:color="auto"/>
          </w:divBdr>
        </w:div>
        <w:div w:id="2009014948">
          <w:marLeft w:val="0"/>
          <w:marRight w:val="0"/>
          <w:marTop w:val="0"/>
          <w:marBottom w:val="45"/>
          <w:divBdr>
            <w:top w:val="none" w:sz="0" w:space="0" w:color="auto"/>
            <w:left w:val="none" w:sz="0" w:space="0" w:color="auto"/>
            <w:bottom w:val="none" w:sz="0" w:space="0" w:color="auto"/>
            <w:right w:val="none" w:sz="0" w:space="0" w:color="auto"/>
          </w:divBdr>
        </w:div>
        <w:div w:id="71582533">
          <w:marLeft w:val="0"/>
          <w:marRight w:val="0"/>
          <w:marTop w:val="0"/>
          <w:marBottom w:val="45"/>
          <w:divBdr>
            <w:top w:val="none" w:sz="0" w:space="0" w:color="auto"/>
            <w:left w:val="none" w:sz="0" w:space="0" w:color="auto"/>
            <w:bottom w:val="none" w:sz="0" w:space="0" w:color="auto"/>
            <w:right w:val="none" w:sz="0" w:space="0" w:color="auto"/>
          </w:divBdr>
        </w:div>
        <w:div w:id="1478570442">
          <w:marLeft w:val="0"/>
          <w:marRight w:val="0"/>
          <w:marTop w:val="0"/>
          <w:marBottom w:val="45"/>
          <w:divBdr>
            <w:top w:val="none" w:sz="0" w:space="0" w:color="auto"/>
            <w:left w:val="none" w:sz="0" w:space="0" w:color="auto"/>
            <w:bottom w:val="none" w:sz="0" w:space="0" w:color="auto"/>
            <w:right w:val="none" w:sz="0" w:space="0" w:color="auto"/>
          </w:divBdr>
        </w:div>
        <w:div w:id="987132882">
          <w:marLeft w:val="0"/>
          <w:marRight w:val="0"/>
          <w:marTop w:val="0"/>
          <w:marBottom w:val="45"/>
          <w:divBdr>
            <w:top w:val="none" w:sz="0" w:space="0" w:color="auto"/>
            <w:left w:val="none" w:sz="0" w:space="0" w:color="auto"/>
            <w:bottom w:val="none" w:sz="0" w:space="0" w:color="auto"/>
            <w:right w:val="none" w:sz="0" w:space="0" w:color="auto"/>
          </w:divBdr>
        </w:div>
        <w:div w:id="2054310813">
          <w:marLeft w:val="0"/>
          <w:marRight w:val="0"/>
          <w:marTop w:val="0"/>
          <w:marBottom w:val="45"/>
          <w:divBdr>
            <w:top w:val="none" w:sz="0" w:space="0" w:color="auto"/>
            <w:left w:val="none" w:sz="0" w:space="0" w:color="auto"/>
            <w:bottom w:val="none" w:sz="0" w:space="0" w:color="auto"/>
            <w:right w:val="none" w:sz="0" w:space="0" w:color="auto"/>
          </w:divBdr>
        </w:div>
        <w:div w:id="1382094349">
          <w:marLeft w:val="0"/>
          <w:marRight w:val="0"/>
          <w:marTop w:val="0"/>
          <w:marBottom w:val="45"/>
          <w:divBdr>
            <w:top w:val="none" w:sz="0" w:space="0" w:color="auto"/>
            <w:left w:val="none" w:sz="0" w:space="0" w:color="auto"/>
            <w:bottom w:val="none" w:sz="0" w:space="0" w:color="auto"/>
            <w:right w:val="none" w:sz="0" w:space="0" w:color="auto"/>
          </w:divBdr>
        </w:div>
        <w:div w:id="1988629868">
          <w:marLeft w:val="0"/>
          <w:marRight w:val="0"/>
          <w:marTop w:val="0"/>
          <w:marBottom w:val="45"/>
          <w:divBdr>
            <w:top w:val="none" w:sz="0" w:space="0" w:color="auto"/>
            <w:left w:val="none" w:sz="0" w:space="0" w:color="auto"/>
            <w:bottom w:val="none" w:sz="0" w:space="0" w:color="auto"/>
            <w:right w:val="none" w:sz="0" w:space="0" w:color="auto"/>
          </w:divBdr>
        </w:div>
        <w:div w:id="1750037056">
          <w:marLeft w:val="0"/>
          <w:marRight w:val="0"/>
          <w:marTop w:val="0"/>
          <w:marBottom w:val="0"/>
          <w:divBdr>
            <w:top w:val="none" w:sz="0" w:space="0" w:color="auto"/>
            <w:left w:val="none" w:sz="0" w:space="0" w:color="auto"/>
            <w:bottom w:val="none" w:sz="0" w:space="0" w:color="auto"/>
            <w:right w:val="none" w:sz="0" w:space="0" w:color="auto"/>
          </w:divBdr>
        </w:div>
        <w:div w:id="976296895">
          <w:marLeft w:val="0"/>
          <w:marRight w:val="0"/>
          <w:marTop w:val="0"/>
          <w:marBottom w:val="0"/>
          <w:divBdr>
            <w:top w:val="none" w:sz="0" w:space="0" w:color="auto"/>
            <w:left w:val="none" w:sz="0" w:space="0" w:color="auto"/>
            <w:bottom w:val="none" w:sz="0" w:space="0" w:color="auto"/>
            <w:right w:val="none" w:sz="0" w:space="0" w:color="auto"/>
          </w:divBdr>
        </w:div>
        <w:div w:id="1994942716">
          <w:marLeft w:val="0"/>
          <w:marRight w:val="0"/>
          <w:marTop w:val="0"/>
          <w:marBottom w:val="0"/>
          <w:divBdr>
            <w:top w:val="none" w:sz="0" w:space="0" w:color="auto"/>
            <w:left w:val="none" w:sz="0" w:space="0" w:color="auto"/>
            <w:bottom w:val="none" w:sz="0" w:space="0" w:color="auto"/>
            <w:right w:val="none" w:sz="0" w:space="0" w:color="auto"/>
          </w:divBdr>
        </w:div>
        <w:div w:id="741294918">
          <w:marLeft w:val="0"/>
          <w:marRight w:val="0"/>
          <w:marTop w:val="0"/>
          <w:marBottom w:val="0"/>
          <w:divBdr>
            <w:top w:val="none" w:sz="0" w:space="0" w:color="auto"/>
            <w:left w:val="none" w:sz="0" w:space="0" w:color="auto"/>
            <w:bottom w:val="none" w:sz="0" w:space="0" w:color="auto"/>
            <w:right w:val="none" w:sz="0" w:space="0" w:color="auto"/>
          </w:divBdr>
        </w:div>
        <w:div w:id="1836919346">
          <w:marLeft w:val="0"/>
          <w:marRight w:val="0"/>
          <w:marTop w:val="0"/>
          <w:marBottom w:val="0"/>
          <w:divBdr>
            <w:top w:val="none" w:sz="0" w:space="0" w:color="auto"/>
            <w:left w:val="none" w:sz="0" w:space="0" w:color="auto"/>
            <w:bottom w:val="none" w:sz="0" w:space="0" w:color="auto"/>
            <w:right w:val="none" w:sz="0" w:space="0" w:color="auto"/>
          </w:divBdr>
        </w:div>
        <w:div w:id="1516111882">
          <w:marLeft w:val="0"/>
          <w:marRight w:val="0"/>
          <w:marTop w:val="90"/>
          <w:marBottom w:val="45"/>
          <w:divBdr>
            <w:top w:val="none" w:sz="0" w:space="0" w:color="auto"/>
            <w:left w:val="none" w:sz="0" w:space="0" w:color="auto"/>
            <w:bottom w:val="none" w:sz="0" w:space="0" w:color="auto"/>
            <w:right w:val="none" w:sz="0" w:space="0" w:color="auto"/>
          </w:divBdr>
        </w:div>
        <w:div w:id="42683236">
          <w:marLeft w:val="0"/>
          <w:marRight w:val="0"/>
          <w:marTop w:val="0"/>
          <w:marBottom w:val="90"/>
          <w:divBdr>
            <w:top w:val="none" w:sz="0" w:space="0" w:color="auto"/>
            <w:left w:val="none" w:sz="0" w:space="0" w:color="auto"/>
            <w:bottom w:val="none" w:sz="0" w:space="0" w:color="auto"/>
            <w:right w:val="none" w:sz="0" w:space="0" w:color="auto"/>
          </w:divBdr>
        </w:div>
        <w:div w:id="1755474158">
          <w:marLeft w:val="0"/>
          <w:marRight w:val="0"/>
          <w:marTop w:val="0"/>
          <w:marBottom w:val="90"/>
          <w:divBdr>
            <w:top w:val="none" w:sz="0" w:space="0" w:color="auto"/>
            <w:left w:val="none" w:sz="0" w:space="0" w:color="auto"/>
            <w:bottom w:val="none" w:sz="0" w:space="0" w:color="auto"/>
            <w:right w:val="none" w:sz="0" w:space="0" w:color="auto"/>
          </w:divBdr>
        </w:div>
        <w:div w:id="413936100">
          <w:marLeft w:val="0"/>
          <w:marRight w:val="0"/>
          <w:marTop w:val="0"/>
          <w:marBottom w:val="90"/>
          <w:divBdr>
            <w:top w:val="none" w:sz="0" w:space="0" w:color="auto"/>
            <w:left w:val="none" w:sz="0" w:space="0" w:color="auto"/>
            <w:bottom w:val="none" w:sz="0" w:space="0" w:color="auto"/>
            <w:right w:val="none" w:sz="0" w:space="0" w:color="auto"/>
          </w:divBdr>
        </w:div>
        <w:div w:id="451287864">
          <w:marLeft w:val="0"/>
          <w:marRight w:val="0"/>
          <w:marTop w:val="0"/>
          <w:marBottom w:val="90"/>
          <w:divBdr>
            <w:top w:val="none" w:sz="0" w:space="0" w:color="auto"/>
            <w:left w:val="none" w:sz="0" w:space="0" w:color="auto"/>
            <w:bottom w:val="none" w:sz="0" w:space="0" w:color="auto"/>
            <w:right w:val="none" w:sz="0" w:space="0" w:color="auto"/>
          </w:divBdr>
        </w:div>
        <w:div w:id="1876309951">
          <w:marLeft w:val="0"/>
          <w:marRight w:val="0"/>
          <w:marTop w:val="0"/>
          <w:marBottom w:val="90"/>
          <w:divBdr>
            <w:top w:val="none" w:sz="0" w:space="0" w:color="auto"/>
            <w:left w:val="none" w:sz="0" w:space="0" w:color="auto"/>
            <w:bottom w:val="none" w:sz="0" w:space="0" w:color="auto"/>
            <w:right w:val="none" w:sz="0" w:space="0" w:color="auto"/>
          </w:divBdr>
        </w:div>
        <w:div w:id="1015963396">
          <w:marLeft w:val="0"/>
          <w:marRight w:val="0"/>
          <w:marTop w:val="0"/>
          <w:marBottom w:val="45"/>
          <w:divBdr>
            <w:top w:val="none" w:sz="0" w:space="0" w:color="auto"/>
            <w:left w:val="none" w:sz="0" w:space="0" w:color="auto"/>
            <w:bottom w:val="none" w:sz="0" w:space="0" w:color="auto"/>
            <w:right w:val="none" w:sz="0" w:space="0" w:color="auto"/>
          </w:divBdr>
        </w:div>
        <w:div w:id="1364096696">
          <w:marLeft w:val="0"/>
          <w:marRight w:val="0"/>
          <w:marTop w:val="0"/>
          <w:marBottom w:val="45"/>
          <w:divBdr>
            <w:top w:val="none" w:sz="0" w:space="0" w:color="auto"/>
            <w:left w:val="none" w:sz="0" w:space="0" w:color="auto"/>
            <w:bottom w:val="none" w:sz="0" w:space="0" w:color="auto"/>
            <w:right w:val="none" w:sz="0" w:space="0" w:color="auto"/>
          </w:divBdr>
        </w:div>
        <w:div w:id="430857368">
          <w:marLeft w:val="0"/>
          <w:marRight w:val="0"/>
          <w:marTop w:val="0"/>
          <w:marBottom w:val="45"/>
          <w:divBdr>
            <w:top w:val="none" w:sz="0" w:space="0" w:color="auto"/>
            <w:left w:val="none" w:sz="0" w:space="0" w:color="auto"/>
            <w:bottom w:val="none" w:sz="0" w:space="0" w:color="auto"/>
            <w:right w:val="none" w:sz="0" w:space="0" w:color="auto"/>
          </w:divBdr>
        </w:div>
        <w:div w:id="1271930447">
          <w:marLeft w:val="0"/>
          <w:marRight w:val="0"/>
          <w:marTop w:val="0"/>
          <w:marBottom w:val="45"/>
          <w:divBdr>
            <w:top w:val="none" w:sz="0" w:space="0" w:color="auto"/>
            <w:left w:val="none" w:sz="0" w:space="0" w:color="auto"/>
            <w:bottom w:val="none" w:sz="0" w:space="0" w:color="auto"/>
            <w:right w:val="none" w:sz="0" w:space="0" w:color="auto"/>
          </w:divBdr>
        </w:div>
        <w:div w:id="1329210786">
          <w:marLeft w:val="0"/>
          <w:marRight w:val="0"/>
          <w:marTop w:val="0"/>
          <w:marBottom w:val="45"/>
          <w:divBdr>
            <w:top w:val="none" w:sz="0" w:space="0" w:color="auto"/>
            <w:left w:val="none" w:sz="0" w:space="0" w:color="auto"/>
            <w:bottom w:val="none" w:sz="0" w:space="0" w:color="auto"/>
            <w:right w:val="none" w:sz="0" w:space="0" w:color="auto"/>
          </w:divBdr>
        </w:div>
        <w:div w:id="989939568">
          <w:marLeft w:val="0"/>
          <w:marRight w:val="0"/>
          <w:marTop w:val="0"/>
          <w:marBottom w:val="45"/>
          <w:divBdr>
            <w:top w:val="none" w:sz="0" w:space="0" w:color="auto"/>
            <w:left w:val="none" w:sz="0" w:space="0" w:color="auto"/>
            <w:bottom w:val="none" w:sz="0" w:space="0" w:color="auto"/>
            <w:right w:val="none" w:sz="0" w:space="0" w:color="auto"/>
          </w:divBdr>
        </w:div>
        <w:div w:id="1003781965">
          <w:marLeft w:val="0"/>
          <w:marRight w:val="0"/>
          <w:marTop w:val="0"/>
          <w:marBottom w:val="45"/>
          <w:divBdr>
            <w:top w:val="none" w:sz="0" w:space="0" w:color="auto"/>
            <w:left w:val="none" w:sz="0" w:space="0" w:color="auto"/>
            <w:bottom w:val="none" w:sz="0" w:space="0" w:color="auto"/>
            <w:right w:val="none" w:sz="0" w:space="0" w:color="auto"/>
          </w:divBdr>
        </w:div>
        <w:div w:id="1534880537">
          <w:marLeft w:val="0"/>
          <w:marRight w:val="0"/>
          <w:marTop w:val="0"/>
          <w:marBottom w:val="0"/>
          <w:divBdr>
            <w:top w:val="none" w:sz="0" w:space="0" w:color="auto"/>
            <w:left w:val="none" w:sz="0" w:space="0" w:color="auto"/>
            <w:bottom w:val="none" w:sz="0" w:space="0" w:color="auto"/>
            <w:right w:val="none" w:sz="0" w:space="0" w:color="auto"/>
          </w:divBdr>
        </w:div>
        <w:div w:id="1183858633">
          <w:marLeft w:val="0"/>
          <w:marRight w:val="0"/>
          <w:marTop w:val="0"/>
          <w:marBottom w:val="0"/>
          <w:divBdr>
            <w:top w:val="none" w:sz="0" w:space="0" w:color="auto"/>
            <w:left w:val="none" w:sz="0" w:space="0" w:color="auto"/>
            <w:bottom w:val="none" w:sz="0" w:space="0" w:color="auto"/>
            <w:right w:val="none" w:sz="0" w:space="0" w:color="auto"/>
          </w:divBdr>
        </w:div>
        <w:div w:id="627932938">
          <w:marLeft w:val="0"/>
          <w:marRight w:val="0"/>
          <w:marTop w:val="0"/>
          <w:marBottom w:val="0"/>
          <w:divBdr>
            <w:top w:val="none" w:sz="0" w:space="0" w:color="auto"/>
            <w:left w:val="none" w:sz="0" w:space="0" w:color="auto"/>
            <w:bottom w:val="none" w:sz="0" w:space="0" w:color="auto"/>
            <w:right w:val="none" w:sz="0" w:space="0" w:color="auto"/>
          </w:divBdr>
        </w:div>
        <w:div w:id="1042288968">
          <w:marLeft w:val="0"/>
          <w:marRight w:val="0"/>
          <w:marTop w:val="0"/>
          <w:marBottom w:val="0"/>
          <w:divBdr>
            <w:top w:val="none" w:sz="0" w:space="0" w:color="auto"/>
            <w:left w:val="none" w:sz="0" w:space="0" w:color="auto"/>
            <w:bottom w:val="none" w:sz="0" w:space="0" w:color="auto"/>
            <w:right w:val="none" w:sz="0" w:space="0" w:color="auto"/>
          </w:divBdr>
        </w:div>
        <w:div w:id="2004695120">
          <w:marLeft w:val="0"/>
          <w:marRight w:val="0"/>
          <w:marTop w:val="0"/>
          <w:marBottom w:val="0"/>
          <w:divBdr>
            <w:top w:val="none" w:sz="0" w:space="0" w:color="auto"/>
            <w:left w:val="none" w:sz="0" w:space="0" w:color="auto"/>
            <w:bottom w:val="none" w:sz="0" w:space="0" w:color="auto"/>
            <w:right w:val="none" w:sz="0" w:space="0" w:color="auto"/>
          </w:divBdr>
        </w:div>
        <w:div w:id="1750810168">
          <w:marLeft w:val="0"/>
          <w:marRight w:val="0"/>
          <w:marTop w:val="90"/>
          <w:marBottom w:val="45"/>
          <w:divBdr>
            <w:top w:val="none" w:sz="0" w:space="0" w:color="auto"/>
            <w:left w:val="none" w:sz="0" w:space="0" w:color="auto"/>
            <w:bottom w:val="none" w:sz="0" w:space="0" w:color="auto"/>
            <w:right w:val="none" w:sz="0" w:space="0" w:color="auto"/>
          </w:divBdr>
        </w:div>
        <w:div w:id="2022466157">
          <w:marLeft w:val="0"/>
          <w:marRight w:val="0"/>
          <w:marTop w:val="0"/>
          <w:marBottom w:val="90"/>
          <w:divBdr>
            <w:top w:val="none" w:sz="0" w:space="0" w:color="auto"/>
            <w:left w:val="none" w:sz="0" w:space="0" w:color="auto"/>
            <w:bottom w:val="none" w:sz="0" w:space="0" w:color="auto"/>
            <w:right w:val="none" w:sz="0" w:space="0" w:color="auto"/>
          </w:divBdr>
        </w:div>
        <w:div w:id="531766860">
          <w:marLeft w:val="0"/>
          <w:marRight w:val="0"/>
          <w:marTop w:val="0"/>
          <w:marBottom w:val="90"/>
          <w:divBdr>
            <w:top w:val="none" w:sz="0" w:space="0" w:color="auto"/>
            <w:left w:val="none" w:sz="0" w:space="0" w:color="auto"/>
            <w:bottom w:val="none" w:sz="0" w:space="0" w:color="auto"/>
            <w:right w:val="none" w:sz="0" w:space="0" w:color="auto"/>
          </w:divBdr>
        </w:div>
        <w:div w:id="1733195714">
          <w:marLeft w:val="0"/>
          <w:marRight w:val="0"/>
          <w:marTop w:val="0"/>
          <w:marBottom w:val="90"/>
          <w:divBdr>
            <w:top w:val="none" w:sz="0" w:space="0" w:color="auto"/>
            <w:left w:val="none" w:sz="0" w:space="0" w:color="auto"/>
            <w:bottom w:val="none" w:sz="0" w:space="0" w:color="auto"/>
            <w:right w:val="none" w:sz="0" w:space="0" w:color="auto"/>
          </w:divBdr>
        </w:div>
        <w:div w:id="1769890963">
          <w:marLeft w:val="0"/>
          <w:marRight w:val="0"/>
          <w:marTop w:val="0"/>
          <w:marBottom w:val="90"/>
          <w:divBdr>
            <w:top w:val="none" w:sz="0" w:space="0" w:color="auto"/>
            <w:left w:val="none" w:sz="0" w:space="0" w:color="auto"/>
            <w:bottom w:val="none" w:sz="0" w:space="0" w:color="auto"/>
            <w:right w:val="none" w:sz="0" w:space="0" w:color="auto"/>
          </w:divBdr>
        </w:div>
        <w:div w:id="39865297">
          <w:marLeft w:val="0"/>
          <w:marRight w:val="0"/>
          <w:marTop w:val="0"/>
          <w:marBottom w:val="45"/>
          <w:divBdr>
            <w:top w:val="none" w:sz="0" w:space="0" w:color="auto"/>
            <w:left w:val="none" w:sz="0" w:space="0" w:color="auto"/>
            <w:bottom w:val="none" w:sz="0" w:space="0" w:color="auto"/>
            <w:right w:val="none" w:sz="0" w:space="0" w:color="auto"/>
          </w:divBdr>
        </w:div>
        <w:div w:id="644629062">
          <w:marLeft w:val="0"/>
          <w:marRight w:val="0"/>
          <w:marTop w:val="0"/>
          <w:marBottom w:val="45"/>
          <w:divBdr>
            <w:top w:val="none" w:sz="0" w:space="0" w:color="auto"/>
            <w:left w:val="none" w:sz="0" w:space="0" w:color="auto"/>
            <w:bottom w:val="none" w:sz="0" w:space="0" w:color="auto"/>
            <w:right w:val="none" w:sz="0" w:space="0" w:color="auto"/>
          </w:divBdr>
        </w:div>
        <w:div w:id="183906696">
          <w:marLeft w:val="0"/>
          <w:marRight w:val="0"/>
          <w:marTop w:val="0"/>
          <w:marBottom w:val="45"/>
          <w:divBdr>
            <w:top w:val="none" w:sz="0" w:space="0" w:color="auto"/>
            <w:left w:val="none" w:sz="0" w:space="0" w:color="auto"/>
            <w:bottom w:val="none" w:sz="0" w:space="0" w:color="auto"/>
            <w:right w:val="none" w:sz="0" w:space="0" w:color="auto"/>
          </w:divBdr>
        </w:div>
        <w:div w:id="983967697">
          <w:marLeft w:val="0"/>
          <w:marRight w:val="0"/>
          <w:marTop w:val="0"/>
          <w:marBottom w:val="45"/>
          <w:divBdr>
            <w:top w:val="none" w:sz="0" w:space="0" w:color="auto"/>
            <w:left w:val="none" w:sz="0" w:space="0" w:color="auto"/>
            <w:bottom w:val="none" w:sz="0" w:space="0" w:color="auto"/>
            <w:right w:val="none" w:sz="0" w:space="0" w:color="auto"/>
          </w:divBdr>
        </w:div>
        <w:div w:id="351151518">
          <w:marLeft w:val="0"/>
          <w:marRight w:val="0"/>
          <w:marTop w:val="0"/>
          <w:marBottom w:val="45"/>
          <w:divBdr>
            <w:top w:val="none" w:sz="0" w:space="0" w:color="auto"/>
            <w:left w:val="none" w:sz="0" w:space="0" w:color="auto"/>
            <w:bottom w:val="none" w:sz="0" w:space="0" w:color="auto"/>
            <w:right w:val="none" w:sz="0" w:space="0" w:color="auto"/>
          </w:divBdr>
        </w:div>
        <w:div w:id="722362504">
          <w:marLeft w:val="0"/>
          <w:marRight w:val="0"/>
          <w:marTop w:val="0"/>
          <w:marBottom w:val="45"/>
          <w:divBdr>
            <w:top w:val="none" w:sz="0" w:space="0" w:color="auto"/>
            <w:left w:val="none" w:sz="0" w:space="0" w:color="auto"/>
            <w:bottom w:val="none" w:sz="0" w:space="0" w:color="auto"/>
            <w:right w:val="none" w:sz="0" w:space="0" w:color="auto"/>
          </w:divBdr>
        </w:div>
        <w:div w:id="1585188365">
          <w:marLeft w:val="0"/>
          <w:marRight w:val="0"/>
          <w:marTop w:val="0"/>
          <w:marBottom w:val="45"/>
          <w:divBdr>
            <w:top w:val="none" w:sz="0" w:space="0" w:color="auto"/>
            <w:left w:val="none" w:sz="0" w:space="0" w:color="auto"/>
            <w:bottom w:val="none" w:sz="0" w:space="0" w:color="auto"/>
            <w:right w:val="none" w:sz="0" w:space="0" w:color="auto"/>
          </w:divBdr>
        </w:div>
        <w:div w:id="473956754">
          <w:marLeft w:val="0"/>
          <w:marRight w:val="0"/>
          <w:marTop w:val="0"/>
          <w:marBottom w:val="0"/>
          <w:divBdr>
            <w:top w:val="none" w:sz="0" w:space="0" w:color="auto"/>
            <w:left w:val="none" w:sz="0" w:space="0" w:color="auto"/>
            <w:bottom w:val="none" w:sz="0" w:space="0" w:color="auto"/>
            <w:right w:val="none" w:sz="0" w:space="0" w:color="auto"/>
          </w:divBdr>
        </w:div>
        <w:div w:id="1200555141">
          <w:marLeft w:val="0"/>
          <w:marRight w:val="0"/>
          <w:marTop w:val="0"/>
          <w:marBottom w:val="0"/>
          <w:divBdr>
            <w:top w:val="none" w:sz="0" w:space="0" w:color="auto"/>
            <w:left w:val="none" w:sz="0" w:space="0" w:color="auto"/>
            <w:bottom w:val="none" w:sz="0" w:space="0" w:color="auto"/>
            <w:right w:val="none" w:sz="0" w:space="0" w:color="auto"/>
          </w:divBdr>
        </w:div>
        <w:div w:id="1908222319">
          <w:marLeft w:val="0"/>
          <w:marRight w:val="0"/>
          <w:marTop w:val="0"/>
          <w:marBottom w:val="0"/>
          <w:divBdr>
            <w:top w:val="none" w:sz="0" w:space="0" w:color="auto"/>
            <w:left w:val="none" w:sz="0" w:space="0" w:color="auto"/>
            <w:bottom w:val="none" w:sz="0" w:space="0" w:color="auto"/>
            <w:right w:val="none" w:sz="0" w:space="0" w:color="auto"/>
          </w:divBdr>
        </w:div>
        <w:div w:id="205918308">
          <w:marLeft w:val="0"/>
          <w:marRight w:val="0"/>
          <w:marTop w:val="0"/>
          <w:marBottom w:val="0"/>
          <w:divBdr>
            <w:top w:val="none" w:sz="0" w:space="0" w:color="auto"/>
            <w:left w:val="none" w:sz="0" w:space="0" w:color="auto"/>
            <w:bottom w:val="none" w:sz="0" w:space="0" w:color="auto"/>
            <w:right w:val="none" w:sz="0" w:space="0" w:color="auto"/>
          </w:divBdr>
        </w:div>
        <w:div w:id="1276600868">
          <w:marLeft w:val="0"/>
          <w:marRight w:val="0"/>
          <w:marTop w:val="90"/>
          <w:marBottom w:val="45"/>
          <w:divBdr>
            <w:top w:val="none" w:sz="0" w:space="0" w:color="auto"/>
            <w:left w:val="none" w:sz="0" w:space="0" w:color="auto"/>
            <w:bottom w:val="none" w:sz="0" w:space="0" w:color="auto"/>
            <w:right w:val="none" w:sz="0" w:space="0" w:color="auto"/>
          </w:divBdr>
        </w:div>
        <w:div w:id="350575386">
          <w:marLeft w:val="0"/>
          <w:marRight w:val="0"/>
          <w:marTop w:val="0"/>
          <w:marBottom w:val="90"/>
          <w:divBdr>
            <w:top w:val="none" w:sz="0" w:space="0" w:color="auto"/>
            <w:left w:val="none" w:sz="0" w:space="0" w:color="auto"/>
            <w:bottom w:val="none" w:sz="0" w:space="0" w:color="auto"/>
            <w:right w:val="none" w:sz="0" w:space="0" w:color="auto"/>
          </w:divBdr>
        </w:div>
        <w:div w:id="432632258">
          <w:marLeft w:val="0"/>
          <w:marRight w:val="0"/>
          <w:marTop w:val="0"/>
          <w:marBottom w:val="90"/>
          <w:divBdr>
            <w:top w:val="none" w:sz="0" w:space="0" w:color="auto"/>
            <w:left w:val="none" w:sz="0" w:space="0" w:color="auto"/>
            <w:bottom w:val="none" w:sz="0" w:space="0" w:color="auto"/>
            <w:right w:val="none" w:sz="0" w:space="0" w:color="auto"/>
          </w:divBdr>
        </w:div>
        <w:div w:id="1001200282">
          <w:marLeft w:val="0"/>
          <w:marRight w:val="0"/>
          <w:marTop w:val="0"/>
          <w:marBottom w:val="90"/>
          <w:divBdr>
            <w:top w:val="none" w:sz="0" w:space="0" w:color="auto"/>
            <w:left w:val="none" w:sz="0" w:space="0" w:color="auto"/>
            <w:bottom w:val="none" w:sz="0" w:space="0" w:color="auto"/>
            <w:right w:val="none" w:sz="0" w:space="0" w:color="auto"/>
          </w:divBdr>
        </w:div>
        <w:div w:id="363529089">
          <w:marLeft w:val="0"/>
          <w:marRight w:val="0"/>
          <w:marTop w:val="0"/>
          <w:marBottom w:val="45"/>
          <w:divBdr>
            <w:top w:val="none" w:sz="0" w:space="0" w:color="auto"/>
            <w:left w:val="none" w:sz="0" w:space="0" w:color="auto"/>
            <w:bottom w:val="none" w:sz="0" w:space="0" w:color="auto"/>
            <w:right w:val="none" w:sz="0" w:space="0" w:color="auto"/>
          </w:divBdr>
        </w:div>
        <w:div w:id="1848203675">
          <w:marLeft w:val="0"/>
          <w:marRight w:val="0"/>
          <w:marTop w:val="0"/>
          <w:marBottom w:val="45"/>
          <w:divBdr>
            <w:top w:val="none" w:sz="0" w:space="0" w:color="auto"/>
            <w:left w:val="none" w:sz="0" w:space="0" w:color="auto"/>
            <w:bottom w:val="none" w:sz="0" w:space="0" w:color="auto"/>
            <w:right w:val="none" w:sz="0" w:space="0" w:color="auto"/>
          </w:divBdr>
        </w:div>
        <w:div w:id="1042559176">
          <w:marLeft w:val="0"/>
          <w:marRight w:val="0"/>
          <w:marTop w:val="0"/>
          <w:marBottom w:val="45"/>
          <w:divBdr>
            <w:top w:val="none" w:sz="0" w:space="0" w:color="auto"/>
            <w:left w:val="none" w:sz="0" w:space="0" w:color="auto"/>
            <w:bottom w:val="none" w:sz="0" w:space="0" w:color="auto"/>
            <w:right w:val="none" w:sz="0" w:space="0" w:color="auto"/>
          </w:divBdr>
        </w:div>
        <w:div w:id="2051101133">
          <w:marLeft w:val="0"/>
          <w:marRight w:val="0"/>
          <w:marTop w:val="0"/>
          <w:marBottom w:val="45"/>
          <w:divBdr>
            <w:top w:val="none" w:sz="0" w:space="0" w:color="auto"/>
            <w:left w:val="none" w:sz="0" w:space="0" w:color="auto"/>
            <w:bottom w:val="none" w:sz="0" w:space="0" w:color="auto"/>
            <w:right w:val="none" w:sz="0" w:space="0" w:color="auto"/>
          </w:divBdr>
        </w:div>
        <w:div w:id="1089423253">
          <w:marLeft w:val="0"/>
          <w:marRight w:val="0"/>
          <w:marTop w:val="0"/>
          <w:marBottom w:val="45"/>
          <w:divBdr>
            <w:top w:val="none" w:sz="0" w:space="0" w:color="auto"/>
            <w:left w:val="none" w:sz="0" w:space="0" w:color="auto"/>
            <w:bottom w:val="none" w:sz="0" w:space="0" w:color="auto"/>
            <w:right w:val="none" w:sz="0" w:space="0" w:color="auto"/>
          </w:divBdr>
        </w:div>
        <w:div w:id="1064134523">
          <w:marLeft w:val="0"/>
          <w:marRight w:val="0"/>
          <w:marTop w:val="0"/>
          <w:marBottom w:val="45"/>
          <w:divBdr>
            <w:top w:val="none" w:sz="0" w:space="0" w:color="auto"/>
            <w:left w:val="none" w:sz="0" w:space="0" w:color="auto"/>
            <w:bottom w:val="none" w:sz="0" w:space="0" w:color="auto"/>
            <w:right w:val="none" w:sz="0" w:space="0" w:color="auto"/>
          </w:divBdr>
        </w:div>
        <w:div w:id="106313851">
          <w:marLeft w:val="0"/>
          <w:marRight w:val="0"/>
          <w:marTop w:val="0"/>
          <w:marBottom w:val="45"/>
          <w:divBdr>
            <w:top w:val="none" w:sz="0" w:space="0" w:color="auto"/>
            <w:left w:val="none" w:sz="0" w:space="0" w:color="auto"/>
            <w:bottom w:val="none" w:sz="0" w:space="0" w:color="auto"/>
            <w:right w:val="none" w:sz="0" w:space="0" w:color="auto"/>
          </w:divBdr>
        </w:div>
        <w:div w:id="1787460251">
          <w:marLeft w:val="0"/>
          <w:marRight w:val="0"/>
          <w:marTop w:val="0"/>
          <w:marBottom w:val="0"/>
          <w:divBdr>
            <w:top w:val="none" w:sz="0" w:space="0" w:color="auto"/>
            <w:left w:val="none" w:sz="0" w:space="0" w:color="auto"/>
            <w:bottom w:val="none" w:sz="0" w:space="0" w:color="auto"/>
            <w:right w:val="none" w:sz="0" w:space="0" w:color="auto"/>
          </w:divBdr>
        </w:div>
        <w:div w:id="876434956">
          <w:marLeft w:val="0"/>
          <w:marRight w:val="0"/>
          <w:marTop w:val="0"/>
          <w:marBottom w:val="0"/>
          <w:divBdr>
            <w:top w:val="none" w:sz="0" w:space="0" w:color="auto"/>
            <w:left w:val="none" w:sz="0" w:space="0" w:color="auto"/>
            <w:bottom w:val="none" w:sz="0" w:space="0" w:color="auto"/>
            <w:right w:val="none" w:sz="0" w:space="0" w:color="auto"/>
          </w:divBdr>
        </w:div>
        <w:div w:id="447086671">
          <w:marLeft w:val="0"/>
          <w:marRight w:val="0"/>
          <w:marTop w:val="0"/>
          <w:marBottom w:val="0"/>
          <w:divBdr>
            <w:top w:val="none" w:sz="0" w:space="0" w:color="auto"/>
            <w:left w:val="none" w:sz="0" w:space="0" w:color="auto"/>
            <w:bottom w:val="none" w:sz="0" w:space="0" w:color="auto"/>
            <w:right w:val="none" w:sz="0" w:space="0" w:color="auto"/>
          </w:divBdr>
        </w:div>
        <w:div w:id="1266305756">
          <w:marLeft w:val="0"/>
          <w:marRight w:val="0"/>
          <w:marTop w:val="0"/>
          <w:marBottom w:val="0"/>
          <w:divBdr>
            <w:top w:val="none" w:sz="0" w:space="0" w:color="auto"/>
            <w:left w:val="none" w:sz="0" w:space="0" w:color="auto"/>
            <w:bottom w:val="none" w:sz="0" w:space="0" w:color="auto"/>
            <w:right w:val="none" w:sz="0" w:space="0" w:color="auto"/>
          </w:divBdr>
        </w:div>
        <w:div w:id="1942033033">
          <w:marLeft w:val="0"/>
          <w:marRight w:val="0"/>
          <w:marTop w:val="90"/>
          <w:marBottom w:val="45"/>
          <w:divBdr>
            <w:top w:val="none" w:sz="0" w:space="0" w:color="auto"/>
            <w:left w:val="none" w:sz="0" w:space="0" w:color="auto"/>
            <w:bottom w:val="none" w:sz="0" w:space="0" w:color="auto"/>
            <w:right w:val="none" w:sz="0" w:space="0" w:color="auto"/>
          </w:divBdr>
        </w:div>
        <w:div w:id="541094461">
          <w:marLeft w:val="0"/>
          <w:marRight w:val="0"/>
          <w:marTop w:val="0"/>
          <w:marBottom w:val="90"/>
          <w:divBdr>
            <w:top w:val="none" w:sz="0" w:space="0" w:color="auto"/>
            <w:left w:val="none" w:sz="0" w:space="0" w:color="auto"/>
            <w:bottom w:val="none" w:sz="0" w:space="0" w:color="auto"/>
            <w:right w:val="none" w:sz="0" w:space="0" w:color="auto"/>
          </w:divBdr>
        </w:div>
      </w:divsChild>
    </w:div>
    <w:div w:id="1256861320">
      <w:marLeft w:val="0"/>
      <w:marRight w:val="0"/>
      <w:marTop w:val="0"/>
      <w:marBottom w:val="0"/>
      <w:divBdr>
        <w:top w:val="none" w:sz="0" w:space="0" w:color="auto"/>
        <w:left w:val="none" w:sz="0" w:space="0" w:color="auto"/>
        <w:bottom w:val="none" w:sz="0" w:space="0" w:color="auto"/>
        <w:right w:val="none" w:sz="0" w:space="0" w:color="auto"/>
      </w:divBdr>
    </w:div>
    <w:div w:id="1269849918">
      <w:marLeft w:val="0"/>
      <w:marRight w:val="0"/>
      <w:marTop w:val="0"/>
      <w:marBottom w:val="0"/>
      <w:divBdr>
        <w:top w:val="none" w:sz="0" w:space="0" w:color="auto"/>
        <w:left w:val="none" w:sz="0" w:space="0" w:color="auto"/>
        <w:bottom w:val="none" w:sz="0" w:space="0" w:color="auto"/>
        <w:right w:val="none" w:sz="0" w:space="0" w:color="auto"/>
      </w:divBdr>
      <w:divsChild>
        <w:div w:id="1314456801">
          <w:marLeft w:val="0"/>
          <w:marRight w:val="0"/>
          <w:marTop w:val="0"/>
          <w:marBottom w:val="90"/>
          <w:divBdr>
            <w:top w:val="none" w:sz="0" w:space="0" w:color="auto"/>
            <w:left w:val="none" w:sz="0" w:space="0" w:color="auto"/>
            <w:bottom w:val="none" w:sz="0" w:space="0" w:color="auto"/>
            <w:right w:val="none" w:sz="0" w:space="0" w:color="auto"/>
          </w:divBdr>
        </w:div>
        <w:div w:id="1191451013">
          <w:marLeft w:val="0"/>
          <w:marRight w:val="0"/>
          <w:marTop w:val="0"/>
          <w:marBottom w:val="45"/>
          <w:divBdr>
            <w:top w:val="none" w:sz="0" w:space="0" w:color="auto"/>
            <w:left w:val="none" w:sz="0" w:space="0" w:color="auto"/>
            <w:bottom w:val="none" w:sz="0" w:space="0" w:color="auto"/>
            <w:right w:val="none" w:sz="0" w:space="0" w:color="auto"/>
          </w:divBdr>
        </w:div>
        <w:div w:id="322661399">
          <w:marLeft w:val="0"/>
          <w:marRight w:val="0"/>
          <w:marTop w:val="0"/>
          <w:marBottom w:val="45"/>
          <w:divBdr>
            <w:top w:val="none" w:sz="0" w:space="0" w:color="auto"/>
            <w:left w:val="none" w:sz="0" w:space="0" w:color="auto"/>
            <w:bottom w:val="none" w:sz="0" w:space="0" w:color="auto"/>
            <w:right w:val="none" w:sz="0" w:space="0" w:color="auto"/>
          </w:divBdr>
        </w:div>
        <w:div w:id="1690570774">
          <w:marLeft w:val="0"/>
          <w:marRight w:val="0"/>
          <w:marTop w:val="0"/>
          <w:marBottom w:val="45"/>
          <w:divBdr>
            <w:top w:val="none" w:sz="0" w:space="0" w:color="auto"/>
            <w:left w:val="none" w:sz="0" w:space="0" w:color="auto"/>
            <w:bottom w:val="none" w:sz="0" w:space="0" w:color="auto"/>
            <w:right w:val="none" w:sz="0" w:space="0" w:color="auto"/>
          </w:divBdr>
        </w:div>
        <w:div w:id="701325119">
          <w:marLeft w:val="0"/>
          <w:marRight w:val="0"/>
          <w:marTop w:val="0"/>
          <w:marBottom w:val="45"/>
          <w:divBdr>
            <w:top w:val="none" w:sz="0" w:space="0" w:color="auto"/>
            <w:left w:val="none" w:sz="0" w:space="0" w:color="auto"/>
            <w:bottom w:val="none" w:sz="0" w:space="0" w:color="auto"/>
            <w:right w:val="none" w:sz="0" w:space="0" w:color="auto"/>
          </w:divBdr>
        </w:div>
        <w:div w:id="649478762">
          <w:marLeft w:val="0"/>
          <w:marRight w:val="0"/>
          <w:marTop w:val="0"/>
          <w:marBottom w:val="45"/>
          <w:divBdr>
            <w:top w:val="none" w:sz="0" w:space="0" w:color="auto"/>
            <w:left w:val="none" w:sz="0" w:space="0" w:color="auto"/>
            <w:bottom w:val="none" w:sz="0" w:space="0" w:color="auto"/>
            <w:right w:val="none" w:sz="0" w:space="0" w:color="auto"/>
          </w:divBdr>
        </w:div>
        <w:div w:id="1822042471">
          <w:marLeft w:val="0"/>
          <w:marRight w:val="0"/>
          <w:marTop w:val="0"/>
          <w:marBottom w:val="45"/>
          <w:divBdr>
            <w:top w:val="none" w:sz="0" w:space="0" w:color="auto"/>
            <w:left w:val="none" w:sz="0" w:space="0" w:color="auto"/>
            <w:bottom w:val="none" w:sz="0" w:space="0" w:color="auto"/>
            <w:right w:val="none" w:sz="0" w:space="0" w:color="auto"/>
          </w:divBdr>
        </w:div>
        <w:div w:id="1449859850">
          <w:marLeft w:val="0"/>
          <w:marRight w:val="0"/>
          <w:marTop w:val="0"/>
          <w:marBottom w:val="45"/>
          <w:divBdr>
            <w:top w:val="none" w:sz="0" w:space="0" w:color="auto"/>
            <w:left w:val="none" w:sz="0" w:space="0" w:color="auto"/>
            <w:bottom w:val="none" w:sz="0" w:space="0" w:color="auto"/>
            <w:right w:val="none" w:sz="0" w:space="0" w:color="auto"/>
          </w:divBdr>
        </w:div>
        <w:div w:id="1516307272">
          <w:marLeft w:val="0"/>
          <w:marRight w:val="0"/>
          <w:marTop w:val="0"/>
          <w:marBottom w:val="0"/>
          <w:divBdr>
            <w:top w:val="none" w:sz="0" w:space="0" w:color="auto"/>
            <w:left w:val="none" w:sz="0" w:space="0" w:color="auto"/>
            <w:bottom w:val="none" w:sz="0" w:space="0" w:color="auto"/>
            <w:right w:val="none" w:sz="0" w:space="0" w:color="auto"/>
          </w:divBdr>
        </w:div>
        <w:div w:id="1786657065">
          <w:marLeft w:val="0"/>
          <w:marRight w:val="0"/>
          <w:marTop w:val="0"/>
          <w:marBottom w:val="0"/>
          <w:divBdr>
            <w:top w:val="none" w:sz="0" w:space="0" w:color="auto"/>
            <w:left w:val="none" w:sz="0" w:space="0" w:color="auto"/>
            <w:bottom w:val="none" w:sz="0" w:space="0" w:color="auto"/>
            <w:right w:val="none" w:sz="0" w:space="0" w:color="auto"/>
          </w:divBdr>
        </w:div>
        <w:div w:id="1721975956">
          <w:marLeft w:val="0"/>
          <w:marRight w:val="0"/>
          <w:marTop w:val="0"/>
          <w:marBottom w:val="0"/>
          <w:divBdr>
            <w:top w:val="none" w:sz="0" w:space="0" w:color="auto"/>
            <w:left w:val="none" w:sz="0" w:space="0" w:color="auto"/>
            <w:bottom w:val="none" w:sz="0" w:space="0" w:color="auto"/>
            <w:right w:val="none" w:sz="0" w:space="0" w:color="auto"/>
          </w:divBdr>
        </w:div>
        <w:div w:id="252318503">
          <w:marLeft w:val="0"/>
          <w:marRight w:val="0"/>
          <w:marTop w:val="0"/>
          <w:marBottom w:val="0"/>
          <w:divBdr>
            <w:top w:val="none" w:sz="0" w:space="0" w:color="auto"/>
            <w:left w:val="none" w:sz="0" w:space="0" w:color="auto"/>
            <w:bottom w:val="none" w:sz="0" w:space="0" w:color="auto"/>
            <w:right w:val="none" w:sz="0" w:space="0" w:color="auto"/>
          </w:divBdr>
        </w:div>
        <w:div w:id="1496678053">
          <w:marLeft w:val="0"/>
          <w:marRight w:val="0"/>
          <w:marTop w:val="0"/>
          <w:marBottom w:val="0"/>
          <w:divBdr>
            <w:top w:val="none" w:sz="0" w:space="0" w:color="auto"/>
            <w:left w:val="none" w:sz="0" w:space="0" w:color="auto"/>
            <w:bottom w:val="none" w:sz="0" w:space="0" w:color="auto"/>
            <w:right w:val="none" w:sz="0" w:space="0" w:color="auto"/>
          </w:divBdr>
        </w:div>
        <w:div w:id="742801408">
          <w:marLeft w:val="0"/>
          <w:marRight w:val="0"/>
          <w:marTop w:val="90"/>
          <w:marBottom w:val="45"/>
          <w:divBdr>
            <w:top w:val="none" w:sz="0" w:space="0" w:color="auto"/>
            <w:left w:val="none" w:sz="0" w:space="0" w:color="auto"/>
            <w:bottom w:val="none" w:sz="0" w:space="0" w:color="auto"/>
            <w:right w:val="none" w:sz="0" w:space="0" w:color="auto"/>
          </w:divBdr>
        </w:div>
        <w:div w:id="1351638255">
          <w:marLeft w:val="0"/>
          <w:marRight w:val="0"/>
          <w:marTop w:val="0"/>
          <w:marBottom w:val="90"/>
          <w:divBdr>
            <w:top w:val="none" w:sz="0" w:space="0" w:color="auto"/>
            <w:left w:val="none" w:sz="0" w:space="0" w:color="auto"/>
            <w:bottom w:val="none" w:sz="0" w:space="0" w:color="auto"/>
            <w:right w:val="none" w:sz="0" w:space="0" w:color="auto"/>
          </w:divBdr>
        </w:div>
        <w:div w:id="1606111992">
          <w:marLeft w:val="0"/>
          <w:marRight w:val="0"/>
          <w:marTop w:val="0"/>
          <w:marBottom w:val="90"/>
          <w:divBdr>
            <w:top w:val="none" w:sz="0" w:space="0" w:color="auto"/>
            <w:left w:val="none" w:sz="0" w:space="0" w:color="auto"/>
            <w:bottom w:val="none" w:sz="0" w:space="0" w:color="auto"/>
            <w:right w:val="none" w:sz="0" w:space="0" w:color="auto"/>
          </w:divBdr>
        </w:div>
        <w:div w:id="188035678">
          <w:marLeft w:val="0"/>
          <w:marRight w:val="0"/>
          <w:marTop w:val="0"/>
          <w:marBottom w:val="90"/>
          <w:divBdr>
            <w:top w:val="none" w:sz="0" w:space="0" w:color="auto"/>
            <w:left w:val="none" w:sz="0" w:space="0" w:color="auto"/>
            <w:bottom w:val="none" w:sz="0" w:space="0" w:color="auto"/>
            <w:right w:val="none" w:sz="0" w:space="0" w:color="auto"/>
          </w:divBdr>
        </w:div>
        <w:div w:id="1390808531">
          <w:marLeft w:val="0"/>
          <w:marRight w:val="0"/>
          <w:marTop w:val="0"/>
          <w:marBottom w:val="90"/>
          <w:divBdr>
            <w:top w:val="none" w:sz="0" w:space="0" w:color="auto"/>
            <w:left w:val="none" w:sz="0" w:space="0" w:color="auto"/>
            <w:bottom w:val="none" w:sz="0" w:space="0" w:color="auto"/>
            <w:right w:val="none" w:sz="0" w:space="0" w:color="auto"/>
          </w:divBdr>
        </w:div>
      </w:divsChild>
    </w:div>
    <w:div w:id="1278483001">
      <w:marLeft w:val="0"/>
      <w:marRight w:val="0"/>
      <w:marTop w:val="0"/>
      <w:marBottom w:val="90"/>
      <w:divBdr>
        <w:top w:val="none" w:sz="0" w:space="0" w:color="auto"/>
        <w:left w:val="none" w:sz="0" w:space="0" w:color="auto"/>
        <w:bottom w:val="none" w:sz="0" w:space="0" w:color="auto"/>
        <w:right w:val="none" w:sz="0" w:space="0" w:color="auto"/>
      </w:divBdr>
    </w:div>
    <w:div w:id="1293831266">
      <w:marLeft w:val="0"/>
      <w:marRight w:val="0"/>
      <w:marTop w:val="0"/>
      <w:marBottom w:val="0"/>
      <w:divBdr>
        <w:top w:val="none" w:sz="0" w:space="0" w:color="auto"/>
        <w:left w:val="none" w:sz="0" w:space="0" w:color="auto"/>
        <w:bottom w:val="none" w:sz="0" w:space="0" w:color="auto"/>
        <w:right w:val="none" w:sz="0" w:space="0" w:color="auto"/>
      </w:divBdr>
      <w:divsChild>
        <w:div w:id="698819992">
          <w:marLeft w:val="0"/>
          <w:marRight w:val="0"/>
          <w:marTop w:val="0"/>
          <w:marBottom w:val="90"/>
          <w:divBdr>
            <w:top w:val="none" w:sz="0" w:space="0" w:color="auto"/>
            <w:left w:val="none" w:sz="0" w:space="0" w:color="auto"/>
            <w:bottom w:val="none" w:sz="0" w:space="0" w:color="auto"/>
            <w:right w:val="none" w:sz="0" w:space="0" w:color="auto"/>
          </w:divBdr>
        </w:div>
        <w:div w:id="1302884354">
          <w:marLeft w:val="0"/>
          <w:marRight w:val="0"/>
          <w:marTop w:val="0"/>
          <w:marBottom w:val="45"/>
          <w:divBdr>
            <w:top w:val="none" w:sz="0" w:space="0" w:color="auto"/>
            <w:left w:val="none" w:sz="0" w:space="0" w:color="auto"/>
            <w:bottom w:val="none" w:sz="0" w:space="0" w:color="auto"/>
            <w:right w:val="none" w:sz="0" w:space="0" w:color="auto"/>
          </w:divBdr>
        </w:div>
        <w:div w:id="725105268">
          <w:marLeft w:val="0"/>
          <w:marRight w:val="0"/>
          <w:marTop w:val="0"/>
          <w:marBottom w:val="45"/>
          <w:divBdr>
            <w:top w:val="none" w:sz="0" w:space="0" w:color="auto"/>
            <w:left w:val="none" w:sz="0" w:space="0" w:color="auto"/>
            <w:bottom w:val="none" w:sz="0" w:space="0" w:color="auto"/>
            <w:right w:val="none" w:sz="0" w:space="0" w:color="auto"/>
          </w:divBdr>
        </w:div>
        <w:div w:id="2126923663">
          <w:marLeft w:val="0"/>
          <w:marRight w:val="0"/>
          <w:marTop w:val="0"/>
          <w:marBottom w:val="45"/>
          <w:divBdr>
            <w:top w:val="none" w:sz="0" w:space="0" w:color="auto"/>
            <w:left w:val="none" w:sz="0" w:space="0" w:color="auto"/>
            <w:bottom w:val="none" w:sz="0" w:space="0" w:color="auto"/>
            <w:right w:val="none" w:sz="0" w:space="0" w:color="auto"/>
          </w:divBdr>
        </w:div>
        <w:div w:id="1383945822">
          <w:marLeft w:val="0"/>
          <w:marRight w:val="0"/>
          <w:marTop w:val="0"/>
          <w:marBottom w:val="45"/>
          <w:divBdr>
            <w:top w:val="none" w:sz="0" w:space="0" w:color="auto"/>
            <w:left w:val="none" w:sz="0" w:space="0" w:color="auto"/>
            <w:bottom w:val="none" w:sz="0" w:space="0" w:color="auto"/>
            <w:right w:val="none" w:sz="0" w:space="0" w:color="auto"/>
          </w:divBdr>
        </w:div>
        <w:div w:id="2121559062">
          <w:marLeft w:val="0"/>
          <w:marRight w:val="0"/>
          <w:marTop w:val="0"/>
          <w:marBottom w:val="45"/>
          <w:divBdr>
            <w:top w:val="none" w:sz="0" w:space="0" w:color="auto"/>
            <w:left w:val="none" w:sz="0" w:space="0" w:color="auto"/>
            <w:bottom w:val="none" w:sz="0" w:space="0" w:color="auto"/>
            <w:right w:val="none" w:sz="0" w:space="0" w:color="auto"/>
          </w:divBdr>
        </w:div>
        <w:div w:id="1077753851">
          <w:marLeft w:val="0"/>
          <w:marRight w:val="0"/>
          <w:marTop w:val="0"/>
          <w:marBottom w:val="45"/>
          <w:divBdr>
            <w:top w:val="none" w:sz="0" w:space="0" w:color="auto"/>
            <w:left w:val="none" w:sz="0" w:space="0" w:color="auto"/>
            <w:bottom w:val="none" w:sz="0" w:space="0" w:color="auto"/>
            <w:right w:val="none" w:sz="0" w:space="0" w:color="auto"/>
          </w:divBdr>
        </w:div>
        <w:div w:id="518544841">
          <w:marLeft w:val="0"/>
          <w:marRight w:val="0"/>
          <w:marTop w:val="0"/>
          <w:marBottom w:val="45"/>
          <w:divBdr>
            <w:top w:val="none" w:sz="0" w:space="0" w:color="auto"/>
            <w:left w:val="none" w:sz="0" w:space="0" w:color="auto"/>
            <w:bottom w:val="none" w:sz="0" w:space="0" w:color="auto"/>
            <w:right w:val="none" w:sz="0" w:space="0" w:color="auto"/>
          </w:divBdr>
        </w:div>
        <w:div w:id="191379890">
          <w:marLeft w:val="0"/>
          <w:marRight w:val="0"/>
          <w:marTop w:val="0"/>
          <w:marBottom w:val="0"/>
          <w:divBdr>
            <w:top w:val="none" w:sz="0" w:space="0" w:color="auto"/>
            <w:left w:val="none" w:sz="0" w:space="0" w:color="auto"/>
            <w:bottom w:val="none" w:sz="0" w:space="0" w:color="auto"/>
            <w:right w:val="none" w:sz="0" w:space="0" w:color="auto"/>
          </w:divBdr>
        </w:div>
        <w:div w:id="118690423">
          <w:marLeft w:val="0"/>
          <w:marRight w:val="0"/>
          <w:marTop w:val="0"/>
          <w:marBottom w:val="0"/>
          <w:divBdr>
            <w:top w:val="none" w:sz="0" w:space="0" w:color="auto"/>
            <w:left w:val="none" w:sz="0" w:space="0" w:color="auto"/>
            <w:bottom w:val="none" w:sz="0" w:space="0" w:color="auto"/>
            <w:right w:val="none" w:sz="0" w:space="0" w:color="auto"/>
          </w:divBdr>
        </w:div>
        <w:div w:id="1742870453">
          <w:marLeft w:val="0"/>
          <w:marRight w:val="0"/>
          <w:marTop w:val="0"/>
          <w:marBottom w:val="0"/>
          <w:divBdr>
            <w:top w:val="none" w:sz="0" w:space="0" w:color="auto"/>
            <w:left w:val="none" w:sz="0" w:space="0" w:color="auto"/>
            <w:bottom w:val="none" w:sz="0" w:space="0" w:color="auto"/>
            <w:right w:val="none" w:sz="0" w:space="0" w:color="auto"/>
          </w:divBdr>
        </w:div>
        <w:div w:id="112482737">
          <w:marLeft w:val="0"/>
          <w:marRight w:val="0"/>
          <w:marTop w:val="0"/>
          <w:marBottom w:val="0"/>
          <w:divBdr>
            <w:top w:val="none" w:sz="0" w:space="0" w:color="auto"/>
            <w:left w:val="none" w:sz="0" w:space="0" w:color="auto"/>
            <w:bottom w:val="none" w:sz="0" w:space="0" w:color="auto"/>
            <w:right w:val="none" w:sz="0" w:space="0" w:color="auto"/>
          </w:divBdr>
        </w:div>
        <w:div w:id="1914583750">
          <w:marLeft w:val="0"/>
          <w:marRight w:val="0"/>
          <w:marTop w:val="90"/>
          <w:marBottom w:val="45"/>
          <w:divBdr>
            <w:top w:val="none" w:sz="0" w:space="0" w:color="auto"/>
            <w:left w:val="none" w:sz="0" w:space="0" w:color="auto"/>
            <w:bottom w:val="none" w:sz="0" w:space="0" w:color="auto"/>
            <w:right w:val="none" w:sz="0" w:space="0" w:color="auto"/>
          </w:divBdr>
        </w:div>
        <w:div w:id="1171212665">
          <w:marLeft w:val="0"/>
          <w:marRight w:val="0"/>
          <w:marTop w:val="0"/>
          <w:marBottom w:val="90"/>
          <w:divBdr>
            <w:top w:val="none" w:sz="0" w:space="0" w:color="auto"/>
            <w:left w:val="none" w:sz="0" w:space="0" w:color="auto"/>
            <w:bottom w:val="none" w:sz="0" w:space="0" w:color="auto"/>
            <w:right w:val="none" w:sz="0" w:space="0" w:color="auto"/>
          </w:divBdr>
        </w:div>
        <w:div w:id="659231250">
          <w:marLeft w:val="0"/>
          <w:marRight w:val="0"/>
          <w:marTop w:val="0"/>
          <w:marBottom w:val="90"/>
          <w:divBdr>
            <w:top w:val="none" w:sz="0" w:space="0" w:color="auto"/>
            <w:left w:val="none" w:sz="0" w:space="0" w:color="auto"/>
            <w:bottom w:val="none" w:sz="0" w:space="0" w:color="auto"/>
            <w:right w:val="none" w:sz="0" w:space="0" w:color="auto"/>
          </w:divBdr>
        </w:div>
        <w:div w:id="1119840178">
          <w:marLeft w:val="0"/>
          <w:marRight w:val="0"/>
          <w:marTop w:val="0"/>
          <w:marBottom w:val="45"/>
          <w:divBdr>
            <w:top w:val="none" w:sz="0" w:space="0" w:color="auto"/>
            <w:left w:val="none" w:sz="0" w:space="0" w:color="auto"/>
            <w:bottom w:val="none" w:sz="0" w:space="0" w:color="auto"/>
            <w:right w:val="none" w:sz="0" w:space="0" w:color="auto"/>
          </w:divBdr>
        </w:div>
        <w:div w:id="1071387434">
          <w:marLeft w:val="0"/>
          <w:marRight w:val="0"/>
          <w:marTop w:val="0"/>
          <w:marBottom w:val="45"/>
          <w:divBdr>
            <w:top w:val="none" w:sz="0" w:space="0" w:color="auto"/>
            <w:left w:val="none" w:sz="0" w:space="0" w:color="auto"/>
            <w:bottom w:val="none" w:sz="0" w:space="0" w:color="auto"/>
            <w:right w:val="none" w:sz="0" w:space="0" w:color="auto"/>
          </w:divBdr>
        </w:div>
        <w:div w:id="782381074">
          <w:marLeft w:val="0"/>
          <w:marRight w:val="0"/>
          <w:marTop w:val="0"/>
          <w:marBottom w:val="45"/>
          <w:divBdr>
            <w:top w:val="none" w:sz="0" w:space="0" w:color="auto"/>
            <w:left w:val="none" w:sz="0" w:space="0" w:color="auto"/>
            <w:bottom w:val="none" w:sz="0" w:space="0" w:color="auto"/>
            <w:right w:val="none" w:sz="0" w:space="0" w:color="auto"/>
          </w:divBdr>
        </w:div>
        <w:div w:id="641885976">
          <w:marLeft w:val="0"/>
          <w:marRight w:val="0"/>
          <w:marTop w:val="0"/>
          <w:marBottom w:val="45"/>
          <w:divBdr>
            <w:top w:val="none" w:sz="0" w:space="0" w:color="auto"/>
            <w:left w:val="none" w:sz="0" w:space="0" w:color="auto"/>
            <w:bottom w:val="none" w:sz="0" w:space="0" w:color="auto"/>
            <w:right w:val="none" w:sz="0" w:space="0" w:color="auto"/>
          </w:divBdr>
        </w:div>
        <w:div w:id="635338689">
          <w:marLeft w:val="0"/>
          <w:marRight w:val="0"/>
          <w:marTop w:val="0"/>
          <w:marBottom w:val="45"/>
          <w:divBdr>
            <w:top w:val="none" w:sz="0" w:space="0" w:color="auto"/>
            <w:left w:val="none" w:sz="0" w:space="0" w:color="auto"/>
            <w:bottom w:val="none" w:sz="0" w:space="0" w:color="auto"/>
            <w:right w:val="none" w:sz="0" w:space="0" w:color="auto"/>
          </w:divBdr>
        </w:div>
        <w:div w:id="1021006536">
          <w:marLeft w:val="0"/>
          <w:marRight w:val="0"/>
          <w:marTop w:val="0"/>
          <w:marBottom w:val="45"/>
          <w:divBdr>
            <w:top w:val="none" w:sz="0" w:space="0" w:color="auto"/>
            <w:left w:val="none" w:sz="0" w:space="0" w:color="auto"/>
            <w:bottom w:val="none" w:sz="0" w:space="0" w:color="auto"/>
            <w:right w:val="none" w:sz="0" w:space="0" w:color="auto"/>
          </w:divBdr>
        </w:div>
        <w:div w:id="1844129076">
          <w:marLeft w:val="0"/>
          <w:marRight w:val="0"/>
          <w:marTop w:val="0"/>
          <w:marBottom w:val="45"/>
          <w:divBdr>
            <w:top w:val="none" w:sz="0" w:space="0" w:color="auto"/>
            <w:left w:val="none" w:sz="0" w:space="0" w:color="auto"/>
            <w:bottom w:val="none" w:sz="0" w:space="0" w:color="auto"/>
            <w:right w:val="none" w:sz="0" w:space="0" w:color="auto"/>
          </w:divBdr>
        </w:div>
        <w:div w:id="668407491">
          <w:marLeft w:val="0"/>
          <w:marRight w:val="0"/>
          <w:marTop w:val="0"/>
          <w:marBottom w:val="0"/>
          <w:divBdr>
            <w:top w:val="none" w:sz="0" w:space="0" w:color="auto"/>
            <w:left w:val="none" w:sz="0" w:space="0" w:color="auto"/>
            <w:bottom w:val="none" w:sz="0" w:space="0" w:color="auto"/>
            <w:right w:val="none" w:sz="0" w:space="0" w:color="auto"/>
          </w:divBdr>
        </w:div>
        <w:div w:id="918365496">
          <w:marLeft w:val="0"/>
          <w:marRight w:val="0"/>
          <w:marTop w:val="0"/>
          <w:marBottom w:val="0"/>
          <w:divBdr>
            <w:top w:val="none" w:sz="0" w:space="0" w:color="auto"/>
            <w:left w:val="none" w:sz="0" w:space="0" w:color="auto"/>
            <w:bottom w:val="none" w:sz="0" w:space="0" w:color="auto"/>
            <w:right w:val="none" w:sz="0" w:space="0" w:color="auto"/>
          </w:divBdr>
        </w:div>
        <w:div w:id="1794640282">
          <w:marLeft w:val="0"/>
          <w:marRight w:val="0"/>
          <w:marTop w:val="0"/>
          <w:marBottom w:val="0"/>
          <w:divBdr>
            <w:top w:val="none" w:sz="0" w:space="0" w:color="auto"/>
            <w:left w:val="none" w:sz="0" w:space="0" w:color="auto"/>
            <w:bottom w:val="none" w:sz="0" w:space="0" w:color="auto"/>
            <w:right w:val="none" w:sz="0" w:space="0" w:color="auto"/>
          </w:divBdr>
        </w:div>
        <w:div w:id="1804730824">
          <w:marLeft w:val="0"/>
          <w:marRight w:val="0"/>
          <w:marTop w:val="0"/>
          <w:marBottom w:val="0"/>
          <w:divBdr>
            <w:top w:val="none" w:sz="0" w:space="0" w:color="auto"/>
            <w:left w:val="none" w:sz="0" w:space="0" w:color="auto"/>
            <w:bottom w:val="none" w:sz="0" w:space="0" w:color="auto"/>
            <w:right w:val="none" w:sz="0" w:space="0" w:color="auto"/>
          </w:divBdr>
        </w:div>
        <w:div w:id="1468738706">
          <w:marLeft w:val="0"/>
          <w:marRight w:val="0"/>
          <w:marTop w:val="90"/>
          <w:marBottom w:val="45"/>
          <w:divBdr>
            <w:top w:val="none" w:sz="0" w:space="0" w:color="auto"/>
            <w:left w:val="none" w:sz="0" w:space="0" w:color="auto"/>
            <w:bottom w:val="none" w:sz="0" w:space="0" w:color="auto"/>
            <w:right w:val="none" w:sz="0" w:space="0" w:color="auto"/>
          </w:divBdr>
        </w:div>
        <w:div w:id="1978677709">
          <w:marLeft w:val="0"/>
          <w:marRight w:val="0"/>
          <w:marTop w:val="0"/>
          <w:marBottom w:val="90"/>
          <w:divBdr>
            <w:top w:val="none" w:sz="0" w:space="0" w:color="auto"/>
            <w:left w:val="none" w:sz="0" w:space="0" w:color="auto"/>
            <w:bottom w:val="none" w:sz="0" w:space="0" w:color="auto"/>
            <w:right w:val="none" w:sz="0" w:space="0" w:color="auto"/>
          </w:divBdr>
        </w:div>
        <w:div w:id="320814780">
          <w:marLeft w:val="0"/>
          <w:marRight w:val="0"/>
          <w:marTop w:val="0"/>
          <w:marBottom w:val="90"/>
          <w:divBdr>
            <w:top w:val="none" w:sz="0" w:space="0" w:color="auto"/>
            <w:left w:val="none" w:sz="0" w:space="0" w:color="auto"/>
            <w:bottom w:val="none" w:sz="0" w:space="0" w:color="auto"/>
            <w:right w:val="none" w:sz="0" w:space="0" w:color="auto"/>
          </w:divBdr>
        </w:div>
        <w:div w:id="1636132462">
          <w:marLeft w:val="0"/>
          <w:marRight w:val="0"/>
          <w:marTop w:val="0"/>
          <w:marBottom w:val="90"/>
          <w:divBdr>
            <w:top w:val="none" w:sz="0" w:space="0" w:color="auto"/>
            <w:left w:val="none" w:sz="0" w:space="0" w:color="auto"/>
            <w:bottom w:val="none" w:sz="0" w:space="0" w:color="auto"/>
            <w:right w:val="none" w:sz="0" w:space="0" w:color="auto"/>
          </w:divBdr>
        </w:div>
        <w:div w:id="1076977599">
          <w:marLeft w:val="0"/>
          <w:marRight w:val="0"/>
          <w:marTop w:val="0"/>
          <w:marBottom w:val="45"/>
          <w:divBdr>
            <w:top w:val="none" w:sz="0" w:space="0" w:color="auto"/>
            <w:left w:val="none" w:sz="0" w:space="0" w:color="auto"/>
            <w:bottom w:val="none" w:sz="0" w:space="0" w:color="auto"/>
            <w:right w:val="none" w:sz="0" w:space="0" w:color="auto"/>
          </w:divBdr>
        </w:div>
        <w:div w:id="1347712824">
          <w:marLeft w:val="0"/>
          <w:marRight w:val="0"/>
          <w:marTop w:val="0"/>
          <w:marBottom w:val="45"/>
          <w:divBdr>
            <w:top w:val="none" w:sz="0" w:space="0" w:color="auto"/>
            <w:left w:val="none" w:sz="0" w:space="0" w:color="auto"/>
            <w:bottom w:val="none" w:sz="0" w:space="0" w:color="auto"/>
            <w:right w:val="none" w:sz="0" w:space="0" w:color="auto"/>
          </w:divBdr>
        </w:div>
        <w:div w:id="1243946966">
          <w:marLeft w:val="0"/>
          <w:marRight w:val="0"/>
          <w:marTop w:val="0"/>
          <w:marBottom w:val="45"/>
          <w:divBdr>
            <w:top w:val="none" w:sz="0" w:space="0" w:color="auto"/>
            <w:left w:val="none" w:sz="0" w:space="0" w:color="auto"/>
            <w:bottom w:val="none" w:sz="0" w:space="0" w:color="auto"/>
            <w:right w:val="none" w:sz="0" w:space="0" w:color="auto"/>
          </w:divBdr>
        </w:div>
        <w:div w:id="2019966069">
          <w:marLeft w:val="0"/>
          <w:marRight w:val="0"/>
          <w:marTop w:val="0"/>
          <w:marBottom w:val="45"/>
          <w:divBdr>
            <w:top w:val="none" w:sz="0" w:space="0" w:color="auto"/>
            <w:left w:val="none" w:sz="0" w:space="0" w:color="auto"/>
            <w:bottom w:val="none" w:sz="0" w:space="0" w:color="auto"/>
            <w:right w:val="none" w:sz="0" w:space="0" w:color="auto"/>
          </w:divBdr>
        </w:div>
        <w:div w:id="1855415824">
          <w:marLeft w:val="0"/>
          <w:marRight w:val="0"/>
          <w:marTop w:val="0"/>
          <w:marBottom w:val="45"/>
          <w:divBdr>
            <w:top w:val="none" w:sz="0" w:space="0" w:color="auto"/>
            <w:left w:val="none" w:sz="0" w:space="0" w:color="auto"/>
            <w:bottom w:val="none" w:sz="0" w:space="0" w:color="auto"/>
            <w:right w:val="none" w:sz="0" w:space="0" w:color="auto"/>
          </w:divBdr>
        </w:div>
        <w:div w:id="144587563">
          <w:marLeft w:val="0"/>
          <w:marRight w:val="0"/>
          <w:marTop w:val="0"/>
          <w:marBottom w:val="45"/>
          <w:divBdr>
            <w:top w:val="none" w:sz="0" w:space="0" w:color="auto"/>
            <w:left w:val="none" w:sz="0" w:space="0" w:color="auto"/>
            <w:bottom w:val="none" w:sz="0" w:space="0" w:color="auto"/>
            <w:right w:val="none" w:sz="0" w:space="0" w:color="auto"/>
          </w:divBdr>
        </w:div>
        <w:div w:id="2072994469">
          <w:marLeft w:val="0"/>
          <w:marRight w:val="0"/>
          <w:marTop w:val="0"/>
          <w:marBottom w:val="45"/>
          <w:divBdr>
            <w:top w:val="none" w:sz="0" w:space="0" w:color="auto"/>
            <w:left w:val="none" w:sz="0" w:space="0" w:color="auto"/>
            <w:bottom w:val="none" w:sz="0" w:space="0" w:color="auto"/>
            <w:right w:val="none" w:sz="0" w:space="0" w:color="auto"/>
          </w:divBdr>
        </w:div>
        <w:div w:id="35202282">
          <w:marLeft w:val="0"/>
          <w:marRight w:val="0"/>
          <w:marTop w:val="0"/>
          <w:marBottom w:val="0"/>
          <w:divBdr>
            <w:top w:val="none" w:sz="0" w:space="0" w:color="auto"/>
            <w:left w:val="none" w:sz="0" w:space="0" w:color="auto"/>
            <w:bottom w:val="none" w:sz="0" w:space="0" w:color="auto"/>
            <w:right w:val="none" w:sz="0" w:space="0" w:color="auto"/>
          </w:divBdr>
        </w:div>
        <w:div w:id="762455115">
          <w:marLeft w:val="0"/>
          <w:marRight w:val="0"/>
          <w:marTop w:val="0"/>
          <w:marBottom w:val="0"/>
          <w:divBdr>
            <w:top w:val="none" w:sz="0" w:space="0" w:color="auto"/>
            <w:left w:val="none" w:sz="0" w:space="0" w:color="auto"/>
            <w:bottom w:val="none" w:sz="0" w:space="0" w:color="auto"/>
            <w:right w:val="none" w:sz="0" w:space="0" w:color="auto"/>
          </w:divBdr>
        </w:div>
        <w:div w:id="1889805048">
          <w:marLeft w:val="0"/>
          <w:marRight w:val="0"/>
          <w:marTop w:val="0"/>
          <w:marBottom w:val="0"/>
          <w:divBdr>
            <w:top w:val="none" w:sz="0" w:space="0" w:color="auto"/>
            <w:left w:val="none" w:sz="0" w:space="0" w:color="auto"/>
            <w:bottom w:val="none" w:sz="0" w:space="0" w:color="auto"/>
            <w:right w:val="none" w:sz="0" w:space="0" w:color="auto"/>
          </w:divBdr>
        </w:div>
        <w:div w:id="108358620">
          <w:marLeft w:val="0"/>
          <w:marRight w:val="0"/>
          <w:marTop w:val="0"/>
          <w:marBottom w:val="0"/>
          <w:divBdr>
            <w:top w:val="none" w:sz="0" w:space="0" w:color="auto"/>
            <w:left w:val="none" w:sz="0" w:space="0" w:color="auto"/>
            <w:bottom w:val="none" w:sz="0" w:space="0" w:color="auto"/>
            <w:right w:val="none" w:sz="0" w:space="0" w:color="auto"/>
          </w:divBdr>
        </w:div>
        <w:div w:id="66997959">
          <w:marLeft w:val="0"/>
          <w:marRight w:val="0"/>
          <w:marTop w:val="90"/>
          <w:marBottom w:val="45"/>
          <w:divBdr>
            <w:top w:val="none" w:sz="0" w:space="0" w:color="auto"/>
            <w:left w:val="none" w:sz="0" w:space="0" w:color="auto"/>
            <w:bottom w:val="none" w:sz="0" w:space="0" w:color="auto"/>
            <w:right w:val="none" w:sz="0" w:space="0" w:color="auto"/>
          </w:divBdr>
        </w:div>
        <w:div w:id="1475025919">
          <w:marLeft w:val="0"/>
          <w:marRight w:val="0"/>
          <w:marTop w:val="0"/>
          <w:marBottom w:val="90"/>
          <w:divBdr>
            <w:top w:val="none" w:sz="0" w:space="0" w:color="auto"/>
            <w:left w:val="none" w:sz="0" w:space="0" w:color="auto"/>
            <w:bottom w:val="none" w:sz="0" w:space="0" w:color="auto"/>
            <w:right w:val="none" w:sz="0" w:space="0" w:color="auto"/>
          </w:divBdr>
        </w:div>
        <w:div w:id="1730418588">
          <w:marLeft w:val="0"/>
          <w:marRight w:val="0"/>
          <w:marTop w:val="0"/>
          <w:marBottom w:val="90"/>
          <w:divBdr>
            <w:top w:val="none" w:sz="0" w:space="0" w:color="auto"/>
            <w:left w:val="none" w:sz="0" w:space="0" w:color="auto"/>
            <w:bottom w:val="none" w:sz="0" w:space="0" w:color="auto"/>
            <w:right w:val="none" w:sz="0" w:space="0" w:color="auto"/>
          </w:divBdr>
        </w:div>
        <w:div w:id="449513261">
          <w:marLeft w:val="0"/>
          <w:marRight w:val="0"/>
          <w:marTop w:val="0"/>
          <w:marBottom w:val="90"/>
          <w:divBdr>
            <w:top w:val="none" w:sz="0" w:space="0" w:color="auto"/>
            <w:left w:val="none" w:sz="0" w:space="0" w:color="auto"/>
            <w:bottom w:val="none" w:sz="0" w:space="0" w:color="auto"/>
            <w:right w:val="none" w:sz="0" w:space="0" w:color="auto"/>
          </w:divBdr>
        </w:div>
      </w:divsChild>
    </w:div>
    <w:div w:id="1344163969">
      <w:marLeft w:val="0"/>
      <w:marRight w:val="0"/>
      <w:marTop w:val="0"/>
      <w:marBottom w:val="0"/>
      <w:divBdr>
        <w:top w:val="none" w:sz="0" w:space="0" w:color="auto"/>
        <w:left w:val="none" w:sz="0" w:space="0" w:color="auto"/>
        <w:bottom w:val="none" w:sz="0" w:space="0" w:color="auto"/>
        <w:right w:val="none" w:sz="0" w:space="0" w:color="auto"/>
      </w:divBdr>
      <w:divsChild>
        <w:div w:id="300042115">
          <w:marLeft w:val="0"/>
          <w:marRight w:val="0"/>
          <w:marTop w:val="0"/>
          <w:marBottom w:val="90"/>
          <w:divBdr>
            <w:top w:val="none" w:sz="0" w:space="0" w:color="auto"/>
            <w:left w:val="none" w:sz="0" w:space="0" w:color="auto"/>
            <w:bottom w:val="none" w:sz="0" w:space="0" w:color="auto"/>
            <w:right w:val="none" w:sz="0" w:space="0" w:color="auto"/>
          </w:divBdr>
        </w:div>
        <w:div w:id="2062509700">
          <w:marLeft w:val="0"/>
          <w:marRight w:val="0"/>
          <w:marTop w:val="0"/>
          <w:marBottom w:val="45"/>
          <w:divBdr>
            <w:top w:val="none" w:sz="0" w:space="0" w:color="auto"/>
            <w:left w:val="none" w:sz="0" w:space="0" w:color="auto"/>
            <w:bottom w:val="none" w:sz="0" w:space="0" w:color="auto"/>
            <w:right w:val="none" w:sz="0" w:space="0" w:color="auto"/>
          </w:divBdr>
        </w:div>
        <w:div w:id="36199346">
          <w:marLeft w:val="0"/>
          <w:marRight w:val="0"/>
          <w:marTop w:val="0"/>
          <w:marBottom w:val="45"/>
          <w:divBdr>
            <w:top w:val="none" w:sz="0" w:space="0" w:color="auto"/>
            <w:left w:val="none" w:sz="0" w:space="0" w:color="auto"/>
            <w:bottom w:val="none" w:sz="0" w:space="0" w:color="auto"/>
            <w:right w:val="none" w:sz="0" w:space="0" w:color="auto"/>
          </w:divBdr>
        </w:div>
        <w:div w:id="1391998476">
          <w:marLeft w:val="0"/>
          <w:marRight w:val="0"/>
          <w:marTop w:val="0"/>
          <w:marBottom w:val="45"/>
          <w:divBdr>
            <w:top w:val="none" w:sz="0" w:space="0" w:color="auto"/>
            <w:left w:val="none" w:sz="0" w:space="0" w:color="auto"/>
            <w:bottom w:val="none" w:sz="0" w:space="0" w:color="auto"/>
            <w:right w:val="none" w:sz="0" w:space="0" w:color="auto"/>
          </w:divBdr>
        </w:div>
        <w:div w:id="1872716942">
          <w:marLeft w:val="0"/>
          <w:marRight w:val="0"/>
          <w:marTop w:val="0"/>
          <w:marBottom w:val="45"/>
          <w:divBdr>
            <w:top w:val="none" w:sz="0" w:space="0" w:color="auto"/>
            <w:left w:val="none" w:sz="0" w:space="0" w:color="auto"/>
            <w:bottom w:val="none" w:sz="0" w:space="0" w:color="auto"/>
            <w:right w:val="none" w:sz="0" w:space="0" w:color="auto"/>
          </w:divBdr>
        </w:div>
        <w:div w:id="1416366238">
          <w:marLeft w:val="0"/>
          <w:marRight w:val="0"/>
          <w:marTop w:val="0"/>
          <w:marBottom w:val="45"/>
          <w:divBdr>
            <w:top w:val="none" w:sz="0" w:space="0" w:color="auto"/>
            <w:left w:val="none" w:sz="0" w:space="0" w:color="auto"/>
            <w:bottom w:val="none" w:sz="0" w:space="0" w:color="auto"/>
            <w:right w:val="none" w:sz="0" w:space="0" w:color="auto"/>
          </w:divBdr>
        </w:div>
        <w:div w:id="828400684">
          <w:marLeft w:val="0"/>
          <w:marRight w:val="0"/>
          <w:marTop w:val="0"/>
          <w:marBottom w:val="45"/>
          <w:divBdr>
            <w:top w:val="none" w:sz="0" w:space="0" w:color="auto"/>
            <w:left w:val="none" w:sz="0" w:space="0" w:color="auto"/>
            <w:bottom w:val="none" w:sz="0" w:space="0" w:color="auto"/>
            <w:right w:val="none" w:sz="0" w:space="0" w:color="auto"/>
          </w:divBdr>
        </w:div>
        <w:div w:id="64037300">
          <w:marLeft w:val="0"/>
          <w:marRight w:val="0"/>
          <w:marTop w:val="0"/>
          <w:marBottom w:val="45"/>
          <w:divBdr>
            <w:top w:val="none" w:sz="0" w:space="0" w:color="auto"/>
            <w:left w:val="none" w:sz="0" w:space="0" w:color="auto"/>
            <w:bottom w:val="none" w:sz="0" w:space="0" w:color="auto"/>
            <w:right w:val="none" w:sz="0" w:space="0" w:color="auto"/>
          </w:divBdr>
        </w:div>
        <w:div w:id="128934799">
          <w:marLeft w:val="0"/>
          <w:marRight w:val="0"/>
          <w:marTop w:val="0"/>
          <w:marBottom w:val="0"/>
          <w:divBdr>
            <w:top w:val="none" w:sz="0" w:space="0" w:color="auto"/>
            <w:left w:val="none" w:sz="0" w:space="0" w:color="auto"/>
            <w:bottom w:val="none" w:sz="0" w:space="0" w:color="auto"/>
            <w:right w:val="none" w:sz="0" w:space="0" w:color="auto"/>
          </w:divBdr>
        </w:div>
        <w:div w:id="2129541600">
          <w:marLeft w:val="0"/>
          <w:marRight w:val="0"/>
          <w:marTop w:val="0"/>
          <w:marBottom w:val="0"/>
          <w:divBdr>
            <w:top w:val="none" w:sz="0" w:space="0" w:color="auto"/>
            <w:left w:val="none" w:sz="0" w:space="0" w:color="auto"/>
            <w:bottom w:val="none" w:sz="0" w:space="0" w:color="auto"/>
            <w:right w:val="none" w:sz="0" w:space="0" w:color="auto"/>
          </w:divBdr>
        </w:div>
        <w:div w:id="1762919567">
          <w:marLeft w:val="0"/>
          <w:marRight w:val="0"/>
          <w:marTop w:val="0"/>
          <w:marBottom w:val="0"/>
          <w:divBdr>
            <w:top w:val="none" w:sz="0" w:space="0" w:color="auto"/>
            <w:left w:val="none" w:sz="0" w:space="0" w:color="auto"/>
            <w:bottom w:val="none" w:sz="0" w:space="0" w:color="auto"/>
            <w:right w:val="none" w:sz="0" w:space="0" w:color="auto"/>
          </w:divBdr>
        </w:div>
        <w:div w:id="1950889171">
          <w:marLeft w:val="0"/>
          <w:marRight w:val="0"/>
          <w:marTop w:val="0"/>
          <w:marBottom w:val="0"/>
          <w:divBdr>
            <w:top w:val="none" w:sz="0" w:space="0" w:color="auto"/>
            <w:left w:val="none" w:sz="0" w:space="0" w:color="auto"/>
            <w:bottom w:val="none" w:sz="0" w:space="0" w:color="auto"/>
            <w:right w:val="none" w:sz="0" w:space="0" w:color="auto"/>
          </w:divBdr>
        </w:div>
        <w:div w:id="705562652">
          <w:marLeft w:val="0"/>
          <w:marRight w:val="0"/>
          <w:marTop w:val="90"/>
          <w:marBottom w:val="45"/>
          <w:divBdr>
            <w:top w:val="none" w:sz="0" w:space="0" w:color="auto"/>
            <w:left w:val="none" w:sz="0" w:space="0" w:color="auto"/>
            <w:bottom w:val="none" w:sz="0" w:space="0" w:color="auto"/>
            <w:right w:val="none" w:sz="0" w:space="0" w:color="auto"/>
          </w:divBdr>
        </w:div>
        <w:div w:id="382675412">
          <w:marLeft w:val="0"/>
          <w:marRight w:val="0"/>
          <w:marTop w:val="0"/>
          <w:marBottom w:val="90"/>
          <w:divBdr>
            <w:top w:val="none" w:sz="0" w:space="0" w:color="auto"/>
            <w:left w:val="none" w:sz="0" w:space="0" w:color="auto"/>
            <w:bottom w:val="none" w:sz="0" w:space="0" w:color="auto"/>
            <w:right w:val="none" w:sz="0" w:space="0" w:color="auto"/>
          </w:divBdr>
        </w:div>
        <w:div w:id="2060519340">
          <w:marLeft w:val="0"/>
          <w:marRight w:val="0"/>
          <w:marTop w:val="0"/>
          <w:marBottom w:val="0"/>
          <w:divBdr>
            <w:top w:val="none" w:sz="0" w:space="0" w:color="auto"/>
            <w:left w:val="none" w:sz="0" w:space="0" w:color="auto"/>
            <w:bottom w:val="none" w:sz="0" w:space="0" w:color="auto"/>
            <w:right w:val="none" w:sz="0" w:space="0" w:color="auto"/>
          </w:divBdr>
        </w:div>
        <w:div w:id="1112357781">
          <w:marLeft w:val="0"/>
          <w:marRight w:val="0"/>
          <w:marTop w:val="30"/>
          <w:marBottom w:val="0"/>
          <w:divBdr>
            <w:top w:val="none" w:sz="0" w:space="0" w:color="auto"/>
            <w:left w:val="none" w:sz="0" w:space="0" w:color="auto"/>
            <w:bottom w:val="none" w:sz="0" w:space="0" w:color="auto"/>
            <w:right w:val="none" w:sz="0" w:space="0" w:color="auto"/>
          </w:divBdr>
          <w:divsChild>
            <w:div w:id="1840464402">
              <w:marLeft w:val="0"/>
              <w:marRight w:val="0"/>
              <w:marTop w:val="0"/>
              <w:marBottom w:val="0"/>
              <w:divBdr>
                <w:top w:val="none" w:sz="0" w:space="0" w:color="auto"/>
                <w:left w:val="none" w:sz="0" w:space="0" w:color="auto"/>
                <w:bottom w:val="none" w:sz="0" w:space="0" w:color="auto"/>
                <w:right w:val="none" w:sz="0" w:space="0" w:color="auto"/>
              </w:divBdr>
            </w:div>
          </w:divsChild>
        </w:div>
        <w:div w:id="862669462">
          <w:marLeft w:val="0"/>
          <w:marRight w:val="0"/>
          <w:marTop w:val="0"/>
          <w:marBottom w:val="90"/>
          <w:divBdr>
            <w:top w:val="none" w:sz="0" w:space="0" w:color="auto"/>
            <w:left w:val="none" w:sz="0" w:space="0" w:color="auto"/>
            <w:bottom w:val="none" w:sz="0" w:space="0" w:color="auto"/>
            <w:right w:val="none" w:sz="0" w:space="0" w:color="auto"/>
          </w:divBdr>
        </w:div>
        <w:div w:id="142428737">
          <w:marLeft w:val="0"/>
          <w:marRight w:val="0"/>
          <w:marTop w:val="0"/>
          <w:marBottom w:val="45"/>
          <w:divBdr>
            <w:top w:val="none" w:sz="0" w:space="0" w:color="auto"/>
            <w:left w:val="none" w:sz="0" w:space="0" w:color="auto"/>
            <w:bottom w:val="none" w:sz="0" w:space="0" w:color="auto"/>
            <w:right w:val="none" w:sz="0" w:space="0" w:color="auto"/>
          </w:divBdr>
        </w:div>
        <w:div w:id="1122335945">
          <w:marLeft w:val="0"/>
          <w:marRight w:val="0"/>
          <w:marTop w:val="0"/>
          <w:marBottom w:val="45"/>
          <w:divBdr>
            <w:top w:val="none" w:sz="0" w:space="0" w:color="auto"/>
            <w:left w:val="none" w:sz="0" w:space="0" w:color="auto"/>
            <w:bottom w:val="none" w:sz="0" w:space="0" w:color="auto"/>
            <w:right w:val="none" w:sz="0" w:space="0" w:color="auto"/>
          </w:divBdr>
        </w:div>
        <w:div w:id="1289093368">
          <w:marLeft w:val="0"/>
          <w:marRight w:val="0"/>
          <w:marTop w:val="0"/>
          <w:marBottom w:val="45"/>
          <w:divBdr>
            <w:top w:val="none" w:sz="0" w:space="0" w:color="auto"/>
            <w:left w:val="none" w:sz="0" w:space="0" w:color="auto"/>
            <w:bottom w:val="none" w:sz="0" w:space="0" w:color="auto"/>
            <w:right w:val="none" w:sz="0" w:space="0" w:color="auto"/>
          </w:divBdr>
        </w:div>
        <w:div w:id="942421875">
          <w:marLeft w:val="0"/>
          <w:marRight w:val="0"/>
          <w:marTop w:val="0"/>
          <w:marBottom w:val="45"/>
          <w:divBdr>
            <w:top w:val="none" w:sz="0" w:space="0" w:color="auto"/>
            <w:left w:val="none" w:sz="0" w:space="0" w:color="auto"/>
            <w:bottom w:val="none" w:sz="0" w:space="0" w:color="auto"/>
            <w:right w:val="none" w:sz="0" w:space="0" w:color="auto"/>
          </w:divBdr>
        </w:div>
        <w:div w:id="1224870164">
          <w:marLeft w:val="0"/>
          <w:marRight w:val="0"/>
          <w:marTop w:val="0"/>
          <w:marBottom w:val="45"/>
          <w:divBdr>
            <w:top w:val="none" w:sz="0" w:space="0" w:color="auto"/>
            <w:left w:val="none" w:sz="0" w:space="0" w:color="auto"/>
            <w:bottom w:val="none" w:sz="0" w:space="0" w:color="auto"/>
            <w:right w:val="none" w:sz="0" w:space="0" w:color="auto"/>
          </w:divBdr>
        </w:div>
        <w:div w:id="1204636909">
          <w:marLeft w:val="0"/>
          <w:marRight w:val="0"/>
          <w:marTop w:val="0"/>
          <w:marBottom w:val="45"/>
          <w:divBdr>
            <w:top w:val="none" w:sz="0" w:space="0" w:color="auto"/>
            <w:left w:val="none" w:sz="0" w:space="0" w:color="auto"/>
            <w:bottom w:val="none" w:sz="0" w:space="0" w:color="auto"/>
            <w:right w:val="none" w:sz="0" w:space="0" w:color="auto"/>
          </w:divBdr>
        </w:div>
        <w:div w:id="1325008011">
          <w:marLeft w:val="0"/>
          <w:marRight w:val="0"/>
          <w:marTop w:val="0"/>
          <w:marBottom w:val="45"/>
          <w:divBdr>
            <w:top w:val="none" w:sz="0" w:space="0" w:color="auto"/>
            <w:left w:val="none" w:sz="0" w:space="0" w:color="auto"/>
            <w:bottom w:val="none" w:sz="0" w:space="0" w:color="auto"/>
            <w:right w:val="none" w:sz="0" w:space="0" w:color="auto"/>
          </w:divBdr>
        </w:div>
        <w:div w:id="1297292894">
          <w:marLeft w:val="0"/>
          <w:marRight w:val="0"/>
          <w:marTop w:val="0"/>
          <w:marBottom w:val="0"/>
          <w:divBdr>
            <w:top w:val="none" w:sz="0" w:space="0" w:color="auto"/>
            <w:left w:val="none" w:sz="0" w:space="0" w:color="auto"/>
            <w:bottom w:val="none" w:sz="0" w:space="0" w:color="auto"/>
            <w:right w:val="none" w:sz="0" w:space="0" w:color="auto"/>
          </w:divBdr>
        </w:div>
        <w:div w:id="146670249">
          <w:marLeft w:val="0"/>
          <w:marRight w:val="0"/>
          <w:marTop w:val="0"/>
          <w:marBottom w:val="0"/>
          <w:divBdr>
            <w:top w:val="none" w:sz="0" w:space="0" w:color="auto"/>
            <w:left w:val="none" w:sz="0" w:space="0" w:color="auto"/>
            <w:bottom w:val="none" w:sz="0" w:space="0" w:color="auto"/>
            <w:right w:val="none" w:sz="0" w:space="0" w:color="auto"/>
          </w:divBdr>
        </w:div>
        <w:div w:id="662589000">
          <w:marLeft w:val="0"/>
          <w:marRight w:val="0"/>
          <w:marTop w:val="0"/>
          <w:marBottom w:val="0"/>
          <w:divBdr>
            <w:top w:val="none" w:sz="0" w:space="0" w:color="auto"/>
            <w:left w:val="none" w:sz="0" w:space="0" w:color="auto"/>
            <w:bottom w:val="none" w:sz="0" w:space="0" w:color="auto"/>
            <w:right w:val="none" w:sz="0" w:space="0" w:color="auto"/>
          </w:divBdr>
        </w:div>
        <w:div w:id="1331450086">
          <w:marLeft w:val="0"/>
          <w:marRight w:val="0"/>
          <w:marTop w:val="0"/>
          <w:marBottom w:val="0"/>
          <w:divBdr>
            <w:top w:val="none" w:sz="0" w:space="0" w:color="auto"/>
            <w:left w:val="none" w:sz="0" w:space="0" w:color="auto"/>
            <w:bottom w:val="none" w:sz="0" w:space="0" w:color="auto"/>
            <w:right w:val="none" w:sz="0" w:space="0" w:color="auto"/>
          </w:divBdr>
        </w:div>
        <w:div w:id="898709850">
          <w:marLeft w:val="0"/>
          <w:marRight w:val="0"/>
          <w:marTop w:val="90"/>
          <w:marBottom w:val="45"/>
          <w:divBdr>
            <w:top w:val="none" w:sz="0" w:space="0" w:color="auto"/>
            <w:left w:val="none" w:sz="0" w:space="0" w:color="auto"/>
            <w:bottom w:val="none" w:sz="0" w:space="0" w:color="auto"/>
            <w:right w:val="none" w:sz="0" w:space="0" w:color="auto"/>
          </w:divBdr>
        </w:div>
        <w:div w:id="1093740846">
          <w:marLeft w:val="0"/>
          <w:marRight w:val="0"/>
          <w:marTop w:val="0"/>
          <w:marBottom w:val="90"/>
          <w:divBdr>
            <w:top w:val="none" w:sz="0" w:space="0" w:color="auto"/>
            <w:left w:val="none" w:sz="0" w:space="0" w:color="auto"/>
            <w:bottom w:val="none" w:sz="0" w:space="0" w:color="auto"/>
            <w:right w:val="none" w:sz="0" w:space="0" w:color="auto"/>
          </w:divBdr>
        </w:div>
        <w:div w:id="1267346042">
          <w:marLeft w:val="0"/>
          <w:marRight w:val="0"/>
          <w:marTop w:val="0"/>
          <w:marBottom w:val="90"/>
          <w:divBdr>
            <w:top w:val="none" w:sz="0" w:space="0" w:color="auto"/>
            <w:left w:val="none" w:sz="0" w:space="0" w:color="auto"/>
            <w:bottom w:val="none" w:sz="0" w:space="0" w:color="auto"/>
            <w:right w:val="none" w:sz="0" w:space="0" w:color="auto"/>
          </w:divBdr>
        </w:div>
        <w:div w:id="1965848402">
          <w:marLeft w:val="0"/>
          <w:marRight w:val="0"/>
          <w:marTop w:val="0"/>
          <w:marBottom w:val="90"/>
          <w:divBdr>
            <w:top w:val="none" w:sz="0" w:space="0" w:color="auto"/>
            <w:left w:val="none" w:sz="0" w:space="0" w:color="auto"/>
            <w:bottom w:val="none" w:sz="0" w:space="0" w:color="auto"/>
            <w:right w:val="none" w:sz="0" w:space="0" w:color="auto"/>
          </w:divBdr>
        </w:div>
        <w:div w:id="495653706">
          <w:marLeft w:val="0"/>
          <w:marRight w:val="0"/>
          <w:marTop w:val="0"/>
          <w:marBottom w:val="45"/>
          <w:divBdr>
            <w:top w:val="none" w:sz="0" w:space="0" w:color="auto"/>
            <w:left w:val="none" w:sz="0" w:space="0" w:color="auto"/>
            <w:bottom w:val="none" w:sz="0" w:space="0" w:color="auto"/>
            <w:right w:val="none" w:sz="0" w:space="0" w:color="auto"/>
          </w:divBdr>
        </w:div>
        <w:div w:id="447431933">
          <w:marLeft w:val="0"/>
          <w:marRight w:val="0"/>
          <w:marTop w:val="0"/>
          <w:marBottom w:val="45"/>
          <w:divBdr>
            <w:top w:val="none" w:sz="0" w:space="0" w:color="auto"/>
            <w:left w:val="none" w:sz="0" w:space="0" w:color="auto"/>
            <w:bottom w:val="none" w:sz="0" w:space="0" w:color="auto"/>
            <w:right w:val="none" w:sz="0" w:space="0" w:color="auto"/>
          </w:divBdr>
        </w:div>
        <w:div w:id="1003511671">
          <w:marLeft w:val="0"/>
          <w:marRight w:val="0"/>
          <w:marTop w:val="0"/>
          <w:marBottom w:val="45"/>
          <w:divBdr>
            <w:top w:val="none" w:sz="0" w:space="0" w:color="auto"/>
            <w:left w:val="none" w:sz="0" w:space="0" w:color="auto"/>
            <w:bottom w:val="none" w:sz="0" w:space="0" w:color="auto"/>
            <w:right w:val="none" w:sz="0" w:space="0" w:color="auto"/>
          </w:divBdr>
        </w:div>
        <w:div w:id="30110462">
          <w:marLeft w:val="0"/>
          <w:marRight w:val="0"/>
          <w:marTop w:val="0"/>
          <w:marBottom w:val="45"/>
          <w:divBdr>
            <w:top w:val="none" w:sz="0" w:space="0" w:color="auto"/>
            <w:left w:val="none" w:sz="0" w:space="0" w:color="auto"/>
            <w:bottom w:val="none" w:sz="0" w:space="0" w:color="auto"/>
            <w:right w:val="none" w:sz="0" w:space="0" w:color="auto"/>
          </w:divBdr>
        </w:div>
        <w:div w:id="506792190">
          <w:marLeft w:val="0"/>
          <w:marRight w:val="0"/>
          <w:marTop w:val="0"/>
          <w:marBottom w:val="45"/>
          <w:divBdr>
            <w:top w:val="none" w:sz="0" w:space="0" w:color="auto"/>
            <w:left w:val="none" w:sz="0" w:space="0" w:color="auto"/>
            <w:bottom w:val="none" w:sz="0" w:space="0" w:color="auto"/>
            <w:right w:val="none" w:sz="0" w:space="0" w:color="auto"/>
          </w:divBdr>
        </w:div>
        <w:div w:id="255946927">
          <w:marLeft w:val="0"/>
          <w:marRight w:val="0"/>
          <w:marTop w:val="0"/>
          <w:marBottom w:val="45"/>
          <w:divBdr>
            <w:top w:val="none" w:sz="0" w:space="0" w:color="auto"/>
            <w:left w:val="none" w:sz="0" w:space="0" w:color="auto"/>
            <w:bottom w:val="none" w:sz="0" w:space="0" w:color="auto"/>
            <w:right w:val="none" w:sz="0" w:space="0" w:color="auto"/>
          </w:divBdr>
        </w:div>
        <w:div w:id="598485535">
          <w:marLeft w:val="0"/>
          <w:marRight w:val="0"/>
          <w:marTop w:val="0"/>
          <w:marBottom w:val="45"/>
          <w:divBdr>
            <w:top w:val="none" w:sz="0" w:space="0" w:color="auto"/>
            <w:left w:val="none" w:sz="0" w:space="0" w:color="auto"/>
            <w:bottom w:val="none" w:sz="0" w:space="0" w:color="auto"/>
            <w:right w:val="none" w:sz="0" w:space="0" w:color="auto"/>
          </w:divBdr>
        </w:div>
        <w:div w:id="2016613982">
          <w:marLeft w:val="0"/>
          <w:marRight w:val="0"/>
          <w:marTop w:val="0"/>
          <w:marBottom w:val="0"/>
          <w:divBdr>
            <w:top w:val="none" w:sz="0" w:space="0" w:color="auto"/>
            <w:left w:val="none" w:sz="0" w:space="0" w:color="auto"/>
            <w:bottom w:val="none" w:sz="0" w:space="0" w:color="auto"/>
            <w:right w:val="none" w:sz="0" w:space="0" w:color="auto"/>
          </w:divBdr>
        </w:div>
        <w:div w:id="801384367">
          <w:marLeft w:val="0"/>
          <w:marRight w:val="0"/>
          <w:marTop w:val="0"/>
          <w:marBottom w:val="0"/>
          <w:divBdr>
            <w:top w:val="none" w:sz="0" w:space="0" w:color="auto"/>
            <w:left w:val="none" w:sz="0" w:space="0" w:color="auto"/>
            <w:bottom w:val="none" w:sz="0" w:space="0" w:color="auto"/>
            <w:right w:val="none" w:sz="0" w:space="0" w:color="auto"/>
          </w:divBdr>
        </w:div>
        <w:div w:id="1757899840">
          <w:marLeft w:val="0"/>
          <w:marRight w:val="0"/>
          <w:marTop w:val="0"/>
          <w:marBottom w:val="0"/>
          <w:divBdr>
            <w:top w:val="none" w:sz="0" w:space="0" w:color="auto"/>
            <w:left w:val="none" w:sz="0" w:space="0" w:color="auto"/>
            <w:bottom w:val="none" w:sz="0" w:space="0" w:color="auto"/>
            <w:right w:val="none" w:sz="0" w:space="0" w:color="auto"/>
          </w:divBdr>
        </w:div>
        <w:div w:id="17857712">
          <w:marLeft w:val="0"/>
          <w:marRight w:val="0"/>
          <w:marTop w:val="0"/>
          <w:marBottom w:val="0"/>
          <w:divBdr>
            <w:top w:val="none" w:sz="0" w:space="0" w:color="auto"/>
            <w:left w:val="none" w:sz="0" w:space="0" w:color="auto"/>
            <w:bottom w:val="none" w:sz="0" w:space="0" w:color="auto"/>
            <w:right w:val="none" w:sz="0" w:space="0" w:color="auto"/>
          </w:divBdr>
        </w:div>
        <w:div w:id="130640729">
          <w:marLeft w:val="0"/>
          <w:marRight w:val="0"/>
          <w:marTop w:val="90"/>
          <w:marBottom w:val="45"/>
          <w:divBdr>
            <w:top w:val="none" w:sz="0" w:space="0" w:color="auto"/>
            <w:left w:val="none" w:sz="0" w:space="0" w:color="auto"/>
            <w:bottom w:val="none" w:sz="0" w:space="0" w:color="auto"/>
            <w:right w:val="none" w:sz="0" w:space="0" w:color="auto"/>
          </w:divBdr>
        </w:div>
        <w:div w:id="1804033998">
          <w:marLeft w:val="0"/>
          <w:marRight w:val="0"/>
          <w:marTop w:val="0"/>
          <w:marBottom w:val="90"/>
          <w:divBdr>
            <w:top w:val="none" w:sz="0" w:space="0" w:color="auto"/>
            <w:left w:val="none" w:sz="0" w:space="0" w:color="auto"/>
            <w:bottom w:val="none" w:sz="0" w:space="0" w:color="auto"/>
            <w:right w:val="none" w:sz="0" w:space="0" w:color="auto"/>
          </w:divBdr>
        </w:div>
        <w:div w:id="28073912">
          <w:marLeft w:val="0"/>
          <w:marRight w:val="0"/>
          <w:marTop w:val="0"/>
          <w:marBottom w:val="90"/>
          <w:divBdr>
            <w:top w:val="none" w:sz="0" w:space="0" w:color="auto"/>
            <w:left w:val="none" w:sz="0" w:space="0" w:color="auto"/>
            <w:bottom w:val="none" w:sz="0" w:space="0" w:color="auto"/>
            <w:right w:val="none" w:sz="0" w:space="0" w:color="auto"/>
          </w:divBdr>
        </w:div>
        <w:div w:id="555317201">
          <w:marLeft w:val="0"/>
          <w:marRight w:val="0"/>
          <w:marTop w:val="0"/>
          <w:marBottom w:val="90"/>
          <w:divBdr>
            <w:top w:val="none" w:sz="0" w:space="0" w:color="auto"/>
            <w:left w:val="none" w:sz="0" w:space="0" w:color="auto"/>
            <w:bottom w:val="none" w:sz="0" w:space="0" w:color="auto"/>
            <w:right w:val="none" w:sz="0" w:space="0" w:color="auto"/>
          </w:divBdr>
        </w:div>
        <w:div w:id="946159564">
          <w:marLeft w:val="0"/>
          <w:marRight w:val="0"/>
          <w:marTop w:val="0"/>
          <w:marBottom w:val="45"/>
          <w:divBdr>
            <w:top w:val="none" w:sz="0" w:space="0" w:color="auto"/>
            <w:left w:val="none" w:sz="0" w:space="0" w:color="auto"/>
            <w:bottom w:val="none" w:sz="0" w:space="0" w:color="auto"/>
            <w:right w:val="none" w:sz="0" w:space="0" w:color="auto"/>
          </w:divBdr>
        </w:div>
        <w:div w:id="343673656">
          <w:marLeft w:val="0"/>
          <w:marRight w:val="0"/>
          <w:marTop w:val="0"/>
          <w:marBottom w:val="45"/>
          <w:divBdr>
            <w:top w:val="none" w:sz="0" w:space="0" w:color="auto"/>
            <w:left w:val="none" w:sz="0" w:space="0" w:color="auto"/>
            <w:bottom w:val="none" w:sz="0" w:space="0" w:color="auto"/>
            <w:right w:val="none" w:sz="0" w:space="0" w:color="auto"/>
          </w:divBdr>
        </w:div>
        <w:div w:id="1972981837">
          <w:marLeft w:val="0"/>
          <w:marRight w:val="0"/>
          <w:marTop w:val="0"/>
          <w:marBottom w:val="45"/>
          <w:divBdr>
            <w:top w:val="none" w:sz="0" w:space="0" w:color="auto"/>
            <w:left w:val="none" w:sz="0" w:space="0" w:color="auto"/>
            <w:bottom w:val="none" w:sz="0" w:space="0" w:color="auto"/>
            <w:right w:val="none" w:sz="0" w:space="0" w:color="auto"/>
          </w:divBdr>
        </w:div>
        <w:div w:id="889465478">
          <w:marLeft w:val="0"/>
          <w:marRight w:val="0"/>
          <w:marTop w:val="0"/>
          <w:marBottom w:val="45"/>
          <w:divBdr>
            <w:top w:val="none" w:sz="0" w:space="0" w:color="auto"/>
            <w:left w:val="none" w:sz="0" w:space="0" w:color="auto"/>
            <w:bottom w:val="none" w:sz="0" w:space="0" w:color="auto"/>
            <w:right w:val="none" w:sz="0" w:space="0" w:color="auto"/>
          </w:divBdr>
        </w:div>
        <w:div w:id="1862626849">
          <w:marLeft w:val="0"/>
          <w:marRight w:val="0"/>
          <w:marTop w:val="0"/>
          <w:marBottom w:val="45"/>
          <w:divBdr>
            <w:top w:val="none" w:sz="0" w:space="0" w:color="auto"/>
            <w:left w:val="none" w:sz="0" w:space="0" w:color="auto"/>
            <w:bottom w:val="none" w:sz="0" w:space="0" w:color="auto"/>
            <w:right w:val="none" w:sz="0" w:space="0" w:color="auto"/>
          </w:divBdr>
        </w:div>
        <w:div w:id="412899065">
          <w:marLeft w:val="0"/>
          <w:marRight w:val="0"/>
          <w:marTop w:val="0"/>
          <w:marBottom w:val="45"/>
          <w:divBdr>
            <w:top w:val="none" w:sz="0" w:space="0" w:color="auto"/>
            <w:left w:val="none" w:sz="0" w:space="0" w:color="auto"/>
            <w:bottom w:val="none" w:sz="0" w:space="0" w:color="auto"/>
            <w:right w:val="none" w:sz="0" w:space="0" w:color="auto"/>
          </w:divBdr>
        </w:div>
        <w:div w:id="1070274796">
          <w:marLeft w:val="0"/>
          <w:marRight w:val="0"/>
          <w:marTop w:val="0"/>
          <w:marBottom w:val="45"/>
          <w:divBdr>
            <w:top w:val="none" w:sz="0" w:space="0" w:color="auto"/>
            <w:left w:val="none" w:sz="0" w:space="0" w:color="auto"/>
            <w:bottom w:val="none" w:sz="0" w:space="0" w:color="auto"/>
            <w:right w:val="none" w:sz="0" w:space="0" w:color="auto"/>
          </w:divBdr>
        </w:div>
        <w:div w:id="377248198">
          <w:marLeft w:val="0"/>
          <w:marRight w:val="0"/>
          <w:marTop w:val="0"/>
          <w:marBottom w:val="0"/>
          <w:divBdr>
            <w:top w:val="none" w:sz="0" w:space="0" w:color="auto"/>
            <w:left w:val="none" w:sz="0" w:space="0" w:color="auto"/>
            <w:bottom w:val="none" w:sz="0" w:space="0" w:color="auto"/>
            <w:right w:val="none" w:sz="0" w:space="0" w:color="auto"/>
          </w:divBdr>
        </w:div>
        <w:div w:id="565529355">
          <w:marLeft w:val="0"/>
          <w:marRight w:val="0"/>
          <w:marTop w:val="0"/>
          <w:marBottom w:val="0"/>
          <w:divBdr>
            <w:top w:val="none" w:sz="0" w:space="0" w:color="auto"/>
            <w:left w:val="none" w:sz="0" w:space="0" w:color="auto"/>
            <w:bottom w:val="none" w:sz="0" w:space="0" w:color="auto"/>
            <w:right w:val="none" w:sz="0" w:space="0" w:color="auto"/>
          </w:divBdr>
        </w:div>
        <w:div w:id="363211346">
          <w:marLeft w:val="0"/>
          <w:marRight w:val="0"/>
          <w:marTop w:val="0"/>
          <w:marBottom w:val="0"/>
          <w:divBdr>
            <w:top w:val="none" w:sz="0" w:space="0" w:color="auto"/>
            <w:left w:val="none" w:sz="0" w:space="0" w:color="auto"/>
            <w:bottom w:val="none" w:sz="0" w:space="0" w:color="auto"/>
            <w:right w:val="none" w:sz="0" w:space="0" w:color="auto"/>
          </w:divBdr>
        </w:div>
        <w:div w:id="719479148">
          <w:marLeft w:val="0"/>
          <w:marRight w:val="0"/>
          <w:marTop w:val="0"/>
          <w:marBottom w:val="0"/>
          <w:divBdr>
            <w:top w:val="none" w:sz="0" w:space="0" w:color="auto"/>
            <w:left w:val="none" w:sz="0" w:space="0" w:color="auto"/>
            <w:bottom w:val="none" w:sz="0" w:space="0" w:color="auto"/>
            <w:right w:val="none" w:sz="0" w:space="0" w:color="auto"/>
          </w:divBdr>
        </w:div>
        <w:div w:id="193617669">
          <w:marLeft w:val="0"/>
          <w:marRight w:val="0"/>
          <w:marTop w:val="90"/>
          <w:marBottom w:val="45"/>
          <w:divBdr>
            <w:top w:val="none" w:sz="0" w:space="0" w:color="auto"/>
            <w:left w:val="none" w:sz="0" w:space="0" w:color="auto"/>
            <w:bottom w:val="none" w:sz="0" w:space="0" w:color="auto"/>
            <w:right w:val="none" w:sz="0" w:space="0" w:color="auto"/>
          </w:divBdr>
        </w:div>
        <w:div w:id="1800995762">
          <w:marLeft w:val="0"/>
          <w:marRight w:val="0"/>
          <w:marTop w:val="0"/>
          <w:marBottom w:val="90"/>
          <w:divBdr>
            <w:top w:val="none" w:sz="0" w:space="0" w:color="auto"/>
            <w:left w:val="none" w:sz="0" w:space="0" w:color="auto"/>
            <w:bottom w:val="none" w:sz="0" w:space="0" w:color="auto"/>
            <w:right w:val="none" w:sz="0" w:space="0" w:color="auto"/>
          </w:divBdr>
        </w:div>
        <w:div w:id="1601524446">
          <w:marLeft w:val="0"/>
          <w:marRight w:val="0"/>
          <w:marTop w:val="0"/>
          <w:marBottom w:val="90"/>
          <w:divBdr>
            <w:top w:val="none" w:sz="0" w:space="0" w:color="auto"/>
            <w:left w:val="none" w:sz="0" w:space="0" w:color="auto"/>
            <w:bottom w:val="none" w:sz="0" w:space="0" w:color="auto"/>
            <w:right w:val="none" w:sz="0" w:space="0" w:color="auto"/>
          </w:divBdr>
        </w:div>
        <w:div w:id="976371839">
          <w:marLeft w:val="0"/>
          <w:marRight w:val="0"/>
          <w:marTop w:val="0"/>
          <w:marBottom w:val="90"/>
          <w:divBdr>
            <w:top w:val="none" w:sz="0" w:space="0" w:color="auto"/>
            <w:left w:val="none" w:sz="0" w:space="0" w:color="auto"/>
            <w:bottom w:val="none" w:sz="0" w:space="0" w:color="auto"/>
            <w:right w:val="none" w:sz="0" w:space="0" w:color="auto"/>
          </w:divBdr>
        </w:div>
      </w:divsChild>
    </w:div>
    <w:div w:id="1371997415">
      <w:marLeft w:val="0"/>
      <w:marRight w:val="0"/>
      <w:marTop w:val="0"/>
      <w:marBottom w:val="0"/>
      <w:divBdr>
        <w:top w:val="none" w:sz="0" w:space="0" w:color="auto"/>
        <w:left w:val="none" w:sz="0" w:space="0" w:color="auto"/>
        <w:bottom w:val="none" w:sz="0" w:space="0" w:color="auto"/>
        <w:right w:val="none" w:sz="0" w:space="0" w:color="auto"/>
      </w:divBdr>
      <w:divsChild>
        <w:div w:id="3166660">
          <w:marLeft w:val="0"/>
          <w:marRight w:val="0"/>
          <w:marTop w:val="0"/>
          <w:marBottom w:val="90"/>
          <w:divBdr>
            <w:top w:val="none" w:sz="0" w:space="0" w:color="auto"/>
            <w:left w:val="none" w:sz="0" w:space="0" w:color="auto"/>
            <w:bottom w:val="none" w:sz="0" w:space="0" w:color="auto"/>
            <w:right w:val="none" w:sz="0" w:space="0" w:color="auto"/>
          </w:divBdr>
        </w:div>
        <w:div w:id="2114010345">
          <w:marLeft w:val="0"/>
          <w:marRight w:val="0"/>
          <w:marTop w:val="0"/>
          <w:marBottom w:val="45"/>
          <w:divBdr>
            <w:top w:val="none" w:sz="0" w:space="0" w:color="auto"/>
            <w:left w:val="none" w:sz="0" w:space="0" w:color="auto"/>
            <w:bottom w:val="none" w:sz="0" w:space="0" w:color="auto"/>
            <w:right w:val="none" w:sz="0" w:space="0" w:color="auto"/>
          </w:divBdr>
        </w:div>
        <w:div w:id="1251887399">
          <w:marLeft w:val="0"/>
          <w:marRight w:val="0"/>
          <w:marTop w:val="0"/>
          <w:marBottom w:val="45"/>
          <w:divBdr>
            <w:top w:val="none" w:sz="0" w:space="0" w:color="auto"/>
            <w:left w:val="none" w:sz="0" w:space="0" w:color="auto"/>
            <w:bottom w:val="none" w:sz="0" w:space="0" w:color="auto"/>
            <w:right w:val="none" w:sz="0" w:space="0" w:color="auto"/>
          </w:divBdr>
        </w:div>
        <w:div w:id="20674098">
          <w:marLeft w:val="0"/>
          <w:marRight w:val="0"/>
          <w:marTop w:val="0"/>
          <w:marBottom w:val="45"/>
          <w:divBdr>
            <w:top w:val="none" w:sz="0" w:space="0" w:color="auto"/>
            <w:left w:val="none" w:sz="0" w:space="0" w:color="auto"/>
            <w:bottom w:val="none" w:sz="0" w:space="0" w:color="auto"/>
            <w:right w:val="none" w:sz="0" w:space="0" w:color="auto"/>
          </w:divBdr>
        </w:div>
        <w:div w:id="13503200">
          <w:marLeft w:val="0"/>
          <w:marRight w:val="0"/>
          <w:marTop w:val="0"/>
          <w:marBottom w:val="45"/>
          <w:divBdr>
            <w:top w:val="none" w:sz="0" w:space="0" w:color="auto"/>
            <w:left w:val="none" w:sz="0" w:space="0" w:color="auto"/>
            <w:bottom w:val="none" w:sz="0" w:space="0" w:color="auto"/>
            <w:right w:val="none" w:sz="0" w:space="0" w:color="auto"/>
          </w:divBdr>
        </w:div>
        <w:div w:id="1042485097">
          <w:marLeft w:val="0"/>
          <w:marRight w:val="0"/>
          <w:marTop w:val="0"/>
          <w:marBottom w:val="45"/>
          <w:divBdr>
            <w:top w:val="none" w:sz="0" w:space="0" w:color="auto"/>
            <w:left w:val="none" w:sz="0" w:space="0" w:color="auto"/>
            <w:bottom w:val="none" w:sz="0" w:space="0" w:color="auto"/>
            <w:right w:val="none" w:sz="0" w:space="0" w:color="auto"/>
          </w:divBdr>
        </w:div>
        <w:div w:id="1109398388">
          <w:marLeft w:val="0"/>
          <w:marRight w:val="0"/>
          <w:marTop w:val="0"/>
          <w:marBottom w:val="45"/>
          <w:divBdr>
            <w:top w:val="none" w:sz="0" w:space="0" w:color="auto"/>
            <w:left w:val="none" w:sz="0" w:space="0" w:color="auto"/>
            <w:bottom w:val="none" w:sz="0" w:space="0" w:color="auto"/>
            <w:right w:val="none" w:sz="0" w:space="0" w:color="auto"/>
          </w:divBdr>
        </w:div>
        <w:div w:id="1268848511">
          <w:marLeft w:val="0"/>
          <w:marRight w:val="0"/>
          <w:marTop w:val="0"/>
          <w:marBottom w:val="45"/>
          <w:divBdr>
            <w:top w:val="none" w:sz="0" w:space="0" w:color="auto"/>
            <w:left w:val="none" w:sz="0" w:space="0" w:color="auto"/>
            <w:bottom w:val="none" w:sz="0" w:space="0" w:color="auto"/>
            <w:right w:val="none" w:sz="0" w:space="0" w:color="auto"/>
          </w:divBdr>
        </w:div>
        <w:div w:id="1630280398">
          <w:marLeft w:val="0"/>
          <w:marRight w:val="0"/>
          <w:marTop w:val="0"/>
          <w:marBottom w:val="0"/>
          <w:divBdr>
            <w:top w:val="none" w:sz="0" w:space="0" w:color="auto"/>
            <w:left w:val="none" w:sz="0" w:space="0" w:color="auto"/>
            <w:bottom w:val="none" w:sz="0" w:space="0" w:color="auto"/>
            <w:right w:val="none" w:sz="0" w:space="0" w:color="auto"/>
          </w:divBdr>
        </w:div>
        <w:div w:id="1814370634">
          <w:marLeft w:val="0"/>
          <w:marRight w:val="0"/>
          <w:marTop w:val="0"/>
          <w:marBottom w:val="0"/>
          <w:divBdr>
            <w:top w:val="none" w:sz="0" w:space="0" w:color="auto"/>
            <w:left w:val="none" w:sz="0" w:space="0" w:color="auto"/>
            <w:bottom w:val="none" w:sz="0" w:space="0" w:color="auto"/>
            <w:right w:val="none" w:sz="0" w:space="0" w:color="auto"/>
          </w:divBdr>
        </w:div>
        <w:div w:id="937055630">
          <w:marLeft w:val="0"/>
          <w:marRight w:val="0"/>
          <w:marTop w:val="0"/>
          <w:marBottom w:val="0"/>
          <w:divBdr>
            <w:top w:val="none" w:sz="0" w:space="0" w:color="auto"/>
            <w:left w:val="none" w:sz="0" w:space="0" w:color="auto"/>
            <w:bottom w:val="none" w:sz="0" w:space="0" w:color="auto"/>
            <w:right w:val="none" w:sz="0" w:space="0" w:color="auto"/>
          </w:divBdr>
        </w:div>
        <w:div w:id="984821181">
          <w:marLeft w:val="0"/>
          <w:marRight w:val="0"/>
          <w:marTop w:val="0"/>
          <w:marBottom w:val="0"/>
          <w:divBdr>
            <w:top w:val="none" w:sz="0" w:space="0" w:color="auto"/>
            <w:left w:val="none" w:sz="0" w:space="0" w:color="auto"/>
            <w:bottom w:val="none" w:sz="0" w:space="0" w:color="auto"/>
            <w:right w:val="none" w:sz="0" w:space="0" w:color="auto"/>
          </w:divBdr>
        </w:div>
        <w:div w:id="791095373">
          <w:marLeft w:val="0"/>
          <w:marRight w:val="0"/>
          <w:marTop w:val="90"/>
          <w:marBottom w:val="45"/>
          <w:divBdr>
            <w:top w:val="none" w:sz="0" w:space="0" w:color="auto"/>
            <w:left w:val="none" w:sz="0" w:space="0" w:color="auto"/>
            <w:bottom w:val="none" w:sz="0" w:space="0" w:color="auto"/>
            <w:right w:val="none" w:sz="0" w:space="0" w:color="auto"/>
          </w:divBdr>
        </w:div>
        <w:div w:id="792141582">
          <w:marLeft w:val="0"/>
          <w:marRight w:val="0"/>
          <w:marTop w:val="0"/>
          <w:marBottom w:val="90"/>
          <w:divBdr>
            <w:top w:val="none" w:sz="0" w:space="0" w:color="auto"/>
            <w:left w:val="none" w:sz="0" w:space="0" w:color="auto"/>
            <w:bottom w:val="none" w:sz="0" w:space="0" w:color="auto"/>
            <w:right w:val="none" w:sz="0" w:space="0" w:color="auto"/>
          </w:divBdr>
        </w:div>
        <w:div w:id="544802961">
          <w:marLeft w:val="0"/>
          <w:marRight w:val="0"/>
          <w:marTop w:val="0"/>
          <w:marBottom w:val="90"/>
          <w:divBdr>
            <w:top w:val="none" w:sz="0" w:space="0" w:color="auto"/>
            <w:left w:val="none" w:sz="0" w:space="0" w:color="auto"/>
            <w:bottom w:val="none" w:sz="0" w:space="0" w:color="auto"/>
            <w:right w:val="none" w:sz="0" w:space="0" w:color="auto"/>
          </w:divBdr>
        </w:div>
        <w:div w:id="2101098429">
          <w:marLeft w:val="0"/>
          <w:marRight w:val="0"/>
          <w:marTop w:val="0"/>
          <w:marBottom w:val="90"/>
          <w:divBdr>
            <w:top w:val="none" w:sz="0" w:space="0" w:color="auto"/>
            <w:left w:val="none" w:sz="0" w:space="0" w:color="auto"/>
            <w:bottom w:val="none" w:sz="0" w:space="0" w:color="auto"/>
            <w:right w:val="none" w:sz="0" w:space="0" w:color="auto"/>
          </w:divBdr>
        </w:div>
        <w:div w:id="334839790">
          <w:marLeft w:val="0"/>
          <w:marRight w:val="0"/>
          <w:marTop w:val="0"/>
          <w:marBottom w:val="90"/>
          <w:divBdr>
            <w:top w:val="none" w:sz="0" w:space="0" w:color="auto"/>
            <w:left w:val="none" w:sz="0" w:space="0" w:color="auto"/>
            <w:bottom w:val="none" w:sz="0" w:space="0" w:color="auto"/>
            <w:right w:val="none" w:sz="0" w:space="0" w:color="auto"/>
          </w:divBdr>
        </w:div>
        <w:div w:id="642125867">
          <w:marLeft w:val="0"/>
          <w:marRight w:val="0"/>
          <w:marTop w:val="0"/>
          <w:marBottom w:val="45"/>
          <w:divBdr>
            <w:top w:val="none" w:sz="0" w:space="0" w:color="auto"/>
            <w:left w:val="none" w:sz="0" w:space="0" w:color="auto"/>
            <w:bottom w:val="none" w:sz="0" w:space="0" w:color="auto"/>
            <w:right w:val="none" w:sz="0" w:space="0" w:color="auto"/>
          </w:divBdr>
        </w:div>
        <w:div w:id="1543522331">
          <w:marLeft w:val="0"/>
          <w:marRight w:val="0"/>
          <w:marTop w:val="0"/>
          <w:marBottom w:val="45"/>
          <w:divBdr>
            <w:top w:val="none" w:sz="0" w:space="0" w:color="auto"/>
            <w:left w:val="none" w:sz="0" w:space="0" w:color="auto"/>
            <w:bottom w:val="none" w:sz="0" w:space="0" w:color="auto"/>
            <w:right w:val="none" w:sz="0" w:space="0" w:color="auto"/>
          </w:divBdr>
        </w:div>
        <w:div w:id="1681546136">
          <w:marLeft w:val="0"/>
          <w:marRight w:val="0"/>
          <w:marTop w:val="0"/>
          <w:marBottom w:val="45"/>
          <w:divBdr>
            <w:top w:val="none" w:sz="0" w:space="0" w:color="auto"/>
            <w:left w:val="none" w:sz="0" w:space="0" w:color="auto"/>
            <w:bottom w:val="none" w:sz="0" w:space="0" w:color="auto"/>
            <w:right w:val="none" w:sz="0" w:space="0" w:color="auto"/>
          </w:divBdr>
        </w:div>
        <w:div w:id="69935519">
          <w:marLeft w:val="0"/>
          <w:marRight w:val="0"/>
          <w:marTop w:val="0"/>
          <w:marBottom w:val="45"/>
          <w:divBdr>
            <w:top w:val="none" w:sz="0" w:space="0" w:color="auto"/>
            <w:left w:val="none" w:sz="0" w:space="0" w:color="auto"/>
            <w:bottom w:val="none" w:sz="0" w:space="0" w:color="auto"/>
            <w:right w:val="none" w:sz="0" w:space="0" w:color="auto"/>
          </w:divBdr>
        </w:div>
        <w:div w:id="1335841078">
          <w:marLeft w:val="0"/>
          <w:marRight w:val="0"/>
          <w:marTop w:val="0"/>
          <w:marBottom w:val="45"/>
          <w:divBdr>
            <w:top w:val="none" w:sz="0" w:space="0" w:color="auto"/>
            <w:left w:val="none" w:sz="0" w:space="0" w:color="auto"/>
            <w:bottom w:val="none" w:sz="0" w:space="0" w:color="auto"/>
            <w:right w:val="none" w:sz="0" w:space="0" w:color="auto"/>
          </w:divBdr>
        </w:div>
        <w:div w:id="684791180">
          <w:marLeft w:val="0"/>
          <w:marRight w:val="0"/>
          <w:marTop w:val="0"/>
          <w:marBottom w:val="45"/>
          <w:divBdr>
            <w:top w:val="none" w:sz="0" w:space="0" w:color="auto"/>
            <w:left w:val="none" w:sz="0" w:space="0" w:color="auto"/>
            <w:bottom w:val="none" w:sz="0" w:space="0" w:color="auto"/>
            <w:right w:val="none" w:sz="0" w:space="0" w:color="auto"/>
          </w:divBdr>
        </w:div>
        <w:div w:id="835269123">
          <w:marLeft w:val="0"/>
          <w:marRight w:val="0"/>
          <w:marTop w:val="0"/>
          <w:marBottom w:val="45"/>
          <w:divBdr>
            <w:top w:val="none" w:sz="0" w:space="0" w:color="auto"/>
            <w:left w:val="none" w:sz="0" w:space="0" w:color="auto"/>
            <w:bottom w:val="none" w:sz="0" w:space="0" w:color="auto"/>
            <w:right w:val="none" w:sz="0" w:space="0" w:color="auto"/>
          </w:divBdr>
        </w:div>
        <w:div w:id="901140831">
          <w:marLeft w:val="0"/>
          <w:marRight w:val="0"/>
          <w:marTop w:val="0"/>
          <w:marBottom w:val="0"/>
          <w:divBdr>
            <w:top w:val="none" w:sz="0" w:space="0" w:color="auto"/>
            <w:left w:val="none" w:sz="0" w:space="0" w:color="auto"/>
            <w:bottom w:val="none" w:sz="0" w:space="0" w:color="auto"/>
            <w:right w:val="none" w:sz="0" w:space="0" w:color="auto"/>
          </w:divBdr>
        </w:div>
        <w:div w:id="1509515521">
          <w:marLeft w:val="0"/>
          <w:marRight w:val="0"/>
          <w:marTop w:val="0"/>
          <w:marBottom w:val="0"/>
          <w:divBdr>
            <w:top w:val="none" w:sz="0" w:space="0" w:color="auto"/>
            <w:left w:val="none" w:sz="0" w:space="0" w:color="auto"/>
            <w:bottom w:val="none" w:sz="0" w:space="0" w:color="auto"/>
            <w:right w:val="none" w:sz="0" w:space="0" w:color="auto"/>
          </w:divBdr>
        </w:div>
        <w:div w:id="115296576">
          <w:marLeft w:val="0"/>
          <w:marRight w:val="0"/>
          <w:marTop w:val="0"/>
          <w:marBottom w:val="0"/>
          <w:divBdr>
            <w:top w:val="none" w:sz="0" w:space="0" w:color="auto"/>
            <w:left w:val="none" w:sz="0" w:space="0" w:color="auto"/>
            <w:bottom w:val="none" w:sz="0" w:space="0" w:color="auto"/>
            <w:right w:val="none" w:sz="0" w:space="0" w:color="auto"/>
          </w:divBdr>
        </w:div>
        <w:div w:id="850410957">
          <w:marLeft w:val="0"/>
          <w:marRight w:val="0"/>
          <w:marTop w:val="0"/>
          <w:marBottom w:val="0"/>
          <w:divBdr>
            <w:top w:val="none" w:sz="0" w:space="0" w:color="auto"/>
            <w:left w:val="none" w:sz="0" w:space="0" w:color="auto"/>
            <w:bottom w:val="none" w:sz="0" w:space="0" w:color="auto"/>
            <w:right w:val="none" w:sz="0" w:space="0" w:color="auto"/>
          </w:divBdr>
        </w:div>
        <w:div w:id="1861965687">
          <w:marLeft w:val="0"/>
          <w:marRight w:val="0"/>
          <w:marTop w:val="0"/>
          <w:marBottom w:val="0"/>
          <w:divBdr>
            <w:top w:val="none" w:sz="0" w:space="0" w:color="auto"/>
            <w:left w:val="none" w:sz="0" w:space="0" w:color="auto"/>
            <w:bottom w:val="none" w:sz="0" w:space="0" w:color="auto"/>
            <w:right w:val="none" w:sz="0" w:space="0" w:color="auto"/>
          </w:divBdr>
        </w:div>
        <w:div w:id="371805204">
          <w:marLeft w:val="0"/>
          <w:marRight w:val="0"/>
          <w:marTop w:val="90"/>
          <w:marBottom w:val="45"/>
          <w:divBdr>
            <w:top w:val="none" w:sz="0" w:space="0" w:color="auto"/>
            <w:left w:val="none" w:sz="0" w:space="0" w:color="auto"/>
            <w:bottom w:val="none" w:sz="0" w:space="0" w:color="auto"/>
            <w:right w:val="none" w:sz="0" w:space="0" w:color="auto"/>
          </w:divBdr>
        </w:div>
        <w:div w:id="962803514">
          <w:marLeft w:val="0"/>
          <w:marRight w:val="0"/>
          <w:marTop w:val="0"/>
          <w:marBottom w:val="90"/>
          <w:divBdr>
            <w:top w:val="none" w:sz="0" w:space="0" w:color="auto"/>
            <w:left w:val="none" w:sz="0" w:space="0" w:color="auto"/>
            <w:bottom w:val="none" w:sz="0" w:space="0" w:color="auto"/>
            <w:right w:val="none" w:sz="0" w:space="0" w:color="auto"/>
          </w:divBdr>
        </w:div>
        <w:div w:id="1164978096">
          <w:marLeft w:val="0"/>
          <w:marRight w:val="0"/>
          <w:marTop w:val="0"/>
          <w:marBottom w:val="90"/>
          <w:divBdr>
            <w:top w:val="none" w:sz="0" w:space="0" w:color="auto"/>
            <w:left w:val="none" w:sz="0" w:space="0" w:color="auto"/>
            <w:bottom w:val="none" w:sz="0" w:space="0" w:color="auto"/>
            <w:right w:val="none" w:sz="0" w:space="0" w:color="auto"/>
          </w:divBdr>
        </w:div>
        <w:div w:id="1592154699">
          <w:marLeft w:val="0"/>
          <w:marRight w:val="0"/>
          <w:marTop w:val="0"/>
          <w:marBottom w:val="90"/>
          <w:divBdr>
            <w:top w:val="none" w:sz="0" w:space="0" w:color="auto"/>
            <w:left w:val="none" w:sz="0" w:space="0" w:color="auto"/>
            <w:bottom w:val="none" w:sz="0" w:space="0" w:color="auto"/>
            <w:right w:val="none" w:sz="0" w:space="0" w:color="auto"/>
          </w:divBdr>
        </w:div>
        <w:div w:id="481317921">
          <w:marLeft w:val="0"/>
          <w:marRight w:val="0"/>
          <w:marTop w:val="0"/>
          <w:marBottom w:val="45"/>
          <w:divBdr>
            <w:top w:val="none" w:sz="0" w:space="0" w:color="auto"/>
            <w:left w:val="none" w:sz="0" w:space="0" w:color="auto"/>
            <w:bottom w:val="none" w:sz="0" w:space="0" w:color="auto"/>
            <w:right w:val="none" w:sz="0" w:space="0" w:color="auto"/>
          </w:divBdr>
        </w:div>
        <w:div w:id="347608863">
          <w:marLeft w:val="0"/>
          <w:marRight w:val="0"/>
          <w:marTop w:val="0"/>
          <w:marBottom w:val="45"/>
          <w:divBdr>
            <w:top w:val="none" w:sz="0" w:space="0" w:color="auto"/>
            <w:left w:val="none" w:sz="0" w:space="0" w:color="auto"/>
            <w:bottom w:val="none" w:sz="0" w:space="0" w:color="auto"/>
            <w:right w:val="none" w:sz="0" w:space="0" w:color="auto"/>
          </w:divBdr>
        </w:div>
        <w:div w:id="7997489">
          <w:marLeft w:val="0"/>
          <w:marRight w:val="0"/>
          <w:marTop w:val="0"/>
          <w:marBottom w:val="45"/>
          <w:divBdr>
            <w:top w:val="none" w:sz="0" w:space="0" w:color="auto"/>
            <w:left w:val="none" w:sz="0" w:space="0" w:color="auto"/>
            <w:bottom w:val="none" w:sz="0" w:space="0" w:color="auto"/>
            <w:right w:val="none" w:sz="0" w:space="0" w:color="auto"/>
          </w:divBdr>
        </w:div>
        <w:div w:id="1230843455">
          <w:marLeft w:val="0"/>
          <w:marRight w:val="0"/>
          <w:marTop w:val="0"/>
          <w:marBottom w:val="45"/>
          <w:divBdr>
            <w:top w:val="none" w:sz="0" w:space="0" w:color="auto"/>
            <w:left w:val="none" w:sz="0" w:space="0" w:color="auto"/>
            <w:bottom w:val="none" w:sz="0" w:space="0" w:color="auto"/>
            <w:right w:val="none" w:sz="0" w:space="0" w:color="auto"/>
          </w:divBdr>
        </w:div>
        <w:div w:id="1312559194">
          <w:marLeft w:val="0"/>
          <w:marRight w:val="0"/>
          <w:marTop w:val="0"/>
          <w:marBottom w:val="45"/>
          <w:divBdr>
            <w:top w:val="none" w:sz="0" w:space="0" w:color="auto"/>
            <w:left w:val="none" w:sz="0" w:space="0" w:color="auto"/>
            <w:bottom w:val="none" w:sz="0" w:space="0" w:color="auto"/>
            <w:right w:val="none" w:sz="0" w:space="0" w:color="auto"/>
          </w:divBdr>
        </w:div>
        <w:div w:id="1610044827">
          <w:marLeft w:val="0"/>
          <w:marRight w:val="0"/>
          <w:marTop w:val="0"/>
          <w:marBottom w:val="45"/>
          <w:divBdr>
            <w:top w:val="none" w:sz="0" w:space="0" w:color="auto"/>
            <w:left w:val="none" w:sz="0" w:space="0" w:color="auto"/>
            <w:bottom w:val="none" w:sz="0" w:space="0" w:color="auto"/>
            <w:right w:val="none" w:sz="0" w:space="0" w:color="auto"/>
          </w:divBdr>
        </w:div>
        <w:div w:id="1130054910">
          <w:marLeft w:val="0"/>
          <w:marRight w:val="0"/>
          <w:marTop w:val="0"/>
          <w:marBottom w:val="45"/>
          <w:divBdr>
            <w:top w:val="none" w:sz="0" w:space="0" w:color="auto"/>
            <w:left w:val="none" w:sz="0" w:space="0" w:color="auto"/>
            <w:bottom w:val="none" w:sz="0" w:space="0" w:color="auto"/>
            <w:right w:val="none" w:sz="0" w:space="0" w:color="auto"/>
          </w:divBdr>
        </w:div>
        <w:div w:id="1404336681">
          <w:marLeft w:val="0"/>
          <w:marRight w:val="0"/>
          <w:marTop w:val="0"/>
          <w:marBottom w:val="0"/>
          <w:divBdr>
            <w:top w:val="none" w:sz="0" w:space="0" w:color="auto"/>
            <w:left w:val="none" w:sz="0" w:space="0" w:color="auto"/>
            <w:bottom w:val="none" w:sz="0" w:space="0" w:color="auto"/>
            <w:right w:val="none" w:sz="0" w:space="0" w:color="auto"/>
          </w:divBdr>
        </w:div>
        <w:div w:id="302466525">
          <w:marLeft w:val="0"/>
          <w:marRight w:val="0"/>
          <w:marTop w:val="0"/>
          <w:marBottom w:val="0"/>
          <w:divBdr>
            <w:top w:val="none" w:sz="0" w:space="0" w:color="auto"/>
            <w:left w:val="none" w:sz="0" w:space="0" w:color="auto"/>
            <w:bottom w:val="none" w:sz="0" w:space="0" w:color="auto"/>
            <w:right w:val="none" w:sz="0" w:space="0" w:color="auto"/>
          </w:divBdr>
        </w:div>
        <w:div w:id="977226224">
          <w:marLeft w:val="0"/>
          <w:marRight w:val="0"/>
          <w:marTop w:val="0"/>
          <w:marBottom w:val="0"/>
          <w:divBdr>
            <w:top w:val="none" w:sz="0" w:space="0" w:color="auto"/>
            <w:left w:val="none" w:sz="0" w:space="0" w:color="auto"/>
            <w:bottom w:val="none" w:sz="0" w:space="0" w:color="auto"/>
            <w:right w:val="none" w:sz="0" w:space="0" w:color="auto"/>
          </w:divBdr>
        </w:div>
        <w:div w:id="153686967">
          <w:marLeft w:val="0"/>
          <w:marRight w:val="0"/>
          <w:marTop w:val="0"/>
          <w:marBottom w:val="0"/>
          <w:divBdr>
            <w:top w:val="none" w:sz="0" w:space="0" w:color="auto"/>
            <w:left w:val="none" w:sz="0" w:space="0" w:color="auto"/>
            <w:bottom w:val="none" w:sz="0" w:space="0" w:color="auto"/>
            <w:right w:val="none" w:sz="0" w:space="0" w:color="auto"/>
          </w:divBdr>
        </w:div>
        <w:div w:id="1732387255">
          <w:marLeft w:val="0"/>
          <w:marRight w:val="0"/>
          <w:marTop w:val="90"/>
          <w:marBottom w:val="45"/>
          <w:divBdr>
            <w:top w:val="none" w:sz="0" w:space="0" w:color="auto"/>
            <w:left w:val="none" w:sz="0" w:space="0" w:color="auto"/>
            <w:bottom w:val="none" w:sz="0" w:space="0" w:color="auto"/>
            <w:right w:val="none" w:sz="0" w:space="0" w:color="auto"/>
          </w:divBdr>
        </w:div>
        <w:div w:id="1009329144">
          <w:marLeft w:val="0"/>
          <w:marRight w:val="0"/>
          <w:marTop w:val="0"/>
          <w:marBottom w:val="90"/>
          <w:divBdr>
            <w:top w:val="none" w:sz="0" w:space="0" w:color="auto"/>
            <w:left w:val="none" w:sz="0" w:space="0" w:color="auto"/>
            <w:bottom w:val="none" w:sz="0" w:space="0" w:color="auto"/>
            <w:right w:val="none" w:sz="0" w:space="0" w:color="auto"/>
          </w:divBdr>
        </w:div>
        <w:div w:id="1696886377">
          <w:marLeft w:val="0"/>
          <w:marRight w:val="0"/>
          <w:marTop w:val="0"/>
          <w:marBottom w:val="90"/>
          <w:divBdr>
            <w:top w:val="none" w:sz="0" w:space="0" w:color="auto"/>
            <w:left w:val="none" w:sz="0" w:space="0" w:color="auto"/>
            <w:bottom w:val="none" w:sz="0" w:space="0" w:color="auto"/>
            <w:right w:val="none" w:sz="0" w:space="0" w:color="auto"/>
          </w:divBdr>
        </w:div>
        <w:div w:id="1069965387">
          <w:marLeft w:val="0"/>
          <w:marRight w:val="0"/>
          <w:marTop w:val="0"/>
          <w:marBottom w:val="90"/>
          <w:divBdr>
            <w:top w:val="none" w:sz="0" w:space="0" w:color="auto"/>
            <w:left w:val="none" w:sz="0" w:space="0" w:color="auto"/>
            <w:bottom w:val="none" w:sz="0" w:space="0" w:color="auto"/>
            <w:right w:val="none" w:sz="0" w:space="0" w:color="auto"/>
          </w:divBdr>
        </w:div>
        <w:div w:id="805511060">
          <w:marLeft w:val="0"/>
          <w:marRight w:val="0"/>
          <w:marTop w:val="0"/>
          <w:marBottom w:val="45"/>
          <w:divBdr>
            <w:top w:val="none" w:sz="0" w:space="0" w:color="auto"/>
            <w:left w:val="none" w:sz="0" w:space="0" w:color="auto"/>
            <w:bottom w:val="none" w:sz="0" w:space="0" w:color="auto"/>
            <w:right w:val="none" w:sz="0" w:space="0" w:color="auto"/>
          </w:divBdr>
        </w:div>
        <w:div w:id="323436057">
          <w:marLeft w:val="0"/>
          <w:marRight w:val="0"/>
          <w:marTop w:val="0"/>
          <w:marBottom w:val="45"/>
          <w:divBdr>
            <w:top w:val="none" w:sz="0" w:space="0" w:color="auto"/>
            <w:left w:val="none" w:sz="0" w:space="0" w:color="auto"/>
            <w:bottom w:val="none" w:sz="0" w:space="0" w:color="auto"/>
            <w:right w:val="none" w:sz="0" w:space="0" w:color="auto"/>
          </w:divBdr>
        </w:div>
        <w:div w:id="1529559215">
          <w:marLeft w:val="0"/>
          <w:marRight w:val="0"/>
          <w:marTop w:val="0"/>
          <w:marBottom w:val="45"/>
          <w:divBdr>
            <w:top w:val="none" w:sz="0" w:space="0" w:color="auto"/>
            <w:left w:val="none" w:sz="0" w:space="0" w:color="auto"/>
            <w:bottom w:val="none" w:sz="0" w:space="0" w:color="auto"/>
            <w:right w:val="none" w:sz="0" w:space="0" w:color="auto"/>
          </w:divBdr>
        </w:div>
        <w:div w:id="618486662">
          <w:marLeft w:val="0"/>
          <w:marRight w:val="0"/>
          <w:marTop w:val="0"/>
          <w:marBottom w:val="45"/>
          <w:divBdr>
            <w:top w:val="none" w:sz="0" w:space="0" w:color="auto"/>
            <w:left w:val="none" w:sz="0" w:space="0" w:color="auto"/>
            <w:bottom w:val="none" w:sz="0" w:space="0" w:color="auto"/>
            <w:right w:val="none" w:sz="0" w:space="0" w:color="auto"/>
          </w:divBdr>
        </w:div>
        <w:div w:id="1069960084">
          <w:marLeft w:val="0"/>
          <w:marRight w:val="0"/>
          <w:marTop w:val="0"/>
          <w:marBottom w:val="45"/>
          <w:divBdr>
            <w:top w:val="none" w:sz="0" w:space="0" w:color="auto"/>
            <w:left w:val="none" w:sz="0" w:space="0" w:color="auto"/>
            <w:bottom w:val="none" w:sz="0" w:space="0" w:color="auto"/>
            <w:right w:val="none" w:sz="0" w:space="0" w:color="auto"/>
          </w:divBdr>
        </w:div>
        <w:div w:id="459685741">
          <w:marLeft w:val="0"/>
          <w:marRight w:val="0"/>
          <w:marTop w:val="0"/>
          <w:marBottom w:val="45"/>
          <w:divBdr>
            <w:top w:val="none" w:sz="0" w:space="0" w:color="auto"/>
            <w:left w:val="none" w:sz="0" w:space="0" w:color="auto"/>
            <w:bottom w:val="none" w:sz="0" w:space="0" w:color="auto"/>
            <w:right w:val="none" w:sz="0" w:space="0" w:color="auto"/>
          </w:divBdr>
        </w:div>
        <w:div w:id="1174299929">
          <w:marLeft w:val="0"/>
          <w:marRight w:val="0"/>
          <w:marTop w:val="0"/>
          <w:marBottom w:val="45"/>
          <w:divBdr>
            <w:top w:val="none" w:sz="0" w:space="0" w:color="auto"/>
            <w:left w:val="none" w:sz="0" w:space="0" w:color="auto"/>
            <w:bottom w:val="none" w:sz="0" w:space="0" w:color="auto"/>
            <w:right w:val="none" w:sz="0" w:space="0" w:color="auto"/>
          </w:divBdr>
        </w:div>
        <w:div w:id="578059656">
          <w:marLeft w:val="0"/>
          <w:marRight w:val="0"/>
          <w:marTop w:val="0"/>
          <w:marBottom w:val="0"/>
          <w:divBdr>
            <w:top w:val="none" w:sz="0" w:space="0" w:color="auto"/>
            <w:left w:val="none" w:sz="0" w:space="0" w:color="auto"/>
            <w:bottom w:val="none" w:sz="0" w:space="0" w:color="auto"/>
            <w:right w:val="none" w:sz="0" w:space="0" w:color="auto"/>
          </w:divBdr>
        </w:div>
        <w:div w:id="1828134436">
          <w:marLeft w:val="0"/>
          <w:marRight w:val="0"/>
          <w:marTop w:val="0"/>
          <w:marBottom w:val="0"/>
          <w:divBdr>
            <w:top w:val="none" w:sz="0" w:space="0" w:color="auto"/>
            <w:left w:val="none" w:sz="0" w:space="0" w:color="auto"/>
            <w:bottom w:val="none" w:sz="0" w:space="0" w:color="auto"/>
            <w:right w:val="none" w:sz="0" w:space="0" w:color="auto"/>
          </w:divBdr>
        </w:div>
        <w:div w:id="1372073812">
          <w:marLeft w:val="0"/>
          <w:marRight w:val="0"/>
          <w:marTop w:val="0"/>
          <w:marBottom w:val="0"/>
          <w:divBdr>
            <w:top w:val="none" w:sz="0" w:space="0" w:color="auto"/>
            <w:left w:val="none" w:sz="0" w:space="0" w:color="auto"/>
            <w:bottom w:val="none" w:sz="0" w:space="0" w:color="auto"/>
            <w:right w:val="none" w:sz="0" w:space="0" w:color="auto"/>
          </w:divBdr>
        </w:div>
        <w:div w:id="812480817">
          <w:marLeft w:val="0"/>
          <w:marRight w:val="0"/>
          <w:marTop w:val="0"/>
          <w:marBottom w:val="0"/>
          <w:divBdr>
            <w:top w:val="none" w:sz="0" w:space="0" w:color="auto"/>
            <w:left w:val="none" w:sz="0" w:space="0" w:color="auto"/>
            <w:bottom w:val="none" w:sz="0" w:space="0" w:color="auto"/>
            <w:right w:val="none" w:sz="0" w:space="0" w:color="auto"/>
          </w:divBdr>
        </w:div>
        <w:div w:id="71393548">
          <w:marLeft w:val="0"/>
          <w:marRight w:val="0"/>
          <w:marTop w:val="90"/>
          <w:marBottom w:val="45"/>
          <w:divBdr>
            <w:top w:val="none" w:sz="0" w:space="0" w:color="auto"/>
            <w:left w:val="none" w:sz="0" w:space="0" w:color="auto"/>
            <w:bottom w:val="none" w:sz="0" w:space="0" w:color="auto"/>
            <w:right w:val="none" w:sz="0" w:space="0" w:color="auto"/>
          </w:divBdr>
        </w:div>
        <w:div w:id="1083263387">
          <w:marLeft w:val="0"/>
          <w:marRight w:val="0"/>
          <w:marTop w:val="0"/>
          <w:marBottom w:val="90"/>
          <w:divBdr>
            <w:top w:val="none" w:sz="0" w:space="0" w:color="auto"/>
            <w:left w:val="none" w:sz="0" w:space="0" w:color="auto"/>
            <w:bottom w:val="none" w:sz="0" w:space="0" w:color="auto"/>
            <w:right w:val="none" w:sz="0" w:space="0" w:color="auto"/>
          </w:divBdr>
        </w:div>
        <w:div w:id="1631475384">
          <w:marLeft w:val="0"/>
          <w:marRight w:val="0"/>
          <w:marTop w:val="0"/>
          <w:marBottom w:val="90"/>
          <w:divBdr>
            <w:top w:val="none" w:sz="0" w:space="0" w:color="auto"/>
            <w:left w:val="none" w:sz="0" w:space="0" w:color="auto"/>
            <w:bottom w:val="none" w:sz="0" w:space="0" w:color="auto"/>
            <w:right w:val="none" w:sz="0" w:space="0" w:color="auto"/>
          </w:divBdr>
        </w:div>
        <w:div w:id="1609391905">
          <w:marLeft w:val="0"/>
          <w:marRight w:val="0"/>
          <w:marTop w:val="0"/>
          <w:marBottom w:val="90"/>
          <w:divBdr>
            <w:top w:val="none" w:sz="0" w:space="0" w:color="auto"/>
            <w:left w:val="none" w:sz="0" w:space="0" w:color="auto"/>
            <w:bottom w:val="none" w:sz="0" w:space="0" w:color="auto"/>
            <w:right w:val="none" w:sz="0" w:space="0" w:color="auto"/>
          </w:divBdr>
        </w:div>
        <w:div w:id="715659653">
          <w:marLeft w:val="0"/>
          <w:marRight w:val="0"/>
          <w:marTop w:val="0"/>
          <w:marBottom w:val="90"/>
          <w:divBdr>
            <w:top w:val="none" w:sz="0" w:space="0" w:color="auto"/>
            <w:left w:val="none" w:sz="0" w:space="0" w:color="auto"/>
            <w:bottom w:val="none" w:sz="0" w:space="0" w:color="auto"/>
            <w:right w:val="none" w:sz="0" w:space="0" w:color="auto"/>
          </w:divBdr>
        </w:div>
        <w:div w:id="581062789">
          <w:marLeft w:val="0"/>
          <w:marRight w:val="0"/>
          <w:marTop w:val="0"/>
          <w:marBottom w:val="90"/>
          <w:divBdr>
            <w:top w:val="none" w:sz="0" w:space="0" w:color="auto"/>
            <w:left w:val="none" w:sz="0" w:space="0" w:color="auto"/>
            <w:bottom w:val="none" w:sz="0" w:space="0" w:color="auto"/>
            <w:right w:val="none" w:sz="0" w:space="0" w:color="auto"/>
          </w:divBdr>
        </w:div>
        <w:div w:id="279797656">
          <w:marLeft w:val="0"/>
          <w:marRight w:val="0"/>
          <w:marTop w:val="0"/>
          <w:marBottom w:val="90"/>
          <w:divBdr>
            <w:top w:val="none" w:sz="0" w:space="0" w:color="auto"/>
            <w:left w:val="none" w:sz="0" w:space="0" w:color="auto"/>
            <w:bottom w:val="none" w:sz="0" w:space="0" w:color="auto"/>
            <w:right w:val="none" w:sz="0" w:space="0" w:color="auto"/>
          </w:divBdr>
        </w:div>
        <w:div w:id="1057096014">
          <w:marLeft w:val="0"/>
          <w:marRight w:val="0"/>
          <w:marTop w:val="0"/>
          <w:marBottom w:val="90"/>
          <w:divBdr>
            <w:top w:val="none" w:sz="0" w:space="0" w:color="auto"/>
            <w:left w:val="none" w:sz="0" w:space="0" w:color="auto"/>
            <w:bottom w:val="none" w:sz="0" w:space="0" w:color="auto"/>
            <w:right w:val="none" w:sz="0" w:space="0" w:color="auto"/>
          </w:divBdr>
        </w:div>
        <w:div w:id="404107122">
          <w:marLeft w:val="0"/>
          <w:marRight w:val="0"/>
          <w:marTop w:val="0"/>
          <w:marBottom w:val="45"/>
          <w:divBdr>
            <w:top w:val="none" w:sz="0" w:space="0" w:color="auto"/>
            <w:left w:val="none" w:sz="0" w:space="0" w:color="auto"/>
            <w:bottom w:val="none" w:sz="0" w:space="0" w:color="auto"/>
            <w:right w:val="none" w:sz="0" w:space="0" w:color="auto"/>
          </w:divBdr>
        </w:div>
        <w:div w:id="1343161070">
          <w:marLeft w:val="0"/>
          <w:marRight w:val="0"/>
          <w:marTop w:val="0"/>
          <w:marBottom w:val="45"/>
          <w:divBdr>
            <w:top w:val="none" w:sz="0" w:space="0" w:color="auto"/>
            <w:left w:val="none" w:sz="0" w:space="0" w:color="auto"/>
            <w:bottom w:val="none" w:sz="0" w:space="0" w:color="auto"/>
            <w:right w:val="none" w:sz="0" w:space="0" w:color="auto"/>
          </w:divBdr>
        </w:div>
        <w:div w:id="2037805482">
          <w:marLeft w:val="0"/>
          <w:marRight w:val="0"/>
          <w:marTop w:val="0"/>
          <w:marBottom w:val="45"/>
          <w:divBdr>
            <w:top w:val="none" w:sz="0" w:space="0" w:color="auto"/>
            <w:left w:val="none" w:sz="0" w:space="0" w:color="auto"/>
            <w:bottom w:val="none" w:sz="0" w:space="0" w:color="auto"/>
            <w:right w:val="none" w:sz="0" w:space="0" w:color="auto"/>
          </w:divBdr>
        </w:div>
        <w:div w:id="902761799">
          <w:marLeft w:val="0"/>
          <w:marRight w:val="0"/>
          <w:marTop w:val="0"/>
          <w:marBottom w:val="45"/>
          <w:divBdr>
            <w:top w:val="none" w:sz="0" w:space="0" w:color="auto"/>
            <w:left w:val="none" w:sz="0" w:space="0" w:color="auto"/>
            <w:bottom w:val="none" w:sz="0" w:space="0" w:color="auto"/>
            <w:right w:val="none" w:sz="0" w:space="0" w:color="auto"/>
          </w:divBdr>
        </w:div>
        <w:div w:id="1712222446">
          <w:marLeft w:val="0"/>
          <w:marRight w:val="0"/>
          <w:marTop w:val="0"/>
          <w:marBottom w:val="45"/>
          <w:divBdr>
            <w:top w:val="none" w:sz="0" w:space="0" w:color="auto"/>
            <w:left w:val="none" w:sz="0" w:space="0" w:color="auto"/>
            <w:bottom w:val="none" w:sz="0" w:space="0" w:color="auto"/>
            <w:right w:val="none" w:sz="0" w:space="0" w:color="auto"/>
          </w:divBdr>
        </w:div>
        <w:div w:id="348681417">
          <w:marLeft w:val="0"/>
          <w:marRight w:val="0"/>
          <w:marTop w:val="0"/>
          <w:marBottom w:val="45"/>
          <w:divBdr>
            <w:top w:val="none" w:sz="0" w:space="0" w:color="auto"/>
            <w:left w:val="none" w:sz="0" w:space="0" w:color="auto"/>
            <w:bottom w:val="none" w:sz="0" w:space="0" w:color="auto"/>
            <w:right w:val="none" w:sz="0" w:space="0" w:color="auto"/>
          </w:divBdr>
        </w:div>
        <w:div w:id="1956014861">
          <w:marLeft w:val="0"/>
          <w:marRight w:val="0"/>
          <w:marTop w:val="0"/>
          <w:marBottom w:val="45"/>
          <w:divBdr>
            <w:top w:val="none" w:sz="0" w:space="0" w:color="auto"/>
            <w:left w:val="none" w:sz="0" w:space="0" w:color="auto"/>
            <w:bottom w:val="none" w:sz="0" w:space="0" w:color="auto"/>
            <w:right w:val="none" w:sz="0" w:space="0" w:color="auto"/>
          </w:divBdr>
        </w:div>
        <w:div w:id="2065594137">
          <w:marLeft w:val="0"/>
          <w:marRight w:val="0"/>
          <w:marTop w:val="0"/>
          <w:marBottom w:val="0"/>
          <w:divBdr>
            <w:top w:val="none" w:sz="0" w:space="0" w:color="auto"/>
            <w:left w:val="none" w:sz="0" w:space="0" w:color="auto"/>
            <w:bottom w:val="none" w:sz="0" w:space="0" w:color="auto"/>
            <w:right w:val="none" w:sz="0" w:space="0" w:color="auto"/>
          </w:divBdr>
        </w:div>
        <w:div w:id="793449142">
          <w:marLeft w:val="0"/>
          <w:marRight w:val="0"/>
          <w:marTop w:val="0"/>
          <w:marBottom w:val="0"/>
          <w:divBdr>
            <w:top w:val="none" w:sz="0" w:space="0" w:color="auto"/>
            <w:left w:val="none" w:sz="0" w:space="0" w:color="auto"/>
            <w:bottom w:val="none" w:sz="0" w:space="0" w:color="auto"/>
            <w:right w:val="none" w:sz="0" w:space="0" w:color="auto"/>
          </w:divBdr>
        </w:div>
        <w:div w:id="1700930840">
          <w:marLeft w:val="0"/>
          <w:marRight w:val="0"/>
          <w:marTop w:val="0"/>
          <w:marBottom w:val="0"/>
          <w:divBdr>
            <w:top w:val="none" w:sz="0" w:space="0" w:color="auto"/>
            <w:left w:val="none" w:sz="0" w:space="0" w:color="auto"/>
            <w:bottom w:val="none" w:sz="0" w:space="0" w:color="auto"/>
            <w:right w:val="none" w:sz="0" w:space="0" w:color="auto"/>
          </w:divBdr>
        </w:div>
        <w:div w:id="663509499">
          <w:marLeft w:val="0"/>
          <w:marRight w:val="0"/>
          <w:marTop w:val="0"/>
          <w:marBottom w:val="0"/>
          <w:divBdr>
            <w:top w:val="none" w:sz="0" w:space="0" w:color="auto"/>
            <w:left w:val="none" w:sz="0" w:space="0" w:color="auto"/>
            <w:bottom w:val="none" w:sz="0" w:space="0" w:color="auto"/>
            <w:right w:val="none" w:sz="0" w:space="0" w:color="auto"/>
          </w:divBdr>
        </w:div>
        <w:div w:id="336081740">
          <w:marLeft w:val="0"/>
          <w:marRight w:val="0"/>
          <w:marTop w:val="90"/>
          <w:marBottom w:val="45"/>
          <w:divBdr>
            <w:top w:val="none" w:sz="0" w:space="0" w:color="auto"/>
            <w:left w:val="none" w:sz="0" w:space="0" w:color="auto"/>
            <w:bottom w:val="none" w:sz="0" w:space="0" w:color="auto"/>
            <w:right w:val="none" w:sz="0" w:space="0" w:color="auto"/>
          </w:divBdr>
        </w:div>
        <w:div w:id="1924492184">
          <w:marLeft w:val="0"/>
          <w:marRight w:val="0"/>
          <w:marTop w:val="0"/>
          <w:marBottom w:val="90"/>
          <w:divBdr>
            <w:top w:val="none" w:sz="0" w:space="0" w:color="auto"/>
            <w:left w:val="none" w:sz="0" w:space="0" w:color="auto"/>
            <w:bottom w:val="none" w:sz="0" w:space="0" w:color="auto"/>
            <w:right w:val="none" w:sz="0" w:space="0" w:color="auto"/>
          </w:divBdr>
        </w:div>
        <w:div w:id="1308822662">
          <w:marLeft w:val="0"/>
          <w:marRight w:val="0"/>
          <w:marTop w:val="0"/>
          <w:marBottom w:val="90"/>
          <w:divBdr>
            <w:top w:val="none" w:sz="0" w:space="0" w:color="auto"/>
            <w:left w:val="none" w:sz="0" w:space="0" w:color="auto"/>
            <w:bottom w:val="none" w:sz="0" w:space="0" w:color="auto"/>
            <w:right w:val="none" w:sz="0" w:space="0" w:color="auto"/>
          </w:divBdr>
        </w:div>
        <w:div w:id="2086565215">
          <w:marLeft w:val="0"/>
          <w:marRight w:val="0"/>
          <w:marTop w:val="0"/>
          <w:marBottom w:val="90"/>
          <w:divBdr>
            <w:top w:val="none" w:sz="0" w:space="0" w:color="auto"/>
            <w:left w:val="none" w:sz="0" w:space="0" w:color="auto"/>
            <w:bottom w:val="none" w:sz="0" w:space="0" w:color="auto"/>
            <w:right w:val="none" w:sz="0" w:space="0" w:color="auto"/>
          </w:divBdr>
        </w:div>
        <w:div w:id="1839880203">
          <w:marLeft w:val="0"/>
          <w:marRight w:val="0"/>
          <w:marTop w:val="0"/>
          <w:marBottom w:val="90"/>
          <w:divBdr>
            <w:top w:val="none" w:sz="0" w:space="0" w:color="auto"/>
            <w:left w:val="none" w:sz="0" w:space="0" w:color="auto"/>
            <w:bottom w:val="none" w:sz="0" w:space="0" w:color="auto"/>
            <w:right w:val="none" w:sz="0" w:space="0" w:color="auto"/>
          </w:divBdr>
        </w:div>
        <w:div w:id="583879486">
          <w:marLeft w:val="0"/>
          <w:marRight w:val="0"/>
          <w:marTop w:val="0"/>
          <w:marBottom w:val="90"/>
          <w:divBdr>
            <w:top w:val="none" w:sz="0" w:space="0" w:color="auto"/>
            <w:left w:val="none" w:sz="0" w:space="0" w:color="auto"/>
            <w:bottom w:val="none" w:sz="0" w:space="0" w:color="auto"/>
            <w:right w:val="none" w:sz="0" w:space="0" w:color="auto"/>
          </w:divBdr>
        </w:div>
        <w:div w:id="605313526">
          <w:marLeft w:val="0"/>
          <w:marRight w:val="0"/>
          <w:marTop w:val="0"/>
          <w:marBottom w:val="45"/>
          <w:divBdr>
            <w:top w:val="none" w:sz="0" w:space="0" w:color="auto"/>
            <w:left w:val="none" w:sz="0" w:space="0" w:color="auto"/>
            <w:bottom w:val="none" w:sz="0" w:space="0" w:color="auto"/>
            <w:right w:val="none" w:sz="0" w:space="0" w:color="auto"/>
          </w:divBdr>
        </w:div>
        <w:div w:id="1202743917">
          <w:marLeft w:val="0"/>
          <w:marRight w:val="0"/>
          <w:marTop w:val="0"/>
          <w:marBottom w:val="45"/>
          <w:divBdr>
            <w:top w:val="none" w:sz="0" w:space="0" w:color="auto"/>
            <w:left w:val="none" w:sz="0" w:space="0" w:color="auto"/>
            <w:bottom w:val="none" w:sz="0" w:space="0" w:color="auto"/>
            <w:right w:val="none" w:sz="0" w:space="0" w:color="auto"/>
          </w:divBdr>
        </w:div>
        <w:div w:id="264193085">
          <w:marLeft w:val="0"/>
          <w:marRight w:val="0"/>
          <w:marTop w:val="0"/>
          <w:marBottom w:val="45"/>
          <w:divBdr>
            <w:top w:val="none" w:sz="0" w:space="0" w:color="auto"/>
            <w:left w:val="none" w:sz="0" w:space="0" w:color="auto"/>
            <w:bottom w:val="none" w:sz="0" w:space="0" w:color="auto"/>
            <w:right w:val="none" w:sz="0" w:space="0" w:color="auto"/>
          </w:divBdr>
        </w:div>
        <w:div w:id="2028024238">
          <w:marLeft w:val="0"/>
          <w:marRight w:val="0"/>
          <w:marTop w:val="0"/>
          <w:marBottom w:val="45"/>
          <w:divBdr>
            <w:top w:val="none" w:sz="0" w:space="0" w:color="auto"/>
            <w:left w:val="none" w:sz="0" w:space="0" w:color="auto"/>
            <w:bottom w:val="none" w:sz="0" w:space="0" w:color="auto"/>
            <w:right w:val="none" w:sz="0" w:space="0" w:color="auto"/>
          </w:divBdr>
        </w:div>
        <w:div w:id="84113782">
          <w:marLeft w:val="0"/>
          <w:marRight w:val="0"/>
          <w:marTop w:val="0"/>
          <w:marBottom w:val="45"/>
          <w:divBdr>
            <w:top w:val="none" w:sz="0" w:space="0" w:color="auto"/>
            <w:left w:val="none" w:sz="0" w:space="0" w:color="auto"/>
            <w:bottom w:val="none" w:sz="0" w:space="0" w:color="auto"/>
            <w:right w:val="none" w:sz="0" w:space="0" w:color="auto"/>
          </w:divBdr>
        </w:div>
        <w:div w:id="1277174965">
          <w:marLeft w:val="0"/>
          <w:marRight w:val="0"/>
          <w:marTop w:val="0"/>
          <w:marBottom w:val="45"/>
          <w:divBdr>
            <w:top w:val="none" w:sz="0" w:space="0" w:color="auto"/>
            <w:left w:val="none" w:sz="0" w:space="0" w:color="auto"/>
            <w:bottom w:val="none" w:sz="0" w:space="0" w:color="auto"/>
            <w:right w:val="none" w:sz="0" w:space="0" w:color="auto"/>
          </w:divBdr>
        </w:div>
        <w:div w:id="1477725877">
          <w:marLeft w:val="0"/>
          <w:marRight w:val="0"/>
          <w:marTop w:val="0"/>
          <w:marBottom w:val="45"/>
          <w:divBdr>
            <w:top w:val="none" w:sz="0" w:space="0" w:color="auto"/>
            <w:left w:val="none" w:sz="0" w:space="0" w:color="auto"/>
            <w:bottom w:val="none" w:sz="0" w:space="0" w:color="auto"/>
            <w:right w:val="none" w:sz="0" w:space="0" w:color="auto"/>
          </w:divBdr>
        </w:div>
        <w:div w:id="447965906">
          <w:marLeft w:val="0"/>
          <w:marRight w:val="0"/>
          <w:marTop w:val="0"/>
          <w:marBottom w:val="0"/>
          <w:divBdr>
            <w:top w:val="none" w:sz="0" w:space="0" w:color="auto"/>
            <w:left w:val="none" w:sz="0" w:space="0" w:color="auto"/>
            <w:bottom w:val="none" w:sz="0" w:space="0" w:color="auto"/>
            <w:right w:val="none" w:sz="0" w:space="0" w:color="auto"/>
          </w:divBdr>
        </w:div>
        <w:div w:id="878274514">
          <w:marLeft w:val="0"/>
          <w:marRight w:val="0"/>
          <w:marTop w:val="0"/>
          <w:marBottom w:val="0"/>
          <w:divBdr>
            <w:top w:val="none" w:sz="0" w:space="0" w:color="auto"/>
            <w:left w:val="none" w:sz="0" w:space="0" w:color="auto"/>
            <w:bottom w:val="none" w:sz="0" w:space="0" w:color="auto"/>
            <w:right w:val="none" w:sz="0" w:space="0" w:color="auto"/>
          </w:divBdr>
        </w:div>
        <w:div w:id="105731380">
          <w:marLeft w:val="0"/>
          <w:marRight w:val="0"/>
          <w:marTop w:val="0"/>
          <w:marBottom w:val="0"/>
          <w:divBdr>
            <w:top w:val="none" w:sz="0" w:space="0" w:color="auto"/>
            <w:left w:val="none" w:sz="0" w:space="0" w:color="auto"/>
            <w:bottom w:val="none" w:sz="0" w:space="0" w:color="auto"/>
            <w:right w:val="none" w:sz="0" w:space="0" w:color="auto"/>
          </w:divBdr>
        </w:div>
        <w:div w:id="1229682251">
          <w:marLeft w:val="0"/>
          <w:marRight w:val="0"/>
          <w:marTop w:val="90"/>
          <w:marBottom w:val="45"/>
          <w:divBdr>
            <w:top w:val="none" w:sz="0" w:space="0" w:color="auto"/>
            <w:left w:val="none" w:sz="0" w:space="0" w:color="auto"/>
            <w:bottom w:val="none" w:sz="0" w:space="0" w:color="auto"/>
            <w:right w:val="none" w:sz="0" w:space="0" w:color="auto"/>
          </w:divBdr>
        </w:div>
        <w:div w:id="1113019748">
          <w:marLeft w:val="0"/>
          <w:marRight w:val="0"/>
          <w:marTop w:val="0"/>
          <w:marBottom w:val="90"/>
          <w:divBdr>
            <w:top w:val="none" w:sz="0" w:space="0" w:color="auto"/>
            <w:left w:val="none" w:sz="0" w:space="0" w:color="auto"/>
            <w:bottom w:val="none" w:sz="0" w:space="0" w:color="auto"/>
            <w:right w:val="none" w:sz="0" w:space="0" w:color="auto"/>
          </w:divBdr>
        </w:div>
        <w:div w:id="214703661">
          <w:marLeft w:val="0"/>
          <w:marRight w:val="0"/>
          <w:marTop w:val="0"/>
          <w:marBottom w:val="90"/>
          <w:divBdr>
            <w:top w:val="none" w:sz="0" w:space="0" w:color="auto"/>
            <w:left w:val="none" w:sz="0" w:space="0" w:color="auto"/>
            <w:bottom w:val="none" w:sz="0" w:space="0" w:color="auto"/>
            <w:right w:val="none" w:sz="0" w:space="0" w:color="auto"/>
          </w:divBdr>
        </w:div>
        <w:div w:id="1192109669">
          <w:marLeft w:val="0"/>
          <w:marRight w:val="0"/>
          <w:marTop w:val="0"/>
          <w:marBottom w:val="90"/>
          <w:divBdr>
            <w:top w:val="none" w:sz="0" w:space="0" w:color="auto"/>
            <w:left w:val="none" w:sz="0" w:space="0" w:color="auto"/>
            <w:bottom w:val="none" w:sz="0" w:space="0" w:color="auto"/>
            <w:right w:val="none" w:sz="0" w:space="0" w:color="auto"/>
          </w:divBdr>
        </w:div>
        <w:div w:id="2057316991">
          <w:marLeft w:val="0"/>
          <w:marRight w:val="0"/>
          <w:marTop w:val="0"/>
          <w:marBottom w:val="45"/>
          <w:divBdr>
            <w:top w:val="none" w:sz="0" w:space="0" w:color="auto"/>
            <w:left w:val="none" w:sz="0" w:space="0" w:color="auto"/>
            <w:bottom w:val="none" w:sz="0" w:space="0" w:color="auto"/>
            <w:right w:val="none" w:sz="0" w:space="0" w:color="auto"/>
          </w:divBdr>
        </w:div>
        <w:div w:id="1469543796">
          <w:marLeft w:val="0"/>
          <w:marRight w:val="0"/>
          <w:marTop w:val="0"/>
          <w:marBottom w:val="45"/>
          <w:divBdr>
            <w:top w:val="none" w:sz="0" w:space="0" w:color="auto"/>
            <w:left w:val="none" w:sz="0" w:space="0" w:color="auto"/>
            <w:bottom w:val="none" w:sz="0" w:space="0" w:color="auto"/>
            <w:right w:val="none" w:sz="0" w:space="0" w:color="auto"/>
          </w:divBdr>
        </w:div>
        <w:div w:id="2070882541">
          <w:marLeft w:val="0"/>
          <w:marRight w:val="0"/>
          <w:marTop w:val="0"/>
          <w:marBottom w:val="45"/>
          <w:divBdr>
            <w:top w:val="none" w:sz="0" w:space="0" w:color="auto"/>
            <w:left w:val="none" w:sz="0" w:space="0" w:color="auto"/>
            <w:bottom w:val="none" w:sz="0" w:space="0" w:color="auto"/>
            <w:right w:val="none" w:sz="0" w:space="0" w:color="auto"/>
          </w:divBdr>
        </w:div>
        <w:div w:id="458374431">
          <w:marLeft w:val="0"/>
          <w:marRight w:val="0"/>
          <w:marTop w:val="0"/>
          <w:marBottom w:val="45"/>
          <w:divBdr>
            <w:top w:val="none" w:sz="0" w:space="0" w:color="auto"/>
            <w:left w:val="none" w:sz="0" w:space="0" w:color="auto"/>
            <w:bottom w:val="none" w:sz="0" w:space="0" w:color="auto"/>
            <w:right w:val="none" w:sz="0" w:space="0" w:color="auto"/>
          </w:divBdr>
        </w:div>
        <w:div w:id="1611813274">
          <w:marLeft w:val="0"/>
          <w:marRight w:val="0"/>
          <w:marTop w:val="0"/>
          <w:marBottom w:val="45"/>
          <w:divBdr>
            <w:top w:val="none" w:sz="0" w:space="0" w:color="auto"/>
            <w:left w:val="none" w:sz="0" w:space="0" w:color="auto"/>
            <w:bottom w:val="none" w:sz="0" w:space="0" w:color="auto"/>
            <w:right w:val="none" w:sz="0" w:space="0" w:color="auto"/>
          </w:divBdr>
        </w:div>
        <w:div w:id="275066054">
          <w:marLeft w:val="0"/>
          <w:marRight w:val="0"/>
          <w:marTop w:val="0"/>
          <w:marBottom w:val="45"/>
          <w:divBdr>
            <w:top w:val="none" w:sz="0" w:space="0" w:color="auto"/>
            <w:left w:val="none" w:sz="0" w:space="0" w:color="auto"/>
            <w:bottom w:val="none" w:sz="0" w:space="0" w:color="auto"/>
            <w:right w:val="none" w:sz="0" w:space="0" w:color="auto"/>
          </w:divBdr>
        </w:div>
        <w:div w:id="1234898793">
          <w:marLeft w:val="0"/>
          <w:marRight w:val="0"/>
          <w:marTop w:val="0"/>
          <w:marBottom w:val="45"/>
          <w:divBdr>
            <w:top w:val="none" w:sz="0" w:space="0" w:color="auto"/>
            <w:left w:val="none" w:sz="0" w:space="0" w:color="auto"/>
            <w:bottom w:val="none" w:sz="0" w:space="0" w:color="auto"/>
            <w:right w:val="none" w:sz="0" w:space="0" w:color="auto"/>
          </w:divBdr>
        </w:div>
        <w:div w:id="883102028">
          <w:marLeft w:val="0"/>
          <w:marRight w:val="0"/>
          <w:marTop w:val="0"/>
          <w:marBottom w:val="0"/>
          <w:divBdr>
            <w:top w:val="none" w:sz="0" w:space="0" w:color="auto"/>
            <w:left w:val="none" w:sz="0" w:space="0" w:color="auto"/>
            <w:bottom w:val="none" w:sz="0" w:space="0" w:color="auto"/>
            <w:right w:val="none" w:sz="0" w:space="0" w:color="auto"/>
          </w:divBdr>
        </w:div>
        <w:div w:id="709887182">
          <w:marLeft w:val="0"/>
          <w:marRight w:val="0"/>
          <w:marTop w:val="0"/>
          <w:marBottom w:val="0"/>
          <w:divBdr>
            <w:top w:val="none" w:sz="0" w:space="0" w:color="auto"/>
            <w:left w:val="none" w:sz="0" w:space="0" w:color="auto"/>
            <w:bottom w:val="none" w:sz="0" w:space="0" w:color="auto"/>
            <w:right w:val="none" w:sz="0" w:space="0" w:color="auto"/>
          </w:divBdr>
        </w:div>
        <w:div w:id="1303346911">
          <w:marLeft w:val="0"/>
          <w:marRight w:val="0"/>
          <w:marTop w:val="0"/>
          <w:marBottom w:val="0"/>
          <w:divBdr>
            <w:top w:val="none" w:sz="0" w:space="0" w:color="auto"/>
            <w:left w:val="none" w:sz="0" w:space="0" w:color="auto"/>
            <w:bottom w:val="none" w:sz="0" w:space="0" w:color="auto"/>
            <w:right w:val="none" w:sz="0" w:space="0" w:color="auto"/>
          </w:divBdr>
        </w:div>
        <w:div w:id="1438672240">
          <w:marLeft w:val="0"/>
          <w:marRight w:val="0"/>
          <w:marTop w:val="90"/>
          <w:marBottom w:val="45"/>
          <w:divBdr>
            <w:top w:val="none" w:sz="0" w:space="0" w:color="auto"/>
            <w:left w:val="none" w:sz="0" w:space="0" w:color="auto"/>
            <w:bottom w:val="none" w:sz="0" w:space="0" w:color="auto"/>
            <w:right w:val="none" w:sz="0" w:space="0" w:color="auto"/>
          </w:divBdr>
        </w:div>
        <w:div w:id="374618762">
          <w:marLeft w:val="0"/>
          <w:marRight w:val="0"/>
          <w:marTop w:val="0"/>
          <w:marBottom w:val="90"/>
          <w:divBdr>
            <w:top w:val="none" w:sz="0" w:space="0" w:color="auto"/>
            <w:left w:val="none" w:sz="0" w:space="0" w:color="auto"/>
            <w:bottom w:val="none" w:sz="0" w:space="0" w:color="auto"/>
            <w:right w:val="none" w:sz="0" w:space="0" w:color="auto"/>
          </w:divBdr>
        </w:div>
        <w:div w:id="1699700634">
          <w:marLeft w:val="0"/>
          <w:marRight w:val="0"/>
          <w:marTop w:val="0"/>
          <w:marBottom w:val="90"/>
          <w:divBdr>
            <w:top w:val="none" w:sz="0" w:space="0" w:color="auto"/>
            <w:left w:val="none" w:sz="0" w:space="0" w:color="auto"/>
            <w:bottom w:val="none" w:sz="0" w:space="0" w:color="auto"/>
            <w:right w:val="none" w:sz="0" w:space="0" w:color="auto"/>
          </w:divBdr>
        </w:div>
        <w:div w:id="1646859804">
          <w:marLeft w:val="0"/>
          <w:marRight w:val="0"/>
          <w:marTop w:val="0"/>
          <w:marBottom w:val="90"/>
          <w:divBdr>
            <w:top w:val="none" w:sz="0" w:space="0" w:color="auto"/>
            <w:left w:val="none" w:sz="0" w:space="0" w:color="auto"/>
            <w:bottom w:val="none" w:sz="0" w:space="0" w:color="auto"/>
            <w:right w:val="none" w:sz="0" w:space="0" w:color="auto"/>
          </w:divBdr>
        </w:div>
        <w:div w:id="604194142">
          <w:marLeft w:val="0"/>
          <w:marRight w:val="0"/>
          <w:marTop w:val="0"/>
          <w:marBottom w:val="90"/>
          <w:divBdr>
            <w:top w:val="none" w:sz="0" w:space="0" w:color="auto"/>
            <w:left w:val="none" w:sz="0" w:space="0" w:color="auto"/>
            <w:bottom w:val="none" w:sz="0" w:space="0" w:color="auto"/>
            <w:right w:val="none" w:sz="0" w:space="0" w:color="auto"/>
          </w:divBdr>
        </w:div>
      </w:divsChild>
    </w:div>
    <w:div w:id="1392000766">
      <w:marLeft w:val="0"/>
      <w:marRight w:val="0"/>
      <w:marTop w:val="0"/>
      <w:marBottom w:val="90"/>
      <w:divBdr>
        <w:top w:val="none" w:sz="0" w:space="0" w:color="auto"/>
        <w:left w:val="none" w:sz="0" w:space="0" w:color="auto"/>
        <w:bottom w:val="none" w:sz="0" w:space="0" w:color="auto"/>
        <w:right w:val="none" w:sz="0" w:space="0" w:color="auto"/>
      </w:divBdr>
    </w:div>
    <w:div w:id="1420905760">
      <w:marLeft w:val="0"/>
      <w:marRight w:val="0"/>
      <w:marTop w:val="90"/>
      <w:marBottom w:val="45"/>
      <w:divBdr>
        <w:top w:val="none" w:sz="0" w:space="0" w:color="auto"/>
        <w:left w:val="none" w:sz="0" w:space="0" w:color="auto"/>
        <w:bottom w:val="none" w:sz="0" w:space="0" w:color="auto"/>
        <w:right w:val="none" w:sz="0" w:space="0" w:color="auto"/>
      </w:divBdr>
    </w:div>
    <w:div w:id="1470781329">
      <w:marLeft w:val="0"/>
      <w:marRight w:val="0"/>
      <w:marTop w:val="0"/>
      <w:marBottom w:val="0"/>
      <w:divBdr>
        <w:top w:val="none" w:sz="0" w:space="0" w:color="auto"/>
        <w:left w:val="none" w:sz="0" w:space="0" w:color="auto"/>
        <w:bottom w:val="none" w:sz="0" w:space="0" w:color="auto"/>
        <w:right w:val="none" w:sz="0" w:space="0" w:color="auto"/>
      </w:divBdr>
      <w:divsChild>
        <w:div w:id="92821788">
          <w:marLeft w:val="0"/>
          <w:marRight w:val="0"/>
          <w:marTop w:val="0"/>
          <w:marBottom w:val="90"/>
          <w:divBdr>
            <w:top w:val="none" w:sz="0" w:space="0" w:color="auto"/>
            <w:left w:val="none" w:sz="0" w:space="0" w:color="auto"/>
            <w:bottom w:val="none" w:sz="0" w:space="0" w:color="auto"/>
            <w:right w:val="none" w:sz="0" w:space="0" w:color="auto"/>
          </w:divBdr>
        </w:div>
        <w:div w:id="728189025">
          <w:marLeft w:val="0"/>
          <w:marRight w:val="0"/>
          <w:marTop w:val="0"/>
          <w:marBottom w:val="45"/>
          <w:divBdr>
            <w:top w:val="none" w:sz="0" w:space="0" w:color="auto"/>
            <w:left w:val="none" w:sz="0" w:space="0" w:color="auto"/>
            <w:bottom w:val="none" w:sz="0" w:space="0" w:color="auto"/>
            <w:right w:val="none" w:sz="0" w:space="0" w:color="auto"/>
          </w:divBdr>
        </w:div>
        <w:div w:id="1285187993">
          <w:marLeft w:val="0"/>
          <w:marRight w:val="0"/>
          <w:marTop w:val="0"/>
          <w:marBottom w:val="45"/>
          <w:divBdr>
            <w:top w:val="none" w:sz="0" w:space="0" w:color="auto"/>
            <w:left w:val="none" w:sz="0" w:space="0" w:color="auto"/>
            <w:bottom w:val="none" w:sz="0" w:space="0" w:color="auto"/>
            <w:right w:val="none" w:sz="0" w:space="0" w:color="auto"/>
          </w:divBdr>
        </w:div>
        <w:div w:id="1268394525">
          <w:marLeft w:val="0"/>
          <w:marRight w:val="0"/>
          <w:marTop w:val="0"/>
          <w:marBottom w:val="45"/>
          <w:divBdr>
            <w:top w:val="none" w:sz="0" w:space="0" w:color="auto"/>
            <w:left w:val="none" w:sz="0" w:space="0" w:color="auto"/>
            <w:bottom w:val="none" w:sz="0" w:space="0" w:color="auto"/>
            <w:right w:val="none" w:sz="0" w:space="0" w:color="auto"/>
          </w:divBdr>
        </w:div>
        <w:div w:id="543179841">
          <w:marLeft w:val="0"/>
          <w:marRight w:val="0"/>
          <w:marTop w:val="0"/>
          <w:marBottom w:val="45"/>
          <w:divBdr>
            <w:top w:val="none" w:sz="0" w:space="0" w:color="auto"/>
            <w:left w:val="none" w:sz="0" w:space="0" w:color="auto"/>
            <w:bottom w:val="none" w:sz="0" w:space="0" w:color="auto"/>
            <w:right w:val="none" w:sz="0" w:space="0" w:color="auto"/>
          </w:divBdr>
        </w:div>
        <w:div w:id="320550994">
          <w:marLeft w:val="0"/>
          <w:marRight w:val="0"/>
          <w:marTop w:val="0"/>
          <w:marBottom w:val="45"/>
          <w:divBdr>
            <w:top w:val="none" w:sz="0" w:space="0" w:color="auto"/>
            <w:left w:val="none" w:sz="0" w:space="0" w:color="auto"/>
            <w:bottom w:val="none" w:sz="0" w:space="0" w:color="auto"/>
            <w:right w:val="none" w:sz="0" w:space="0" w:color="auto"/>
          </w:divBdr>
        </w:div>
        <w:div w:id="1285311207">
          <w:marLeft w:val="0"/>
          <w:marRight w:val="0"/>
          <w:marTop w:val="0"/>
          <w:marBottom w:val="45"/>
          <w:divBdr>
            <w:top w:val="none" w:sz="0" w:space="0" w:color="auto"/>
            <w:left w:val="none" w:sz="0" w:space="0" w:color="auto"/>
            <w:bottom w:val="none" w:sz="0" w:space="0" w:color="auto"/>
            <w:right w:val="none" w:sz="0" w:space="0" w:color="auto"/>
          </w:divBdr>
        </w:div>
        <w:div w:id="511729175">
          <w:marLeft w:val="0"/>
          <w:marRight w:val="0"/>
          <w:marTop w:val="0"/>
          <w:marBottom w:val="45"/>
          <w:divBdr>
            <w:top w:val="none" w:sz="0" w:space="0" w:color="auto"/>
            <w:left w:val="none" w:sz="0" w:space="0" w:color="auto"/>
            <w:bottom w:val="none" w:sz="0" w:space="0" w:color="auto"/>
            <w:right w:val="none" w:sz="0" w:space="0" w:color="auto"/>
          </w:divBdr>
        </w:div>
        <w:div w:id="1244805068">
          <w:marLeft w:val="0"/>
          <w:marRight w:val="0"/>
          <w:marTop w:val="0"/>
          <w:marBottom w:val="0"/>
          <w:divBdr>
            <w:top w:val="none" w:sz="0" w:space="0" w:color="auto"/>
            <w:left w:val="none" w:sz="0" w:space="0" w:color="auto"/>
            <w:bottom w:val="none" w:sz="0" w:space="0" w:color="auto"/>
            <w:right w:val="none" w:sz="0" w:space="0" w:color="auto"/>
          </w:divBdr>
        </w:div>
        <w:div w:id="387732748">
          <w:marLeft w:val="0"/>
          <w:marRight w:val="0"/>
          <w:marTop w:val="0"/>
          <w:marBottom w:val="0"/>
          <w:divBdr>
            <w:top w:val="none" w:sz="0" w:space="0" w:color="auto"/>
            <w:left w:val="none" w:sz="0" w:space="0" w:color="auto"/>
            <w:bottom w:val="none" w:sz="0" w:space="0" w:color="auto"/>
            <w:right w:val="none" w:sz="0" w:space="0" w:color="auto"/>
          </w:divBdr>
        </w:div>
        <w:div w:id="1498420640">
          <w:marLeft w:val="0"/>
          <w:marRight w:val="0"/>
          <w:marTop w:val="0"/>
          <w:marBottom w:val="0"/>
          <w:divBdr>
            <w:top w:val="none" w:sz="0" w:space="0" w:color="auto"/>
            <w:left w:val="none" w:sz="0" w:space="0" w:color="auto"/>
            <w:bottom w:val="none" w:sz="0" w:space="0" w:color="auto"/>
            <w:right w:val="none" w:sz="0" w:space="0" w:color="auto"/>
          </w:divBdr>
        </w:div>
        <w:div w:id="930432310">
          <w:marLeft w:val="0"/>
          <w:marRight w:val="0"/>
          <w:marTop w:val="0"/>
          <w:marBottom w:val="0"/>
          <w:divBdr>
            <w:top w:val="none" w:sz="0" w:space="0" w:color="auto"/>
            <w:left w:val="none" w:sz="0" w:space="0" w:color="auto"/>
            <w:bottom w:val="none" w:sz="0" w:space="0" w:color="auto"/>
            <w:right w:val="none" w:sz="0" w:space="0" w:color="auto"/>
          </w:divBdr>
        </w:div>
        <w:div w:id="636910564">
          <w:marLeft w:val="0"/>
          <w:marRight w:val="0"/>
          <w:marTop w:val="0"/>
          <w:marBottom w:val="90"/>
          <w:divBdr>
            <w:top w:val="none" w:sz="0" w:space="0" w:color="auto"/>
            <w:left w:val="none" w:sz="0" w:space="0" w:color="auto"/>
            <w:bottom w:val="none" w:sz="0" w:space="0" w:color="auto"/>
            <w:right w:val="none" w:sz="0" w:space="0" w:color="auto"/>
          </w:divBdr>
        </w:div>
        <w:div w:id="2052653593">
          <w:marLeft w:val="0"/>
          <w:marRight w:val="0"/>
          <w:marTop w:val="0"/>
          <w:marBottom w:val="45"/>
          <w:divBdr>
            <w:top w:val="none" w:sz="0" w:space="0" w:color="auto"/>
            <w:left w:val="none" w:sz="0" w:space="0" w:color="auto"/>
            <w:bottom w:val="none" w:sz="0" w:space="0" w:color="auto"/>
            <w:right w:val="none" w:sz="0" w:space="0" w:color="auto"/>
          </w:divBdr>
        </w:div>
        <w:div w:id="31078791">
          <w:marLeft w:val="0"/>
          <w:marRight w:val="0"/>
          <w:marTop w:val="0"/>
          <w:marBottom w:val="45"/>
          <w:divBdr>
            <w:top w:val="none" w:sz="0" w:space="0" w:color="auto"/>
            <w:left w:val="none" w:sz="0" w:space="0" w:color="auto"/>
            <w:bottom w:val="none" w:sz="0" w:space="0" w:color="auto"/>
            <w:right w:val="none" w:sz="0" w:space="0" w:color="auto"/>
          </w:divBdr>
        </w:div>
        <w:div w:id="37165257">
          <w:marLeft w:val="0"/>
          <w:marRight w:val="0"/>
          <w:marTop w:val="0"/>
          <w:marBottom w:val="45"/>
          <w:divBdr>
            <w:top w:val="none" w:sz="0" w:space="0" w:color="auto"/>
            <w:left w:val="none" w:sz="0" w:space="0" w:color="auto"/>
            <w:bottom w:val="none" w:sz="0" w:space="0" w:color="auto"/>
            <w:right w:val="none" w:sz="0" w:space="0" w:color="auto"/>
          </w:divBdr>
        </w:div>
        <w:div w:id="1422487430">
          <w:marLeft w:val="0"/>
          <w:marRight w:val="0"/>
          <w:marTop w:val="0"/>
          <w:marBottom w:val="45"/>
          <w:divBdr>
            <w:top w:val="none" w:sz="0" w:space="0" w:color="auto"/>
            <w:left w:val="none" w:sz="0" w:space="0" w:color="auto"/>
            <w:bottom w:val="none" w:sz="0" w:space="0" w:color="auto"/>
            <w:right w:val="none" w:sz="0" w:space="0" w:color="auto"/>
          </w:divBdr>
        </w:div>
        <w:div w:id="457453366">
          <w:marLeft w:val="0"/>
          <w:marRight w:val="0"/>
          <w:marTop w:val="0"/>
          <w:marBottom w:val="45"/>
          <w:divBdr>
            <w:top w:val="none" w:sz="0" w:space="0" w:color="auto"/>
            <w:left w:val="none" w:sz="0" w:space="0" w:color="auto"/>
            <w:bottom w:val="none" w:sz="0" w:space="0" w:color="auto"/>
            <w:right w:val="none" w:sz="0" w:space="0" w:color="auto"/>
          </w:divBdr>
        </w:div>
        <w:div w:id="1147017801">
          <w:marLeft w:val="0"/>
          <w:marRight w:val="0"/>
          <w:marTop w:val="0"/>
          <w:marBottom w:val="45"/>
          <w:divBdr>
            <w:top w:val="none" w:sz="0" w:space="0" w:color="auto"/>
            <w:left w:val="none" w:sz="0" w:space="0" w:color="auto"/>
            <w:bottom w:val="none" w:sz="0" w:space="0" w:color="auto"/>
            <w:right w:val="none" w:sz="0" w:space="0" w:color="auto"/>
          </w:divBdr>
        </w:div>
        <w:div w:id="1692217780">
          <w:marLeft w:val="0"/>
          <w:marRight w:val="0"/>
          <w:marTop w:val="0"/>
          <w:marBottom w:val="45"/>
          <w:divBdr>
            <w:top w:val="none" w:sz="0" w:space="0" w:color="auto"/>
            <w:left w:val="none" w:sz="0" w:space="0" w:color="auto"/>
            <w:bottom w:val="none" w:sz="0" w:space="0" w:color="auto"/>
            <w:right w:val="none" w:sz="0" w:space="0" w:color="auto"/>
          </w:divBdr>
        </w:div>
        <w:div w:id="1648968853">
          <w:marLeft w:val="0"/>
          <w:marRight w:val="0"/>
          <w:marTop w:val="0"/>
          <w:marBottom w:val="0"/>
          <w:divBdr>
            <w:top w:val="none" w:sz="0" w:space="0" w:color="auto"/>
            <w:left w:val="none" w:sz="0" w:space="0" w:color="auto"/>
            <w:bottom w:val="none" w:sz="0" w:space="0" w:color="auto"/>
            <w:right w:val="none" w:sz="0" w:space="0" w:color="auto"/>
          </w:divBdr>
        </w:div>
        <w:div w:id="768887448">
          <w:marLeft w:val="0"/>
          <w:marRight w:val="0"/>
          <w:marTop w:val="0"/>
          <w:marBottom w:val="0"/>
          <w:divBdr>
            <w:top w:val="none" w:sz="0" w:space="0" w:color="auto"/>
            <w:left w:val="none" w:sz="0" w:space="0" w:color="auto"/>
            <w:bottom w:val="none" w:sz="0" w:space="0" w:color="auto"/>
            <w:right w:val="none" w:sz="0" w:space="0" w:color="auto"/>
          </w:divBdr>
        </w:div>
        <w:div w:id="1393772361">
          <w:marLeft w:val="0"/>
          <w:marRight w:val="0"/>
          <w:marTop w:val="0"/>
          <w:marBottom w:val="0"/>
          <w:divBdr>
            <w:top w:val="none" w:sz="0" w:space="0" w:color="auto"/>
            <w:left w:val="none" w:sz="0" w:space="0" w:color="auto"/>
            <w:bottom w:val="none" w:sz="0" w:space="0" w:color="auto"/>
            <w:right w:val="none" w:sz="0" w:space="0" w:color="auto"/>
          </w:divBdr>
        </w:div>
        <w:div w:id="1755542995">
          <w:marLeft w:val="0"/>
          <w:marRight w:val="0"/>
          <w:marTop w:val="0"/>
          <w:marBottom w:val="0"/>
          <w:divBdr>
            <w:top w:val="none" w:sz="0" w:space="0" w:color="auto"/>
            <w:left w:val="none" w:sz="0" w:space="0" w:color="auto"/>
            <w:bottom w:val="none" w:sz="0" w:space="0" w:color="auto"/>
            <w:right w:val="none" w:sz="0" w:space="0" w:color="auto"/>
          </w:divBdr>
        </w:div>
        <w:div w:id="1190604290">
          <w:marLeft w:val="0"/>
          <w:marRight w:val="0"/>
          <w:marTop w:val="90"/>
          <w:marBottom w:val="45"/>
          <w:divBdr>
            <w:top w:val="none" w:sz="0" w:space="0" w:color="auto"/>
            <w:left w:val="none" w:sz="0" w:space="0" w:color="auto"/>
            <w:bottom w:val="none" w:sz="0" w:space="0" w:color="auto"/>
            <w:right w:val="none" w:sz="0" w:space="0" w:color="auto"/>
          </w:divBdr>
        </w:div>
        <w:div w:id="559831486">
          <w:marLeft w:val="0"/>
          <w:marRight w:val="0"/>
          <w:marTop w:val="0"/>
          <w:marBottom w:val="90"/>
          <w:divBdr>
            <w:top w:val="none" w:sz="0" w:space="0" w:color="auto"/>
            <w:left w:val="none" w:sz="0" w:space="0" w:color="auto"/>
            <w:bottom w:val="none" w:sz="0" w:space="0" w:color="auto"/>
            <w:right w:val="none" w:sz="0" w:space="0" w:color="auto"/>
          </w:divBdr>
        </w:div>
        <w:div w:id="1820151171">
          <w:marLeft w:val="0"/>
          <w:marRight w:val="0"/>
          <w:marTop w:val="0"/>
          <w:marBottom w:val="90"/>
          <w:divBdr>
            <w:top w:val="none" w:sz="0" w:space="0" w:color="auto"/>
            <w:left w:val="none" w:sz="0" w:space="0" w:color="auto"/>
            <w:bottom w:val="none" w:sz="0" w:space="0" w:color="auto"/>
            <w:right w:val="none" w:sz="0" w:space="0" w:color="auto"/>
          </w:divBdr>
        </w:div>
        <w:div w:id="778448867">
          <w:marLeft w:val="0"/>
          <w:marRight w:val="0"/>
          <w:marTop w:val="0"/>
          <w:marBottom w:val="90"/>
          <w:divBdr>
            <w:top w:val="none" w:sz="0" w:space="0" w:color="auto"/>
            <w:left w:val="none" w:sz="0" w:space="0" w:color="auto"/>
            <w:bottom w:val="none" w:sz="0" w:space="0" w:color="auto"/>
            <w:right w:val="none" w:sz="0" w:space="0" w:color="auto"/>
          </w:divBdr>
        </w:div>
        <w:div w:id="608241831">
          <w:marLeft w:val="0"/>
          <w:marRight w:val="0"/>
          <w:marTop w:val="0"/>
          <w:marBottom w:val="90"/>
          <w:divBdr>
            <w:top w:val="none" w:sz="0" w:space="0" w:color="auto"/>
            <w:left w:val="none" w:sz="0" w:space="0" w:color="auto"/>
            <w:bottom w:val="none" w:sz="0" w:space="0" w:color="auto"/>
            <w:right w:val="none" w:sz="0" w:space="0" w:color="auto"/>
          </w:divBdr>
        </w:div>
        <w:div w:id="2057461658">
          <w:marLeft w:val="0"/>
          <w:marRight w:val="0"/>
          <w:marTop w:val="0"/>
          <w:marBottom w:val="90"/>
          <w:divBdr>
            <w:top w:val="none" w:sz="0" w:space="0" w:color="auto"/>
            <w:left w:val="none" w:sz="0" w:space="0" w:color="auto"/>
            <w:bottom w:val="none" w:sz="0" w:space="0" w:color="auto"/>
            <w:right w:val="none" w:sz="0" w:space="0" w:color="auto"/>
          </w:divBdr>
        </w:div>
        <w:div w:id="1220899819">
          <w:marLeft w:val="0"/>
          <w:marRight w:val="0"/>
          <w:marTop w:val="0"/>
          <w:marBottom w:val="45"/>
          <w:divBdr>
            <w:top w:val="none" w:sz="0" w:space="0" w:color="auto"/>
            <w:left w:val="none" w:sz="0" w:space="0" w:color="auto"/>
            <w:bottom w:val="none" w:sz="0" w:space="0" w:color="auto"/>
            <w:right w:val="none" w:sz="0" w:space="0" w:color="auto"/>
          </w:divBdr>
        </w:div>
        <w:div w:id="981230184">
          <w:marLeft w:val="0"/>
          <w:marRight w:val="0"/>
          <w:marTop w:val="0"/>
          <w:marBottom w:val="45"/>
          <w:divBdr>
            <w:top w:val="none" w:sz="0" w:space="0" w:color="auto"/>
            <w:left w:val="none" w:sz="0" w:space="0" w:color="auto"/>
            <w:bottom w:val="none" w:sz="0" w:space="0" w:color="auto"/>
            <w:right w:val="none" w:sz="0" w:space="0" w:color="auto"/>
          </w:divBdr>
        </w:div>
        <w:div w:id="1149401069">
          <w:marLeft w:val="0"/>
          <w:marRight w:val="0"/>
          <w:marTop w:val="0"/>
          <w:marBottom w:val="45"/>
          <w:divBdr>
            <w:top w:val="none" w:sz="0" w:space="0" w:color="auto"/>
            <w:left w:val="none" w:sz="0" w:space="0" w:color="auto"/>
            <w:bottom w:val="none" w:sz="0" w:space="0" w:color="auto"/>
            <w:right w:val="none" w:sz="0" w:space="0" w:color="auto"/>
          </w:divBdr>
        </w:div>
        <w:div w:id="1879510321">
          <w:marLeft w:val="0"/>
          <w:marRight w:val="0"/>
          <w:marTop w:val="0"/>
          <w:marBottom w:val="45"/>
          <w:divBdr>
            <w:top w:val="none" w:sz="0" w:space="0" w:color="auto"/>
            <w:left w:val="none" w:sz="0" w:space="0" w:color="auto"/>
            <w:bottom w:val="none" w:sz="0" w:space="0" w:color="auto"/>
            <w:right w:val="none" w:sz="0" w:space="0" w:color="auto"/>
          </w:divBdr>
        </w:div>
        <w:div w:id="270212209">
          <w:marLeft w:val="0"/>
          <w:marRight w:val="0"/>
          <w:marTop w:val="0"/>
          <w:marBottom w:val="45"/>
          <w:divBdr>
            <w:top w:val="none" w:sz="0" w:space="0" w:color="auto"/>
            <w:left w:val="none" w:sz="0" w:space="0" w:color="auto"/>
            <w:bottom w:val="none" w:sz="0" w:space="0" w:color="auto"/>
            <w:right w:val="none" w:sz="0" w:space="0" w:color="auto"/>
          </w:divBdr>
        </w:div>
        <w:div w:id="693193293">
          <w:marLeft w:val="0"/>
          <w:marRight w:val="0"/>
          <w:marTop w:val="0"/>
          <w:marBottom w:val="45"/>
          <w:divBdr>
            <w:top w:val="none" w:sz="0" w:space="0" w:color="auto"/>
            <w:left w:val="none" w:sz="0" w:space="0" w:color="auto"/>
            <w:bottom w:val="none" w:sz="0" w:space="0" w:color="auto"/>
            <w:right w:val="none" w:sz="0" w:space="0" w:color="auto"/>
          </w:divBdr>
        </w:div>
        <w:div w:id="2135754752">
          <w:marLeft w:val="0"/>
          <w:marRight w:val="0"/>
          <w:marTop w:val="0"/>
          <w:marBottom w:val="45"/>
          <w:divBdr>
            <w:top w:val="none" w:sz="0" w:space="0" w:color="auto"/>
            <w:left w:val="none" w:sz="0" w:space="0" w:color="auto"/>
            <w:bottom w:val="none" w:sz="0" w:space="0" w:color="auto"/>
            <w:right w:val="none" w:sz="0" w:space="0" w:color="auto"/>
          </w:divBdr>
        </w:div>
        <w:div w:id="1894386230">
          <w:marLeft w:val="0"/>
          <w:marRight w:val="0"/>
          <w:marTop w:val="0"/>
          <w:marBottom w:val="0"/>
          <w:divBdr>
            <w:top w:val="none" w:sz="0" w:space="0" w:color="auto"/>
            <w:left w:val="none" w:sz="0" w:space="0" w:color="auto"/>
            <w:bottom w:val="none" w:sz="0" w:space="0" w:color="auto"/>
            <w:right w:val="none" w:sz="0" w:space="0" w:color="auto"/>
          </w:divBdr>
        </w:div>
        <w:div w:id="991058321">
          <w:marLeft w:val="0"/>
          <w:marRight w:val="0"/>
          <w:marTop w:val="0"/>
          <w:marBottom w:val="0"/>
          <w:divBdr>
            <w:top w:val="none" w:sz="0" w:space="0" w:color="auto"/>
            <w:left w:val="none" w:sz="0" w:space="0" w:color="auto"/>
            <w:bottom w:val="none" w:sz="0" w:space="0" w:color="auto"/>
            <w:right w:val="none" w:sz="0" w:space="0" w:color="auto"/>
          </w:divBdr>
        </w:div>
        <w:div w:id="881865838">
          <w:marLeft w:val="0"/>
          <w:marRight w:val="0"/>
          <w:marTop w:val="0"/>
          <w:marBottom w:val="0"/>
          <w:divBdr>
            <w:top w:val="none" w:sz="0" w:space="0" w:color="auto"/>
            <w:left w:val="none" w:sz="0" w:space="0" w:color="auto"/>
            <w:bottom w:val="none" w:sz="0" w:space="0" w:color="auto"/>
            <w:right w:val="none" w:sz="0" w:space="0" w:color="auto"/>
          </w:divBdr>
        </w:div>
        <w:div w:id="121578953">
          <w:marLeft w:val="0"/>
          <w:marRight w:val="0"/>
          <w:marTop w:val="0"/>
          <w:marBottom w:val="0"/>
          <w:divBdr>
            <w:top w:val="none" w:sz="0" w:space="0" w:color="auto"/>
            <w:left w:val="none" w:sz="0" w:space="0" w:color="auto"/>
            <w:bottom w:val="none" w:sz="0" w:space="0" w:color="auto"/>
            <w:right w:val="none" w:sz="0" w:space="0" w:color="auto"/>
          </w:divBdr>
        </w:div>
        <w:div w:id="804658936">
          <w:marLeft w:val="0"/>
          <w:marRight w:val="0"/>
          <w:marTop w:val="90"/>
          <w:marBottom w:val="45"/>
          <w:divBdr>
            <w:top w:val="none" w:sz="0" w:space="0" w:color="auto"/>
            <w:left w:val="none" w:sz="0" w:space="0" w:color="auto"/>
            <w:bottom w:val="none" w:sz="0" w:space="0" w:color="auto"/>
            <w:right w:val="none" w:sz="0" w:space="0" w:color="auto"/>
          </w:divBdr>
        </w:div>
        <w:div w:id="425931594">
          <w:marLeft w:val="0"/>
          <w:marRight w:val="0"/>
          <w:marTop w:val="0"/>
          <w:marBottom w:val="90"/>
          <w:divBdr>
            <w:top w:val="none" w:sz="0" w:space="0" w:color="auto"/>
            <w:left w:val="none" w:sz="0" w:space="0" w:color="auto"/>
            <w:bottom w:val="none" w:sz="0" w:space="0" w:color="auto"/>
            <w:right w:val="none" w:sz="0" w:space="0" w:color="auto"/>
          </w:divBdr>
        </w:div>
        <w:div w:id="2055888287">
          <w:marLeft w:val="0"/>
          <w:marRight w:val="0"/>
          <w:marTop w:val="0"/>
          <w:marBottom w:val="90"/>
          <w:divBdr>
            <w:top w:val="none" w:sz="0" w:space="0" w:color="auto"/>
            <w:left w:val="none" w:sz="0" w:space="0" w:color="auto"/>
            <w:bottom w:val="none" w:sz="0" w:space="0" w:color="auto"/>
            <w:right w:val="none" w:sz="0" w:space="0" w:color="auto"/>
          </w:divBdr>
        </w:div>
        <w:div w:id="808210985">
          <w:marLeft w:val="0"/>
          <w:marRight w:val="0"/>
          <w:marTop w:val="0"/>
          <w:marBottom w:val="45"/>
          <w:divBdr>
            <w:top w:val="none" w:sz="0" w:space="0" w:color="auto"/>
            <w:left w:val="none" w:sz="0" w:space="0" w:color="auto"/>
            <w:bottom w:val="none" w:sz="0" w:space="0" w:color="auto"/>
            <w:right w:val="none" w:sz="0" w:space="0" w:color="auto"/>
          </w:divBdr>
        </w:div>
        <w:div w:id="192303866">
          <w:marLeft w:val="0"/>
          <w:marRight w:val="0"/>
          <w:marTop w:val="0"/>
          <w:marBottom w:val="45"/>
          <w:divBdr>
            <w:top w:val="none" w:sz="0" w:space="0" w:color="auto"/>
            <w:left w:val="none" w:sz="0" w:space="0" w:color="auto"/>
            <w:bottom w:val="none" w:sz="0" w:space="0" w:color="auto"/>
            <w:right w:val="none" w:sz="0" w:space="0" w:color="auto"/>
          </w:divBdr>
        </w:div>
        <w:div w:id="1363751709">
          <w:marLeft w:val="0"/>
          <w:marRight w:val="0"/>
          <w:marTop w:val="0"/>
          <w:marBottom w:val="45"/>
          <w:divBdr>
            <w:top w:val="none" w:sz="0" w:space="0" w:color="auto"/>
            <w:left w:val="none" w:sz="0" w:space="0" w:color="auto"/>
            <w:bottom w:val="none" w:sz="0" w:space="0" w:color="auto"/>
            <w:right w:val="none" w:sz="0" w:space="0" w:color="auto"/>
          </w:divBdr>
        </w:div>
        <w:div w:id="1687369998">
          <w:marLeft w:val="0"/>
          <w:marRight w:val="0"/>
          <w:marTop w:val="0"/>
          <w:marBottom w:val="45"/>
          <w:divBdr>
            <w:top w:val="none" w:sz="0" w:space="0" w:color="auto"/>
            <w:left w:val="none" w:sz="0" w:space="0" w:color="auto"/>
            <w:bottom w:val="none" w:sz="0" w:space="0" w:color="auto"/>
            <w:right w:val="none" w:sz="0" w:space="0" w:color="auto"/>
          </w:divBdr>
        </w:div>
        <w:div w:id="1989088165">
          <w:marLeft w:val="0"/>
          <w:marRight w:val="0"/>
          <w:marTop w:val="0"/>
          <w:marBottom w:val="45"/>
          <w:divBdr>
            <w:top w:val="none" w:sz="0" w:space="0" w:color="auto"/>
            <w:left w:val="none" w:sz="0" w:space="0" w:color="auto"/>
            <w:bottom w:val="none" w:sz="0" w:space="0" w:color="auto"/>
            <w:right w:val="none" w:sz="0" w:space="0" w:color="auto"/>
          </w:divBdr>
        </w:div>
        <w:div w:id="738986981">
          <w:marLeft w:val="0"/>
          <w:marRight w:val="0"/>
          <w:marTop w:val="0"/>
          <w:marBottom w:val="45"/>
          <w:divBdr>
            <w:top w:val="none" w:sz="0" w:space="0" w:color="auto"/>
            <w:left w:val="none" w:sz="0" w:space="0" w:color="auto"/>
            <w:bottom w:val="none" w:sz="0" w:space="0" w:color="auto"/>
            <w:right w:val="none" w:sz="0" w:space="0" w:color="auto"/>
          </w:divBdr>
        </w:div>
        <w:div w:id="1351491981">
          <w:marLeft w:val="0"/>
          <w:marRight w:val="0"/>
          <w:marTop w:val="0"/>
          <w:marBottom w:val="45"/>
          <w:divBdr>
            <w:top w:val="none" w:sz="0" w:space="0" w:color="auto"/>
            <w:left w:val="none" w:sz="0" w:space="0" w:color="auto"/>
            <w:bottom w:val="none" w:sz="0" w:space="0" w:color="auto"/>
            <w:right w:val="none" w:sz="0" w:space="0" w:color="auto"/>
          </w:divBdr>
        </w:div>
        <w:div w:id="1123116634">
          <w:marLeft w:val="0"/>
          <w:marRight w:val="0"/>
          <w:marTop w:val="0"/>
          <w:marBottom w:val="0"/>
          <w:divBdr>
            <w:top w:val="none" w:sz="0" w:space="0" w:color="auto"/>
            <w:left w:val="none" w:sz="0" w:space="0" w:color="auto"/>
            <w:bottom w:val="none" w:sz="0" w:space="0" w:color="auto"/>
            <w:right w:val="none" w:sz="0" w:space="0" w:color="auto"/>
          </w:divBdr>
        </w:div>
        <w:div w:id="598607276">
          <w:marLeft w:val="0"/>
          <w:marRight w:val="0"/>
          <w:marTop w:val="0"/>
          <w:marBottom w:val="0"/>
          <w:divBdr>
            <w:top w:val="none" w:sz="0" w:space="0" w:color="auto"/>
            <w:left w:val="none" w:sz="0" w:space="0" w:color="auto"/>
            <w:bottom w:val="none" w:sz="0" w:space="0" w:color="auto"/>
            <w:right w:val="none" w:sz="0" w:space="0" w:color="auto"/>
          </w:divBdr>
        </w:div>
        <w:div w:id="497889598">
          <w:marLeft w:val="0"/>
          <w:marRight w:val="0"/>
          <w:marTop w:val="0"/>
          <w:marBottom w:val="0"/>
          <w:divBdr>
            <w:top w:val="none" w:sz="0" w:space="0" w:color="auto"/>
            <w:left w:val="none" w:sz="0" w:space="0" w:color="auto"/>
            <w:bottom w:val="none" w:sz="0" w:space="0" w:color="auto"/>
            <w:right w:val="none" w:sz="0" w:space="0" w:color="auto"/>
          </w:divBdr>
        </w:div>
        <w:div w:id="830874822">
          <w:marLeft w:val="0"/>
          <w:marRight w:val="0"/>
          <w:marTop w:val="0"/>
          <w:marBottom w:val="0"/>
          <w:divBdr>
            <w:top w:val="none" w:sz="0" w:space="0" w:color="auto"/>
            <w:left w:val="none" w:sz="0" w:space="0" w:color="auto"/>
            <w:bottom w:val="none" w:sz="0" w:space="0" w:color="auto"/>
            <w:right w:val="none" w:sz="0" w:space="0" w:color="auto"/>
          </w:divBdr>
        </w:div>
        <w:div w:id="1432432133">
          <w:marLeft w:val="0"/>
          <w:marRight w:val="0"/>
          <w:marTop w:val="90"/>
          <w:marBottom w:val="45"/>
          <w:divBdr>
            <w:top w:val="none" w:sz="0" w:space="0" w:color="auto"/>
            <w:left w:val="none" w:sz="0" w:space="0" w:color="auto"/>
            <w:bottom w:val="none" w:sz="0" w:space="0" w:color="auto"/>
            <w:right w:val="none" w:sz="0" w:space="0" w:color="auto"/>
          </w:divBdr>
        </w:div>
        <w:div w:id="513081848">
          <w:marLeft w:val="0"/>
          <w:marRight w:val="0"/>
          <w:marTop w:val="0"/>
          <w:marBottom w:val="90"/>
          <w:divBdr>
            <w:top w:val="none" w:sz="0" w:space="0" w:color="auto"/>
            <w:left w:val="none" w:sz="0" w:space="0" w:color="auto"/>
            <w:bottom w:val="none" w:sz="0" w:space="0" w:color="auto"/>
            <w:right w:val="none" w:sz="0" w:space="0" w:color="auto"/>
          </w:divBdr>
        </w:div>
        <w:div w:id="1413966524">
          <w:marLeft w:val="0"/>
          <w:marRight w:val="0"/>
          <w:marTop w:val="0"/>
          <w:marBottom w:val="90"/>
          <w:divBdr>
            <w:top w:val="none" w:sz="0" w:space="0" w:color="auto"/>
            <w:left w:val="none" w:sz="0" w:space="0" w:color="auto"/>
            <w:bottom w:val="none" w:sz="0" w:space="0" w:color="auto"/>
            <w:right w:val="none" w:sz="0" w:space="0" w:color="auto"/>
          </w:divBdr>
        </w:div>
        <w:div w:id="1760981835">
          <w:marLeft w:val="0"/>
          <w:marRight w:val="0"/>
          <w:marTop w:val="0"/>
          <w:marBottom w:val="45"/>
          <w:divBdr>
            <w:top w:val="none" w:sz="0" w:space="0" w:color="auto"/>
            <w:left w:val="none" w:sz="0" w:space="0" w:color="auto"/>
            <w:bottom w:val="none" w:sz="0" w:space="0" w:color="auto"/>
            <w:right w:val="none" w:sz="0" w:space="0" w:color="auto"/>
          </w:divBdr>
        </w:div>
        <w:div w:id="826751366">
          <w:marLeft w:val="0"/>
          <w:marRight w:val="0"/>
          <w:marTop w:val="0"/>
          <w:marBottom w:val="45"/>
          <w:divBdr>
            <w:top w:val="none" w:sz="0" w:space="0" w:color="auto"/>
            <w:left w:val="none" w:sz="0" w:space="0" w:color="auto"/>
            <w:bottom w:val="none" w:sz="0" w:space="0" w:color="auto"/>
            <w:right w:val="none" w:sz="0" w:space="0" w:color="auto"/>
          </w:divBdr>
        </w:div>
        <w:div w:id="1803377810">
          <w:marLeft w:val="0"/>
          <w:marRight w:val="0"/>
          <w:marTop w:val="0"/>
          <w:marBottom w:val="45"/>
          <w:divBdr>
            <w:top w:val="none" w:sz="0" w:space="0" w:color="auto"/>
            <w:left w:val="none" w:sz="0" w:space="0" w:color="auto"/>
            <w:bottom w:val="none" w:sz="0" w:space="0" w:color="auto"/>
            <w:right w:val="none" w:sz="0" w:space="0" w:color="auto"/>
          </w:divBdr>
        </w:div>
        <w:div w:id="1750420855">
          <w:marLeft w:val="0"/>
          <w:marRight w:val="0"/>
          <w:marTop w:val="0"/>
          <w:marBottom w:val="45"/>
          <w:divBdr>
            <w:top w:val="none" w:sz="0" w:space="0" w:color="auto"/>
            <w:left w:val="none" w:sz="0" w:space="0" w:color="auto"/>
            <w:bottom w:val="none" w:sz="0" w:space="0" w:color="auto"/>
            <w:right w:val="none" w:sz="0" w:space="0" w:color="auto"/>
          </w:divBdr>
        </w:div>
        <w:div w:id="1960915407">
          <w:marLeft w:val="0"/>
          <w:marRight w:val="0"/>
          <w:marTop w:val="0"/>
          <w:marBottom w:val="45"/>
          <w:divBdr>
            <w:top w:val="none" w:sz="0" w:space="0" w:color="auto"/>
            <w:left w:val="none" w:sz="0" w:space="0" w:color="auto"/>
            <w:bottom w:val="none" w:sz="0" w:space="0" w:color="auto"/>
            <w:right w:val="none" w:sz="0" w:space="0" w:color="auto"/>
          </w:divBdr>
        </w:div>
        <w:div w:id="1818305037">
          <w:marLeft w:val="0"/>
          <w:marRight w:val="0"/>
          <w:marTop w:val="0"/>
          <w:marBottom w:val="45"/>
          <w:divBdr>
            <w:top w:val="none" w:sz="0" w:space="0" w:color="auto"/>
            <w:left w:val="none" w:sz="0" w:space="0" w:color="auto"/>
            <w:bottom w:val="none" w:sz="0" w:space="0" w:color="auto"/>
            <w:right w:val="none" w:sz="0" w:space="0" w:color="auto"/>
          </w:divBdr>
        </w:div>
        <w:div w:id="1452163704">
          <w:marLeft w:val="0"/>
          <w:marRight w:val="0"/>
          <w:marTop w:val="0"/>
          <w:marBottom w:val="45"/>
          <w:divBdr>
            <w:top w:val="none" w:sz="0" w:space="0" w:color="auto"/>
            <w:left w:val="none" w:sz="0" w:space="0" w:color="auto"/>
            <w:bottom w:val="none" w:sz="0" w:space="0" w:color="auto"/>
            <w:right w:val="none" w:sz="0" w:space="0" w:color="auto"/>
          </w:divBdr>
        </w:div>
        <w:div w:id="136455672">
          <w:marLeft w:val="0"/>
          <w:marRight w:val="0"/>
          <w:marTop w:val="0"/>
          <w:marBottom w:val="0"/>
          <w:divBdr>
            <w:top w:val="none" w:sz="0" w:space="0" w:color="auto"/>
            <w:left w:val="none" w:sz="0" w:space="0" w:color="auto"/>
            <w:bottom w:val="none" w:sz="0" w:space="0" w:color="auto"/>
            <w:right w:val="none" w:sz="0" w:space="0" w:color="auto"/>
          </w:divBdr>
        </w:div>
        <w:div w:id="478038133">
          <w:marLeft w:val="0"/>
          <w:marRight w:val="0"/>
          <w:marTop w:val="0"/>
          <w:marBottom w:val="0"/>
          <w:divBdr>
            <w:top w:val="none" w:sz="0" w:space="0" w:color="auto"/>
            <w:left w:val="none" w:sz="0" w:space="0" w:color="auto"/>
            <w:bottom w:val="none" w:sz="0" w:space="0" w:color="auto"/>
            <w:right w:val="none" w:sz="0" w:space="0" w:color="auto"/>
          </w:divBdr>
        </w:div>
        <w:div w:id="1139424129">
          <w:marLeft w:val="0"/>
          <w:marRight w:val="0"/>
          <w:marTop w:val="0"/>
          <w:marBottom w:val="0"/>
          <w:divBdr>
            <w:top w:val="none" w:sz="0" w:space="0" w:color="auto"/>
            <w:left w:val="none" w:sz="0" w:space="0" w:color="auto"/>
            <w:bottom w:val="none" w:sz="0" w:space="0" w:color="auto"/>
            <w:right w:val="none" w:sz="0" w:space="0" w:color="auto"/>
          </w:divBdr>
        </w:div>
        <w:div w:id="1508792092">
          <w:marLeft w:val="0"/>
          <w:marRight w:val="0"/>
          <w:marTop w:val="0"/>
          <w:marBottom w:val="0"/>
          <w:divBdr>
            <w:top w:val="none" w:sz="0" w:space="0" w:color="auto"/>
            <w:left w:val="none" w:sz="0" w:space="0" w:color="auto"/>
            <w:bottom w:val="none" w:sz="0" w:space="0" w:color="auto"/>
            <w:right w:val="none" w:sz="0" w:space="0" w:color="auto"/>
          </w:divBdr>
        </w:div>
        <w:div w:id="1591885199">
          <w:marLeft w:val="0"/>
          <w:marRight w:val="0"/>
          <w:marTop w:val="90"/>
          <w:marBottom w:val="45"/>
          <w:divBdr>
            <w:top w:val="none" w:sz="0" w:space="0" w:color="auto"/>
            <w:left w:val="none" w:sz="0" w:space="0" w:color="auto"/>
            <w:bottom w:val="none" w:sz="0" w:space="0" w:color="auto"/>
            <w:right w:val="none" w:sz="0" w:space="0" w:color="auto"/>
          </w:divBdr>
        </w:div>
        <w:div w:id="1063868023">
          <w:marLeft w:val="0"/>
          <w:marRight w:val="0"/>
          <w:marTop w:val="0"/>
          <w:marBottom w:val="90"/>
          <w:divBdr>
            <w:top w:val="none" w:sz="0" w:space="0" w:color="auto"/>
            <w:left w:val="none" w:sz="0" w:space="0" w:color="auto"/>
            <w:bottom w:val="none" w:sz="0" w:space="0" w:color="auto"/>
            <w:right w:val="none" w:sz="0" w:space="0" w:color="auto"/>
          </w:divBdr>
        </w:div>
        <w:div w:id="1071923994">
          <w:marLeft w:val="0"/>
          <w:marRight w:val="0"/>
          <w:marTop w:val="0"/>
          <w:marBottom w:val="90"/>
          <w:divBdr>
            <w:top w:val="none" w:sz="0" w:space="0" w:color="auto"/>
            <w:left w:val="none" w:sz="0" w:space="0" w:color="auto"/>
            <w:bottom w:val="none" w:sz="0" w:space="0" w:color="auto"/>
            <w:right w:val="none" w:sz="0" w:space="0" w:color="auto"/>
          </w:divBdr>
        </w:div>
        <w:div w:id="1178428213">
          <w:marLeft w:val="0"/>
          <w:marRight w:val="0"/>
          <w:marTop w:val="0"/>
          <w:marBottom w:val="90"/>
          <w:divBdr>
            <w:top w:val="none" w:sz="0" w:space="0" w:color="auto"/>
            <w:left w:val="none" w:sz="0" w:space="0" w:color="auto"/>
            <w:bottom w:val="none" w:sz="0" w:space="0" w:color="auto"/>
            <w:right w:val="none" w:sz="0" w:space="0" w:color="auto"/>
          </w:divBdr>
        </w:div>
        <w:div w:id="300504351">
          <w:marLeft w:val="0"/>
          <w:marRight w:val="0"/>
          <w:marTop w:val="0"/>
          <w:marBottom w:val="90"/>
          <w:divBdr>
            <w:top w:val="none" w:sz="0" w:space="0" w:color="auto"/>
            <w:left w:val="none" w:sz="0" w:space="0" w:color="auto"/>
            <w:bottom w:val="none" w:sz="0" w:space="0" w:color="auto"/>
            <w:right w:val="none" w:sz="0" w:space="0" w:color="auto"/>
          </w:divBdr>
        </w:div>
        <w:div w:id="602341442">
          <w:marLeft w:val="0"/>
          <w:marRight w:val="0"/>
          <w:marTop w:val="0"/>
          <w:marBottom w:val="90"/>
          <w:divBdr>
            <w:top w:val="none" w:sz="0" w:space="0" w:color="auto"/>
            <w:left w:val="none" w:sz="0" w:space="0" w:color="auto"/>
            <w:bottom w:val="none" w:sz="0" w:space="0" w:color="auto"/>
            <w:right w:val="none" w:sz="0" w:space="0" w:color="auto"/>
          </w:divBdr>
        </w:div>
        <w:div w:id="1999263894">
          <w:marLeft w:val="0"/>
          <w:marRight w:val="0"/>
          <w:marTop w:val="0"/>
          <w:marBottom w:val="90"/>
          <w:divBdr>
            <w:top w:val="none" w:sz="0" w:space="0" w:color="auto"/>
            <w:left w:val="none" w:sz="0" w:space="0" w:color="auto"/>
            <w:bottom w:val="none" w:sz="0" w:space="0" w:color="auto"/>
            <w:right w:val="none" w:sz="0" w:space="0" w:color="auto"/>
          </w:divBdr>
        </w:div>
        <w:div w:id="583997460">
          <w:marLeft w:val="0"/>
          <w:marRight w:val="0"/>
          <w:marTop w:val="0"/>
          <w:marBottom w:val="90"/>
          <w:divBdr>
            <w:top w:val="none" w:sz="0" w:space="0" w:color="auto"/>
            <w:left w:val="none" w:sz="0" w:space="0" w:color="auto"/>
            <w:bottom w:val="none" w:sz="0" w:space="0" w:color="auto"/>
            <w:right w:val="none" w:sz="0" w:space="0" w:color="auto"/>
          </w:divBdr>
        </w:div>
        <w:div w:id="475757728">
          <w:marLeft w:val="0"/>
          <w:marRight w:val="0"/>
          <w:marTop w:val="0"/>
          <w:marBottom w:val="90"/>
          <w:divBdr>
            <w:top w:val="none" w:sz="0" w:space="0" w:color="auto"/>
            <w:left w:val="none" w:sz="0" w:space="0" w:color="auto"/>
            <w:bottom w:val="none" w:sz="0" w:space="0" w:color="auto"/>
            <w:right w:val="none" w:sz="0" w:space="0" w:color="auto"/>
          </w:divBdr>
        </w:div>
        <w:div w:id="760376519">
          <w:marLeft w:val="0"/>
          <w:marRight w:val="0"/>
          <w:marTop w:val="0"/>
          <w:marBottom w:val="45"/>
          <w:divBdr>
            <w:top w:val="none" w:sz="0" w:space="0" w:color="auto"/>
            <w:left w:val="none" w:sz="0" w:space="0" w:color="auto"/>
            <w:bottom w:val="none" w:sz="0" w:space="0" w:color="auto"/>
            <w:right w:val="none" w:sz="0" w:space="0" w:color="auto"/>
          </w:divBdr>
        </w:div>
        <w:div w:id="617614037">
          <w:marLeft w:val="0"/>
          <w:marRight w:val="0"/>
          <w:marTop w:val="0"/>
          <w:marBottom w:val="45"/>
          <w:divBdr>
            <w:top w:val="none" w:sz="0" w:space="0" w:color="auto"/>
            <w:left w:val="none" w:sz="0" w:space="0" w:color="auto"/>
            <w:bottom w:val="none" w:sz="0" w:space="0" w:color="auto"/>
            <w:right w:val="none" w:sz="0" w:space="0" w:color="auto"/>
          </w:divBdr>
        </w:div>
        <w:div w:id="178666178">
          <w:marLeft w:val="0"/>
          <w:marRight w:val="0"/>
          <w:marTop w:val="0"/>
          <w:marBottom w:val="45"/>
          <w:divBdr>
            <w:top w:val="none" w:sz="0" w:space="0" w:color="auto"/>
            <w:left w:val="none" w:sz="0" w:space="0" w:color="auto"/>
            <w:bottom w:val="none" w:sz="0" w:space="0" w:color="auto"/>
            <w:right w:val="none" w:sz="0" w:space="0" w:color="auto"/>
          </w:divBdr>
        </w:div>
        <w:div w:id="1325285046">
          <w:marLeft w:val="0"/>
          <w:marRight w:val="0"/>
          <w:marTop w:val="0"/>
          <w:marBottom w:val="45"/>
          <w:divBdr>
            <w:top w:val="none" w:sz="0" w:space="0" w:color="auto"/>
            <w:left w:val="none" w:sz="0" w:space="0" w:color="auto"/>
            <w:bottom w:val="none" w:sz="0" w:space="0" w:color="auto"/>
            <w:right w:val="none" w:sz="0" w:space="0" w:color="auto"/>
          </w:divBdr>
        </w:div>
        <w:div w:id="1415860905">
          <w:marLeft w:val="0"/>
          <w:marRight w:val="0"/>
          <w:marTop w:val="0"/>
          <w:marBottom w:val="45"/>
          <w:divBdr>
            <w:top w:val="none" w:sz="0" w:space="0" w:color="auto"/>
            <w:left w:val="none" w:sz="0" w:space="0" w:color="auto"/>
            <w:bottom w:val="none" w:sz="0" w:space="0" w:color="auto"/>
            <w:right w:val="none" w:sz="0" w:space="0" w:color="auto"/>
          </w:divBdr>
        </w:div>
        <w:div w:id="1339652651">
          <w:marLeft w:val="0"/>
          <w:marRight w:val="0"/>
          <w:marTop w:val="0"/>
          <w:marBottom w:val="45"/>
          <w:divBdr>
            <w:top w:val="none" w:sz="0" w:space="0" w:color="auto"/>
            <w:left w:val="none" w:sz="0" w:space="0" w:color="auto"/>
            <w:bottom w:val="none" w:sz="0" w:space="0" w:color="auto"/>
            <w:right w:val="none" w:sz="0" w:space="0" w:color="auto"/>
          </w:divBdr>
        </w:div>
        <w:div w:id="2091806984">
          <w:marLeft w:val="0"/>
          <w:marRight w:val="0"/>
          <w:marTop w:val="0"/>
          <w:marBottom w:val="45"/>
          <w:divBdr>
            <w:top w:val="none" w:sz="0" w:space="0" w:color="auto"/>
            <w:left w:val="none" w:sz="0" w:space="0" w:color="auto"/>
            <w:bottom w:val="none" w:sz="0" w:space="0" w:color="auto"/>
            <w:right w:val="none" w:sz="0" w:space="0" w:color="auto"/>
          </w:divBdr>
        </w:div>
        <w:div w:id="1640722165">
          <w:marLeft w:val="0"/>
          <w:marRight w:val="0"/>
          <w:marTop w:val="0"/>
          <w:marBottom w:val="0"/>
          <w:divBdr>
            <w:top w:val="none" w:sz="0" w:space="0" w:color="auto"/>
            <w:left w:val="none" w:sz="0" w:space="0" w:color="auto"/>
            <w:bottom w:val="none" w:sz="0" w:space="0" w:color="auto"/>
            <w:right w:val="none" w:sz="0" w:space="0" w:color="auto"/>
          </w:divBdr>
        </w:div>
        <w:div w:id="1646155562">
          <w:marLeft w:val="0"/>
          <w:marRight w:val="0"/>
          <w:marTop w:val="0"/>
          <w:marBottom w:val="0"/>
          <w:divBdr>
            <w:top w:val="none" w:sz="0" w:space="0" w:color="auto"/>
            <w:left w:val="none" w:sz="0" w:space="0" w:color="auto"/>
            <w:bottom w:val="none" w:sz="0" w:space="0" w:color="auto"/>
            <w:right w:val="none" w:sz="0" w:space="0" w:color="auto"/>
          </w:divBdr>
        </w:div>
        <w:div w:id="2049258850">
          <w:marLeft w:val="0"/>
          <w:marRight w:val="0"/>
          <w:marTop w:val="0"/>
          <w:marBottom w:val="0"/>
          <w:divBdr>
            <w:top w:val="none" w:sz="0" w:space="0" w:color="auto"/>
            <w:left w:val="none" w:sz="0" w:space="0" w:color="auto"/>
            <w:bottom w:val="none" w:sz="0" w:space="0" w:color="auto"/>
            <w:right w:val="none" w:sz="0" w:space="0" w:color="auto"/>
          </w:divBdr>
        </w:div>
        <w:div w:id="2004307960">
          <w:marLeft w:val="0"/>
          <w:marRight w:val="0"/>
          <w:marTop w:val="0"/>
          <w:marBottom w:val="0"/>
          <w:divBdr>
            <w:top w:val="none" w:sz="0" w:space="0" w:color="auto"/>
            <w:left w:val="none" w:sz="0" w:space="0" w:color="auto"/>
            <w:bottom w:val="none" w:sz="0" w:space="0" w:color="auto"/>
            <w:right w:val="none" w:sz="0" w:space="0" w:color="auto"/>
          </w:divBdr>
        </w:div>
        <w:div w:id="1794322169">
          <w:marLeft w:val="0"/>
          <w:marRight w:val="0"/>
          <w:marTop w:val="90"/>
          <w:marBottom w:val="45"/>
          <w:divBdr>
            <w:top w:val="none" w:sz="0" w:space="0" w:color="auto"/>
            <w:left w:val="none" w:sz="0" w:space="0" w:color="auto"/>
            <w:bottom w:val="none" w:sz="0" w:space="0" w:color="auto"/>
            <w:right w:val="none" w:sz="0" w:space="0" w:color="auto"/>
          </w:divBdr>
        </w:div>
        <w:div w:id="395712804">
          <w:marLeft w:val="0"/>
          <w:marRight w:val="0"/>
          <w:marTop w:val="0"/>
          <w:marBottom w:val="90"/>
          <w:divBdr>
            <w:top w:val="none" w:sz="0" w:space="0" w:color="auto"/>
            <w:left w:val="none" w:sz="0" w:space="0" w:color="auto"/>
            <w:bottom w:val="none" w:sz="0" w:space="0" w:color="auto"/>
            <w:right w:val="none" w:sz="0" w:space="0" w:color="auto"/>
          </w:divBdr>
        </w:div>
        <w:div w:id="235089720">
          <w:marLeft w:val="0"/>
          <w:marRight w:val="0"/>
          <w:marTop w:val="0"/>
          <w:marBottom w:val="90"/>
          <w:divBdr>
            <w:top w:val="none" w:sz="0" w:space="0" w:color="auto"/>
            <w:left w:val="none" w:sz="0" w:space="0" w:color="auto"/>
            <w:bottom w:val="none" w:sz="0" w:space="0" w:color="auto"/>
            <w:right w:val="none" w:sz="0" w:space="0" w:color="auto"/>
          </w:divBdr>
        </w:div>
        <w:div w:id="2038117550">
          <w:marLeft w:val="0"/>
          <w:marRight w:val="0"/>
          <w:marTop w:val="0"/>
          <w:marBottom w:val="90"/>
          <w:divBdr>
            <w:top w:val="none" w:sz="0" w:space="0" w:color="auto"/>
            <w:left w:val="none" w:sz="0" w:space="0" w:color="auto"/>
            <w:bottom w:val="none" w:sz="0" w:space="0" w:color="auto"/>
            <w:right w:val="none" w:sz="0" w:space="0" w:color="auto"/>
          </w:divBdr>
        </w:div>
        <w:div w:id="542400349">
          <w:marLeft w:val="0"/>
          <w:marRight w:val="0"/>
          <w:marTop w:val="0"/>
          <w:marBottom w:val="45"/>
          <w:divBdr>
            <w:top w:val="none" w:sz="0" w:space="0" w:color="auto"/>
            <w:left w:val="none" w:sz="0" w:space="0" w:color="auto"/>
            <w:bottom w:val="none" w:sz="0" w:space="0" w:color="auto"/>
            <w:right w:val="none" w:sz="0" w:space="0" w:color="auto"/>
          </w:divBdr>
        </w:div>
        <w:div w:id="349911177">
          <w:marLeft w:val="0"/>
          <w:marRight w:val="0"/>
          <w:marTop w:val="0"/>
          <w:marBottom w:val="45"/>
          <w:divBdr>
            <w:top w:val="none" w:sz="0" w:space="0" w:color="auto"/>
            <w:left w:val="none" w:sz="0" w:space="0" w:color="auto"/>
            <w:bottom w:val="none" w:sz="0" w:space="0" w:color="auto"/>
            <w:right w:val="none" w:sz="0" w:space="0" w:color="auto"/>
          </w:divBdr>
        </w:div>
        <w:div w:id="1991445134">
          <w:marLeft w:val="0"/>
          <w:marRight w:val="0"/>
          <w:marTop w:val="0"/>
          <w:marBottom w:val="45"/>
          <w:divBdr>
            <w:top w:val="none" w:sz="0" w:space="0" w:color="auto"/>
            <w:left w:val="none" w:sz="0" w:space="0" w:color="auto"/>
            <w:bottom w:val="none" w:sz="0" w:space="0" w:color="auto"/>
            <w:right w:val="none" w:sz="0" w:space="0" w:color="auto"/>
          </w:divBdr>
        </w:div>
        <w:div w:id="2049598478">
          <w:marLeft w:val="0"/>
          <w:marRight w:val="0"/>
          <w:marTop w:val="0"/>
          <w:marBottom w:val="45"/>
          <w:divBdr>
            <w:top w:val="none" w:sz="0" w:space="0" w:color="auto"/>
            <w:left w:val="none" w:sz="0" w:space="0" w:color="auto"/>
            <w:bottom w:val="none" w:sz="0" w:space="0" w:color="auto"/>
            <w:right w:val="none" w:sz="0" w:space="0" w:color="auto"/>
          </w:divBdr>
        </w:div>
        <w:div w:id="482814013">
          <w:marLeft w:val="0"/>
          <w:marRight w:val="0"/>
          <w:marTop w:val="0"/>
          <w:marBottom w:val="45"/>
          <w:divBdr>
            <w:top w:val="none" w:sz="0" w:space="0" w:color="auto"/>
            <w:left w:val="none" w:sz="0" w:space="0" w:color="auto"/>
            <w:bottom w:val="none" w:sz="0" w:space="0" w:color="auto"/>
            <w:right w:val="none" w:sz="0" w:space="0" w:color="auto"/>
          </w:divBdr>
        </w:div>
        <w:div w:id="1055355992">
          <w:marLeft w:val="0"/>
          <w:marRight w:val="0"/>
          <w:marTop w:val="0"/>
          <w:marBottom w:val="45"/>
          <w:divBdr>
            <w:top w:val="none" w:sz="0" w:space="0" w:color="auto"/>
            <w:left w:val="none" w:sz="0" w:space="0" w:color="auto"/>
            <w:bottom w:val="none" w:sz="0" w:space="0" w:color="auto"/>
            <w:right w:val="none" w:sz="0" w:space="0" w:color="auto"/>
          </w:divBdr>
        </w:div>
        <w:div w:id="1961303825">
          <w:marLeft w:val="0"/>
          <w:marRight w:val="0"/>
          <w:marTop w:val="0"/>
          <w:marBottom w:val="45"/>
          <w:divBdr>
            <w:top w:val="none" w:sz="0" w:space="0" w:color="auto"/>
            <w:left w:val="none" w:sz="0" w:space="0" w:color="auto"/>
            <w:bottom w:val="none" w:sz="0" w:space="0" w:color="auto"/>
            <w:right w:val="none" w:sz="0" w:space="0" w:color="auto"/>
          </w:divBdr>
        </w:div>
        <w:div w:id="1647277604">
          <w:marLeft w:val="0"/>
          <w:marRight w:val="0"/>
          <w:marTop w:val="0"/>
          <w:marBottom w:val="0"/>
          <w:divBdr>
            <w:top w:val="none" w:sz="0" w:space="0" w:color="auto"/>
            <w:left w:val="none" w:sz="0" w:space="0" w:color="auto"/>
            <w:bottom w:val="none" w:sz="0" w:space="0" w:color="auto"/>
            <w:right w:val="none" w:sz="0" w:space="0" w:color="auto"/>
          </w:divBdr>
        </w:div>
        <w:div w:id="1905413665">
          <w:marLeft w:val="0"/>
          <w:marRight w:val="0"/>
          <w:marTop w:val="0"/>
          <w:marBottom w:val="0"/>
          <w:divBdr>
            <w:top w:val="none" w:sz="0" w:space="0" w:color="auto"/>
            <w:left w:val="none" w:sz="0" w:space="0" w:color="auto"/>
            <w:bottom w:val="none" w:sz="0" w:space="0" w:color="auto"/>
            <w:right w:val="none" w:sz="0" w:space="0" w:color="auto"/>
          </w:divBdr>
        </w:div>
        <w:div w:id="1969388899">
          <w:marLeft w:val="0"/>
          <w:marRight w:val="0"/>
          <w:marTop w:val="0"/>
          <w:marBottom w:val="0"/>
          <w:divBdr>
            <w:top w:val="none" w:sz="0" w:space="0" w:color="auto"/>
            <w:left w:val="none" w:sz="0" w:space="0" w:color="auto"/>
            <w:bottom w:val="none" w:sz="0" w:space="0" w:color="auto"/>
            <w:right w:val="none" w:sz="0" w:space="0" w:color="auto"/>
          </w:divBdr>
        </w:div>
        <w:div w:id="1736201472">
          <w:marLeft w:val="0"/>
          <w:marRight w:val="0"/>
          <w:marTop w:val="0"/>
          <w:marBottom w:val="0"/>
          <w:divBdr>
            <w:top w:val="none" w:sz="0" w:space="0" w:color="auto"/>
            <w:left w:val="none" w:sz="0" w:space="0" w:color="auto"/>
            <w:bottom w:val="none" w:sz="0" w:space="0" w:color="auto"/>
            <w:right w:val="none" w:sz="0" w:space="0" w:color="auto"/>
          </w:divBdr>
        </w:div>
        <w:div w:id="1937203288">
          <w:marLeft w:val="0"/>
          <w:marRight w:val="0"/>
          <w:marTop w:val="90"/>
          <w:marBottom w:val="45"/>
          <w:divBdr>
            <w:top w:val="none" w:sz="0" w:space="0" w:color="auto"/>
            <w:left w:val="none" w:sz="0" w:space="0" w:color="auto"/>
            <w:bottom w:val="none" w:sz="0" w:space="0" w:color="auto"/>
            <w:right w:val="none" w:sz="0" w:space="0" w:color="auto"/>
          </w:divBdr>
        </w:div>
        <w:div w:id="1125928717">
          <w:marLeft w:val="0"/>
          <w:marRight w:val="0"/>
          <w:marTop w:val="0"/>
          <w:marBottom w:val="90"/>
          <w:divBdr>
            <w:top w:val="none" w:sz="0" w:space="0" w:color="auto"/>
            <w:left w:val="none" w:sz="0" w:space="0" w:color="auto"/>
            <w:bottom w:val="none" w:sz="0" w:space="0" w:color="auto"/>
            <w:right w:val="none" w:sz="0" w:space="0" w:color="auto"/>
          </w:divBdr>
        </w:div>
        <w:div w:id="1230112812">
          <w:marLeft w:val="0"/>
          <w:marRight w:val="0"/>
          <w:marTop w:val="0"/>
          <w:marBottom w:val="90"/>
          <w:divBdr>
            <w:top w:val="none" w:sz="0" w:space="0" w:color="auto"/>
            <w:left w:val="none" w:sz="0" w:space="0" w:color="auto"/>
            <w:bottom w:val="none" w:sz="0" w:space="0" w:color="auto"/>
            <w:right w:val="none" w:sz="0" w:space="0" w:color="auto"/>
          </w:divBdr>
        </w:div>
        <w:div w:id="604466193">
          <w:marLeft w:val="0"/>
          <w:marRight w:val="0"/>
          <w:marTop w:val="0"/>
          <w:marBottom w:val="90"/>
          <w:divBdr>
            <w:top w:val="none" w:sz="0" w:space="0" w:color="auto"/>
            <w:left w:val="none" w:sz="0" w:space="0" w:color="auto"/>
            <w:bottom w:val="none" w:sz="0" w:space="0" w:color="auto"/>
            <w:right w:val="none" w:sz="0" w:space="0" w:color="auto"/>
          </w:divBdr>
        </w:div>
        <w:div w:id="180819486">
          <w:marLeft w:val="0"/>
          <w:marRight w:val="0"/>
          <w:marTop w:val="0"/>
          <w:marBottom w:val="90"/>
          <w:divBdr>
            <w:top w:val="none" w:sz="0" w:space="0" w:color="auto"/>
            <w:left w:val="none" w:sz="0" w:space="0" w:color="auto"/>
            <w:bottom w:val="none" w:sz="0" w:space="0" w:color="auto"/>
            <w:right w:val="none" w:sz="0" w:space="0" w:color="auto"/>
          </w:divBdr>
        </w:div>
        <w:div w:id="252322139">
          <w:marLeft w:val="0"/>
          <w:marRight w:val="0"/>
          <w:marTop w:val="0"/>
          <w:marBottom w:val="45"/>
          <w:divBdr>
            <w:top w:val="none" w:sz="0" w:space="0" w:color="auto"/>
            <w:left w:val="none" w:sz="0" w:space="0" w:color="auto"/>
            <w:bottom w:val="none" w:sz="0" w:space="0" w:color="auto"/>
            <w:right w:val="none" w:sz="0" w:space="0" w:color="auto"/>
          </w:divBdr>
        </w:div>
        <w:div w:id="1135221605">
          <w:marLeft w:val="0"/>
          <w:marRight w:val="0"/>
          <w:marTop w:val="0"/>
          <w:marBottom w:val="45"/>
          <w:divBdr>
            <w:top w:val="none" w:sz="0" w:space="0" w:color="auto"/>
            <w:left w:val="none" w:sz="0" w:space="0" w:color="auto"/>
            <w:bottom w:val="none" w:sz="0" w:space="0" w:color="auto"/>
            <w:right w:val="none" w:sz="0" w:space="0" w:color="auto"/>
          </w:divBdr>
        </w:div>
        <w:div w:id="80032311">
          <w:marLeft w:val="0"/>
          <w:marRight w:val="0"/>
          <w:marTop w:val="0"/>
          <w:marBottom w:val="45"/>
          <w:divBdr>
            <w:top w:val="none" w:sz="0" w:space="0" w:color="auto"/>
            <w:left w:val="none" w:sz="0" w:space="0" w:color="auto"/>
            <w:bottom w:val="none" w:sz="0" w:space="0" w:color="auto"/>
            <w:right w:val="none" w:sz="0" w:space="0" w:color="auto"/>
          </w:divBdr>
        </w:div>
        <w:div w:id="75129631">
          <w:marLeft w:val="0"/>
          <w:marRight w:val="0"/>
          <w:marTop w:val="0"/>
          <w:marBottom w:val="45"/>
          <w:divBdr>
            <w:top w:val="none" w:sz="0" w:space="0" w:color="auto"/>
            <w:left w:val="none" w:sz="0" w:space="0" w:color="auto"/>
            <w:bottom w:val="none" w:sz="0" w:space="0" w:color="auto"/>
            <w:right w:val="none" w:sz="0" w:space="0" w:color="auto"/>
          </w:divBdr>
        </w:div>
        <w:div w:id="1066951878">
          <w:marLeft w:val="0"/>
          <w:marRight w:val="0"/>
          <w:marTop w:val="0"/>
          <w:marBottom w:val="45"/>
          <w:divBdr>
            <w:top w:val="none" w:sz="0" w:space="0" w:color="auto"/>
            <w:left w:val="none" w:sz="0" w:space="0" w:color="auto"/>
            <w:bottom w:val="none" w:sz="0" w:space="0" w:color="auto"/>
            <w:right w:val="none" w:sz="0" w:space="0" w:color="auto"/>
          </w:divBdr>
        </w:div>
        <w:div w:id="829366387">
          <w:marLeft w:val="0"/>
          <w:marRight w:val="0"/>
          <w:marTop w:val="0"/>
          <w:marBottom w:val="45"/>
          <w:divBdr>
            <w:top w:val="none" w:sz="0" w:space="0" w:color="auto"/>
            <w:left w:val="none" w:sz="0" w:space="0" w:color="auto"/>
            <w:bottom w:val="none" w:sz="0" w:space="0" w:color="auto"/>
            <w:right w:val="none" w:sz="0" w:space="0" w:color="auto"/>
          </w:divBdr>
        </w:div>
        <w:div w:id="1896158200">
          <w:marLeft w:val="0"/>
          <w:marRight w:val="0"/>
          <w:marTop w:val="0"/>
          <w:marBottom w:val="45"/>
          <w:divBdr>
            <w:top w:val="none" w:sz="0" w:space="0" w:color="auto"/>
            <w:left w:val="none" w:sz="0" w:space="0" w:color="auto"/>
            <w:bottom w:val="none" w:sz="0" w:space="0" w:color="auto"/>
            <w:right w:val="none" w:sz="0" w:space="0" w:color="auto"/>
          </w:divBdr>
        </w:div>
        <w:div w:id="215355118">
          <w:marLeft w:val="0"/>
          <w:marRight w:val="0"/>
          <w:marTop w:val="0"/>
          <w:marBottom w:val="0"/>
          <w:divBdr>
            <w:top w:val="none" w:sz="0" w:space="0" w:color="auto"/>
            <w:left w:val="none" w:sz="0" w:space="0" w:color="auto"/>
            <w:bottom w:val="none" w:sz="0" w:space="0" w:color="auto"/>
            <w:right w:val="none" w:sz="0" w:space="0" w:color="auto"/>
          </w:divBdr>
        </w:div>
        <w:div w:id="1335298848">
          <w:marLeft w:val="0"/>
          <w:marRight w:val="0"/>
          <w:marTop w:val="0"/>
          <w:marBottom w:val="0"/>
          <w:divBdr>
            <w:top w:val="none" w:sz="0" w:space="0" w:color="auto"/>
            <w:left w:val="none" w:sz="0" w:space="0" w:color="auto"/>
            <w:bottom w:val="none" w:sz="0" w:space="0" w:color="auto"/>
            <w:right w:val="none" w:sz="0" w:space="0" w:color="auto"/>
          </w:divBdr>
        </w:div>
        <w:div w:id="1275286145">
          <w:marLeft w:val="0"/>
          <w:marRight w:val="0"/>
          <w:marTop w:val="0"/>
          <w:marBottom w:val="0"/>
          <w:divBdr>
            <w:top w:val="none" w:sz="0" w:space="0" w:color="auto"/>
            <w:left w:val="none" w:sz="0" w:space="0" w:color="auto"/>
            <w:bottom w:val="none" w:sz="0" w:space="0" w:color="auto"/>
            <w:right w:val="none" w:sz="0" w:space="0" w:color="auto"/>
          </w:divBdr>
        </w:div>
        <w:div w:id="1348755857">
          <w:marLeft w:val="0"/>
          <w:marRight w:val="0"/>
          <w:marTop w:val="0"/>
          <w:marBottom w:val="0"/>
          <w:divBdr>
            <w:top w:val="none" w:sz="0" w:space="0" w:color="auto"/>
            <w:left w:val="none" w:sz="0" w:space="0" w:color="auto"/>
            <w:bottom w:val="none" w:sz="0" w:space="0" w:color="auto"/>
            <w:right w:val="none" w:sz="0" w:space="0" w:color="auto"/>
          </w:divBdr>
        </w:div>
        <w:div w:id="550924376">
          <w:marLeft w:val="0"/>
          <w:marRight w:val="0"/>
          <w:marTop w:val="90"/>
          <w:marBottom w:val="45"/>
          <w:divBdr>
            <w:top w:val="none" w:sz="0" w:space="0" w:color="auto"/>
            <w:left w:val="none" w:sz="0" w:space="0" w:color="auto"/>
            <w:bottom w:val="none" w:sz="0" w:space="0" w:color="auto"/>
            <w:right w:val="none" w:sz="0" w:space="0" w:color="auto"/>
          </w:divBdr>
        </w:div>
        <w:div w:id="56973241">
          <w:marLeft w:val="0"/>
          <w:marRight w:val="0"/>
          <w:marTop w:val="0"/>
          <w:marBottom w:val="90"/>
          <w:divBdr>
            <w:top w:val="none" w:sz="0" w:space="0" w:color="auto"/>
            <w:left w:val="none" w:sz="0" w:space="0" w:color="auto"/>
            <w:bottom w:val="none" w:sz="0" w:space="0" w:color="auto"/>
            <w:right w:val="none" w:sz="0" w:space="0" w:color="auto"/>
          </w:divBdr>
        </w:div>
        <w:div w:id="1997686837">
          <w:marLeft w:val="0"/>
          <w:marRight w:val="0"/>
          <w:marTop w:val="0"/>
          <w:marBottom w:val="90"/>
          <w:divBdr>
            <w:top w:val="none" w:sz="0" w:space="0" w:color="auto"/>
            <w:left w:val="none" w:sz="0" w:space="0" w:color="auto"/>
            <w:bottom w:val="none" w:sz="0" w:space="0" w:color="auto"/>
            <w:right w:val="none" w:sz="0" w:space="0" w:color="auto"/>
          </w:divBdr>
        </w:div>
        <w:div w:id="741178742">
          <w:marLeft w:val="0"/>
          <w:marRight w:val="0"/>
          <w:marTop w:val="0"/>
          <w:marBottom w:val="45"/>
          <w:divBdr>
            <w:top w:val="none" w:sz="0" w:space="0" w:color="auto"/>
            <w:left w:val="none" w:sz="0" w:space="0" w:color="auto"/>
            <w:bottom w:val="none" w:sz="0" w:space="0" w:color="auto"/>
            <w:right w:val="none" w:sz="0" w:space="0" w:color="auto"/>
          </w:divBdr>
        </w:div>
        <w:div w:id="922910563">
          <w:marLeft w:val="0"/>
          <w:marRight w:val="0"/>
          <w:marTop w:val="0"/>
          <w:marBottom w:val="45"/>
          <w:divBdr>
            <w:top w:val="none" w:sz="0" w:space="0" w:color="auto"/>
            <w:left w:val="none" w:sz="0" w:space="0" w:color="auto"/>
            <w:bottom w:val="none" w:sz="0" w:space="0" w:color="auto"/>
            <w:right w:val="none" w:sz="0" w:space="0" w:color="auto"/>
          </w:divBdr>
        </w:div>
        <w:div w:id="631130131">
          <w:marLeft w:val="0"/>
          <w:marRight w:val="0"/>
          <w:marTop w:val="0"/>
          <w:marBottom w:val="45"/>
          <w:divBdr>
            <w:top w:val="none" w:sz="0" w:space="0" w:color="auto"/>
            <w:left w:val="none" w:sz="0" w:space="0" w:color="auto"/>
            <w:bottom w:val="none" w:sz="0" w:space="0" w:color="auto"/>
            <w:right w:val="none" w:sz="0" w:space="0" w:color="auto"/>
          </w:divBdr>
        </w:div>
        <w:div w:id="465707700">
          <w:marLeft w:val="0"/>
          <w:marRight w:val="0"/>
          <w:marTop w:val="0"/>
          <w:marBottom w:val="45"/>
          <w:divBdr>
            <w:top w:val="none" w:sz="0" w:space="0" w:color="auto"/>
            <w:left w:val="none" w:sz="0" w:space="0" w:color="auto"/>
            <w:bottom w:val="none" w:sz="0" w:space="0" w:color="auto"/>
            <w:right w:val="none" w:sz="0" w:space="0" w:color="auto"/>
          </w:divBdr>
        </w:div>
        <w:div w:id="1415318115">
          <w:marLeft w:val="0"/>
          <w:marRight w:val="0"/>
          <w:marTop w:val="0"/>
          <w:marBottom w:val="45"/>
          <w:divBdr>
            <w:top w:val="none" w:sz="0" w:space="0" w:color="auto"/>
            <w:left w:val="none" w:sz="0" w:space="0" w:color="auto"/>
            <w:bottom w:val="none" w:sz="0" w:space="0" w:color="auto"/>
            <w:right w:val="none" w:sz="0" w:space="0" w:color="auto"/>
          </w:divBdr>
        </w:div>
        <w:div w:id="2101443385">
          <w:marLeft w:val="0"/>
          <w:marRight w:val="0"/>
          <w:marTop w:val="0"/>
          <w:marBottom w:val="45"/>
          <w:divBdr>
            <w:top w:val="none" w:sz="0" w:space="0" w:color="auto"/>
            <w:left w:val="none" w:sz="0" w:space="0" w:color="auto"/>
            <w:bottom w:val="none" w:sz="0" w:space="0" w:color="auto"/>
            <w:right w:val="none" w:sz="0" w:space="0" w:color="auto"/>
          </w:divBdr>
        </w:div>
        <w:div w:id="1530146742">
          <w:marLeft w:val="0"/>
          <w:marRight w:val="0"/>
          <w:marTop w:val="0"/>
          <w:marBottom w:val="45"/>
          <w:divBdr>
            <w:top w:val="none" w:sz="0" w:space="0" w:color="auto"/>
            <w:left w:val="none" w:sz="0" w:space="0" w:color="auto"/>
            <w:bottom w:val="none" w:sz="0" w:space="0" w:color="auto"/>
            <w:right w:val="none" w:sz="0" w:space="0" w:color="auto"/>
          </w:divBdr>
        </w:div>
        <w:div w:id="11803671">
          <w:marLeft w:val="0"/>
          <w:marRight w:val="0"/>
          <w:marTop w:val="0"/>
          <w:marBottom w:val="0"/>
          <w:divBdr>
            <w:top w:val="none" w:sz="0" w:space="0" w:color="auto"/>
            <w:left w:val="none" w:sz="0" w:space="0" w:color="auto"/>
            <w:bottom w:val="none" w:sz="0" w:space="0" w:color="auto"/>
            <w:right w:val="none" w:sz="0" w:space="0" w:color="auto"/>
          </w:divBdr>
        </w:div>
        <w:div w:id="914703335">
          <w:marLeft w:val="0"/>
          <w:marRight w:val="0"/>
          <w:marTop w:val="0"/>
          <w:marBottom w:val="0"/>
          <w:divBdr>
            <w:top w:val="none" w:sz="0" w:space="0" w:color="auto"/>
            <w:left w:val="none" w:sz="0" w:space="0" w:color="auto"/>
            <w:bottom w:val="none" w:sz="0" w:space="0" w:color="auto"/>
            <w:right w:val="none" w:sz="0" w:space="0" w:color="auto"/>
          </w:divBdr>
        </w:div>
        <w:div w:id="274023734">
          <w:marLeft w:val="0"/>
          <w:marRight w:val="0"/>
          <w:marTop w:val="0"/>
          <w:marBottom w:val="0"/>
          <w:divBdr>
            <w:top w:val="none" w:sz="0" w:space="0" w:color="auto"/>
            <w:left w:val="none" w:sz="0" w:space="0" w:color="auto"/>
            <w:bottom w:val="none" w:sz="0" w:space="0" w:color="auto"/>
            <w:right w:val="none" w:sz="0" w:space="0" w:color="auto"/>
          </w:divBdr>
        </w:div>
        <w:div w:id="1233657777">
          <w:marLeft w:val="0"/>
          <w:marRight w:val="0"/>
          <w:marTop w:val="90"/>
          <w:marBottom w:val="45"/>
          <w:divBdr>
            <w:top w:val="none" w:sz="0" w:space="0" w:color="auto"/>
            <w:left w:val="none" w:sz="0" w:space="0" w:color="auto"/>
            <w:bottom w:val="none" w:sz="0" w:space="0" w:color="auto"/>
            <w:right w:val="none" w:sz="0" w:space="0" w:color="auto"/>
          </w:divBdr>
        </w:div>
        <w:div w:id="1463886733">
          <w:marLeft w:val="0"/>
          <w:marRight w:val="0"/>
          <w:marTop w:val="0"/>
          <w:marBottom w:val="90"/>
          <w:divBdr>
            <w:top w:val="none" w:sz="0" w:space="0" w:color="auto"/>
            <w:left w:val="none" w:sz="0" w:space="0" w:color="auto"/>
            <w:bottom w:val="none" w:sz="0" w:space="0" w:color="auto"/>
            <w:right w:val="none" w:sz="0" w:space="0" w:color="auto"/>
          </w:divBdr>
        </w:div>
        <w:div w:id="1673756176">
          <w:marLeft w:val="0"/>
          <w:marRight w:val="0"/>
          <w:marTop w:val="0"/>
          <w:marBottom w:val="90"/>
          <w:divBdr>
            <w:top w:val="none" w:sz="0" w:space="0" w:color="auto"/>
            <w:left w:val="none" w:sz="0" w:space="0" w:color="auto"/>
            <w:bottom w:val="none" w:sz="0" w:space="0" w:color="auto"/>
            <w:right w:val="none" w:sz="0" w:space="0" w:color="auto"/>
          </w:divBdr>
        </w:div>
      </w:divsChild>
    </w:div>
    <w:div w:id="1507549165">
      <w:marLeft w:val="0"/>
      <w:marRight w:val="0"/>
      <w:marTop w:val="0"/>
      <w:marBottom w:val="90"/>
      <w:divBdr>
        <w:top w:val="none" w:sz="0" w:space="0" w:color="auto"/>
        <w:left w:val="none" w:sz="0" w:space="0" w:color="auto"/>
        <w:bottom w:val="none" w:sz="0" w:space="0" w:color="auto"/>
        <w:right w:val="none" w:sz="0" w:space="0" w:color="auto"/>
      </w:divBdr>
    </w:div>
    <w:div w:id="1537307169">
      <w:marLeft w:val="0"/>
      <w:marRight w:val="0"/>
      <w:marTop w:val="0"/>
      <w:marBottom w:val="0"/>
      <w:divBdr>
        <w:top w:val="none" w:sz="0" w:space="0" w:color="auto"/>
        <w:left w:val="none" w:sz="0" w:space="0" w:color="auto"/>
        <w:bottom w:val="none" w:sz="0" w:space="0" w:color="auto"/>
        <w:right w:val="none" w:sz="0" w:space="0" w:color="auto"/>
      </w:divBdr>
      <w:divsChild>
        <w:div w:id="1479299265">
          <w:marLeft w:val="0"/>
          <w:marRight w:val="0"/>
          <w:marTop w:val="0"/>
          <w:marBottom w:val="90"/>
          <w:divBdr>
            <w:top w:val="none" w:sz="0" w:space="0" w:color="auto"/>
            <w:left w:val="none" w:sz="0" w:space="0" w:color="auto"/>
            <w:bottom w:val="none" w:sz="0" w:space="0" w:color="auto"/>
            <w:right w:val="none" w:sz="0" w:space="0" w:color="auto"/>
          </w:divBdr>
        </w:div>
        <w:div w:id="409816542">
          <w:marLeft w:val="0"/>
          <w:marRight w:val="0"/>
          <w:marTop w:val="0"/>
          <w:marBottom w:val="45"/>
          <w:divBdr>
            <w:top w:val="none" w:sz="0" w:space="0" w:color="auto"/>
            <w:left w:val="none" w:sz="0" w:space="0" w:color="auto"/>
            <w:bottom w:val="none" w:sz="0" w:space="0" w:color="auto"/>
            <w:right w:val="none" w:sz="0" w:space="0" w:color="auto"/>
          </w:divBdr>
        </w:div>
        <w:div w:id="1611548883">
          <w:marLeft w:val="0"/>
          <w:marRight w:val="0"/>
          <w:marTop w:val="0"/>
          <w:marBottom w:val="45"/>
          <w:divBdr>
            <w:top w:val="none" w:sz="0" w:space="0" w:color="auto"/>
            <w:left w:val="none" w:sz="0" w:space="0" w:color="auto"/>
            <w:bottom w:val="none" w:sz="0" w:space="0" w:color="auto"/>
            <w:right w:val="none" w:sz="0" w:space="0" w:color="auto"/>
          </w:divBdr>
        </w:div>
        <w:div w:id="1441756381">
          <w:marLeft w:val="0"/>
          <w:marRight w:val="0"/>
          <w:marTop w:val="0"/>
          <w:marBottom w:val="45"/>
          <w:divBdr>
            <w:top w:val="none" w:sz="0" w:space="0" w:color="auto"/>
            <w:left w:val="none" w:sz="0" w:space="0" w:color="auto"/>
            <w:bottom w:val="none" w:sz="0" w:space="0" w:color="auto"/>
            <w:right w:val="none" w:sz="0" w:space="0" w:color="auto"/>
          </w:divBdr>
        </w:div>
        <w:div w:id="1879663344">
          <w:marLeft w:val="0"/>
          <w:marRight w:val="0"/>
          <w:marTop w:val="0"/>
          <w:marBottom w:val="45"/>
          <w:divBdr>
            <w:top w:val="none" w:sz="0" w:space="0" w:color="auto"/>
            <w:left w:val="none" w:sz="0" w:space="0" w:color="auto"/>
            <w:bottom w:val="none" w:sz="0" w:space="0" w:color="auto"/>
            <w:right w:val="none" w:sz="0" w:space="0" w:color="auto"/>
          </w:divBdr>
        </w:div>
        <w:div w:id="1035883746">
          <w:marLeft w:val="0"/>
          <w:marRight w:val="0"/>
          <w:marTop w:val="0"/>
          <w:marBottom w:val="45"/>
          <w:divBdr>
            <w:top w:val="none" w:sz="0" w:space="0" w:color="auto"/>
            <w:left w:val="none" w:sz="0" w:space="0" w:color="auto"/>
            <w:bottom w:val="none" w:sz="0" w:space="0" w:color="auto"/>
            <w:right w:val="none" w:sz="0" w:space="0" w:color="auto"/>
          </w:divBdr>
        </w:div>
        <w:div w:id="181748365">
          <w:marLeft w:val="0"/>
          <w:marRight w:val="0"/>
          <w:marTop w:val="0"/>
          <w:marBottom w:val="45"/>
          <w:divBdr>
            <w:top w:val="none" w:sz="0" w:space="0" w:color="auto"/>
            <w:left w:val="none" w:sz="0" w:space="0" w:color="auto"/>
            <w:bottom w:val="none" w:sz="0" w:space="0" w:color="auto"/>
            <w:right w:val="none" w:sz="0" w:space="0" w:color="auto"/>
          </w:divBdr>
        </w:div>
        <w:div w:id="751004203">
          <w:marLeft w:val="0"/>
          <w:marRight w:val="0"/>
          <w:marTop w:val="0"/>
          <w:marBottom w:val="45"/>
          <w:divBdr>
            <w:top w:val="none" w:sz="0" w:space="0" w:color="auto"/>
            <w:left w:val="none" w:sz="0" w:space="0" w:color="auto"/>
            <w:bottom w:val="none" w:sz="0" w:space="0" w:color="auto"/>
            <w:right w:val="none" w:sz="0" w:space="0" w:color="auto"/>
          </w:divBdr>
        </w:div>
        <w:div w:id="715394004">
          <w:marLeft w:val="0"/>
          <w:marRight w:val="0"/>
          <w:marTop w:val="0"/>
          <w:marBottom w:val="0"/>
          <w:divBdr>
            <w:top w:val="none" w:sz="0" w:space="0" w:color="auto"/>
            <w:left w:val="none" w:sz="0" w:space="0" w:color="auto"/>
            <w:bottom w:val="none" w:sz="0" w:space="0" w:color="auto"/>
            <w:right w:val="none" w:sz="0" w:space="0" w:color="auto"/>
          </w:divBdr>
        </w:div>
        <w:div w:id="1281303167">
          <w:marLeft w:val="0"/>
          <w:marRight w:val="0"/>
          <w:marTop w:val="0"/>
          <w:marBottom w:val="0"/>
          <w:divBdr>
            <w:top w:val="none" w:sz="0" w:space="0" w:color="auto"/>
            <w:left w:val="none" w:sz="0" w:space="0" w:color="auto"/>
            <w:bottom w:val="none" w:sz="0" w:space="0" w:color="auto"/>
            <w:right w:val="none" w:sz="0" w:space="0" w:color="auto"/>
          </w:divBdr>
        </w:div>
        <w:div w:id="26756907">
          <w:marLeft w:val="0"/>
          <w:marRight w:val="0"/>
          <w:marTop w:val="0"/>
          <w:marBottom w:val="0"/>
          <w:divBdr>
            <w:top w:val="none" w:sz="0" w:space="0" w:color="auto"/>
            <w:left w:val="none" w:sz="0" w:space="0" w:color="auto"/>
            <w:bottom w:val="none" w:sz="0" w:space="0" w:color="auto"/>
            <w:right w:val="none" w:sz="0" w:space="0" w:color="auto"/>
          </w:divBdr>
        </w:div>
        <w:div w:id="1525435522">
          <w:marLeft w:val="0"/>
          <w:marRight w:val="0"/>
          <w:marTop w:val="0"/>
          <w:marBottom w:val="0"/>
          <w:divBdr>
            <w:top w:val="none" w:sz="0" w:space="0" w:color="auto"/>
            <w:left w:val="none" w:sz="0" w:space="0" w:color="auto"/>
            <w:bottom w:val="none" w:sz="0" w:space="0" w:color="auto"/>
            <w:right w:val="none" w:sz="0" w:space="0" w:color="auto"/>
          </w:divBdr>
        </w:div>
        <w:div w:id="594019623">
          <w:marLeft w:val="0"/>
          <w:marRight w:val="0"/>
          <w:marTop w:val="90"/>
          <w:marBottom w:val="45"/>
          <w:divBdr>
            <w:top w:val="none" w:sz="0" w:space="0" w:color="auto"/>
            <w:left w:val="none" w:sz="0" w:space="0" w:color="auto"/>
            <w:bottom w:val="none" w:sz="0" w:space="0" w:color="auto"/>
            <w:right w:val="none" w:sz="0" w:space="0" w:color="auto"/>
          </w:divBdr>
        </w:div>
        <w:div w:id="1004750045">
          <w:marLeft w:val="0"/>
          <w:marRight w:val="0"/>
          <w:marTop w:val="0"/>
          <w:marBottom w:val="90"/>
          <w:divBdr>
            <w:top w:val="none" w:sz="0" w:space="0" w:color="auto"/>
            <w:left w:val="none" w:sz="0" w:space="0" w:color="auto"/>
            <w:bottom w:val="none" w:sz="0" w:space="0" w:color="auto"/>
            <w:right w:val="none" w:sz="0" w:space="0" w:color="auto"/>
          </w:divBdr>
        </w:div>
        <w:div w:id="1892688900">
          <w:marLeft w:val="0"/>
          <w:marRight w:val="0"/>
          <w:marTop w:val="0"/>
          <w:marBottom w:val="90"/>
          <w:divBdr>
            <w:top w:val="none" w:sz="0" w:space="0" w:color="auto"/>
            <w:left w:val="none" w:sz="0" w:space="0" w:color="auto"/>
            <w:bottom w:val="none" w:sz="0" w:space="0" w:color="auto"/>
            <w:right w:val="none" w:sz="0" w:space="0" w:color="auto"/>
          </w:divBdr>
        </w:div>
        <w:div w:id="509023396">
          <w:marLeft w:val="0"/>
          <w:marRight w:val="0"/>
          <w:marTop w:val="0"/>
          <w:marBottom w:val="90"/>
          <w:divBdr>
            <w:top w:val="none" w:sz="0" w:space="0" w:color="auto"/>
            <w:left w:val="none" w:sz="0" w:space="0" w:color="auto"/>
            <w:bottom w:val="none" w:sz="0" w:space="0" w:color="auto"/>
            <w:right w:val="none" w:sz="0" w:space="0" w:color="auto"/>
          </w:divBdr>
        </w:div>
        <w:div w:id="1955164744">
          <w:marLeft w:val="0"/>
          <w:marRight w:val="0"/>
          <w:marTop w:val="0"/>
          <w:marBottom w:val="45"/>
          <w:divBdr>
            <w:top w:val="none" w:sz="0" w:space="0" w:color="auto"/>
            <w:left w:val="none" w:sz="0" w:space="0" w:color="auto"/>
            <w:bottom w:val="none" w:sz="0" w:space="0" w:color="auto"/>
            <w:right w:val="none" w:sz="0" w:space="0" w:color="auto"/>
          </w:divBdr>
        </w:div>
        <w:div w:id="1487697617">
          <w:marLeft w:val="0"/>
          <w:marRight w:val="0"/>
          <w:marTop w:val="0"/>
          <w:marBottom w:val="45"/>
          <w:divBdr>
            <w:top w:val="none" w:sz="0" w:space="0" w:color="auto"/>
            <w:left w:val="none" w:sz="0" w:space="0" w:color="auto"/>
            <w:bottom w:val="none" w:sz="0" w:space="0" w:color="auto"/>
            <w:right w:val="none" w:sz="0" w:space="0" w:color="auto"/>
          </w:divBdr>
        </w:div>
        <w:div w:id="1714189309">
          <w:marLeft w:val="0"/>
          <w:marRight w:val="0"/>
          <w:marTop w:val="0"/>
          <w:marBottom w:val="45"/>
          <w:divBdr>
            <w:top w:val="none" w:sz="0" w:space="0" w:color="auto"/>
            <w:left w:val="none" w:sz="0" w:space="0" w:color="auto"/>
            <w:bottom w:val="none" w:sz="0" w:space="0" w:color="auto"/>
            <w:right w:val="none" w:sz="0" w:space="0" w:color="auto"/>
          </w:divBdr>
        </w:div>
        <w:div w:id="1638993507">
          <w:marLeft w:val="0"/>
          <w:marRight w:val="0"/>
          <w:marTop w:val="0"/>
          <w:marBottom w:val="45"/>
          <w:divBdr>
            <w:top w:val="none" w:sz="0" w:space="0" w:color="auto"/>
            <w:left w:val="none" w:sz="0" w:space="0" w:color="auto"/>
            <w:bottom w:val="none" w:sz="0" w:space="0" w:color="auto"/>
            <w:right w:val="none" w:sz="0" w:space="0" w:color="auto"/>
          </w:divBdr>
        </w:div>
        <w:div w:id="31075845">
          <w:marLeft w:val="0"/>
          <w:marRight w:val="0"/>
          <w:marTop w:val="0"/>
          <w:marBottom w:val="45"/>
          <w:divBdr>
            <w:top w:val="none" w:sz="0" w:space="0" w:color="auto"/>
            <w:left w:val="none" w:sz="0" w:space="0" w:color="auto"/>
            <w:bottom w:val="none" w:sz="0" w:space="0" w:color="auto"/>
            <w:right w:val="none" w:sz="0" w:space="0" w:color="auto"/>
          </w:divBdr>
        </w:div>
        <w:div w:id="2120836609">
          <w:marLeft w:val="0"/>
          <w:marRight w:val="0"/>
          <w:marTop w:val="0"/>
          <w:marBottom w:val="45"/>
          <w:divBdr>
            <w:top w:val="none" w:sz="0" w:space="0" w:color="auto"/>
            <w:left w:val="none" w:sz="0" w:space="0" w:color="auto"/>
            <w:bottom w:val="none" w:sz="0" w:space="0" w:color="auto"/>
            <w:right w:val="none" w:sz="0" w:space="0" w:color="auto"/>
          </w:divBdr>
        </w:div>
        <w:div w:id="1415928863">
          <w:marLeft w:val="0"/>
          <w:marRight w:val="0"/>
          <w:marTop w:val="0"/>
          <w:marBottom w:val="45"/>
          <w:divBdr>
            <w:top w:val="none" w:sz="0" w:space="0" w:color="auto"/>
            <w:left w:val="none" w:sz="0" w:space="0" w:color="auto"/>
            <w:bottom w:val="none" w:sz="0" w:space="0" w:color="auto"/>
            <w:right w:val="none" w:sz="0" w:space="0" w:color="auto"/>
          </w:divBdr>
        </w:div>
        <w:div w:id="603152755">
          <w:marLeft w:val="0"/>
          <w:marRight w:val="0"/>
          <w:marTop w:val="0"/>
          <w:marBottom w:val="0"/>
          <w:divBdr>
            <w:top w:val="none" w:sz="0" w:space="0" w:color="auto"/>
            <w:left w:val="none" w:sz="0" w:space="0" w:color="auto"/>
            <w:bottom w:val="none" w:sz="0" w:space="0" w:color="auto"/>
            <w:right w:val="none" w:sz="0" w:space="0" w:color="auto"/>
          </w:divBdr>
        </w:div>
        <w:div w:id="363988548">
          <w:marLeft w:val="0"/>
          <w:marRight w:val="0"/>
          <w:marTop w:val="0"/>
          <w:marBottom w:val="0"/>
          <w:divBdr>
            <w:top w:val="none" w:sz="0" w:space="0" w:color="auto"/>
            <w:left w:val="none" w:sz="0" w:space="0" w:color="auto"/>
            <w:bottom w:val="none" w:sz="0" w:space="0" w:color="auto"/>
            <w:right w:val="none" w:sz="0" w:space="0" w:color="auto"/>
          </w:divBdr>
        </w:div>
        <w:div w:id="1886671774">
          <w:marLeft w:val="0"/>
          <w:marRight w:val="0"/>
          <w:marTop w:val="0"/>
          <w:marBottom w:val="0"/>
          <w:divBdr>
            <w:top w:val="none" w:sz="0" w:space="0" w:color="auto"/>
            <w:left w:val="none" w:sz="0" w:space="0" w:color="auto"/>
            <w:bottom w:val="none" w:sz="0" w:space="0" w:color="auto"/>
            <w:right w:val="none" w:sz="0" w:space="0" w:color="auto"/>
          </w:divBdr>
        </w:div>
        <w:div w:id="1695304655">
          <w:marLeft w:val="0"/>
          <w:marRight w:val="0"/>
          <w:marTop w:val="0"/>
          <w:marBottom w:val="0"/>
          <w:divBdr>
            <w:top w:val="none" w:sz="0" w:space="0" w:color="auto"/>
            <w:left w:val="none" w:sz="0" w:space="0" w:color="auto"/>
            <w:bottom w:val="none" w:sz="0" w:space="0" w:color="auto"/>
            <w:right w:val="none" w:sz="0" w:space="0" w:color="auto"/>
          </w:divBdr>
        </w:div>
        <w:div w:id="1357271567">
          <w:marLeft w:val="0"/>
          <w:marRight w:val="0"/>
          <w:marTop w:val="90"/>
          <w:marBottom w:val="45"/>
          <w:divBdr>
            <w:top w:val="none" w:sz="0" w:space="0" w:color="auto"/>
            <w:left w:val="none" w:sz="0" w:space="0" w:color="auto"/>
            <w:bottom w:val="none" w:sz="0" w:space="0" w:color="auto"/>
            <w:right w:val="none" w:sz="0" w:space="0" w:color="auto"/>
          </w:divBdr>
        </w:div>
        <w:div w:id="956446371">
          <w:marLeft w:val="0"/>
          <w:marRight w:val="0"/>
          <w:marTop w:val="0"/>
          <w:marBottom w:val="90"/>
          <w:divBdr>
            <w:top w:val="none" w:sz="0" w:space="0" w:color="auto"/>
            <w:left w:val="none" w:sz="0" w:space="0" w:color="auto"/>
            <w:bottom w:val="none" w:sz="0" w:space="0" w:color="auto"/>
            <w:right w:val="none" w:sz="0" w:space="0" w:color="auto"/>
          </w:divBdr>
        </w:div>
        <w:div w:id="652682877">
          <w:marLeft w:val="0"/>
          <w:marRight w:val="0"/>
          <w:marTop w:val="0"/>
          <w:marBottom w:val="90"/>
          <w:divBdr>
            <w:top w:val="none" w:sz="0" w:space="0" w:color="auto"/>
            <w:left w:val="none" w:sz="0" w:space="0" w:color="auto"/>
            <w:bottom w:val="none" w:sz="0" w:space="0" w:color="auto"/>
            <w:right w:val="none" w:sz="0" w:space="0" w:color="auto"/>
          </w:divBdr>
        </w:div>
        <w:div w:id="1664504552">
          <w:marLeft w:val="0"/>
          <w:marRight w:val="0"/>
          <w:marTop w:val="0"/>
          <w:marBottom w:val="90"/>
          <w:divBdr>
            <w:top w:val="none" w:sz="0" w:space="0" w:color="auto"/>
            <w:left w:val="none" w:sz="0" w:space="0" w:color="auto"/>
            <w:bottom w:val="none" w:sz="0" w:space="0" w:color="auto"/>
            <w:right w:val="none" w:sz="0" w:space="0" w:color="auto"/>
          </w:divBdr>
        </w:div>
        <w:div w:id="1107968387">
          <w:marLeft w:val="0"/>
          <w:marRight w:val="0"/>
          <w:marTop w:val="0"/>
          <w:marBottom w:val="45"/>
          <w:divBdr>
            <w:top w:val="none" w:sz="0" w:space="0" w:color="auto"/>
            <w:left w:val="none" w:sz="0" w:space="0" w:color="auto"/>
            <w:bottom w:val="none" w:sz="0" w:space="0" w:color="auto"/>
            <w:right w:val="none" w:sz="0" w:space="0" w:color="auto"/>
          </w:divBdr>
        </w:div>
        <w:div w:id="1697345633">
          <w:marLeft w:val="0"/>
          <w:marRight w:val="0"/>
          <w:marTop w:val="0"/>
          <w:marBottom w:val="45"/>
          <w:divBdr>
            <w:top w:val="none" w:sz="0" w:space="0" w:color="auto"/>
            <w:left w:val="none" w:sz="0" w:space="0" w:color="auto"/>
            <w:bottom w:val="none" w:sz="0" w:space="0" w:color="auto"/>
            <w:right w:val="none" w:sz="0" w:space="0" w:color="auto"/>
          </w:divBdr>
        </w:div>
        <w:div w:id="1603493236">
          <w:marLeft w:val="0"/>
          <w:marRight w:val="0"/>
          <w:marTop w:val="0"/>
          <w:marBottom w:val="45"/>
          <w:divBdr>
            <w:top w:val="none" w:sz="0" w:space="0" w:color="auto"/>
            <w:left w:val="none" w:sz="0" w:space="0" w:color="auto"/>
            <w:bottom w:val="none" w:sz="0" w:space="0" w:color="auto"/>
            <w:right w:val="none" w:sz="0" w:space="0" w:color="auto"/>
          </w:divBdr>
        </w:div>
        <w:div w:id="1060788142">
          <w:marLeft w:val="0"/>
          <w:marRight w:val="0"/>
          <w:marTop w:val="0"/>
          <w:marBottom w:val="45"/>
          <w:divBdr>
            <w:top w:val="none" w:sz="0" w:space="0" w:color="auto"/>
            <w:left w:val="none" w:sz="0" w:space="0" w:color="auto"/>
            <w:bottom w:val="none" w:sz="0" w:space="0" w:color="auto"/>
            <w:right w:val="none" w:sz="0" w:space="0" w:color="auto"/>
          </w:divBdr>
        </w:div>
        <w:div w:id="1140801366">
          <w:marLeft w:val="0"/>
          <w:marRight w:val="0"/>
          <w:marTop w:val="0"/>
          <w:marBottom w:val="45"/>
          <w:divBdr>
            <w:top w:val="none" w:sz="0" w:space="0" w:color="auto"/>
            <w:left w:val="none" w:sz="0" w:space="0" w:color="auto"/>
            <w:bottom w:val="none" w:sz="0" w:space="0" w:color="auto"/>
            <w:right w:val="none" w:sz="0" w:space="0" w:color="auto"/>
          </w:divBdr>
        </w:div>
        <w:div w:id="1381636585">
          <w:marLeft w:val="0"/>
          <w:marRight w:val="0"/>
          <w:marTop w:val="0"/>
          <w:marBottom w:val="45"/>
          <w:divBdr>
            <w:top w:val="none" w:sz="0" w:space="0" w:color="auto"/>
            <w:left w:val="none" w:sz="0" w:space="0" w:color="auto"/>
            <w:bottom w:val="none" w:sz="0" w:space="0" w:color="auto"/>
            <w:right w:val="none" w:sz="0" w:space="0" w:color="auto"/>
          </w:divBdr>
        </w:div>
        <w:div w:id="539971563">
          <w:marLeft w:val="0"/>
          <w:marRight w:val="0"/>
          <w:marTop w:val="0"/>
          <w:marBottom w:val="45"/>
          <w:divBdr>
            <w:top w:val="none" w:sz="0" w:space="0" w:color="auto"/>
            <w:left w:val="none" w:sz="0" w:space="0" w:color="auto"/>
            <w:bottom w:val="none" w:sz="0" w:space="0" w:color="auto"/>
            <w:right w:val="none" w:sz="0" w:space="0" w:color="auto"/>
          </w:divBdr>
        </w:div>
        <w:div w:id="106315655">
          <w:marLeft w:val="0"/>
          <w:marRight w:val="0"/>
          <w:marTop w:val="0"/>
          <w:marBottom w:val="0"/>
          <w:divBdr>
            <w:top w:val="none" w:sz="0" w:space="0" w:color="auto"/>
            <w:left w:val="none" w:sz="0" w:space="0" w:color="auto"/>
            <w:bottom w:val="none" w:sz="0" w:space="0" w:color="auto"/>
            <w:right w:val="none" w:sz="0" w:space="0" w:color="auto"/>
          </w:divBdr>
        </w:div>
        <w:div w:id="1272930450">
          <w:marLeft w:val="0"/>
          <w:marRight w:val="0"/>
          <w:marTop w:val="0"/>
          <w:marBottom w:val="0"/>
          <w:divBdr>
            <w:top w:val="none" w:sz="0" w:space="0" w:color="auto"/>
            <w:left w:val="none" w:sz="0" w:space="0" w:color="auto"/>
            <w:bottom w:val="none" w:sz="0" w:space="0" w:color="auto"/>
            <w:right w:val="none" w:sz="0" w:space="0" w:color="auto"/>
          </w:divBdr>
        </w:div>
        <w:div w:id="1474711019">
          <w:marLeft w:val="0"/>
          <w:marRight w:val="0"/>
          <w:marTop w:val="0"/>
          <w:marBottom w:val="0"/>
          <w:divBdr>
            <w:top w:val="none" w:sz="0" w:space="0" w:color="auto"/>
            <w:left w:val="none" w:sz="0" w:space="0" w:color="auto"/>
            <w:bottom w:val="none" w:sz="0" w:space="0" w:color="auto"/>
            <w:right w:val="none" w:sz="0" w:space="0" w:color="auto"/>
          </w:divBdr>
        </w:div>
        <w:div w:id="1443645929">
          <w:marLeft w:val="0"/>
          <w:marRight w:val="0"/>
          <w:marTop w:val="0"/>
          <w:marBottom w:val="0"/>
          <w:divBdr>
            <w:top w:val="none" w:sz="0" w:space="0" w:color="auto"/>
            <w:left w:val="none" w:sz="0" w:space="0" w:color="auto"/>
            <w:bottom w:val="none" w:sz="0" w:space="0" w:color="auto"/>
            <w:right w:val="none" w:sz="0" w:space="0" w:color="auto"/>
          </w:divBdr>
        </w:div>
        <w:div w:id="268512067">
          <w:marLeft w:val="0"/>
          <w:marRight w:val="0"/>
          <w:marTop w:val="90"/>
          <w:marBottom w:val="45"/>
          <w:divBdr>
            <w:top w:val="none" w:sz="0" w:space="0" w:color="auto"/>
            <w:left w:val="none" w:sz="0" w:space="0" w:color="auto"/>
            <w:bottom w:val="none" w:sz="0" w:space="0" w:color="auto"/>
            <w:right w:val="none" w:sz="0" w:space="0" w:color="auto"/>
          </w:divBdr>
        </w:div>
        <w:div w:id="791745898">
          <w:marLeft w:val="0"/>
          <w:marRight w:val="0"/>
          <w:marTop w:val="0"/>
          <w:marBottom w:val="90"/>
          <w:divBdr>
            <w:top w:val="none" w:sz="0" w:space="0" w:color="auto"/>
            <w:left w:val="none" w:sz="0" w:space="0" w:color="auto"/>
            <w:bottom w:val="none" w:sz="0" w:space="0" w:color="auto"/>
            <w:right w:val="none" w:sz="0" w:space="0" w:color="auto"/>
          </w:divBdr>
        </w:div>
        <w:div w:id="39214928">
          <w:marLeft w:val="0"/>
          <w:marRight w:val="0"/>
          <w:marTop w:val="0"/>
          <w:marBottom w:val="90"/>
          <w:divBdr>
            <w:top w:val="none" w:sz="0" w:space="0" w:color="auto"/>
            <w:left w:val="none" w:sz="0" w:space="0" w:color="auto"/>
            <w:bottom w:val="none" w:sz="0" w:space="0" w:color="auto"/>
            <w:right w:val="none" w:sz="0" w:space="0" w:color="auto"/>
          </w:divBdr>
        </w:div>
        <w:div w:id="646974454">
          <w:marLeft w:val="0"/>
          <w:marRight w:val="0"/>
          <w:marTop w:val="0"/>
          <w:marBottom w:val="90"/>
          <w:divBdr>
            <w:top w:val="none" w:sz="0" w:space="0" w:color="auto"/>
            <w:left w:val="none" w:sz="0" w:space="0" w:color="auto"/>
            <w:bottom w:val="none" w:sz="0" w:space="0" w:color="auto"/>
            <w:right w:val="none" w:sz="0" w:space="0" w:color="auto"/>
          </w:divBdr>
        </w:div>
        <w:div w:id="2021926627">
          <w:marLeft w:val="0"/>
          <w:marRight w:val="0"/>
          <w:marTop w:val="0"/>
          <w:marBottom w:val="90"/>
          <w:divBdr>
            <w:top w:val="none" w:sz="0" w:space="0" w:color="auto"/>
            <w:left w:val="none" w:sz="0" w:space="0" w:color="auto"/>
            <w:bottom w:val="none" w:sz="0" w:space="0" w:color="auto"/>
            <w:right w:val="none" w:sz="0" w:space="0" w:color="auto"/>
          </w:divBdr>
        </w:div>
        <w:div w:id="1298534038">
          <w:marLeft w:val="0"/>
          <w:marRight w:val="0"/>
          <w:marTop w:val="0"/>
          <w:marBottom w:val="90"/>
          <w:divBdr>
            <w:top w:val="none" w:sz="0" w:space="0" w:color="auto"/>
            <w:left w:val="none" w:sz="0" w:space="0" w:color="auto"/>
            <w:bottom w:val="none" w:sz="0" w:space="0" w:color="auto"/>
            <w:right w:val="none" w:sz="0" w:space="0" w:color="auto"/>
          </w:divBdr>
        </w:div>
        <w:div w:id="607856743">
          <w:marLeft w:val="0"/>
          <w:marRight w:val="0"/>
          <w:marTop w:val="0"/>
          <w:marBottom w:val="45"/>
          <w:divBdr>
            <w:top w:val="none" w:sz="0" w:space="0" w:color="auto"/>
            <w:left w:val="none" w:sz="0" w:space="0" w:color="auto"/>
            <w:bottom w:val="none" w:sz="0" w:space="0" w:color="auto"/>
            <w:right w:val="none" w:sz="0" w:space="0" w:color="auto"/>
          </w:divBdr>
        </w:div>
        <w:div w:id="2071227809">
          <w:marLeft w:val="0"/>
          <w:marRight w:val="0"/>
          <w:marTop w:val="0"/>
          <w:marBottom w:val="45"/>
          <w:divBdr>
            <w:top w:val="none" w:sz="0" w:space="0" w:color="auto"/>
            <w:left w:val="none" w:sz="0" w:space="0" w:color="auto"/>
            <w:bottom w:val="none" w:sz="0" w:space="0" w:color="auto"/>
            <w:right w:val="none" w:sz="0" w:space="0" w:color="auto"/>
          </w:divBdr>
        </w:div>
        <w:div w:id="1568372648">
          <w:marLeft w:val="0"/>
          <w:marRight w:val="0"/>
          <w:marTop w:val="0"/>
          <w:marBottom w:val="45"/>
          <w:divBdr>
            <w:top w:val="none" w:sz="0" w:space="0" w:color="auto"/>
            <w:left w:val="none" w:sz="0" w:space="0" w:color="auto"/>
            <w:bottom w:val="none" w:sz="0" w:space="0" w:color="auto"/>
            <w:right w:val="none" w:sz="0" w:space="0" w:color="auto"/>
          </w:divBdr>
        </w:div>
        <w:div w:id="469204115">
          <w:marLeft w:val="0"/>
          <w:marRight w:val="0"/>
          <w:marTop w:val="0"/>
          <w:marBottom w:val="45"/>
          <w:divBdr>
            <w:top w:val="none" w:sz="0" w:space="0" w:color="auto"/>
            <w:left w:val="none" w:sz="0" w:space="0" w:color="auto"/>
            <w:bottom w:val="none" w:sz="0" w:space="0" w:color="auto"/>
            <w:right w:val="none" w:sz="0" w:space="0" w:color="auto"/>
          </w:divBdr>
        </w:div>
        <w:div w:id="768235536">
          <w:marLeft w:val="0"/>
          <w:marRight w:val="0"/>
          <w:marTop w:val="0"/>
          <w:marBottom w:val="45"/>
          <w:divBdr>
            <w:top w:val="none" w:sz="0" w:space="0" w:color="auto"/>
            <w:left w:val="none" w:sz="0" w:space="0" w:color="auto"/>
            <w:bottom w:val="none" w:sz="0" w:space="0" w:color="auto"/>
            <w:right w:val="none" w:sz="0" w:space="0" w:color="auto"/>
          </w:divBdr>
        </w:div>
        <w:div w:id="1885870334">
          <w:marLeft w:val="0"/>
          <w:marRight w:val="0"/>
          <w:marTop w:val="0"/>
          <w:marBottom w:val="45"/>
          <w:divBdr>
            <w:top w:val="none" w:sz="0" w:space="0" w:color="auto"/>
            <w:left w:val="none" w:sz="0" w:space="0" w:color="auto"/>
            <w:bottom w:val="none" w:sz="0" w:space="0" w:color="auto"/>
            <w:right w:val="none" w:sz="0" w:space="0" w:color="auto"/>
          </w:divBdr>
        </w:div>
        <w:div w:id="1338777038">
          <w:marLeft w:val="0"/>
          <w:marRight w:val="0"/>
          <w:marTop w:val="0"/>
          <w:marBottom w:val="45"/>
          <w:divBdr>
            <w:top w:val="none" w:sz="0" w:space="0" w:color="auto"/>
            <w:left w:val="none" w:sz="0" w:space="0" w:color="auto"/>
            <w:bottom w:val="none" w:sz="0" w:space="0" w:color="auto"/>
            <w:right w:val="none" w:sz="0" w:space="0" w:color="auto"/>
          </w:divBdr>
        </w:div>
        <w:div w:id="1771125694">
          <w:marLeft w:val="0"/>
          <w:marRight w:val="0"/>
          <w:marTop w:val="0"/>
          <w:marBottom w:val="0"/>
          <w:divBdr>
            <w:top w:val="none" w:sz="0" w:space="0" w:color="auto"/>
            <w:left w:val="none" w:sz="0" w:space="0" w:color="auto"/>
            <w:bottom w:val="none" w:sz="0" w:space="0" w:color="auto"/>
            <w:right w:val="none" w:sz="0" w:space="0" w:color="auto"/>
          </w:divBdr>
        </w:div>
        <w:div w:id="1934779553">
          <w:marLeft w:val="0"/>
          <w:marRight w:val="0"/>
          <w:marTop w:val="0"/>
          <w:marBottom w:val="0"/>
          <w:divBdr>
            <w:top w:val="none" w:sz="0" w:space="0" w:color="auto"/>
            <w:left w:val="none" w:sz="0" w:space="0" w:color="auto"/>
            <w:bottom w:val="none" w:sz="0" w:space="0" w:color="auto"/>
            <w:right w:val="none" w:sz="0" w:space="0" w:color="auto"/>
          </w:divBdr>
        </w:div>
        <w:div w:id="741373366">
          <w:marLeft w:val="0"/>
          <w:marRight w:val="0"/>
          <w:marTop w:val="0"/>
          <w:marBottom w:val="0"/>
          <w:divBdr>
            <w:top w:val="none" w:sz="0" w:space="0" w:color="auto"/>
            <w:left w:val="none" w:sz="0" w:space="0" w:color="auto"/>
            <w:bottom w:val="none" w:sz="0" w:space="0" w:color="auto"/>
            <w:right w:val="none" w:sz="0" w:space="0" w:color="auto"/>
          </w:divBdr>
        </w:div>
        <w:div w:id="2051420093">
          <w:marLeft w:val="0"/>
          <w:marRight w:val="0"/>
          <w:marTop w:val="0"/>
          <w:marBottom w:val="0"/>
          <w:divBdr>
            <w:top w:val="none" w:sz="0" w:space="0" w:color="auto"/>
            <w:left w:val="none" w:sz="0" w:space="0" w:color="auto"/>
            <w:bottom w:val="none" w:sz="0" w:space="0" w:color="auto"/>
            <w:right w:val="none" w:sz="0" w:space="0" w:color="auto"/>
          </w:divBdr>
        </w:div>
        <w:div w:id="1921326526">
          <w:marLeft w:val="0"/>
          <w:marRight w:val="0"/>
          <w:marTop w:val="0"/>
          <w:marBottom w:val="0"/>
          <w:divBdr>
            <w:top w:val="none" w:sz="0" w:space="0" w:color="auto"/>
            <w:left w:val="none" w:sz="0" w:space="0" w:color="auto"/>
            <w:bottom w:val="none" w:sz="0" w:space="0" w:color="auto"/>
            <w:right w:val="none" w:sz="0" w:space="0" w:color="auto"/>
          </w:divBdr>
        </w:div>
        <w:div w:id="164325600">
          <w:marLeft w:val="0"/>
          <w:marRight w:val="0"/>
          <w:marTop w:val="90"/>
          <w:marBottom w:val="45"/>
          <w:divBdr>
            <w:top w:val="none" w:sz="0" w:space="0" w:color="auto"/>
            <w:left w:val="none" w:sz="0" w:space="0" w:color="auto"/>
            <w:bottom w:val="none" w:sz="0" w:space="0" w:color="auto"/>
            <w:right w:val="none" w:sz="0" w:space="0" w:color="auto"/>
          </w:divBdr>
        </w:div>
        <w:div w:id="331878036">
          <w:marLeft w:val="0"/>
          <w:marRight w:val="0"/>
          <w:marTop w:val="0"/>
          <w:marBottom w:val="90"/>
          <w:divBdr>
            <w:top w:val="none" w:sz="0" w:space="0" w:color="auto"/>
            <w:left w:val="none" w:sz="0" w:space="0" w:color="auto"/>
            <w:bottom w:val="none" w:sz="0" w:space="0" w:color="auto"/>
            <w:right w:val="none" w:sz="0" w:space="0" w:color="auto"/>
          </w:divBdr>
        </w:div>
        <w:div w:id="1529217736">
          <w:marLeft w:val="0"/>
          <w:marRight w:val="0"/>
          <w:marTop w:val="0"/>
          <w:marBottom w:val="90"/>
          <w:divBdr>
            <w:top w:val="none" w:sz="0" w:space="0" w:color="auto"/>
            <w:left w:val="none" w:sz="0" w:space="0" w:color="auto"/>
            <w:bottom w:val="none" w:sz="0" w:space="0" w:color="auto"/>
            <w:right w:val="none" w:sz="0" w:space="0" w:color="auto"/>
          </w:divBdr>
        </w:div>
        <w:div w:id="986737319">
          <w:marLeft w:val="0"/>
          <w:marRight w:val="0"/>
          <w:marTop w:val="0"/>
          <w:marBottom w:val="90"/>
          <w:divBdr>
            <w:top w:val="none" w:sz="0" w:space="0" w:color="auto"/>
            <w:left w:val="none" w:sz="0" w:space="0" w:color="auto"/>
            <w:bottom w:val="none" w:sz="0" w:space="0" w:color="auto"/>
            <w:right w:val="none" w:sz="0" w:space="0" w:color="auto"/>
          </w:divBdr>
        </w:div>
        <w:div w:id="1132016187">
          <w:marLeft w:val="0"/>
          <w:marRight w:val="0"/>
          <w:marTop w:val="0"/>
          <w:marBottom w:val="45"/>
          <w:divBdr>
            <w:top w:val="none" w:sz="0" w:space="0" w:color="auto"/>
            <w:left w:val="none" w:sz="0" w:space="0" w:color="auto"/>
            <w:bottom w:val="none" w:sz="0" w:space="0" w:color="auto"/>
            <w:right w:val="none" w:sz="0" w:space="0" w:color="auto"/>
          </w:divBdr>
        </w:div>
        <w:div w:id="163978351">
          <w:marLeft w:val="0"/>
          <w:marRight w:val="0"/>
          <w:marTop w:val="0"/>
          <w:marBottom w:val="45"/>
          <w:divBdr>
            <w:top w:val="none" w:sz="0" w:space="0" w:color="auto"/>
            <w:left w:val="none" w:sz="0" w:space="0" w:color="auto"/>
            <w:bottom w:val="none" w:sz="0" w:space="0" w:color="auto"/>
            <w:right w:val="none" w:sz="0" w:space="0" w:color="auto"/>
          </w:divBdr>
        </w:div>
        <w:div w:id="1777600538">
          <w:marLeft w:val="0"/>
          <w:marRight w:val="0"/>
          <w:marTop w:val="0"/>
          <w:marBottom w:val="45"/>
          <w:divBdr>
            <w:top w:val="none" w:sz="0" w:space="0" w:color="auto"/>
            <w:left w:val="none" w:sz="0" w:space="0" w:color="auto"/>
            <w:bottom w:val="none" w:sz="0" w:space="0" w:color="auto"/>
            <w:right w:val="none" w:sz="0" w:space="0" w:color="auto"/>
          </w:divBdr>
        </w:div>
        <w:div w:id="1783694602">
          <w:marLeft w:val="0"/>
          <w:marRight w:val="0"/>
          <w:marTop w:val="0"/>
          <w:marBottom w:val="45"/>
          <w:divBdr>
            <w:top w:val="none" w:sz="0" w:space="0" w:color="auto"/>
            <w:left w:val="none" w:sz="0" w:space="0" w:color="auto"/>
            <w:bottom w:val="none" w:sz="0" w:space="0" w:color="auto"/>
            <w:right w:val="none" w:sz="0" w:space="0" w:color="auto"/>
          </w:divBdr>
        </w:div>
        <w:div w:id="1381441997">
          <w:marLeft w:val="0"/>
          <w:marRight w:val="0"/>
          <w:marTop w:val="0"/>
          <w:marBottom w:val="45"/>
          <w:divBdr>
            <w:top w:val="none" w:sz="0" w:space="0" w:color="auto"/>
            <w:left w:val="none" w:sz="0" w:space="0" w:color="auto"/>
            <w:bottom w:val="none" w:sz="0" w:space="0" w:color="auto"/>
            <w:right w:val="none" w:sz="0" w:space="0" w:color="auto"/>
          </w:divBdr>
        </w:div>
        <w:div w:id="993414256">
          <w:marLeft w:val="0"/>
          <w:marRight w:val="0"/>
          <w:marTop w:val="0"/>
          <w:marBottom w:val="45"/>
          <w:divBdr>
            <w:top w:val="none" w:sz="0" w:space="0" w:color="auto"/>
            <w:left w:val="none" w:sz="0" w:space="0" w:color="auto"/>
            <w:bottom w:val="none" w:sz="0" w:space="0" w:color="auto"/>
            <w:right w:val="none" w:sz="0" w:space="0" w:color="auto"/>
          </w:divBdr>
        </w:div>
        <w:div w:id="217016408">
          <w:marLeft w:val="0"/>
          <w:marRight w:val="0"/>
          <w:marTop w:val="0"/>
          <w:marBottom w:val="45"/>
          <w:divBdr>
            <w:top w:val="none" w:sz="0" w:space="0" w:color="auto"/>
            <w:left w:val="none" w:sz="0" w:space="0" w:color="auto"/>
            <w:bottom w:val="none" w:sz="0" w:space="0" w:color="auto"/>
            <w:right w:val="none" w:sz="0" w:space="0" w:color="auto"/>
          </w:divBdr>
        </w:div>
        <w:div w:id="393043094">
          <w:marLeft w:val="0"/>
          <w:marRight w:val="0"/>
          <w:marTop w:val="0"/>
          <w:marBottom w:val="0"/>
          <w:divBdr>
            <w:top w:val="none" w:sz="0" w:space="0" w:color="auto"/>
            <w:left w:val="none" w:sz="0" w:space="0" w:color="auto"/>
            <w:bottom w:val="none" w:sz="0" w:space="0" w:color="auto"/>
            <w:right w:val="none" w:sz="0" w:space="0" w:color="auto"/>
          </w:divBdr>
        </w:div>
        <w:div w:id="60031139">
          <w:marLeft w:val="0"/>
          <w:marRight w:val="0"/>
          <w:marTop w:val="0"/>
          <w:marBottom w:val="0"/>
          <w:divBdr>
            <w:top w:val="none" w:sz="0" w:space="0" w:color="auto"/>
            <w:left w:val="none" w:sz="0" w:space="0" w:color="auto"/>
            <w:bottom w:val="none" w:sz="0" w:space="0" w:color="auto"/>
            <w:right w:val="none" w:sz="0" w:space="0" w:color="auto"/>
          </w:divBdr>
        </w:div>
        <w:div w:id="2136631507">
          <w:marLeft w:val="0"/>
          <w:marRight w:val="0"/>
          <w:marTop w:val="0"/>
          <w:marBottom w:val="0"/>
          <w:divBdr>
            <w:top w:val="none" w:sz="0" w:space="0" w:color="auto"/>
            <w:left w:val="none" w:sz="0" w:space="0" w:color="auto"/>
            <w:bottom w:val="none" w:sz="0" w:space="0" w:color="auto"/>
            <w:right w:val="none" w:sz="0" w:space="0" w:color="auto"/>
          </w:divBdr>
        </w:div>
        <w:div w:id="2102681149">
          <w:marLeft w:val="0"/>
          <w:marRight w:val="0"/>
          <w:marTop w:val="0"/>
          <w:marBottom w:val="0"/>
          <w:divBdr>
            <w:top w:val="none" w:sz="0" w:space="0" w:color="auto"/>
            <w:left w:val="none" w:sz="0" w:space="0" w:color="auto"/>
            <w:bottom w:val="none" w:sz="0" w:space="0" w:color="auto"/>
            <w:right w:val="none" w:sz="0" w:space="0" w:color="auto"/>
          </w:divBdr>
        </w:div>
        <w:div w:id="2137487106">
          <w:marLeft w:val="0"/>
          <w:marRight w:val="0"/>
          <w:marTop w:val="0"/>
          <w:marBottom w:val="0"/>
          <w:divBdr>
            <w:top w:val="none" w:sz="0" w:space="0" w:color="auto"/>
            <w:left w:val="none" w:sz="0" w:space="0" w:color="auto"/>
            <w:bottom w:val="none" w:sz="0" w:space="0" w:color="auto"/>
            <w:right w:val="none" w:sz="0" w:space="0" w:color="auto"/>
          </w:divBdr>
        </w:div>
        <w:div w:id="587084055">
          <w:marLeft w:val="0"/>
          <w:marRight w:val="0"/>
          <w:marTop w:val="90"/>
          <w:marBottom w:val="45"/>
          <w:divBdr>
            <w:top w:val="none" w:sz="0" w:space="0" w:color="auto"/>
            <w:left w:val="none" w:sz="0" w:space="0" w:color="auto"/>
            <w:bottom w:val="none" w:sz="0" w:space="0" w:color="auto"/>
            <w:right w:val="none" w:sz="0" w:space="0" w:color="auto"/>
          </w:divBdr>
        </w:div>
        <w:div w:id="1332879127">
          <w:marLeft w:val="0"/>
          <w:marRight w:val="0"/>
          <w:marTop w:val="0"/>
          <w:marBottom w:val="90"/>
          <w:divBdr>
            <w:top w:val="none" w:sz="0" w:space="0" w:color="auto"/>
            <w:left w:val="none" w:sz="0" w:space="0" w:color="auto"/>
            <w:bottom w:val="none" w:sz="0" w:space="0" w:color="auto"/>
            <w:right w:val="none" w:sz="0" w:space="0" w:color="auto"/>
          </w:divBdr>
        </w:div>
        <w:div w:id="1476484360">
          <w:marLeft w:val="0"/>
          <w:marRight w:val="0"/>
          <w:marTop w:val="0"/>
          <w:marBottom w:val="90"/>
          <w:divBdr>
            <w:top w:val="none" w:sz="0" w:space="0" w:color="auto"/>
            <w:left w:val="none" w:sz="0" w:space="0" w:color="auto"/>
            <w:bottom w:val="none" w:sz="0" w:space="0" w:color="auto"/>
            <w:right w:val="none" w:sz="0" w:space="0" w:color="auto"/>
          </w:divBdr>
        </w:div>
        <w:div w:id="272246595">
          <w:marLeft w:val="0"/>
          <w:marRight w:val="0"/>
          <w:marTop w:val="0"/>
          <w:marBottom w:val="90"/>
          <w:divBdr>
            <w:top w:val="none" w:sz="0" w:space="0" w:color="auto"/>
            <w:left w:val="none" w:sz="0" w:space="0" w:color="auto"/>
            <w:bottom w:val="none" w:sz="0" w:space="0" w:color="auto"/>
            <w:right w:val="none" w:sz="0" w:space="0" w:color="auto"/>
          </w:divBdr>
        </w:div>
        <w:div w:id="1108357941">
          <w:marLeft w:val="0"/>
          <w:marRight w:val="0"/>
          <w:marTop w:val="0"/>
          <w:marBottom w:val="90"/>
          <w:divBdr>
            <w:top w:val="none" w:sz="0" w:space="0" w:color="auto"/>
            <w:left w:val="none" w:sz="0" w:space="0" w:color="auto"/>
            <w:bottom w:val="none" w:sz="0" w:space="0" w:color="auto"/>
            <w:right w:val="none" w:sz="0" w:space="0" w:color="auto"/>
          </w:divBdr>
        </w:div>
        <w:div w:id="1188443506">
          <w:marLeft w:val="0"/>
          <w:marRight w:val="0"/>
          <w:marTop w:val="0"/>
          <w:marBottom w:val="90"/>
          <w:divBdr>
            <w:top w:val="none" w:sz="0" w:space="0" w:color="auto"/>
            <w:left w:val="none" w:sz="0" w:space="0" w:color="auto"/>
            <w:bottom w:val="none" w:sz="0" w:space="0" w:color="auto"/>
            <w:right w:val="none" w:sz="0" w:space="0" w:color="auto"/>
          </w:divBdr>
        </w:div>
        <w:div w:id="1899702038">
          <w:marLeft w:val="0"/>
          <w:marRight w:val="0"/>
          <w:marTop w:val="0"/>
          <w:marBottom w:val="45"/>
          <w:divBdr>
            <w:top w:val="none" w:sz="0" w:space="0" w:color="auto"/>
            <w:left w:val="none" w:sz="0" w:space="0" w:color="auto"/>
            <w:bottom w:val="none" w:sz="0" w:space="0" w:color="auto"/>
            <w:right w:val="none" w:sz="0" w:space="0" w:color="auto"/>
          </w:divBdr>
        </w:div>
        <w:div w:id="2058159611">
          <w:marLeft w:val="0"/>
          <w:marRight w:val="0"/>
          <w:marTop w:val="0"/>
          <w:marBottom w:val="45"/>
          <w:divBdr>
            <w:top w:val="none" w:sz="0" w:space="0" w:color="auto"/>
            <w:left w:val="none" w:sz="0" w:space="0" w:color="auto"/>
            <w:bottom w:val="none" w:sz="0" w:space="0" w:color="auto"/>
            <w:right w:val="none" w:sz="0" w:space="0" w:color="auto"/>
          </w:divBdr>
        </w:div>
        <w:div w:id="176507636">
          <w:marLeft w:val="0"/>
          <w:marRight w:val="0"/>
          <w:marTop w:val="0"/>
          <w:marBottom w:val="45"/>
          <w:divBdr>
            <w:top w:val="none" w:sz="0" w:space="0" w:color="auto"/>
            <w:left w:val="none" w:sz="0" w:space="0" w:color="auto"/>
            <w:bottom w:val="none" w:sz="0" w:space="0" w:color="auto"/>
            <w:right w:val="none" w:sz="0" w:space="0" w:color="auto"/>
          </w:divBdr>
        </w:div>
        <w:div w:id="448083598">
          <w:marLeft w:val="0"/>
          <w:marRight w:val="0"/>
          <w:marTop w:val="0"/>
          <w:marBottom w:val="45"/>
          <w:divBdr>
            <w:top w:val="none" w:sz="0" w:space="0" w:color="auto"/>
            <w:left w:val="none" w:sz="0" w:space="0" w:color="auto"/>
            <w:bottom w:val="none" w:sz="0" w:space="0" w:color="auto"/>
            <w:right w:val="none" w:sz="0" w:space="0" w:color="auto"/>
          </w:divBdr>
        </w:div>
        <w:div w:id="2098818022">
          <w:marLeft w:val="0"/>
          <w:marRight w:val="0"/>
          <w:marTop w:val="0"/>
          <w:marBottom w:val="45"/>
          <w:divBdr>
            <w:top w:val="none" w:sz="0" w:space="0" w:color="auto"/>
            <w:left w:val="none" w:sz="0" w:space="0" w:color="auto"/>
            <w:bottom w:val="none" w:sz="0" w:space="0" w:color="auto"/>
            <w:right w:val="none" w:sz="0" w:space="0" w:color="auto"/>
          </w:divBdr>
        </w:div>
        <w:div w:id="1925603062">
          <w:marLeft w:val="0"/>
          <w:marRight w:val="0"/>
          <w:marTop w:val="0"/>
          <w:marBottom w:val="45"/>
          <w:divBdr>
            <w:top w:val="none" w:sz="0" w:space="0" w:color="auto"/>
            <w:left w:val="none" w:sz="0" w:space="0" w:color="auto"/>
            <w:bottom w:val="none" w:sz="0" w:space="0" w:color="auto"/>
            <w:right w:val="none" w:sz="0" w:space="0" w:color="auto"/>
          </w:divBdr>
        </w:div>
        <w:div w:id="813984340">
          <w:marLeft w:val="0"/>
          <w:marRight w:val="0"/>
          <w:marTop w:val="0"/>
          <w:marBottom w:val="45"/>
          <w:divBdr>
            <w:top w:val="none" w:sz="0" w:space="0" w:color="auto"/>
            <w:left w:val="none" w:sz="0" w:space="0" w:color="auto"/>
            <w:bottom w:val="none" w:sz="0" w:space="0" w:color="auto"/>
            <w:right w:val="none" w:sz="0" w:space="0" w:color="auto"/>
          </w:divBdr>
        </w:div>
        <w:div w:id="882600497">
          <w:marLeft w:val="0"/>
          <w:marRight w:val="0"/>
          <w:marTop w:val="0"/>
          <w:marBottom w:val="0"/>
          <w:divBdr>
            <w:top w:val="none" w:sz="0" w:space="0" w:color="auto"/>
            <w:left w:val="none" w:sz="0" w:space="0" w:color="auto"/>
            <w:bottom w:val="none" w:sz="0" w:space="0" w:color="auto"/>
            <w:right w:val="none" w:sz="0" w:space="0" w:color="auto"/>
          </w:divBdr>
        </w:div>
        <w:div w:id="1993289093">
          <w:marLeft w:val="0"/>
          <w:marRight w:val="0"/>
          <w:marTop w:val="0"/>
          <w:marBottom w:val="0"/>
          <w:divBdr>
            <w:top w:val="none" w:sz="0" w:space="0" w:color="auto"/>
            <w:left w:val="none" w:sz="0" w:space="0" w:color="auto"/>
            <w:bottom w:val="none" w:sz="0" w:space="0" w:color="auto"/>
            <w:right w:val="none" w:sz="0" w:space="0" w:color="auto"/>
          </w:divBdr>
        </w:div>
        <w:div w:id="1819222107">
          <w:marLeft w:val="0"/>
          <w:marRight w:val="0"/>
          <w:marTop w:val="0"/>
          <w:marBottom w:val="0"/>
          <w:divBdr>
            <w:top w:val="none" w:sz="0" w:space="0" w:color="auto"/>
            <w:left w:val="none" w:sz="0" w:space="0" w:color="auto"/>
            <w:bottom w:val="none" w:sz="0" w:space="0" w:color="auto"/>
            <w:right w:val="none" w:sz="0" w:space="0" w:color="auto"/>
          </w:divBdr>
        </w:div>
        <w:div w:id="1558978961">
          <w:marLeft w:val="0"/>
          <w:marRight w:val="0"/>
          <w:marTop w:val="0"/>
          <w:marBottom w:val="0"/>
          <w:divBdr>
            <w:top w:val="none" w:sz="0" w:space="0" w:color="auto"/>
            <w:left w:val="none" w:sz="0" w:space="0" w:color="auto"/>
            <w:bottom w:val="none" w:sz="0" w:space="0" w:color="auto"/>
            <w:right w:val="none" w:sz="0" w:space="0" w:color="auto"/>
          </w:divBdr>
        </w:div>
        <w:div w:id="1439909205">
          <w:marLeft w:val="0"/>
          <w:marRight w:val="0"/>
          <w:marTop w:val="0"/>
          <w:marBottom w:val="0"/>
          <w:divBdr>
            <w:top w:val="none" w:sz="0" w:space="0" w:color="auto"/>
            <w:left w:val="none" w:sz="0" w:space="0" w:color="auto"/>
            <w:bottom w:val="none" w:sz="0" w:space="0" w:color="auto"/>
            <w:right w:val="none" w:sz="0" w:space="0" w:color="auto"/>
          </w:divBdr>
        </w:div>
        <w:div w:id="1908803063">
          <w:marLeft w:val="0"/>
          <w:marRight w:val="0"/>
          <w:marTop w:val="90"/>
          <w:marBottom w:val="45"/>
          <w:divBdr>
            <w:top w:val="none" w:sz="0" w:space="0" w:color="auto"/>
            <w:left w:val="none" w:sz="0" w:space="0" w:color="auto"/>
            <w:bottom w:val="none" w:sz="0" w:space="0" w:color="auto"/>
            <w:right w:val="none" w:sz="0" w:space="0" w:color="auto"/>
          </w:divBdr>
        </w:div>
        <w:div w:id="1689134299">
          <w:marLeft w:val="0"/>
          <w:marRight w:val="0"/>
          <w:marTop w:val="0"/>
          <w:marBottom w:val="90"/>
          <w:divBdr>
            <w:top w:val="none" w:sz="0" w:space="0" w:color="auto"/>
            <w:left w:val="none" w:sz="0" w:space="0" w:color="auto"/>
            <w:bottom w:val="none" w:sz="0" w:space="0" w:color="auto"/>
            <w:right w:val="none" w:sz="0" w:space="0" w:color="auto"/>
          </w:divBdr>
        </w:div>
        <w:div w:id="2051568867">
          <w:marLeft w:val="0"/>
          <w:marRight w:val="0"/>
          <w:marTop w:val="0"/>
          <w:marBottom w:val="90"/>
          <w:divBdr>
            <w:top w:val="none" w:sz="0" w:space="0" w:color="auto"/>
            <w:left w:val="none" w:sz="0" w:space="0" w:color="auto"/>
            <w:bottom w:val="none" w:sz="0" w:space="0" w:color="auto"/>
            <w:right w:val="none" w:sz="0" w:space="0" w:color="auto"/>
          </w:divBdr>
        </w:div>
        <w:div w:id="940798955">
          <w:marLeft w:val="0"/>
          <w:marRight w:val="0"/>
          <w:marTop w:val="0"/>
          <w:marBottom w:val="90"/>
          <w:divBdr>
            <w:top w:val="none" w:sz="0" w:space="0" w:color="auto"/>
            <w:left w:val="none" w:sz="0" w:space="0" w:color="auto"/>
            <w:bottom w:val="none" w:sz="0" w:space="0" w:color="auto"/>
            <w:right w:val="none" w:sz="0" w:space="0" w:color="auto"/>
          </w:divBdr>
        </w:div>
        <w:div w:id="972517425">
          <w:marLeft w:val="0"/>
          <w:marRight w:val="0"/>
          <w:marTop w:val="0"/>
          <w:marBottom w:val="45"/>
          <w:divBdr>
            <w:top w:val="none" w:sz="0" w:space="0" w:color="auto"/>
            <w:left w:val="none" w:sz="0" w:space="0" w:color="auto"/>
            <w:bottom w:val="none" w:sz="0" w:space="0" w:color="auto"/>
            <w:right w:val="none" w:sz="0" w:space="0" w:color="auto"/>
          </w:divBdr>
        </w:div>
        <w:div w:id="547837628">
          <w:marLeft w:val="0"/>
          <w:marRight w:val="0"/>
          <w:marTop w:val="0"/>
          <w:marBottom w:val="45"/>
          <w:divBdr>
            <w:top w:val="none" w:sz="0" w:space="0" w:color="auto"/>
            <w:left w:val="none" w:sz="0" w:space="0" w:color="auto"/>
            <w:bottom w:val="none" w:sz="0" w:space="0" w:color="auto"/>
            <w:right w:val="none" w:sz="0" w:space="0" w:color="auto"/>
          </w:divBdr>
        </w:div>
        <w:div w:id="107967334">
          <w:marLeft w:val="0"/>
          <w:marRight w:val="0"/>
          <w:marTop w:val="0"/>
          <w:marBottom w:val="45"/>
          <w:divBdr>
            <w:top w:val="none" w:sz="0" w:space="0" w:color="auto"/>
            <w:left w:val="none" w:sz="0" w:space="0" w:color="auto"/>
            <w:bottom w:val="none" w:sz="0" w:space="0" w:color="auto"/>
            <w:right w:val="none" w:sz="0" w:space="0" w:color="auto"/>
          </w:divBdr>
        </w:div>
        <w:div w:id="1077241827">
          <w:marLeft w:val="0"/>
          <w:marRight w:val="0"/>
          <w:marTop w:val="0"/>
          <w:marBottom w:val="45"/>
          <w:divBdr>
            <w:top w:val="none" w:sz="0" w:space="0" w:color="auto"/>
            <w:left w:val="none" w:sz="0" w:space="0" w:color="auto"/>
            <w:bottom w:val="none" w:sz="0" w:space="0" w:color="auto"/>
            <w:right w:val="none" w:sz="0" w:space="0" w:color="auto"/>
          </w:divBdr>
        </w:div>
        <w:div w:id="446852160">
          <w:marLeft w:val="0"/>
          <w:marRight w:val="0"/>
          <w:marTop w:val="0"/>
          <w:marBottom w:val="45"/>
          <w:divBdr>
            <w:top w:val="none" w:sz="0" w:space="0" w:color="auto"/>
            <w:left w:val="none" w:sz="0" w:space="0" w:color="auto"/>
            <w:bottom w:val="none" w:sz="0" w:space="0" w:color="auto"/>
            <w:right w:val="none" w:sz="0" w:space="0" w:color="auto"/>
          </w:divBdr>
        </w:div>
        <w:div w:id="144326477">
          <w:marLeft w:val="0"/>
          <w:marRight w:val="0"/>
          <w:marTop w:val="0"/>
          <w:marBottom w:val="45"/>
          <w:divBdr>
            <w:top w:val="none" w:sz="0" w:space="0" w:color="auto"/>
            <w:left w:val="none" w:sz="0" w:space="0" w:color="auto"/>
            <w:bottom w:val="none" w:sz="0" w:space="0" w:color="auto"/>
            <w:right w:val="none" w:sz="0" w:space="0" w:color="auto"/>
          </w:divBdr>
        </w:div>
        <w:div w:id="165555396">
          <w:marLeft w:val="0"/>
          <w:marRight w:val="0"/>
          <w:marTop w:val="0"/>
          <w:marBottom w:val="45"/>
          <w:divBdr>
            <w:top w:val="none" w:sz="0" w:space="0" w:color="auto"/>
            <w:left w:val="none" w:sz="0" w:space="0" w:color="auto"/>
            <w:bottom w:val="none" w:sz="0" w:space="0" w:color="auto"/>
            <w:right w:val="none" w:sz="0" w:space="0" w:color="auto"/>
          </w:divBdr>
        </w:div>
        <w:div w:id="1794205774">
          <w:marLeft w:val="0"/>
          <w:marRight w:val="0"/>
          <w:marTop w:val="0"/>
          <w:marBottom w:val="0"/>
          <w:divBdr>
            <w:top w:val="none" w:sz="0" w:space="0" w:color="auto"/>
            <w:left w:val="none" w:sz="0" w:space="0" w:color="auto"/>
            <w:bottom w:val="none" w:sz="0" w:space="0" w:color="auto"/>
            <w:right w:val="none" w:sz="0" w:space="0" w:color="auto"/>
          </w:divBdr>
        </w:div>
        <w:div w:id="269972747">
          <w:marLeft w:val="0"/>
          <w:marRight w:val="0"/>
          <w:marTop w:val="0"/>
          <w:marBottom w:val="0"/>
          <w:divBdr>
            <w:top w:val="none" w:sz="0" w:space="0" w:color="auto"/>
            <w:left w:val="none" w:sz="0" w:space="0" w:color="auto"/>
            <w:bottom w:val="none" w:sz="0" w:space="0" w:color="auto"/>
            <w:right w:val="none" w:sz="0" w:space="0" w:color="auto"/>
          </w:divBdr>
        </w:div>
        <w:div w:id="1616060432">
          <w:marLeft w:val="0"/>
          <w:marRight w:val="0"/>
          <w:marTop w:val="0"/>
          <w:marBottom w:val="0"/>
          <w:divBdr>
            <w:top w:val="none" w:sz="0" w:space="0" w:color="auto"/>
            <w:left w:val="none" w:sz="0" w:space="0" w:color="auto"/>
            <w:bottom w:val="none" w:sz="0" w:space="0" w:color="auto"/>
            <w:right w:val="none" w:sz="0" w:space="0" w:color="auto"/>
          </w:divBdr>
        </w:div>
        <w:div w:id="97871660">
          <w:marLeft w:val="0"/>
          <w:marRight w:val="0"/>
          <w:marTop w:val="0"/>
          <w:marBottom w:val="0"/>
          <w:divBdr>
            <w:top w:val="none" w:sz="0" w:space="0" w:color="auto"/>
            <w:left w:val="none" w:sz="0" w:space="0" w:color="auto"/>
            <w:bottom w:val="none" w:sz="0" w:space="0" w:color="auto"/>
            <w:right w:val="none" w:sz="0" w:space="0" w:color="auto"/>
          </w:divBdr>
        </w:div>
        <w:div w:id="611478848">
          <w:marLeft w:val="0"/>
          <w:marRight w:val="0"/>
          <w:marTop w:val="0"/>
          <w:marBottom w:val="0"/>
          <w:divBdr>
            <w:top w:val="none" w:sz="0" w:space="0" w:color="auto"/>
            <w:left w:val="none" w:sz="0" w:space="0" w:color="auto"/>
            <w:bottom w:val="none" w:sz="0" w:space="0" w:color="auto"/>
            <w:right w:val="none" w:sz="0" w:space="0" w:color="auto"/>
          </w:divBdr>
        </w:div>
        <w:div w:id="1613777768">
          <w:marLeft w:val="0"/>
          <w:marRight w:val="0"/>
          <w:marTop w:val="90"/>
          <w:marBottom w:val="45"/>
          <w:divBdr>
            <w:top w:val="none" w:sz="0" w:space="0" w:color="auto"/>
            <w:left w:val="none" w:sz="0" w:space="0" w:color="auto"/>
            <w:bottom w:val="none" w:sz="0" w:space="0" w:color="auto"/>
            <w:right w:val="none" w:sz="0" w:space="0" w:color="auto"/>
          </w:divBdr>
        </w:div>
        <w:div w:id="2004813089">
          <w:marLeft w:val="0"/>
          <w:marRight w:val="0"/>
          <w:marTop w:val="0"/>
          <w:marBottom w:val="90"/>
          <w:divBdr>
            <w:top w:val="none" w:sz="0" w:space="0" w:color="auto"/>
            <w:left w:val="none" w:sz="0" w:space="0" w:color="auto"/>
            <w:bottom w:val="none" w:sz="0" w:space="0" w:color="auto"/>
            <w:right w:val="none" w:sz="0" w:space="0" w:color="auto"/>
          </w:divBdr>
        </w:div>
        <w:div w:id="373239791">
          <w:marLeft w:val="0"/>
          <w:marRight w:val="0"/>
          <w:marTop w:val="0"/>
          <w:marBottom w:val="90"/>
          <w:divBdr>
            <w:top w:val="none" w:sz="0" w:space="0" w:color="auto"/>
            <w:left w:val="none" w:sz="0" w:space="0" w:color="auto"/>
            <w:bottom w:val="none" w:sz="0" w:space="0" w:color="auto"/>
            <w:right w:val="none" w:sz="0" w:space="0" w:color="auto"/>
          </w:divBdr>
        </w:div>
        <w:div w:id="108089520">
          <w:marLeft w:val="0"/>
          <w:marRight w:val="0"/>
          <w:marTop w:val="0"/>
          <w:marBottom w:val="45"/>
          <w:divBdr>
            <w:top w:val="none" w:sz="0" w:space="0" w:color="auto"/>
            <w:left w:val="none" w:sz="0" w:space="0" w:color="auto"/>
            <w:bottom w:val="none" w:sz="0" w:space="0" w:color="auto"/>
            <w:right w:val="none" w:sz="0" w:space="0" w:color="auto"/>
          </w:divBdr>
        </w:div>
        <w:div w:id="508495344">
          <w:marLeft w:val="0"/>
          <w:marRight w:val="0"/>
          <w:marTop w:val="0"/>
          <w:marBottom w:val="45"/>
          <w:divBdr>
            <w:top w:val="none" w:sz="0" w:space="0" w:color="auto"/>
            <w:left w:val="none" w:sz="0" w:space="0" w:color="auto"/>
            <w:bottom w:val="none" w:sz="0" w:space="0" w:color="auto"/>
            <w:right w:val="none" w:sz="0" w:space="0" w:color="auto"/>
          </w:divBdr>
        </w:div>
        <w:div w:id="1511723427">
          <w:marLeft w:val="0"/>
          <w:marRight w:val="0"/>
          <w:marTop w:val="0"/>
          <w:marBottom w:val="45"/>
          <w:divBdr>
            <w:top w:val="none" w:sz="0" w:space="0" w:color="auto"/>
            <w:left w:val="none" w:sz="0" w:space="0" w:color="auto"/>
            <w:bottom w:val="none" w:sz="0" w:space="0" w:color="auto"/>
            <w:right w:val="none" w:sz="0" w:space="0" w:color="auto"/>
          </w:divBdr>
        </w:div>
        <w:div w:id="369426742">
          <w:marLeft w:val="0"/>
          <w:marRight w:val="0"/>
          <w:marTop w:val="0"/>
          <w:marBottom w:val="45"/>
          <w:divBdr>
            <w:top w:val="none" w:sz="0" w:space="0" w:color="auto"/>
            <w:left w:val="none" w:sz="0" w:space="0" w:color="auto"/>
            <w:bottom w:val="none" w:sz="0" w:space="0" w:color="auto"/>
            <w:right w:val="none" w:sz="0" w:space="0" w:color="auto"/>
          </w:divBdr>
        </w:div>
        <w:div w:id="2110616731">
          <w:marLeft w:val="0"/>
          <w:marRight w:val="0"/>
          <w:marTop w:val="0"/>
          <w:marBottom w:val="45"/>
          <w:divBdr>
            <w:top w:val="none" w:sz="0" w:space="0" w:color="auto"/>
            <w:left w:val="none" w:sz="0" w:space="0" w:color="auto"/>
            <w:bottom w:val="none" w:sz="0" w:space="0" w:color="auto"/>
            <w:right w:val="none" w:sz="0" w:space="0" w:color="auto"/>
          </w:divBdr>
        </w:div>
        <w:div w:id="2063210363">
          <w:marLeft w:val="0"/>
          <w:marRight w:val="0"/>
          <w:marTop w:val="0"/>
          <w:marBottom w:val="45"/>
          <w:divBdr>
            <w:top w:val="none" w:sz="0" w:space="0" w:color="auto"/>
            <w:left w:val="none" w:sz="0" w:space="0" w:color="auto"/>
            <w:bottom w:val="none" w:sz="0" w:space="0" w:color="auto"/>
            <w:right w:val="none" w:sz="0" w:space="0" w:color="auto"/>
          </w:divBdr>
        </w:div>
        <w:div w:id="1354840613">
          <w:marLeft w:val="0"/>
          <w:marRight w:val="0"/>
          <w:marTop w:val="0"/>
          <w:marBottom w:val="45"/>
          <w:divBdr>
            <w:top w:val="none" w:sz="0" w:space="0" w:color="auto"/>
            <w:left w:val="none" w:sz="0" w:space="0" w:color="auto"/>
            <w:bottom w:val="none" w:sz="0" w:space="0" w:color="auto"/>
            <w:right w:val="none" w:sz="0" w:space="0" w:color="auto"/>
          </w:divBdr>
        </w:div>
        <w:div w:id="1111900877">
          <w:marLeft w:val="0"/>
          <w:marRight w:val="0"/>
          <w:marTop w:val="0"/>
          <w:marBottom w:val="0"/>
          <w:divBdr>
            <w:top w:val="none" w:sz="0" w:space="0" w:color="auto"/>
            <w:left w:val="none" w:sz="0" w:space="0" w:color="auto"/>
            <w:bottom w:val="none" w:sz="0" w:space="0" w:color="auto"/>
            <w:right w:val="none" w:sz="0" w:space="0" w:color="auto"/>
          </w:divBdr>
        </w:div>
        <w:div w:id="1330597573">
          <w:marLeft w:val="0"/>
          <w:marRight w:val="0"/>
          <w:marTop w:val="0"/>
          <w:marBottom w:val="0"/>
          <w:divBdr>
            <w:top w:val="none" w:sz="0" w:space="0" w:color="auto"/>
            <w:left w:val="none" w:sz="0" w:space="0" w:color="auto"/>
            <w:bottom w:val="none" w:sz="0" w:space="0" w:color="auto"/>
            <w:right w:val="none" w:sz="0" w:space="0" w:color="auto"/>
          </w:divBdr>
        </w:div>
        <w:div w:id="2113894653">
          <w:marLeft w:val="0"/>
          <w:marRight w:val="0"/>
          <w:marTop w:val="0"/>
          <w:marBottom w:val="0"/>
          <w:divBdr>
            <w:top w:val="none" w:sz="0" w:space="0" w:color="auto"/>
            <w:left w:val="none" w:sz="0" w:space="0" w:color="auto"/>
            <w:bottom w:val="none" w:sz="0" w:space="0" w:color="auto"/>
            <w:right w:val="none" w:sz="0" w:space="0" w:color="auto"/>
          </w:divBdr>
        </w:div>
        <w:div w:id="746341549">
          <w:marLeft w:val="0"/>
          <w:marRight w:val="0"/>
          <w:marTop w:val="0"/>
          <w:marBottom w:val="0"/>
          <w:divBdr>
            <w:top w:val="none" w:sz="0" w:space="0" w:color="auto"/>
            <w:left w:val="none" w:sz="0" w:space="0" w:color="auto"/>
            <w:bottom w:val="none" w:sz="0" w:space="0" w:color="auto"/>
            <w:right w:val="none" w:sz="0" w:space="0" w:color="auto"/>
          </w:divBdr>
        </w:div>
        <w:div w:id="941838644">
          <w:marLeft w:val="0"/>
          <w:marRight w:val="0"/>
          <w:marTop w:val="90"/>
          <w:marBottom w:val="45"/>
          <w:divBdr>
            <w:top w:val="none" w:sz="0" w:space="0" w:color="auto"/>
            <w:left w:val="none" w:sz="0" w:space="0" w:color="auto"/>
            <w:bottom w:val="none" w:sz="0" w:space="0" w:color="auto"/>
            <w:right w:val="none" w:sz="0" w:space="0" w:color="auto"/>
          </w:divBdr>
        </w:div>
        <w:div w:id="1363752699">
          <w:marLeft w:val="0"/>
          <w:marRight w:val="0"/>
          <w:marTop w:val="0"/>
          <w:marBottom w:val="90"/>
          <w:divBdr>
            <w:top w:val="none" w:sz="0" w:space="0" w:color="auto"/>
            <w:left w:val="none" w:sz="0" w:space="0" w:color="auto"/>
            <w:bottom w:val="none" w:sz="0" w:space="0" w:color="auto"/>
            <w:right w:val="none" w:sz="0" w:space="0" w:color="auto"/>
          </w:divBdr>
        </w:div>
        <w:div w:id="1448038808">
          <w:marLeft w:val="0"/>
          <w:marRight w:val="0"/>
          <w:marTop w:val="0"/>
          <w:marBottom w:val="90"/>
          <w:divBdr>
            <w:top w:val="none" w:sz="0" w:space="0" w:color="auto"/>
            <w:left w:val="none" w:sz="0" w:space="0" w:color="auto"/>
            <w:bottom w:val="none" w:sz="0" w:space="0" w:color="auto"/>
            <w:right w:val="none" w:sz="0" w:space="0" w:color="auto"/>
          </w:divBdr>
        </w:div>
        <w:div w:id="1600986707">
          <w:marLeft w:val="0"/>
          <w:marRight w:val="0"/>
          <w:marTop w:val="0"/>
          <w:marBottom w:val="90"/>
          <w:divBdr>
            <w:top w:val="none" w:sz="0" w:space="0" w:color="auto"/>
            <w:left w:val="none" w:sz="0" w:space="0" w:color="auto"/>
            <w:bottom w:val="none" w:sz="0" w:space="0" w:color="auto"/>
            <w:right w:val="none" w:sz="0" w:space="0" w:color="auto"/>
          </w:divBdr>
        </w:div>
        <w:div w:id="1803423850">
          <w:marLeft w:val="0"/>
          <w:marRight w:val="0"/>
          <w:marTop w:val="0"/>
          <w:marBottom w:val="90"/>
          <w:divBdr>
            <w:top w:val="none" w:sz="0" w:space="0" w:color="auto"/>
            <w:left w:val="none" w:sz="0" w:space="0" w:color="auto"/>
            <w:bottom w:val="none" w:sz="0" w:space="0" w:color="auto"/>
            <w:right w:val="none" w:sz="0" w:space="0" w:color="auto"/>
          </w:divBdr>
        </w:div>
        <w:div w:id="892421712">
          <w:marLeft w:val="0"/>
          <w:marRight w:val="0"/>
          <w:marTop w:val="0"/>
          <w:marBottom w:val="90"/>
          <w:divBdr>
            <w:top w:val="none" w:sz="0" w:space="0" w:color="auto"/>
            <w:left w:val="none" w:sz="0" w:space="0" w:color="auto"/>
            <w:bottom w:val="none" w:sz="0" w:space="0" w:color="auto"/>
            <w:right w:val="none" w:sz="0" w:space="0" w:color="auto"/>
          </w:divBdr>
        </w:div>
        <w:div w:id="293799983">
          <w:marLeft w:val="0"/>
          <w:marRight w:val="0"/>
          <w:marTop w:val="0"/>
          <w:marBottom w:val="45"/>
          <w:divBdr>
            <w:top w:val="none" w:sz="0" w:space="0" w:color="auto"/>
            <w:left w:val="none" w:sz="0" w:space="0" w:color="auto"/>
            <w:bottom w:val="none" w:sz="0" w:space="0" w:color="auto"/>
            <w:right w:val="none" w:sz="0" w:space="0" w:color="auto"/>
          </w:divBdr>
        </w:div>
        <w:div w:id="1843466851">
          <w:marLeft w:val="0"/>
          <w:marRight w:val="0"/>
          <w:marTop w:val="0"/>
          <w:marBottom w:val="45"/>
          <w:divBdr>
            <w:top w:val="none" w:sz="0" w:space="0" w:color="auto"/>
            <w:left w:val="none" w:sz="0" w:space="0" w:color="auto"/>
            <w:bottom w:val="none" w:sz="0" w:space="0" w:color="auto"/>
            <w:right w:val="none" w:sz="0" w:space="0" w:color="auto"/>
          </w:divBdr>
        </w:div>
        <w:div w:id="2123450264">
          <w:marLeft w:val="0"/>
          <w:marRight w:val="0"/>
          <w:marTop w:val="0"/>
          <w:marBottom w:val="45"/>
          <w:divBdr>
            <w:top w:val="none" w:sz="0" w:space="0" w:color="auto"/>
            <w:left w:val="none" w:sz="0" w:space="0" w:color="auto"/>
            <w:bottom w:val="none" w:sz="0" w:space="0" w:color="auto"/>
            <w:right w:val="none" w:sz="0" w:space="0" w:color="auto"/>
          </w:divBdr>
        </w:div>
        <w:div w:id="1055161472">
          <w:marLeft w:val="0"/>
          <w:marRight w:val="0"/>
          <w:marTop w:val="0"/>
          <w:marBottom w:val="45"/>
          <w:divBdr>
            <w:top w:val="none" w:sz="0" w:space="0" w:color="auto"/>
            <w:left w:val="none" w:sz="0" w:space="0" w:color="auto"/>
            <w:bottom w:val="none" w:sz="0" w:space="0" w:color="auto"/>
            <w:right w:val="none" w:sz="0" w:space="0" w:color="auto"/>
          </w:divBdr>
        </w:div>
        <w:div w:id="2053308681">
          <w:marLeft w:val="0"/>
          <w:marRight w:val="0"/>
          <w:marTop w:val="0"/>
          <w:marBottom w:val="45"/>
          <w:divBdr>
            <w:top w:val="none" w:sz="0" w:space="0" w:color="auto"/>
            <w:left w:val="none" w:sz="0" w:space="0" w:color="auto"/>
            <w:bottom w:val="none" w:sz="0" w:space="0" w:color="auto"/>
            <w:right w:val="none" w:sz="0" w:space="0" w:color="auto"/>
          </w:divBdr>
        </w:div>
        <w:div w:id="1323773787">
          <w:marLeft w:val="0"/>
          <w:marRight w:val="0"/>
          <w:marTop w:val="0"/>
          <w:marBottom w:val="45"/>
          <w:divBdr>
            <w:top w:val="none" w:sz="0" w:space="0" w:color="auto"/>
            <w:left w:val="none" w:sz="0" w:space="0" w:color="auto"/>
            <w:bottom w:val="none" w:sz="0" w:space="0" w:color="auto"/>
            <w:right w:val="none" w:sz="0" w:space="0" w:color="auto"/>
          </w:divBdr>
        </w:div>
        <w:div w:id="1230068900">
          <w:marLeft w:val="0"/>
          <w:marRight w:val="0"/>
          <w:marTop w:val="0"/>
          <w:marBottom w:val="45"/>
          <w:divBdr>
            <w:top w:val="none" w:sz="0" w:space="0" w:color="auto"/>
            <w:left w:val="none" w:sz="0" w:space="0" w:color="auto"/>
            <w:bottom w:val="none" w:sz="0" w:space="0" w:color="auto"/>
            <w:right w:val="none" w:sz="0" w:space="0" w:color="auto"/>
          </w:divBdr>
        </w:div>
        <w:div w:id="907761820">
          <w:marLeft w:val="0"/>
          <w:marRight w:val="0"/>
          <w:marTop w:val="0"/>
          <w:marBottom w:val="0"/>
          <w:divBdr>
            <w:top w:val="none" w:sz="0" w:space="0" w:color="auto"/>
            <w:left w:val="none" w:sz="0" w:space="0" w:color="auto"/>
            <w:bottom w:val="none" w:sz="0" w:space="0" w:color="auto"/>
            <w:right w:val="none" w:sz="0" w:space="0" w:color="auto"/>
          </w:divBdr>
        </w:div>
        <w:div w:id="1747263103">
          <w:marLeft w:val="0"/>
          <w:marRight w:val="0"/>
          <w:marTop w:val="0"/>
          <w:marBottom w:val="0"/>
          <w:divBdr>
            <w:top w:val="none" w:sz="0" w:space="0" w:color="auto"/>
            <w:left w:val="none" w:sz="0" w:space="0" w:color="auto"/>
            <w:bottom w:val="none" w:sz="0" w:space="0" w:color="auto"/>
            <w:right w:val="none" w:sz="0" w:space="0" w:color="auto"/>
          </w:divBdr>
        </w:div>
        <w:div w:id="2094475390">
          <w:marLeft w:val="0"/>
          <w:marRight w:val="0"/>
          <w:marTop w:val="0"/>
          <w:marBottom w:val="0"/>
          <w:divBdr>
            <w:top w:val="none" w:sz="0" w:space="0" w:color="auto"/>
            <w:left w:val="none" w:sz="0" w:space="0" w:color="auto"/>
            <w:bottom w:val="none" w:sz="0" w:space="0" w:color="auto"/>
            <w:right w:val="none" w:sz="0" w:space="0" w:color="auto"/>
          </w:divBdr>
        </w:div>
        <w:div w:id="280187131">
          <w:marLeft w:val="0"/>
          <w:marRight w:val="0"/>
          <w:marTop w:val="0"/>
          <w:marBottom w:val="0"/>
          <w:divBdr>
            <w:top w:val="none" w:sz="0" w:space="0" w:color="auto"/>
            <w:left w:val="none" w:sz="0" w:space="0" w:color="auto"/>
            <w:bottom w:val="none" w:sz="0" w:space="0" w:color="auto"/>
            <w:right w:val="none" w:sz="0" w:space="0" w:color="auto"/>
          </w:divBdr>
        </w:div>
        <w:div w:id="1525050660">
          <w:marLeft w:val="0"/>
          <w:marRight w:val="0"/>
          <w:marTop w:val="0"/>
          <w:marBottom w:val="0"/>
          <w:divBdr>
            <w:top w:val="none" w:sz="0" w:space="0" w:color="auto"/>
            <w:left w:val="none" w:sz="0" w:space="0" w:color="auto"/>
            <w:bottom w:val="none" w:sz="0" w:space="0" w:color="auto"/>
            <w:right w:val="none" w:sz="0" w:space="0" w:color="auto"/>
          </w:divBdr>
        </w:div>
        <w:div w:id="732704894">
          <w:marLeft w:val="0"/>
          <w:marRight w:val="0"/>
          <w:marTop w:val="0"/>
          <w:marBottom w:val="0"/>
          <w:divBdr>
            <w:top w:val="none" w:sz="0" w:space="0" w:color="auto"/>
            <w:left w:val="none" w:sz="0" w:space="0" w:color="auto"/>
            <w:bottom w:val="none" w:sz="0" w:space="0" w:color="auto"/>
            <w:right w:val="none" w:sz="0" w:space="0" w:color="auto"/>
          </w:divBdr>
        </w:div>
        <w:div w:id="1443305766">
          <w:marLeft w:val="0"/>
          <w:marRight w:val="0"/>
          <w:marTop w:val="90"/>
          <w:marBottom w:val="45"/>
          <w:divBdr>
            <w:top w:val="none" w:sz="0" w:space="0" w:color="auto"/>
            <w:left w:val="none" w:sz="0" w:space="0" w:color="auto"/>
            <w:bottom w:val="none" w:sz="0" w:space="0" w:color="auto"/>
            <w:right w:val="none" w:sz="0" w:space="0" w:color="auto"/>
          </w:divBdr>
        </w:div>
        <w:div w:id="1369527528">
          <w:marLeft w:val="0"/>
          <w:marRight w:val="0"/>
          <w:marTop w:val="0"/>
          <w:marBottom w:val="90"/>
          <w:divBdr>
            <w:top w:val="none" w:sz="0" w:space="0" w:color="auto"/>
            <w:left w:val="none" w:sz="0" w:space="0" w:color="auto"/>
            <w:bottom w:val="none" w:sz="0" w:space="0" w:color="auto"/>
            <w:right w:val="none" w:sz="0" w:space="0" w:color="auto"/>
          </w:divBdr>
        </w:div>
        <w:div w:id="517307410">
          <w:marLeft w:val="0"/>
          <w:marRight w:val="0"/>
          <w:marTop w:val="0"/>
          <w:marBottom w:val="90"/>
          <w:divBdr>
            <w:top w:val="none" w:sz="0" w:space="0" w:color="auto"/>
            <w:left w:val="none" w:sz="0" w:space="0" w:color="auto"/>
            <w:bottom w:val="none" w:sz="0" w:space="0" w:color="auto"/>
            <w:right w:val="none" w:sz="0" w:space="0" w:color="auto"/>
          </w:divBdr>
        </w:div>
        <w:div w:id="1824350952">
          <w:marLeft w:val="0"/>
          <w:marRight w:val="0"/>
          <w:marTop w:val="0"/>
          <w:marBottom w:val="90"/>
          <w:divBdr>
            <w:top w:val="none" w:sz="0" w:space="0" w:color="auto"/>
            <w:left w:val="none" w:sz="0" w:space="0" w:color="auto"/>
            <w:bottom w:val="none" w:sz="0" w:space="0" w:color="auto"/>
            <w:right w:val="none" w:sz="0" w:space="0" w:color="auto"/>
          </w:divBdr>
        </w:div>
      </w:divsChild>
    </w:div>
    <w:div w:id="1558710406">
      <w:marLeft w:val="0"/>
      <w:marRight w:val="0"/>
      <w:marTop w:val="0"/>
      <w:marBottom w:val="0"/>
      <w:divBdr>
        <w:top w:val="none" w:sz="0" w:space="0" w:color="auto"/>
        <w:left w:val="none" w:sz="0" w:space="0" w:color="auto"/>
        <w:bottom w:val="none" w:sz="0" w:space="0" w:color="auto"/>
        <w:right w:val="none" w:sz="0" w:space="0" w:color="auto"/>
      </w:divBdr>
      <w:divsChild>
        <w:div w:id="1519654855">
          <w:marLeft w:val="0"/>
          <w:marRight w:val="0"/>
          <w:marTop w:val="0"/>
          <w:marBottom w:val="90"/>
          <w:divBdr>
            <w:top w:val="none" w:sz="0" w:space="0" w:color="auto"/>
            <w:left w:val="none" w:sz="0" w:space="0" w:color="auto"/>
            <w:bottom w:val="none" w:sz="0" w:space="0" w:color="auto"/>
            <w:right w:val="none" w:sz="0" w:space="0" w:color="auto"/>
          </w:divBdr>
        </w:div>
        <w:div w:id="1140150425">
          <w:marLeft w:val="0"/>
          <w:marRight w:val="0"/>
          <w:marTop w:val="0"/>
          <w:marBottom w:val="45"/>
          <w:divBdr>
            <w:top w:val="none" w:sz="0" w:space="0" w:color="auto"/>
            <w:left w:val="none" w:sz="0" w:space="0" w:color="auto"/>
            <w:bottom w:val="none" w:sz="0" w:space="0" w:color="auto"/>
            <w:right w:val="none" w:sz="0" w:space="0" w:color="auto"/>
          </w:divBdr>
        </w:div>
        <w:div w:id="735978736">
          <w:marLeft w:val="0"/>
          <w:marRight w:val="0"/>
          <w:marTop w:val="0"/>
          <w:marBottom w:val="45"/>
          <w:divBdr>
            <w:top w:val="none" w:sz="0" w:space="0" w:color="auto"/>
            <w:left w:val="none" w:sz="0" w:space="0" w:color="auto"/>
            <w:bottom w:val="none" w:sz="0" w:space="0" w:color="auto"/>
            <w:right w:val="none" w:sz="0" w:space="0" w:color="auto"/>
          </w:divBdr>
        </w:div>
        <w:div w:id="780878133">
          <w:marLeft w:val="0"/>
          <w:marRight w:val="0"/>
          <w:marTop w:val="0"/>
          <w:marBottom w:val="45"/>
          <w:divBdr>
            <w:top w:val="none" w:sz="0" w:space="0" w:color="auto"/>
            <w:left w:val="none" w:sz="0" w:space="0" w:color="auto"/>
            <w:bottom w:val="none" w:sz="0" w:space="0" w:color="auto"/>
            <w:right w:val="none" w:sz="0" w:space="0" w:color="auto"/>
          </w:divBdr>
        </w:div>
        <w:div w:id="549659355">
          <w:marLeft w:val="0"/>
          <w:marRight w:val="0"/>
          <w:marTop w:val="0"/>
          <w:marBottom w:val="45"/>
          <w:divBdr>
            <w:top w:val="none" w:sz="0" w:space="0" w:color="auto"/>
            <w:left w:val="none" w:sz="0" w:space="0" w:color="auto"/>
            <w:bottom w:val="none" w:sz="0" w:space="0" w:color="auto"/>
            <w:right w:val="none" w:sz="0" w:space="0" w:color="auto"/>
          </w:divBdr>
        </w:div>
        <w:div w:id="1105227074">
          <w:marLeft w:val="0"/>
          <w:marRight w:val="0"/>
          <w:marTop w:val="0"/>
          <w:marBottom w:val="45"/>
          <w:divBdr>
            <w:top w:val="none" w:sz="0" w:space="0" w:color="auto"/>
            <w:left w:val="none" w:sz="0" w:space="0" w:color="auto"/>
            <w:bottom w:val="none" w:sz="0" w:space="0" w:color="auto"/>
            <w:right w:val="none" w:sz="0" w:space="0" w:color="auto"/>
          </w:divBdr>
        </w:div>
        <w:div w:id="584613019">
          <w:marLeft w:val="0"/>
          <w:marRight w:val="0"/>
          <w:marTop w:val="0"/>
          <w:marBottom w:val="45"/>
          <w:divBdr>
            <w:top w:val="none" w:sz="0" w:space="0" w:color="auto"/>
            <w:left w:val="none" w:sz="0" w:space="0" w:color="auto"/>
            <w:bottom w:val="none" w:sz="0" w:space="0" w:color="auto"/>
            <w:right w:val="none" w:sz="0" w:space="0" w:color="auto"/>
          </w:divBdr>
        </w:div>
        <w:div w:id="2025206880">
          <w:marLeft w:val="0"/>
          <w:marRight w:val="0"/>
          <w:marTop w:val="0"/>
          <w:marBottom w:val="45"/>
          <w:divBdr>
            <w:top w:val="none" w:sz="0" w:space="0" w:color="auto"/>
            <w:left w:val="none" w:sz="0" w:space="0" w:color="auto"/>
            <w:bottom w:val="none" w:sz="0" w:space="0" w:color="auto"/>
            <w:right w:val="none" w:sz="0" w:space="0" w:color="auto"/>
          </w:divBdr>
        </w:div>
        <w:div w:id="1369181347">
          <w:marLeft w:val="0"/>
          <w:marRight w:val="0"/>
          <w:marTop w:val="0"/>
          <w:marBottom w:val="0"/>
          <w:divBdr>
            <w:top w:val="none" w:sz="0" w:space="0" w:color="auto"/>
            <w:left w:val="none" w:sz="0" w:space="0" w:color="auto"/>
            <w:bottom w:val="none" w:sz="0" w:space="0" w:color="auto"/>
            <w:right w:val="none" w:sz="0" w:space="0" w:color="auto"/>
          </w:divBdr>
        </w:div>
        <w:div w:id="1347174881">
          <w:marLeft w:val="0"/>
          <w:marRight w:val="0"/>
          <w:marTop w:val="0"/>
          <w:marBottom w:val="0"/>
          <w:divBdr>
            <w:top w:val="none" w:sz="0" w:space="0" w:color="auto"/>
            <w:left w:val="none" w:sz="0" w:space="0" w:color="auto"/>
            <w:bottom w:val="none" w:sz="0" w:space="0" w:color="auto"/>
            <w:right w:val="none" w:sz="0" w:space="0" w:color="auto"/>
          </w:divBdr>
        </w:div>
        <w:div w:id="2098474757">
          <w:marLeft w:val="0"/>
          <w:marRight w:val="0"/>
          <w:marTop w:val="0"/>
          <w:marBottom w:val="0"/>
          <w:divBdr>
            <w:top w:val="none" w:sz="0" w:space="0" w:color="auto"/>
            <w:left w:val="none" w:sz="0" w:space="0" w:color="auto"/>
            <w:bottom w:val="none" w:sz="0" w:space="0" w:color="auto"/>
            <w:right w:val="none" w:sz="0" w:space="0" w:color="auto"/>
          </w:divBdr>
        </w:div>
        <w:div w:id="2043051971">
          <w:marLeft w:val="0"/>
          <w:marRight w:val="0"/>
          <w:marTop w:val="0"/>
          <w:marBottom w:val="0"/>
          <w:divBdr>
            <w:top w:val="none" w:sz="0" w:space="0" w:color="auto"/>
            <w:left w:val="none" w:sz="0" w:space="0" w:color="auto"/>
            <w:bottom w:val="none" w:sz="0" w:space="0" w:color="auto"/>
            <w:right w:val="none" w:sz="0" w:space="0" w:color="auto"/>
          </w:divBdr>
        </w:div>
        <w:div w:id="316688880">
          <w:marLeft w:val="0"/>
          <w:marRight w:val="0"/>
          <w:marTop w:val="90"/>
          <w:marBottom w:val="45"/>
          <w:divBdr>
            <w:top w:val="none" w:sz="0" w:space="0" w:color="auto"/>
            <w:left w:val="none" w:sz="0" w:space="0" w:color="auto"/>
            <w:bottom w:val="none" w:sz="0" w:space="0" w:color="auto"/>
            <w:right w:val="none" w:sz="0" w:space="0" w:color="auto"/>
          </w:divBdr>
        </w:div>
        <w:div w:id="521673161">
          <w:marLeft w:val="0"/>
          <w:marRight w:val="0"/>
          <w:marTop w:val="0"/>
          <w:marBottom w:val="90"/>
          <w:divBdr>
            <w:top w:val="none" w:sz="0" w:space="0" w:color="auto"/>
            <w:left w:val="none" w:sz="0" w:space="0" w:color="auto"/>
            <w:bottom w:val="none" w:sz="0" w:space="0" w:color="auto"/>
            <w:right w:val="none" w:sz="0" w:space="0" w:color="auto"/>
          </w:divBdr>
        </w:div>
        <w:div w:id="1124424553">
          <w:marLeft w:val="0"/>
          <w:marRight w:val="0"/>
          <w:marTop w:val="0"/>
          <w:marBottom w:val="90"/>
          <w:divBdr>
            <w:top w:val="none" w:sz="0" w:space="0" w:color="auto"/>
            <w:left w:val="none" w:sz="0" w:space="0" w:color="auto"/>
            <w:bottom w:val="none" w:sz="0" w:space="0" w:color="auto"/>
            <w:right w:val="none" w:sz="0" w:space="0" w:color="auto"/>
          </w:divBdr>
        </w:div>
      </w:divsChild>
    </w:div>
    <w:div w:id="1578905766">
      <w:marLeft w:val="0"/>
      <w:marRight w:val="0"/>
      <w:marTop w:val="0"/>
      <w:marBottom w:val="0"/>
      <w:divBdr>
        <w:top w:val="none" w:sz="0" w:space="0" w:color="auto"/>
        <w:left w:val="none" w:sz="0" w:space="0" w:color="auto"/>
        <w:bottom w:val="none" w:sz="0" w:space="0" w:color="auto"/>
        <w:right w:val="none" w:sz="0" w:space="0" w:color="auto"/>
      </w:divBdr>
      <w:divsChild>
        <w:div w:id="1660377765">
          <w:marLeft w:val="0"/>
          <w:marRight w:val="0"/>
          <w:marTop w:val="0"/>
          <w:marBottom w:val="90"/>
          <w:divBdr>
            <w:top w:val="none" w:sz="0" w:space="0" w:color="auto"/>
            <w:left w:val="none" w:sz="0" w:space="0" w:color="auto"/>
            <w:bottom w:val="none" w:sz="0" w:space="0" w:color="auto"/>
            <w:right w:val="none" w:sz="0" w:space="0" w:color="auto"/>
          </w:divBdr>
        </w:div>
        <w:div w:id="44449816">
          <w:marLeft w:val="0"/>
          <w:marRight w:val="0"/>
          <w:marTop w:val="0"/>
          <w:marBottom w:val="45"/>
          <w:divBdr>
            <w:top w:val="none" w:sz="0" w:space="0" w:color="auto"/>
            <w:left w:val="none" w:sz="0" w:space="0" w:color="auto"/>
            <w:bottom w:val="none" w:sz="0" w:space="0" w:color="auto"/>
            <w:right w:val="none" w:sz="0" w:space="0" w:color="auto"/>
          </w:divBdr>
        </w:div>
        <w:div w:id="1740517301">
          <w:marLeft w:val="0"/>
          <w:marRight w:val="0"/>
          <w:marTop w:val="0"/>
          <w:marBottom w:val="45"/>
          <w:divBdr>
            <w:top w:val="none" w:sz="0" w:space="0" w:color="auto"/>
            <w:left w:val="none" w:sz="0" w:space="0" w:color="auto"/>
            <w:bottom w:val="none" w:sz="0" w:space="0" w:color="auto"/>
            <w:right w:val="none" w:sz="0" w:space="0" w:color="auto"/>
          </w:divBdr>
        </w:div>
        <w:div w:id="1211503402">
          <w:marLeft w:val="0"/>
          <w:marRight w:val="0"/>
          <w:marTop w:val="0"/>
          <w:marBottom w:val="45"/>
          <w:divBdr>
            <w:top w:val="none" w:sz="0" w:space="0" w:color="auto"/>
            <w:left w:val="none" w:sz="0" w:space="0" w:color="auto"/>
            <w:bottom w:val="none" w:sz="0" w:space="0" w:color="auto"/>
            <w:right w:val="none" w:sz="0" w:space="0" w:color="auto"/>
          </w:divBdr>
        </w:div>
        <w:div w:id="1021130376">
          <w:marLeft w:val="0"/>
          <w:marRight w:val="0"/>
          <w:marTop w:val="0"/>
          <w:marBottom w:val="45"/>
          <w:divBdr>
            <w:top w:val="none" w:sz="0" w:space="0" w:color="auto"/>
            <w:left w:val="none" w:sz="0" w:space="0" w:color="auto"/>
            <w:bottom w:val="none" w:sz="0" w:space="0" w:color="auto"/>
            <w:right w:val="none" w:sz="0" w:space="0" w:color="auto"/>
          </w:divBdr>
        </w:div>
        <w:div w:id="99490407">
          <w:marLeft w:val="0"/>
          <w:marRight w:val="0"/>
          <w:marTop w:val="0"/>
          <w:marBottom w:val="45"/>
          <w:divBdr>
            <w:top w:val="none" w:sz="0" w:space="0" w:color="auto"/>
            <w:left w:val="none" w:sz="0" w:space="0" w:color="auto"/>
            <w:bottom w:val="none" w:sz="0" w:space="0" w:color="auto"/>
            <w:right w:val="none" w:sz="0" w:space="0" w:color="auto"/>
          </w:divBdr>
        </w:div>
        <w:div w:id="2035569451">
          <w:marLeft w:val="0"/>
          <w:marRight w:val="0"/>
          <w:marTop w:val="0"/>
          <w:marBottom w:val="45"/>
          <w:divBdr>
            <w:top w:val="none" w:sz="0" w:space="0" w:color="auto"/>
            <w:left w:val="none" w:sz="0" w:space="0" w:color="auto"/>
            <w:bottom w:val="none" w:sz="0" w:space="0" w:color="auto"/>
            <w:right w:val="none" w:sz="0" w:space="0" w:color="auto"/>
          </w:divBdr>
        </w:div>
        <w:div w:id="1144540776">
          <w:marLeft w:val="0"/>
          <w:marRight w:val="0"/>
          <w:marTop w:val="0"/>
          <w:marBottom w:val="45"/>
          <w:divBdr>
            <w:top w:val="none" w:sz="0" w:space="0" w:color="auto"/>
            <w:left w:val="none" w:sz="0" w:space="0" w:color="auto"/>
            <w:bottom w:val="none" w:sz="0" w:space="0" w:color="auto"/>
            <w:right w:val="none" w:sz="0" w:space="0" w:color="auto"/>
          </w:divBdr>
        </w:div>
        <w:div w:id="6173187">
          <w:marLeft w:val="0"/>
          <w:marRight w:val="0"/>
          <w:marTop w:val="0"/>
          <w:marBottom w:val="0"/>
          <w:divBdr>
            <w:top w:val="none" w:sz="0" w:space="0" w:color="auto"/>
            <w:left w:val="none" w:sz="0" w:space="0" w:color="auto"/>
            <w:bottom w:val="none" w:sz="0" w:space="0" w:color="auto"/>
            <w:right w:val="none" w:sz="0" w:space="0" w:color="auto"/>
          </w:divBdr>
        </w:div>
        <w:div w:id="683551827">
          <w:marLeft w:val="0"/>
          <w:marRight w:val="0"/>
          <w:marTop w:val="0"/>
          <w:marBottom w:val="0"/>
          <w:divBdr>
            <w:top w:val="none" w:sz="0" w:space="0" w:color="auto"/>
            <w:left w:val="none" w:sz="0" w:space="0" w:color="auto"/>
            <w:bottom w:val="none" w:sz="0" w:space="0" w:color="auto"/>
            <w:right w:val="none" w:sz="0" w:space="0" w:color="auto"/>
          </w:divBdr>
        </w:div>
        <w:div w:id="160464285">
          <w:marLeft w:val="0"/>
          <w:marRight w:val="0"/>
          <w:marTop w:val="0"/>
          <w:marBottom w:val="0"/>
          <w:divBdr>
            <w:top w:val="none" w:sz="0" w:space="0" w:color="auto"/>
            <w:left w:val="none" w:sz="0" w:space="0" w:color="auto"/>
            <w:bottom w:val="none" w:sz="0" w:space="0" w:color="auto"/>
            <w:right w:val="none" w:sz="0" w:space="0" w:color="auto"/>
          </w:divBdr>
        </w:div>
        <w:div w:id="633562797">
          <w:marLeft w:val="0"/>
          <w:marRight w:val="0"/>
          <w:marTop w:val="0"/>
          <w:marBottom w:val="0"/>
          <w:divBdr>
            <w:top w:val="none" w:sz="0" w:space="0" w:color="auto"/>
            <w:left w:val="none" w:sz="0" w:space="0" w:color="auto"/>
            <w:bottom w:val="none" w:sz="0" w:space="0" w:color="auto"/>
            <w:right w:val="none" w:sz="0" w:space="0" w:color="auto"/>
          </w:divBdr>
        </w:div>
        <w:div w:id="380982115">
          <w:marLeft w:val="0"/>
          <w:marRight w:val="0"/>
          <w:marTop w:val="0"/>
          <w:marBottom w:val="0"/>
          <w:divBdr>
            <w:top w:val="none" w:sz="0" w:space="0" w:color="auto"/>
            <w:left w:val="none" w:sz="0" w:space="0" w:color="auto"/>
            <w:bottom w:val="none" w:sz="0" w:space="0" w:color="auto"/>
            <w:right w:val="none" w:sz="0" w:space="0" w:color="auto"/>
          </w:divBdr>
        </w:div>
        <w:div w:id="409959652">
          <w:marLeft w:val="0"/>
          <w:marRight w:val="0"/>
          <w:marTop w:val="0"/>
          <w:marBottom w:val="0"/>
          <w:divBdr>
            <w:top w:val="none" w:sz="0" w:space="0" w:color="auto"/>
            <w:left w:val="none" w:sz="0" w:space="0" w:color="auto"/>
            <w:bottom w:val="none" w:sz="0" w:space="0" w:color="auto"/>
            <w:right w:val="none" w:sz="0" w:space="0" w:color="auto"/>
          </w:divBdr>
        </w:div>
        <w:div w:id="1514105567">
          <w:marLeft w:val="0"/>
          <w:marRight w:val="0"/>
          <w:marTop w:val="90"/>
          <w:marBottom w:val="45"/>
          <w:divBdr>
            <w:top w:val="none" w:sz="0" w:space="0" w:color="auto"/>
            <w:left w:val="none" w:sz="0" w:space="0" w:color="auto"/>
            <w:bottom w:val="none" w:sz="0" w:space="0" w:color="auto"/>
            <w:right w:val="none" w:sz="0" w:space="0" w:color="auto"/>
          </w:divBdr>
        </w:div>
        <w:div w:id="60830567">
          <w:marLeft w:val="0"/>
          <w:marRight w:val="0"/>
          <w:marTop w:val="0"/>
          <w:marBottom w:val="90"/>
          <w:divBdr>
            <w:top w:val="none" w:sz="0" w:space="0" w:color="auto"/>
            <w:left w:val="none" w:sz="0" w:space="0" w:color="auto"/>
            <w:bottom w:val="none" w:sz="0" w:space="0" w:color="auto"/>
            <w:right w:val="none" w:sz="0" w:space="0" w:color="auto"/>
          </w:divBdr>
        </w:div>
        <w:div w:id="385758156">
          <w:marLeft w:val="0"/>
          <w:marRight w:val="0"/>
          <w:marTop w:val="0"/>
          <w:marBottom w:val="90"/>
          <w:divBdr>
            <w:top w:val="none" w:sz="0" w:space="0" w:color="auto"/>
            <w:left w:val="none" w:sz="0" w:space="0" w:color="auto"/>
            <w:bottom w:val="none" w:sz="0" w:space="0" w:color="auto"/>
            <w:right w:val="none" w:sz="0" w:space="0" w:color="auto"/>
          </w:divBdr>
        </w:div>
        <w:div w:id="1009790930">
          <w:marLeft w:val="0"/>
          <w:marRight w:val="0"/>
          <w:marTop w:val="0"/>
          <w:marBottom w:val="90"/>
          <w:divBdr>
            <w:top w:val="none" w:sz="0" w:space="0" w:color="auto"/>
            <w:left w:val="none" w:sz="0" w:space="0" w:color="auto"/>
            <w:bottom w:val="none" w:sz="0" w:space="0" w:color="auto"/>
            <w:right w:val="none" w:sz="0" w:space="0" w:color="auto"/>
          </w:divBdr>
        </w:div>
        <w:div w:id="1521965383">
          <w:marLeft w:val="0"/>
          <w:marRight w:val="0"/>
          <w:marTop w:val="0"/>
          <w:marBottom w:val="90"/>
          <w:divBdr>
            <w:top w:val="none" w:sz="0" w:space="0" w:color="auto"/>
            <w:left w:val="none" w:sz="0" w:space="0" w:color="auto"/>
            <w:bottom w:val="none" w:sz="0" w:space="0" w:color="auto"/>
            <w:right w:val="none" w:sz="0" w:space="0" w:color="auto"/>
          </w:divBdr>
        </w:div>
        <w:div w:id="189299357">
          <w:marLeft w:val="0"/>
          <w:marRight w:val="0"/>
          <w:marTop w:val="0"/>
          <w:marBottom w:val="45"/>
          <w:divBdr>
            <w:top w:val="none" w:sz="0" w:space="0" w:color="auto"/>
            <w:left w:val="none" w:sz="0" w:space="0" w:color="auto"/>
            <w:bottom w:val="none" w:sz="0" w:space="0" w:color="auto"/>
            <w:right w:val="none" w:sz="0" w:space="0" w:color="auto"/>
          </w:divBdr>
        </w:div>
        <w:div w:id="32771992">
          <w:marLeft w:val="0"/>
          <w:marRight w:val="0"/>
          <w:marTop w:val="0"/>
          <w:marBottom w:val="45"/>
          <w:divBdr>
            <w:top w:val="none" w:sz="0" w:space="0" w:color="auto"/>
            <w:left w:val="none" w:sz="0" w:space="0" w:color="auto"/>
            <w:bottom w:val="none" w:sz="0" w:space="0" w:color="auto"/>
            <w:right w:val="none" w:sz="0" w:space="0" w:color="auto"/>
          </w:divBdr>
        </w:div>
        <w:div w:id="880021851">
          <w:marLeft w:val="0"/>
          <w:marRight w:val="0"/>
          <w:marTop w:val="0"/>
          <w:marBottom w:val="45"/>
          <w:divBdr>
            <w:top w:val="none" w:sz="0" w:space="0" w:color="auto"/>
            <w:left w:val="none" w:sz="0" w:space="0" w:color="auto"/>
            <w:bottom w:val="none" w:sz="0" w:space="0" w:color="auto"/>
            <w:right w:val="none" w:sz="0" w:space="0" w:color="auto"/>
          </w:divBdr>
        </w:div>
        <w:div w:id="1312708837">
          <w:marLeft w:val="0"/>
          <w:marRight w:val="0"/>
          <w:marTop w:val="0"/>
          <w:marBottom w:val="45"/>
          <w:divBdr>
            <w:top w:val="none" w:sz="0" w:space="0" w:color="auto"/>
            <w:left w:val="none" w:sz="0" w:space="0" w:color="auto"/>
            <w:bottom w:val="none" w:sz="0" w:space="0" w:color="auto"/>
            <w:right w:val="none" w:sz="0" w:space="0" w:color="auto"/>
          </w:divBdr>
        </w:div>
        <w:div w:id="1616793149">
          <w:marLeft w:val="0"/>
          <w:marRight w:val="0"/>
          <w:marTop w:val="0"/>
          <w:marBottom w:val="45"/>
          <w:divBdr>
            <w:top w:val="none" w:sz="0" w:space="0" w:color="auto"/>
            <w:left w:val="none" w:sz="0" w:space="0" w:color="auto"/>
            <w:bottom w:val="none" w:sz="0" w:space="0" w:color="auto"/>
            <w:right w:val="none" w:sz="0" w:space="0" w:color="auto"/>
          </w:divBdr>
        </w:div>
        <w:div w:id="551500688">
          <w:marLeft w:val="0"/>
          <w:marRight w:val="0"/>
          <w:marTop w:val="0"/>
          <w:marBottom w:val="45"/>
          <w:divBdr>
            <w:top w:val="none" w:sz="0" w:space="0" w:color="auto"/>
            <w:left w:val="none" w:sz="0" w:space="0" w:color="auto"/>
            <w:bottom w:val="none" w:sz="0" w:space="0" w:color="auto"/>
            <w:right w:val="none" w:sz="0" w:space="0" w:color="auto"/>
          </w:divBdr>
        </w:div>
        <w:div w:id="1958758720">
          <w:marLeft w:val="0"/>
          <w:marRight w:val="0"/>
          <w:marTop w:val="120"/>
          <w:marBottom w:val="0"/>
          <w:divBdr>
            <w:top w:val="none" w:sz="0" w:space="0" w:color="auto"/>
            <w:left w:val="none" w:sz="0" w:space="0" w:color="auto"/>
            <w:bottom w:val="none" w:sz="0" w:space="0" w:color="auto"/>
            <w:right w:val="none" w:sz="0" w:space="0" w:color="auto"/>
          </w:divBdr>
          <w:divsChild>
            <w:div w:id="219555148">
              <w:marLeft w:val="0"/>
              <w:marRight w:val="0"/>
              <w:marTop w:val="0"/>
              <w:marBottom w:val="45"/>
              <w:divBdr>
                <w:top w:val="none" w:sz="0" w:space="0" w:color="auto"/>
                <w:left w:val="none" w:sz="0" w:space="0" w:color="auto"/>
                <w:bottom w:val="none" w:sz="0" w:space="0" w:color="auto"/>
                <w:right w:val="none" w:sz="0" w:space="0" w:color="auto"/>
              </w:divBdr>
            </w:div>
            <w:div w:id="1188299150">
              <w:marLeft w:val="0"/>
              <w:marRight w:val="0"/>
              <w:marTop w:val="120"/>
              <w:marBottom w:val="0"/>
              <w:divBdr>
                <w:top w:val="none" w:sz="0" w:space="0" w:color="auto"/>
                <w:left w:val="none" w:sz="0" w:space="0" w:color="auto"/>
                <w:bottom w:val="none" w:sz="0" w:space="0" w:color="auto"/>
                <w:right w:val="none" w:sz="0" w:space="0" w:color="auto"/>
              </w:divBdr>
              <w:divsChild>
                <w:div w:id="2004428029">
                  <w:marLeft w:val="0"/>
                  <w:marRight w:val="0"/>
                  <w:marTop w:val="0"/>
                  <w:marBottom w:val="45"/>
                  <w:divBdr>
                    <w:top w:val="none" w:sz="0" w:space="0" w:color="auto"/>
                    <w:left w:val="none" w:sz="0" w:space="0" w:color="auto"/>
                    <w:bottom w:val="none" w:sz="0" w:space="0" w:color="auto"/>
                    <w:right w:val="none" w:sz="0" w:space="0" w:color="auto"/>
                  </w:divBdr>
                </w:div>
                <w:div w:id="482162126">
                  <w:marLeft w:val="0"/>
                  <w:marRight w:val="0"/>
                  <w:marTop w:val="150"/>
                  <w:marBottom w:val="75"/>
                  <w:divBdr>
                    <w:top w:val="none" w:sz="0" w:space="0" w:color="auto"/>
                    <w:left w:val="none" w:sz="0" w:space="0" w:color="auto"/>
                    <w:bottom w:val="none" w:sz="0" w:space="0" w:color="auto"/>
                    <w:right w:val="none" w:sz="0" w:space="0" w:color="auto"/>
                  </w:divBdr>
                </w:div>
              </w:divsChild>
            </w:div>
            <w:div w:id="328219646">
              <w:marLeft w:val="0"/>
              <w:marRight w:val="0"/>
              <w:marTop w:val="120"/>
              <w:marBottom w:val="0"/>
              <w:divBdr>
                <w:top w:val="none" w:sz="0" w:space="0" w:color="auto"/>
                <w:left w:val="none" w:sz="0" w:space="0" w:color="auto"/>
                <w:bottom w:val="none" w:sz="0" w:space="0" w:color="auto"/>
                <w:right w:val="none" w:sz="0" w:space="0" w:color="auto"/>
              </w:divBdr>
              <w:divsChild>
                <w:div w:id="860825270">
                  <w:marLeft w:val="0"/>
                  <w:marRight w:val="0"/>
                  <w:marTop w:val="0"/>
                  <w:marBottom w:val="45"/>
                  <w:divBdr>
                    <w:top w:val="none" w:sz="0" w:space="0" w:color="auto"/>
                    <w:left w:val="none" w:sz="0" w:space="0" w:color="auto"/>
                    <w:bottom w:val="none" w:sz="0" w:space="0" w:color="auto"/>
                    <w:right w:val="none" w:sz="0" w:space="0" w:color="auto"/>
                  </w:divBdr>
                </w:div>
                <w:div w:id="975529881">
                  <w:marLeft w:val="0"/>
                  <w:marRight w:val="0"/>
                  <w:marTop w:val="150"/>
                  <w:marBottom w:val="75"/>
                  <w:divBdr>
                    <w:top w:val="none" w:sz="0" w:space="0" w:color="auto"/>
                    <w:left w:val="none" w:sz="0" w:space="0" w:color="auto"/>
                    <w:bottom w:val="none" w:sz="0" w:space="0" w:color="auto"/>
                    <w:right w:val="none" w:sz="0" w:space="0" w:color="auto"/>
                  </w:divBdr>
                </w:div>
                <w:div w:id="1945846433">
                  <w:marLeft w:val="0"/>
                  <w:marRight w:val="0"/>
                  <w:marTop w:val="150"/>
                  <w:marBottom w:val="75"/>
                  <w:divBdr>
                    <w:top w:val="none" w:sz="0" w:space="0" w:color="auto"/>
                    <w:left w:val="none" w:sz="0" w:space="0" w:color="auto"/>
                    <w:bottom w:val="none" w:sz="0" w:space="0" w:color="auto"/>
                    <w:right w:val="none" w:sz="0" w:space="0" w:color="auto"/>
                  </w:divBdr>
                </w:div>
                <w:div w:id="1118374900">
                  <w:marLeft w:val="0"/>
                  <w:marRight w:val="0"/>
                  <w:marTop w:val="150"/>
                  <w:marBottom w:val="75"/>
                  <w:divBdr>
                    <w:top w:val="none" w:sz="0" w:space="0" w:color="auto"/>
                    <w:left w:val="none" w:sz="0" w:space="0" w:color="auto"/>
                    <w:bottom w:val="none" w:sz="0" w:space="0" w:color="auto"/>
                    <w:right w:val="none" w:sz="0" w:space="0" w:color="auto"/>
                  </w:divBdr>
                </w:div>
              </w:divsChild>
            </w:div>
            <w:div w:id="420874410">
              <w:marLeft w:val="0"/>
              <w:marRight w:val="0"/>
              <w:marTop w:val="120"/>
              <w:marBottom w:val="0"/>
              <w:divBdr>
                <w:top w:val="none" w:sz="0" w:space="0" w:color="auto"/>
                <w:left w:val="none" w:sz="0" w:space="0" w:color="auto"/>
                <w:bottom w:val="none" w:sz="0" w:space="0" w:color="auto"/>
                <w:right w:val="none" w:sz="0" w:space="0" w:color="auto"/>
              </w:divBdr>
              <w:divsChild>
                <w:div w:id="627053679">
                  <w:marLeft w:val="0"/>
                  <w:marRight w:val="0"/>
                  <w:marTop w:val="0"/>
                  <w:marBottom w:val="45"/>
                  <w:divBdr>
                    <w:top w:val="none" w:sz="0" w:space="0" w:color="auto"/>
                    <w:left w:val="none" w:sz="0" w:space="0" w:color="auto"/>
                    <w:bottom w:val="none" w:sz="0" w:space="0" w:color="auto"/>
                    <w:right w:val="none" w:sz="0" w:space="0" w:color="auto"/>
                  </w:divBdr>
                </w:div>
                <w:div w:id="1903175751">
                  <w:marLeft w:val="0"/>
                  <w:marRight w:val="0"/>
                  <w:marTop w:val="0"/>
                  <w:marBottom w:val="0"/>
                  <w:divBdr>
                    <w:top w:val="none" w:sz="0" w:space="0" w:color="auto"/>
                    <w:left w:val="none" w:sz="0" w:space="0" w:color="auto"/>
                    <w:bottom w:val="none" w:sz="0" w:space="0" w:color="auto"/>
                    <w:right w:val="none" w:sz="0" w:space="0" w:color="auto"/>
                  </w:divBdr>
                </w:div>
                <w:div w:id="818502432">
                  <w:marLeft w:val="0"/>
                  <w:marRight w:val="0"/>
                  <w:marTop w:val="0"/>
                  <w:marBottom w:val="0"/>
                  <w:divBdr>
                    <w:top w:val="none" w:sz="0" w:space="0" w:color="auto"/>
                    <w:left w:val="none" w:sz="0" w:space="0" w:color="auto"/>
                    <w:bottom w:val="none" w:sz="0" w:space="0" w:color="auto"/>
                    <w:right w:val="none" w:sz="0" w:space="0" w:color="auto"/>
                  </w:divBdr>
                </w:div>
                <w:div w:id="2039499584">
                  <w:marLeft w:val="0"/>
                  <w:marRight w:val="0"/>
                  <w:marTop w:val="0"/>
                  <w:marBottom w:val="0"/>
                  <w:divBdr>
                    <w:top w:val="none" w:sz="0" w:space="0" w:color="auto"/>
                    <w:left w:val="none" w:sz="0" w:space="0" w:color="auto"/>
                    <w:bottom w:val="none" w:sz="0" w:space="0" w:color="auto"/>
                    <w:right w:val="none" w:sz="0" w:space="0" w:color="auto"/>
                  </w:divBdr>
                </w:div>
                <w:div w:id="2060395321">
                  <w:marLeft w:val="0"/>
                  <w:marRight w:val="0"/>
                  <w:marTop w:val="0"/>
                  <w:marBottom w:val="0"/>
                  <w:divBdr>
                    <w:top w:val="none" w:sz="0" w:space="0" w:color="auto"/>
                    <w:left w:val="none" w:sz="0" w:space="0" w:color="auto"/>
                    <w:bottom w:val="none" w:sz="0" w:space="0" w:color="auto"/>
                    <w:right w:val="none" w:sz="0" w:space="0" w:color="auto"/>
                  </w:divBdr>
                </w:div>
                <w:div w:id="1451243065">
                  <w:marLeft w:val="0"/>
                  <w:marRight w:val="0"/>
                  <w:marTop w:val="0"/>
                  <w:marBottom w:val="0"/>
                  <w:divBdr>
                    <w:top w:val="none" w:sz="0" w:space="0" w:color="auto"/>
                    <w:left w:val="none" w:sz="0" w:space="0" w:color="auto"/>
                    <w:bottom w:val="none" w:sz="0" w:space="0" w:color="auto"/>
                    <w:right w:val="none" w:sz="0" w:space="0" w:color="auto"/>
                  </w:divBdr>
                </w:div>
                <w:div w:id="852034335">
                  <w:marLeft w:val="0"/>
                  <w:marRight w:val="0"/>
                  <w:marTop w:val="0"/>
                  <w:marBottom w:val="0"/>
                  <w:divBdr>
                    <w:top w:val="none" w:sz="0" w:space="0" w:color="auto"/>
                    <w:left w:val="none" w:sz="0" w:space="0" w:color="auto"/>
                    <w:bottom w:val="none" w:sz="0" w:space="0" w:color="auto"/>
                    <w:right w:val="none" w:sz="0" w:space="0" w:color="auto"/>
                  </w:divBdr>
                </w:div>
                <w:div w:id="1088695945">
                  <w:marLeft w:val="0"/>
                  <w:marRight w:val="0"/>
                  <w:marTop w:val="0"/>
                  <w:marBottom w:val="0"/>
                  <w:divBdr>
                    <w:top w:val="none" w:sz="0" w:space="0" w:color="auto"/>
                    <w:left w:val="none" w:sz="0" w:space="0" w:color="auto"/>
                    <w:bottom w:val="none" w:sz="0" w:space="0" w:color="auto"/>
                    <w:right w:val="none" w:sz="0" w:space="0" w:color="auto"/>
                  </w:divBdr>
                </w:div>
                <w:div w:id="1166290678">
                  <w:marLeft w:val="0"/>
                  <w:marRight w:val="0"/>
                  <w:marTop w:val="0"/>
                  <w:marBottom w:val="0"/>
                  <w:divBdr>
                    <w:top w:val="none" w:sz="0" w:space="0" w:color="auto"/>
                    <w:left w:val="none" w:sz="0" w:space="0" w:color="auto"/>
                    <w:bottom w:val="none" w:sz="0" w:space="0" w:color="auto"/>
                    <w:right w:val="none" w:sz="0" w:space="0" w:color="auto"/>
                  </w:divBdr>
                </w:div>
                <w:div w:id="588390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572235">
          <w:marLeft w:val="0"/>
          <w:marRight w:val="0"/>
          <w:marTop w:val="0"/>
          <w:marBottom w:val="45"/>
          <w:divBdr>
            <w:top w:val="none" w:sz="0" w:space="0" w:color="auto"/>
            <w:left w:val="none" w:sz="0" w:space="0" w:color="auto"/>
            <w:bottom w:val="none" w:sz="0" w:space="0" w:color="auto"/>
            <w:right w:val="none" w:sz="0" w:space="0" w:color="auto"/>
          </w:divBdr>
        </w:div>
        <w:div w:id="1903835302">
          <w:marLeft w:val="0"/>
          <w:marRight w:val="0"/>
          <w:marTop w:val="0"/>
          <w:marBottom w:val="0"/>
          <w:divBdr>
            <w:top w:val="none" w:sz="0" w:space="0" w:color="auto"/>
            <w:left w:val="none" w:sz="0" w:space="0" w:color="auto"/>
            <w:bottom w:val="none" w:sz="0" w:space="0" w:color="auto"/>
            <w:right w:val="none" w:sz="0" w:space="0" w:color="auto"/>
          </w:divBdr>
        </w:div>
        <w:div w:id="1116102553">
          <w:marLeft w:val="0"/>
          <w:marRight w:val="0"/>
          <w:marTop w:val="0"/>
          <w:marBottom w:val="0"/>
          <w:divBdr>
            <w:top w:val="none" w:sz="0" w:space="0" w:color="auto"/>
            <w:left w:val="none" w:sz="0" w:space="0" w:color="auto"/>
            <w:bottom w:val="none" w:sz="0" w:space="0" w:color="auto"/>
            <w:right w:val="none" w:sz="0" w:space="0" w:color="auto"/>
          </w:divBdr>
        </w:div>
        <w:div w:id="518933968">
          <w:marLeft w:val="0"/>
          <w:marRight w:val="0"/>
          <w:marTop w:val="0"/>
          <w:marBottom w:val="0"/>
          <w:divBdr>
            <w:top w:val="none" w:sz="0" w:space="0" w:color="auto"/>
            <w:left w:val="none" w:sz="0" w:space="0" w:color="auto"/>
            <w:bottom w:val="none" w:sz="0" w:space="0" w:color="auto"/>
            <w:right w:val="none" w:sz="0" w:space="0" w:color="auto"/>
          </w:divBdr>
        </w:div>
        <w:div w:id="1326399601">
          <w:marLeft w:val="0"/>
          <w:marRight w:val="0"/>
          <w:marTop w:val="0"/>
          <w:marBottom w:val="0"/>
          <w:divBdr>
            <w:top w:val="none" w:sz="0" w:space="0" w:color="auto"/>
            <w:left w:val="none" w:sz="0" w:space="0" w:color="auto"/>
            <w:bottom w:val="none" w:sz="0" w:space="0" w:color="auto"/>
            <w:right w:val="none" w:sz="0" w:space="0" w:color="auto"/>
          </w:divBdr>
        </w:div>
        <w:div w:id="1394700912">
          <w:marLeft w:val="0"/>
          <w:marRight w:val="0"/>
          <w:marTop w:val="0"/>
          <w:marBottom w:val="0"/>
          <w:divBdr>
            <w:top w:val="none" w:sz="0" w:space="0" w:color="auto"/>
            <w:left w:val="none" w:sz="0" w:space="0" w:color="auto"/>
            <w:bottom w:val="none" w:sz="0" w:space="0" w:color="auto"/>
            <w:right w:val="none" w:sz="0" w:space="0" w:color="auto"/>
          </w:divBdr>
        </w:div>
        <w:div w:id="1484616472">
          <w:marLeft w:val="0"/>
          <w:marRight w:val="0"/>
          <w:marTop w:val="0"/>
          <w:marBottom w:val="0"/>
          <w:divBdr>
            <w:top w:val="none" w:sz="0" w:space="0" w:color="auto"/>
            <w:left w:val="none" w:sz="0" w:space="0" w:color="auto"/>
            <w:bottom w:val="none" w:sz="0" w:space="0" w:color="auto"/>
            <w:right w:val="none" w:sz="0" w:space="0" w:color="auto"/>
          </w:divBdr>
        </w:div>
        <w:div w:id="2076319010">
          <w:marLeft w:val="0"/>
          <w:marRight w:val="0"/>
          <w:marTop w:val="90"/>
          <w:marBottom w:val="45"/>
          <w:divBdr>
            <w:top w:val="none" w:sz="0" w:space="0" w:color="auto"/>
            <w:left w:val="none" w:sz="0" w:space="0" w:color="auto"/>
            <w:bottom w:val="none" w:sz="0" w:space="0" w:color="auto"/>
            <w:right w:val="none" w:sz="0" w:space="0" w:color="auto"/>
          </w:divBdr>
        </w:div>
        <w:div w:id="1113091986">
          <w:marLeft w:val="0"/>
          <w:marRight w:val="0"/>
          <w:marTop w:val="0"/>
          <w:marBottom w:val="90"/>
          <w:divBdr>
            <w:top w:val="none" w:sz="0" w:space="0" w:color="auto"/>
            <w:left w:val="none" w:sz="0" w:space="0" w:color="auto"/>
            <w:bottom w:val="none" w:sz="0" w:space="0" w:color="auto"/>
            <w:right w:val="none" w:sz="0" w:space="0" w:color="auto"/>
          </w:divBdr>
        </w:div>
        <w:div w:id="1300846316">
          <w:marLeft w:val="0"/>
          <w:marRight w:val="0"/>
          <w:marTop w:val="0"/>
          <w:marBottom w:val="90"/>
          <w:divBdr>
            <w:top w:val="none" w:sz="0" w:space="0" w:color="auto"/>
            <w:left w:val="none" w:sz="0" w:space="0" w:color="auto"/>
            <w:bottom w:val="none" w:sz="0" w:space="0" w:color="auto"/>
            <w:right w:val="none" w:sz="0" w:space="0" w:color="auto"/>
          </w:divBdr>
        </w:div>
        <w:div w:id="772241226">
          <w:marLeft w:val="0"/>
          <w:marRight w:val="0"/>
          <w:marTop w:val="0"/>
          <w:marBottom w:val="90"/>
          <w:divBdr>
            <w:top w:val="none" w:sz="0" w:space="0" w:color="auto"/>
            <w:left w:val="none" w:sz="0" w:space="0" w:color="auto"/>
            <w:bottom w:val="none" w:sz="0" w:space="0" w:color="auto"/>
            <w:right w:val="none" w:sz="0" w:space="0" w:color="auto"/>
          </w:divBdr>
        </w:div>
        <w:div w:id="256641145">
          <w:marLeft w:val="0"/>
          <w:marRight w:val="0"/>
          <w:marTop w:val="0"/>
          <w:marBottom w:val="90"/>
          <w:divBdr>
            <w:top w:val="none" w:sz="0" w:space="0" w:color="auto"/>
            <w:left w:val="none" w:sz="0" w:space="0" w:color="auto"/>
            <w:bottom w:val="none" w:sz="0" w:space="0" w:color="auto"/>
            <w:right w:val="none" w:sz="0" w:space="0" w:color="auto"/>
          </w:divBdr>
        </w:div>
      </w:divsChild>
    </w:div>
    <w:div w:id="1613710186">
      <w:marLeft w:val="0"/>
      <w:marRight w:val="0"/>
      <w:marTop w:val="0"/>
      <w:marBottom w:val="0"/>
      <w:divBdr>
        <w:top w:val="none" w:sz="0" w:space="0" w:color="auto"/>
        <w:left w:val="none" w:sz="0" w:space="0" w:color="auto"/>
        <w:bottom w:val="none" w:sz="0" w:space="0" w:color="auto"/>
        <w:right w:val="none" w:sz="0" w:space="0" w:color="auto"/>
      </w:divBdr>
      <w:divsChild>
        <w:div w:id="455415034">
          <w:marLeft w:val="0"/>
          <w:marRight w:val="0"/>
          <w:marTop w:val="0"/>
          <w:marBottom w:val="90"/>
          <w:divBdr>
            <w:top w:val="none" w:sz="0" w:space="0" w:color="auto"/>
            <w:left w:val="none" w:sz="0" w:space="0" w:color="auto"/>
            <w:bottom w:val="none" w:sz="0" w:space="0" w:color="auto"/>
            <w:right w:val="none" w:sz="0" w:space="0" w:color="auto"/>
          </w:divBdr>
        </w:div>
        <w:div w:id="1545488017">
          <w:marLeft w:val="0"/>
          <w:marRight w:val="0"/>
          <w:marTop w:val="0"/>
          <w:marBottom w:val="45"/>
          <w:divBdr>
            <w:top w:val="none" w:sz="0" w:space="0" w:color="auto"/>
            <w:left w:val="none" w:sz="0" w:space="0" w:color="auto"/>
            <w:bottom w:val="none" w:sz="0" w:space="0" w:color="auto"/>
            <w:right w:val="none" w:sz="0" w:space="0" w:color="auto"/>
          </w:divBdr>
        </w:div>
        <w:div w:id="1032730079">
          <w:marLeft w:val="0"/>
          <w:marRight w:val="0"/>
          <w:marTop w:val="0"/>
          <w:marBottom w:val="45"/>
          <w:divBdr>
            <w:top w:val="none" w:sz="0" w:space="0" w:color="auto"/>
            <w:left w:val="none" w:sz="0" w:space="0" w:color="auto"/>
            <w:bottom w:val="none" w:sz="0" w:space="0" w:color="auto"/>
            <w:right w:val="none" w:sz="0" w:space="0" w:color="auto"/>
          </w:divBdr>
        </w:div>
        <w:div w:id="893127888">
          <w:marLeft w:val="0"/>
          <w:marRight w:val="0"/>
          <w:marTop w:val="0"/>
          <w:marBottom w:val="45"/>
          <w:divBdr>
            <w:top w:val="none" w:sz="0" w:space="0" w:color="auto"/>
            <w:left w:val="none" w:sz="0" w:space="0" w:color="auto"/>
            <w:bottom w:val="none" w:sz="0" w:space="0" w:color="auto"/>
            <w:right w:val="none" w:sz="0" w:space="0" w:color="auto"/>
          </w:divBdr>
        </w:div>
        <w:div w:id="106126754">
          <w:marLeft w:val="0"/>
          <w:marRight w:val="0"/>
          <w:marTop w:val="0"/>
          <w:marBottom w:val="45"/>
          <w:divBdr>
            <w:top w:val="none" w:sz="0" w:space="0" w:color="auto"/>
            <w:left w:val="none" w:sz="0" w:space="0" w:color="auto"/>
            <w:bottom w:val="none" w:sz="0" w:space="0" w:color="auto"/>
            <w:right w:val="none" w:sz="0" w:space="0" w:color="auto"/>
          </w:divBdr>
        </w:div>
        <w:div w:id="643780147">
          <w:marLeft w:val="0"/>
          <w:marRight w:val="0"/>
          <w:marTop w:val="0"/>
          <w:marBottom w:val="45"/>
          <w:divBdr>
            <w:top w:val="none" w:sz="0" w:space="0" w:color="auto"/>
            <w:left w:val="none" w:sz="0" w:space="0" w:color="auto"/>
            <w:bottom w:val="none" w:sz="0" w:space="0" w:color="auto"/>
            <w:right w:val="none" w:sz="0" w:space="0" w:color="auto"/>
          </w:divBdr>
        </w:div>
        <w:div w:id="322857929">
          <w:marLeft w:val="0"/>
          <w:marRight w:val="0"/>
          <w:marTop w:val="0"/>
          <w:marBottom w:val="45"/>
          <w:divBdr>
            <w:top w:val="none" w:sz="0" w:space="0" w:color="auto"/>
            <w:left w:val="none" w:sz="0" w:space="0" w:color="auto"/>
            <w:bottom w:val="none" w:sz="0" w:space="0" w:color="auto"/>
            <w:right w:val="none" w:sz="0" w:space="0" w:color="auto"/>
          </w:divBdr>
        </w:div>
        <w:div w:id="487407924">
          <w:marLeft w:val="0"/>
          <w:marRight w:val="0"/>
          <w:marTop w:val="0"/>
          <w:marBottom w:val="45"/>
          <w:divBdr>
            <w:top w:val="none" w:sz="0" w:space="0" w:color="auto"/>
            <w:left w:val="none" w:sz="0" w:space="0" w:color="auto"/>
            <w:bottom w:val="none" w:sz="0" w:space="0" w:color="auto"/>
            <w:right w:val="none" w:sz="0" w:space="0" w:color="auto"/>
          </w:divBdr>
        </w:div>
        <w:div w:id="316351021">
          <w:marLeft w:val="0"/>
          <w:marRight w:val="0"/>
          <w:marTop w:val="0"/>
          <w:marBottom w:val="0"/>
          <w:divBdr>
            <w:top w:val="none" w:sz="0" w:space="0" w:color="auto"/>
            <w:left w:val="none" w:sz="0" w:space="0" w:color="auto"/>
            <w:bottom w:val="none" w:sz="0" w:space="0" w:color="auto"/>
            <w:right w:val="none" w:sz="0" w:space="0" w:color="auto"/>
          </w:divBdr>
        </w:div>
        <w:div w:id="587427417">
          <w:marLeft w:val="0"/>
          <w:marRight w:val="0"/>
          <w:marTop w:val="0"/>
          <w:marBottom w:val="0"/>
          <w:divBdr>
            <w:top w:val="none" w:sz="0" w:space="0" w:color="auto"/>
            <w:left w:val="none" w:sz="0" w:space="0" w:color="auto"/>
            <w:bottom w:val="none" w:sz="0" w:space="0" w:color="auto"/>
            <w:right w:val="none" w:sz="0" w:space="0" w:color="auto"/>
          </w:divBdr>
        </w:div>
        <w:div w:id="27338795">
          <w:marLeft w:val="0"/>
          <w:marRight w:val="0"/>
          <w:marTop w:val="0"/>
          <w:marBottom w:val="0"/>
          <w:divBdr>
            <w:top w:val="none" w:sz="0" w:space="0" w:color="auto"/>
            <w:left w:val="none" w:sz="0" w:space="0" w:color="auto"/>
            <w:bottom w:val="none" w:sz="0" w:space="0" w:color="auto"/>
            <w:right w:val="none" w:sz="0" w:space="0" w:color="auto"/>
          </w:divBdr>
        </w:div>
        <w:div w:id="393626328">
          <w:marLeft w:val="0"/>
          <w:marRight w:val="0"/>
          <w:marTop w:val="0"/>
          <w:marBottom w:val="0"/>
          <w:divBdr>
            <w:top w:val="none" w:sz="0" w:space="0" w:color="auto"/>
            <w:left w:val="none" w:sz="0" w:space="0" w:color="auto"/>
            <w:bottom w:val="none" w:sz="0" w:space="0" w:color="auto"/>
            <w:right w:val="none" w:sz="0" w:space="0" w:color="auto"/>
          </w:divBdr>
        </w:div>
        <w:div w:id="1665013842">
          <w:marLeft w:val="0"/>
          <w:marRight w:val="0"/>
          <w:marTop w:val="90"/>
          <w:marBottom w:val="45"/>
          <w:divBdr>
            <w:top w:val="none" w:sz="0" w:space="0" w:color="auto"/>
            <w:left w:val="none" w:sz="0" w:space="0" w:color="auto"/>
            <w:bottom w:val="none" w:sz="0" w:space="0" w:color="auto"/>
            <w:right w:val="none" w:sz="0" w:space="0" w:color="auto"/>
          </w:divBdr>
        </w:div>
        <w:div w:id="216622533">
          <w:marLeft w:val="0"/>
          <w:marRight w:val="0"/>
          <w:marTop w:val="0"/>
          <w:marBottom w:val="90"/>
          <w:divBdr>
            <w:top w:val="none" w:sz="0" w:space="0" w:color="auto"/>
            <w:left w:val="none" w:sz="0" w:space="0" w:color="auto"/>
            <w:bottom w:val="none" w:sz="0" w:space="0" w:color="auto"/>
            <w:right w:val="none" w:sz="0" w:space="0" w:color="auto"/>
          </w:divBdr>
        </w:div>
        <w:div w:id="1394039084">
          <w:marLeft w:val="0"/>
          <w:marRight w:val="0"/>
          <w:marTop w:val="0"/>
          <w:marBottom w:val="90"/>
          <w:divBdr>
            <w:top w:val="none" w:sz="0" w:space="0" w:color="auto"/>
            <w:left w:val="none" w:sz="0" w:space="0" w:color="auto"/>
            <w:bottom w:val="none" w:sz="0" w:space="0" w:color="auto"/>
            <w:right w:val="none" w:sz="0" w:space="0" w:color="auto"/>
          </w:divBdr>
        </w:div>
        <w:div w:id="140275507">
          <w:marLeft w:val="0"/>
          <w:marRight w:val="0"/>
          <w:marTop w:val="0"/>
          <w:marBottom w:val="90"/>
          <w:divBdr>
            <w:top w:val="none" w:sz="0" w:space="0" w:color="auto"/>
            <w:left w:val="none" w:sz="0" w:space="0" w:color="auto"/>
            <w:bottom w:val="none" w:sz="0" w:space="0" w:color="auto"/>
            <w:right w:val="none" w:sz="0" w:space="0" w:color="auto"/>
          </w:divBdr>
        </w:div>
        <w:div w:id="886571234">
          <w:marLeft w:val="0"/>
          <w:marRight w:val="0"/>
          <w:marTop w:val="0"/>
          <w:marBottom w:val="90"/>
          <w:divBdr>
            <w:top w:val="none" w:sz="0" w:space="0" w:color="auto"/>
            <w:left w:val="none" w:sz="0" w:space="0" w:color="auto"/>
            <w:bottom w:val="none" w:sz="0" w:space="0" w:color="auto"/>
            <w:right w:val="none" w:sz="0" w:space="0" w:color="auto"/>
          </w:divBdr>
        </w:div>
        <w:div w:id="2020423439">
          <w:marLeft w:val="0"/>
          <w:marRight w:val="0"/>
          <w:marTop w:val="0"/>
          <w:marBottom w:val="45"/>
          <w:divBdr>
            <w:top w:val="none" w:sz="0" w:space="0" w:color="auto"/>
            <w:left w:val="none" w:sz="0" w:space="0" w:color="auto"/>
            <w:bottom w:val="none" w:sz="0" w:space="0" w:color="auto"/>
            <w:right w:val="none" w:sz="0" w:space="0" w:color="auto"/>
          </w:divBdr>
        </w:div>
        <w:div w:id="1553425135">
          <w:marLeft w:val="0"/>
          <w:marRight w:val="0"/>
          <w:marTop w:val="0"/>
          <w:marBottom w:val="45"/>
          <w:divBdr>
            <w:top w:val="none" w:sz="0" w:space="0" w:color="auto"/>
            <w:left w:val="none" w:sz="0" w:space="0" w:color="auto"/>
            <w:bottom w:val="none" w:sz="0" w:space="0" w:color="auto"/>
            <w:right w:val="none" w:sz="0" w:space="0" w:color="auto"/>
          </w:divBdr>
        </w:div>
        <w:div w:id="275984461">
          <w:marLeft w:val="0"/>
          <w:marRight w:val="0"/>
          <w:marTop w:val="0"/>
          <w:marBottom w:val="45"/>
          <w:divBdr>
            <w:top w:val="none" w:sz="0" w:space="0" w:color="auto"/>
            <w:left w:val="none" w:sz="0" w:space="0" w:color="auto"/>
            <w:bottom w:val="none" w:sz="0" w:space="0" w:color="auto"/>
            <w:right w:val="none" w:sz="0" w:space="0" w:color="auto"/>
          </w:divBdr>
        </w:div>
        <w:div w:id="138622117">
          <w:marLeft w:val="0"/>
          <w:marRight w:val="0"/>
          <w:marTop w:val="0"/>
          <w:marBottom w:val="45"/>
          <w:divBdr>
            <w:top w:val="none" w:sz="0" w:space="0" w:color="auto"/>
            <w:left w:val="none" w:sz="0" w:space="0" w:color="auto"/>
            <w:bottom w:val="none" w:sz="0" w:space="0" w:color="auto"/>
            <w:right w:val="none" w:sz="0" w:space="0" w:color="auto"/>
          </w:divBdr>
        </w:div>
        <w:div w:id="1067801334">
          <w:marLeft w:val="0"/>
          <w:marRight w:val="0"/>
          <w:marTop w:val="0"/>
          <w:marBottom w:val="45"/>
          <w:divBdr>
            <w:top w:val="none" w:sz="0" w:space="0" w:color="auto"/>
            <w:left w:val="none" w:sz="0" w:space="0" w:color="auto"/>
            <w:bottom w:val="none" w:sz="0" w:space="0" w:color="auto"/>
            <w:right w:val="none" w:sz="0" w:space="0" w:color="auto"/>
          </w:divBdr>
        </w:div>
        <w:div w:id="659887808">
          <w:marLeft w:val="0"/>
          <w:marRight w:val="0"/>
          <w:marTop w:val="0"/>
          <w:marBottom w:val="45"/>
          <w:divBdr>
            <w:top w:val="none" w:sz="0" w:space="0" w:color="auto"/>
            <w:left w:val="none" w:sz="0" w:space="0" w:color="auto"/>
            <w:bottom w:val="none" w:sz="0" w:space="0" w:color="auto"/>
            <w:right w:val="none" w:sz="0" w:space="0" w:color="auto"/>
          </w:divBdr>
        </w:div>
        <w:div w:id="1112627174">
          <w:marLeft w:val="0"/>
          <w:marRight w:val="0"/>
          <w:marTop w:val="0"/>
          <w:marBottom w:val="45"/>
          <w:divBdr>
            <w:top w:val="none" w:sz="0" w:space="0" w:color="auto"/>
            <w:left w:val="none" w:sz="0" w:space="0" w:color="auto"/>
            <w:bottom w:val="none" w:sz="0" w:space="0" w:color="auto"/>
            <w:right w:val="none" w:sz="0" w:space="0" w:color="auto"/>
          </w:divBdr>
        </w:div>
        <w:div w:id="705258999">
          <w:marLeft w:val="0"/>
          <w:marRight w:val="0"/>
          <w:marTop w:val="0"/>
          <w:marBottom w:val="0"/>
          <w:divBdr>
            <w:top w:val="none" w:sz="0" w:space="0" w:color="auto"/>
            <w:left w:val="none" w:sz="0" w:space="0" w:color="auto"/>
            <w:bottom w:val="none" w:sz="0" w:space="0" w:color="auto"/>
            <w:right w:val="none" w:sz="0" w:space="0" w:color="auto"/>
          </w:divBdr>
        </w:div>
        <w:div w:id="1678918294">
          <w:marLeft w:val="0"/>
          <w:marRight w:val="0"/>
          <w:marTop w:val="0"/>
          <w:marBottom w:val="0"/>
          <w:divBdr>
            <w:top w:val="none" w:sz="0" w:space="0" w:color="auto"/>
            <w:left w:val="none" w:sz="0" w:space="0" w:color="auto"/>
            <w:bottom w:val="none" w:sz="0" w:space="0" w:color="auto"/>
            <w:right w:val="none" w:sz="0" w:space="0" w:color="auto"/>
          </w:divBdr>
        </w:div>
        <w:div w:id="2124154243">
          <w:marLeft w:val="0"/>
          <w:marRight w:val="0"/>
          <w:marTop w:val="0"/>
          <w:marBottom w:val="0"/>
          <w:divBdr>
            <w:top w:val="none" w:sz="0" w:space="0" w:color="auto"/>
            <w:left w:val="none" w:sz="0" w:space="0" w:color="auto"/>
            <w:bottom w:val="none" w:sz="0" w:space="0" w:color="auto"/>
            <w:right w:val="none" w:sz="0" w:space="0" w:color="auto"/>
          </w:divBdr>
        </w:div>
        <w:div w:id="69665717">
          <w:marLeft w:val="0"/>
          <w:marRight w:val="0"/>
          <w:marTop w:val="0"/>
          <w:marBottom w:val="0"/>
          <w:divBdr>
            <w:top w:val="none" w:sz="0" w:space="0" w:color="auto"/>
            <w:left w:val="none" w:sz="0" w:space="0" w:color="auto"/>
            <w:bottom w:val="none" w:sz="0" w:space="0" w:color="auto"/>
            <w:right w:val="none" w:sz="0" w:space="0" w:color="auto"/>
          </w:divBdr>
        </w:div>
        <w:div w:id="905073181">
          <w:marLeft w:val="0"/>
          <w:marRight w:val="0"/>
          <w:marTop w:val="90"/>
          <w:marBottom w:val="45"/>
          <w:divBdr>
            <w:top w:val="none" w:sz="0" w:space="0" w:color="auto"/>
            <w:left w:val="none" w:sz="0" w:space="0" w:color="auto"/>
            <w:bottom w:val="none" w:sz="0" w:space="0" w:color="auto"/>
            <w:right w:val="none" w:sz="0" w:space="0" w:color="auto"/>
          </w:divBdr>
        </w:div>
        <w:div w:id="1293948854">
          <w:marLeft w:val="0"/>
          <w:marRight w:val="0"/>
          <w:marTop w:val="0"/>
          <w:marBottom w:val="90"/>
          <w:divBdr>
            <w:top w:val="none" w:sz="0" w:space="0" w:color="auto"/>
            <w:left w:val="none" w:sz="0" w:space="0" w:color="auto"/>
            <w:bottom w:val="none" w:sz="0" w:space="0" w:color="auto"/>
            <w:right w:val="none" w:sz="0" w:space="0" w:color="auto"/>
          </w:divBdr>
        </w:div>
        <w:div w:id="1062481701">
          <w:marLeft w:val="0"/>
          <w:marRight w:val="0"/>
          <w:marTop w:val="0"/>
          <w:marBottom w:val="90"/>
          <w:divBdr>
            <w:top w:val="none" w:sz="0" w:space="0" w:color="auto"/>
            <w:left w:val="none" w:sz="0" w:space="0" w:color="auto"/>
            <w:bottom w:val="none" w:sz="0" w:space="0" w:color="auto"/>
            <w:right w:val="none" w:sz="0" w:space="0" w:color="auto"/>
          </w:divBdr>
        </w:div>
        <w:div w:id="859584194">
          <w:marLeft w:val="0"/>
          <w:marRight w:val="0"/>
          <w:marTop w:val="0"/>
          <w:marBottom w:val="90"/>
          <w:divBdr>
            <w:top w:val="none" w:sz="0" w:space="0" w:color="auto"/>
            <w:left w:val="none" w:sz="0" w:space="0" w:color="auto"/>
            <w:bottom w:val="none" w:sz="0" w:space="0" w:color="auto"/>
            <w:right w:val="none" w:sz="0" w:space="0" w:color="auto"/>
          </w:divBdr>
        </w:div>
        <w:div w:id="2051879849">
          <w:marLeft w:val="0"/>
          <w:marRight w:val="0"/>
          <w:marTop w:val="0"/>
          <w:marBottom w:val="90"/>
          <w:divBdr>
            <w:top w:val="none" w:sz="0" w:space="0" w:color="auto"/>
            <w:left w:val="none" w:sz="0" w:space="0" w:color="auto"/>
            <w:bottom w:val="none" w:sz="0" w:space="0" w:color="auto"/>
            <w:right w:val="none" w:sz="0" w:space="0" w:color="auto"/>
          </w:divBdr>
        </w:div>
        <w:div w:id="1732850918">
          <w:marLeft w:val="0"/>
          <w:marRight w:val="0"/>
          <w:marTop w:val="0"/>
          <w:marBottom w:val="45"/>
          <w:divBdr>
            <w:top w:val="none" w:sz="0" w:space="0" w:color="auto"/>
            <w:left w:val="none" w:sz="0" w:space="0" w:color="auto"/>
            <w:bottom w:val="none" w:sz="0" w:space="0" w:color="auto"/>
            <w:right w:val="none" w:sz="0" w:space="0" w:color="auto"/>
          </w:divBdr>
        </w:div>
        <w:div w:id="2016614453">
          <w:marLeft w:val="0"/>
          <w:marRight w:val="0"/>
          <w:marTop w:val="0"/>
          <w:marBottom w:val="45"/>
          <w:divBdr>
            <w:top w:val="none" w:sz="0" w:space="0" w:color="auto"/>
            <w:left w:val="none" w:sz="0" w:space="0" w:color="auto"/>
            <w:bottom w:val="none" w:sz="0" w:space="0" w:color="auto"/>
            <w:right w:val="none" w:sz="0" w:space="0" w:color="auto"/>
          </w:divBdr>
        </w:div>
        <w:div w:id="984435932">
          <w:marLeft w:val="0"/>
          <w:marRight w:val="0"/>
          <w:marTop w:val="0"/>
          <w:marBottom w:val="45"/>
          <w:divBdr>
            <w:top w:val="none" w:sz="0" w:space="0" w:color="auto"/>
            <w:left w:val="none" w:sz="0" w:space="0" w:color="auto"/>
            <w:bottom w:val="none" w:sz="0" w:space="0" w:color="auto"/>
            <w:right w:val="none" w:sz="0" w:space="0" w:color="auto"/>
          </w:divBdr>
        </w:div>
        <w:div w:id="722756268">
          <w:marLeft w:val="0"/>
          <w:marRight w:val="0"/>
          <w:marTop w:val="0"/>
          <w:marBottom w:val="45"/>
          <w:divBdr>
            <w:top w:val="none" w:sz="0" w:space="0" w:color="auto"/>
            <w:left w:val="none" w:sz="0" w:space="0" w:color="auto"/>
            <w:bottom w:val="none" w:sz="0" w:space="0" w:color="auto"/>
            <w:right w:val="none" w:sz="0" w:space="0" w:color="auto"/>
          </w:divBdr>
        </w:div>
        <w:div w:id="130752058">
          <w:marLeft w:val="0"/>
          <w:marRight w:val="0"/>
          <w:marTop w:val="0"/>
          <w:marBottom w:val="45"/>
          <w:divBdr>
            <w:top w:val="none" w:sz="0" w:space="0" w:color="auto"/>
            <w:left w:val="none" w:sz="0" w:space="0" w:color="auto"/>
            <w:bottom w:val="none" w:sz="0" w:space="0" w:color="auto"/>
            <w:right w:val="none" w:sz="0" w:space="0" w:color="auto"/>
          </w:divBdr>
        </w:div>
        <w:div w:id="442115129">
          <w:marLeft w:val="0"/>
          <w:marRight w:val="0"/>
          <w:marTop w:val="0"/>
          <w:marBottom w:val="45"/>
          <w:divBdr>
            <w:top w:val="none" w:sz="0" w:space="0" w:color="auto"/>
            <w:left w:val="none" w:sz="0" w:space="0" w:color="auto"/>
            <w:bottom w:val="none" w:sz="0" w:space="0" w:color="auto"/>
            <w:right w:val="none" w:sz="0" w:space="0" w:color="auto"/>
          </w:divBdr>
        </w:div>
        <w:div w:id="552738293">
          <w:marLeft w:val="0"/>
          <w:marRight w:val="0"/>
          <w:marTop w:val="0"/>
          <w:marBottom w:val="45"/>
          <w:divBdr>
            <w:top w:val="none" w:sz="0" w:space="0" w:color="auto"/>
            <w:left w:val="none" w:sz="0" w:space="0" w:color="auto"/>
            <w:bottom w:val="none" w:sz="0" w:space="0" w:color="auto"/>
            <w:right w:val="none" w:sz="0" w:space="0" w:color="auto"/>
          </w:divBdr>
        </w:div>
        <w:div w:id="1360810678">
          <w:marLeft w:val="0"/>
          <w:marRight w:val="0"/>
          <w:marTop w:val="0"/>
          <w:marBottom w:val="0"/>
          <w:divBdr>
            <w:top w:val="none" w:sz="0" w:space="0" w:color="auto"/>
            <w:left w:val="none" w:sz="0" w:space="0" w:color="auto"/>
            <w:bottom w:val="none" w:sz="0" w:space="0" w:color="auto"/>
            <w:right w:val="none" w:sz="0" w:space="0" w:color="auto"/>
          </w:divBdr>
        </w:div>
        <w:div w:id="1139415668">
          <w:marLeft w:val="0"/>
          <w:marRight w:val="0"/>
          <w:marTop w:val="0"/>
          <w:marBottom w:val="0"/>
          <w:divBdr>
            <w:top w:val="none" w:sz="0" w:space="0" w:color="auto"/>
            <w:left w:val="none" w:sz="0" w:space="0" w:color="auto"/>
            <w:bottom w:val="none" w:sz="0" w:space="0" w:color="auto"/>
            <w:right w:val="none" w:sz="0" w:space="0" w:color="auto"/>
          </w:divBdr>
        </w:div>
        <w:div w:id="1788230741">
          <w:marLeft w:val="0"/>
          <w:marRight w:val="0"/>
          <w:marTop w:val="0"/>
          <w:marBottom w:val="0"/>
          <w:divBdr>
            <w:top w:val="none" w:sz="0" w:space="0" w:color="auto"/>
            <w:left w:val="none" w:sz="0" w:space="0" w:color="auto"/>
            <w:bottom w:val="none" w:sz="0" w:space="0" w:color="auto"/>
            <w:right w:val="none" w:sz="0" w:space="0" w:color="auto"/>
          </w:divBdr>
        </w:div>
        <w:div w:id="703288806">
          <w:marLeft w:val="0"/>
          <w:marRight w:val="0"/>
          <w:marTop w:val="0"/>
          <w:marBottom w:val="0"/>
          <w:divBdr>
            <w:top w:val="none" w:sz="0" w:space="0" w:color="auto"/>
            <w:left w:val="none" w:sz="0" w:space="0" w:color="auto"/>
            <w:bottom w:val="none" w:sz="0" w:space="0" w:color="auto"/>
            <w:right w:val="none" w:sz="0" w:space="0" w:color="auto"/>
          </w:divBdr>
        </w:div>
        <w:div w:id="2126654939">
          <w:marLeft w:val="0"/>
          <w:marRight w:val="0"/>
          <w:marTop w:val="90"/>
          <w:marBottom w:val="45"/>
          <w:divBdr>
            <w:top w:val="none" w:sz="0" w:space="0" w:color="auto"/>
            <w:left w:val="none" w:sz="0" w:space="0" w:color="auto"/>
            <w:bottom w:val="none" w:sz="0" w:space="0" w:color="auto"/>
            <w:right w:val="none" w:sz="0" w:space="0" w:color="auto"/>
          </w:divBdr>
        </w:div>
        <w:div w:id="1181973009">
          <w:marLeft w:val="0"/>
          <w:marRight w:val="0"/>
          <w:marTop w:val="0"/>
          <w:marBottom w:val="90"/>
          <w:divBdr>
            <w:top w:val="none" w:sz="0" w:space="0" w:color="auto"/>
            <w:left w:val="none" w:sz="0" w:space="0" w:color="auto"/>
            <w:bottom w:val="none" w:sz="0" w:space="0" w:color="auto"/>
            <w:right w:val="none" w:sz="0" w:space="0" w:color="auto"/>
          </w:divBdr>
        </w:div>
        <w:div w:id="351490379">
          <w:marLeft w:val="0"/>
          <w:marRight w:val="0"/>
          <w:marTop w:val="0"/>
          <w:marBottom w:val="90"/>
          <w:divBdr>
            <w:top w:val="none" w:sz="0" w:space="0" w:color="auto"/>
            <w:left w:val="none" w:sz="0" w:space="0" w:color="auto"/>
            <w:bottom w:val="none" w:sz="0" w:space="0" w:color="auto"/>
            <w:right w:val="none" w:sz="0" w:space="0" w:color="auto"/>
          </w:divBdr>
        </w:div>
        <w:div w:id="1205216665">
          <w:marLeft w:val="0"/>
          <w:marRight w:val="0"/>
          <w:marTop w:val="0"/>
          <w:marBottom w:val="45"/>
          <w:divBdr>
            <w:top w:val="none" w:sz="0" w:space="0" w:color="auto"/>
            <w:left w:val="none" w:sz="0" w:space="0" w:color="auto"/>
            <w:bottom w:val="none" w:sz="0" w:space="0" w:color="auto"/>
            <w:right w:val="none" w:sz="0" w:space="0" w:color="auto"/>
          </w:divBdr>
        </w:div>
        <w:div w:id="73405147">
          <w:marLeft w:val="0"/>
          <w:marRight w:val="0"/>
          <w:marTop w:val="0"/>
          <w:marBottom w:val="45"/>
          <w:divBdr>
            <w:top w:val="none" w:sz="0" w:space="0" w:color="auto"/>
            <w:left w:val="none" w:sz="0" w:space="0" w:color="auto"/>
            <w:bottom w:val="none" w:sz="0" w:space="0" w:color="auto"/>
            <w:right w:val="none" w:sz="0" w:space="0" w:color="auto"/>
          </w:divBdr>
        </w:div>
        <w:div w:id="2002266637">
          <w:marLeft w:val="0"/>
          <w:marRight w:val="0"/>
          <w:marTop w:val="0"/>
          <w:marBottom w:val="45"/>
          <w:divBdr>
            <w:top w:val="none" w:sz="0" w:space="0" w:color="auto"/>
            <w:left w:val="none" w:sz="0" w:space="0" w:color="auto"/>
            <w:bottom w:val="none" w:sz="0" w:space="0" w:color="auto"/>
            <w:right w:val="none" w:sz="0" w:space="0" w:color="auto"/>
          </w:divBdr>
        </w:div>
        <w:div w:id="1100027412">
          <w:marLeft w:val="0"/>
          <w:marRight w:val="0"/>
          <w:marTop w:val="0"/>
          <w:marBottom w:val="45"/>
          <w:divBdr>
            <w:top w:val="none" w:sz="0" w:space="0" w:color="auto"/>
            <w:left w:val="none" w:sz="0" w:space="0" w:color="auto"/>
            <w:bottom w:val="none" w:sz="0" w:space="0" w:color="auto"/>
            <w:right w:val="none" w:sz="0" w:space="0" w:color="auto"/>
          </w:divBdr>
        </w:div>
        <w:div w:id="2051756995">
          <w:marLeft w:val="0"/>
          <w:marRight w:val="0"/>
          <w:marTop w:val="0"/>
          <w:marBottom w:val="45"/>
          <w:divBdr>
            <w:top w:val="none" w:sz="0" w:space="0" w:color="auto"/>
            <w:left w:val="none" w:sz="0" w:space="0" w:color="auto"/>
            <w:bottom w:val="none" w:sz="0" w:space="0" w:color="auto"/>
            <w:right w:val="none" w:sz="0" w:space="0" w:color="auto"/>
          </w:divBdr>
        </w:div>
        <w:div w:id="73405275">
          <w:marLeft w:val="0"/>
          <w:marRight w:val="0"/>
          <w:marTop w:val="0"/>
          <w:marBottom w:val="45"/>
          <w:divBdr>
            <w:top w:val="none" w:sz="0" w:space="0" w:color="auto"/>
            <w:left w:val="none" w:sz="0" w:space="0" w:color="auto"/>
            <w:bottom w:val="none" w:sz="0" w:space="0" w:color="auto"/>
            <w:right w:val="none" w:sz="0" w:space="0" w:color="auto"/>
          </w:divBdr>
        </w:div>
        <w:div w:id="231501453">
          <w:marLeft w:val="0"/>
          <w:marRight w:val="0"/>
          <w:marTop w:val="0"/>
          <w:marBottom w:val="45"/>
          <w:divBdr>
            <w:top w:val="none" w:sz="0" w:space="0" w:color="auto"/>
            <w:left w:val="none" w:sz="0" w:space="0" w:color="auto"/>
            <w:bottom w:val="none" w:sz="0" w:space="0" w:color="auto"/>
            <w:right w:val="none" w:sz="0" w:space="0" w:color="auto"/>
          </w:divBdr>
        </w:div>
        <w:div w:id="1310210961">
          <w:marLeft w:val="0"/>
          <w:marRight w:val="0"/>
          <w:marTop w:val="0"/>
          <w:marBottom w:val="0"/>
          <w:divBdr>
            <w:top w:val="none" w:sz="0" w:space="0" w:color="auto"/>
            <w:left w:val="none" w:sz="0" w:space="0" w:color="auto"/>
            <w:bottom w:val="none" w:sz="0" w:space="0" w:color="auto"/>
            <w:right w:val="none" w:sz="0" w:space="0" w:color="auto"/>
          </w:divBdr>
        </w:div>
        <w:div w:id="1368022627">
          <w:marLeft w:val="0"/>
          <w:marRight w:val="0"/>
          <w:marTop w:val="0"/>
          <w:marBottom w:val="0"/>
          <w:divBdr>
            <w:top w:val="none" w:sz="0" w:space="0" w:color="auto"/>
            <w:left w:val="none" w:sz="0" w:space="0" w:color="auto"/>
            <w:bottom w:val="none" w:sz="0" w:space="0" w:color="auto"/>
            <w:right w:val="none" w:sz="0" w:space="0" w:color="auto"/>
          </w:divBdr>
        </w:div>
        <w:div w:id="491919717">
          <w:marLeft w:val="0"/>
          <w:marRight w:val="0"/>
          <w:marTop w:val="0"/>
          <w:marBottom w:val="0"/>
          <w:divBdr>
            <w:top w:val="none" w:sz="0" w:space="0" w:color="auto"/>
            <w:left w:val="none" w:sz="0" w:space="0" w:color="auto"/>
            <w:bottom w:val="none" w:sz="0" w:space="0" w:color="auto"/>
            <w:right w:val="none" w:sz="0" w:space="0" w:color="auto"/>
          </w:divBdr>
        </w:div>
        <w:div w:id="919632031">
          <w:marLeft w:val="0"/>
          <w:marRight w:val="0"/>
          <w:marTop w:val="0"/>
          <w:marBottom w:val="0"/>
          <w:divBdr>
            <w:top w:val="none" w:sz="0" w:space="0" w:color="auto"/>
            <w:left w:val="none" w:sz="0" w:space="0" w:color="auto"/>
            <w:bottom w:val="none" w:sz="0" w:space="0" w:color="auto"/>
            <w:right w:val="none" w:sz="0" w:space="0" w:color="auto"/>
          </w:divBdr>
        </w:div>
        <w:div w:id="567425670">
          <w:marLeft w:val="0"/>
          <w:marRight w:val="0"/>
          <w:marTop w:val="90"/>
          <w:marBottom w:val="45"/>
          <w:divBdr>
            <w:top w:val="none" w:sz="0" w:space="0" w:color="auto"/>
            <w:left w:val="none" w:sz="0" w:space="0" w:color="auto"/>
            <w:bottom w:val="none" w:sz="0" w:space="0" w:color="auto"/>
            <w:right w:val="none" w:sz="0" w:space="0" w:color="auto"/>
          </w:divBdr>
        </w:div>
        <w:div w:id="1488739255">
          <w:marLeft w:val="0"/>
          <w:marRight w:val="0"/>
          <w:marTop w:val="0"/>
          <w:marBottom w:val="90"/>
          <w:divBdr>
            <w:top w:val="none" w:sz="0" w:space="0" w:color="auto"/>
            <w:left w:val="none" w:sz="0" w:space="0" w:color="auto"/>
            <w:bottom w:val="none" w:sz="0" w:space="0" w:color="auto"/>
            <w:right w:val="none" w:sz="0" w:space="0" w:color="auto"/>
          </w:divBdr>
        </w:div>
        <w:div w:id="1839807279">
          <w:marLeft w:val="0"/>
          <w:marRight w:val="0"/>
          <w:marTop w:val="0"/>
          <w:marBottom w:val="90"/>
          <w:divBdr>
            <w:top w:val="none" w:sz="0" w:space="0" w:color="auto"/>
            <w:left w:val="none" w:sz="0" w:space="0" w:color="auto"/>
            <w:bottom w:val="none" w:sz="0" w:space="0" w:color="auto"/>
            <w:right w:val="none" w:sz="0" w:space="0" w:color="auto"/>
          </w:divBdr>
        </w:div>
        <w:div w:id="409809783">
          <w:marLeft w:val="0"/>
          <w:marRight w:val="0"/>
          <w:marTop w:val="0"/>
          <w:marBottom w:val="45"/>
          <w:divBdr>
            <w:top w:val="none" w:sz="0" w:space="0" w:color="auto"/>
            <w:left w:val="none" w:sz="0" w:space="0" w:color="auto"/>
            <w:bottom w:val="none" w:sz="0" w:space="0" w:color="auto"/>
            <w:right w:val="none" w:sz="0" w:space="0" w:color="auto"/>
          </w:divBdr>
        </w:div>
        <w:div w:id="2104254609">
          <w:marLeft w:val="0"/>
          <w:marRight w:val="0"/>
          <w:marTop w:val="0"/>
          <w:marBottom w:val="45"/>
          <w:divBdr>
            <w:top w:val="none" w:sz="0" w:space="0" w:color="auto"/>
            <w:left w:val="none" w:sz="0" w:space="0" w:color="auto"/>
            <w:bottom w:val="none" w:sz="0" w:space="0" w:color="auto"/>
            <w:right w:val="none" w:sz="0" w:space="0" w:color="auto"/>
          </w:divBdr>
        </w:div>
        <w:div w:id="1262371475">
          <w:marLeft w:val="0"/>
          <w:marRight w:val="0"/>
          <w:marTop w:val="0"/>
          <w:marBottom w:val="45"/>
          <w:divBdr>
            <w:top w:val="none" w:sz="0" w:space="0" w:color="auto"/>
            <w:left w:val="none" w:sz="0" w:space="0" w:color="auto"/>
            <w:bottom w:val="none" w:sz="0" w:space="0" w:color="auto"/>
            <w:right w:val="none" w:sz="0" w:space="0" w:color="auto"/>
          </w:divBdr>
        </w:div>
        <w:div w:id="786851305">
          <w:marLeft w:val="0"/>
          <w:marRight w:val="0"/>
          <w:marTop w:val="0"/>
          <w:marBottom w:val="45"/>
          <w:divBdr>
            <w:top w:val="none" w:sz="0" w:space="0" w:color="auto"/>
            <w:left w:val="none" w:sz="0" w:space="0" w:color="auto"/>
            <w:bottom w:val="none" w:sz="0" w:space="0" w:color="auto"/>
            <w:right w:val="none" w:sz="0" w:space="0" w:color="auto"/>
          </w:divBdr>
        </w:div>
        <w:div w:id="849756734">
          <w:marLeft w:val="0"/>
          <w:marRight w:val="0"/>
          <w:marTop w:val="0"/>
          <w:marBottom w:val="45"/>
          <w:divBdr>
            <w:top w:val="none" w:sz="0" w:space="0" w:color="auto"/>
            <w:left w:val="none" w:sz="0" w:space="0" w:color="auto"/>
            <w:bottom w:val="none" w:sz="0" w:space="0" w:color="auto"/>
            <w:right w:val="none" w:sz="0" w:space="0" w:color="auto"/>
          </w:divBdr>
        </w:div>
        <w:div w:id="1567643361">
          <w:marLeft w:val="0"/>
          <w:marRight w:val="0"/>
          <w:marTop w:val="0"/>
          <w:marBottom w:val="45"/>
          <w:divBdr>
            <w:top w:val="none" w:sz="0" w:space="0" w:color="auto"/>
            <w:left w:val="none" w:sz="0" w:space="0" w:color="auto"/>
            <w:bottom w:val="none" w:sz="0" w:space="0" w:color="auto"/>
            <w:right w:val="none" w:sz="0" w:space="0" w:color="auto"/>
          </w:divBdr>
        </w:div>
        <w:div w:id="337268750">
          <w:marLeft w:val="0"/>
          <w:marRight w:val="0"/>
          <w:marTop w:val="0"/>
          <w:marBottom w:val="45"/>
          <w:divBdr>
            <w:top w:val="none" w:sz="0" w:space="0" w:color="auto"/>
            <w:left w:val="none" w:sz="0" w:space="0" w:color="auto"/>
            <w:bottom w:val="none" w:sz="0" w:space="0" w:color="auto"/>
            <w:right w:val="none" w:sz="0" w:space="0" w:color="auto"/>
          </w:divBdr>
        </w:div>
        <w:div w:id="1431896596">
          <w:marLeft w:val="0"/>
          <w:marRight w:val="0"/>
          <w:marTop w:val="0"/>
          <w:marBottom w:val="0"/>
          <w:divBdr>
            <w:top w:val="none" w:sz="0" w:space="0" w:color="auto"/>
            <w:left w:val="none" w:sz="0" w:space="0" w:color="auto"/>
            <w:bottom w:val="none" w:sz="0" w:space="0" w:color="auto"/>
            <w:right w:val="none" w:sz="0" w:space="0" w:color="auto"/>
          </w:divBdr>
        </w:div>
        <w:div w:id="1080954822">
          <w:marLeft w:val="0"/>
          <w:marRight w:val="0"/>
          <w:marTop w:val="0"/>
          <w:marBottom w:val="0"/>
          <w:divBdr>
            <w:top w:val="none" w:sz="0" w:space="0" w:color="auto"/>
            <w:left w:val="none" w:sz="0" w:space="0" w:color="auto"/>
            <w:bottom w:val="none" w:sz="0" w:space="0" w:color="auto"/>
            <w:right w:val="none" w:sz="0" w:space="0" w:color="auto"/>
          </w:divBdr>
        </w:div>
        <w:div w:id="716128250">
          <w:marLeft w:val="0"/>
          <w:marRight w:val="0"/>
          <w:marTop w:val="0"/>
          <w:marBottom w:val="0"/>
          <w:divBdr>
            <w:top w:val="none" w:sz="0" w:space="0" w:color="auto"/>
            <w:left w:val="none" w:sz="0" w:space="0" w:color="auto"/>
            <w:bottom w:val="none" w:sz="0" w:space="0" w:color="auto"/>
            <w:right w:val="none" w:sz="0" w:space="0" w:color="auto"/>
          </w:divBdr>
        </w:div>
        <w:div w:id="1719469560">
          <w:marLeft w:val="0"/>
          <w:marRight w:val="0"/>
          <w:marTop w:val="0"/>
          <w:marBottom w:val="0"/>
          <w:divBdr>
            <w:top w:val="none" w:sz="0" w:space="0" w:color="auto"/>
            <w:left w:val="none" w:sz="0" w:space="0" w:color="auto"/>
            <w:bottom w:val="none" w:sz="0" w:space="0" w:color="auto"/>
            <w:right w:val="none" w:sz="0" w:space="0" w:color="auto"/>
          </w:divBdr>
        </w:div>
        <w:div w:id="271792017">
          <w:marLeft w:val="0"/>
          <w:marRight w:val="0"/>
          <w:marTop w:val="90"/>
          <w:marBottom w:val="45"/>
          <w:divBdr>
            <w:top w:val="none" w:sz="0" w:space="0" w:color="auto"/>
            <w:left w:val="none" w:sz="0" w:space="0" w:color="auto"/>
            <w:bottom w:val="none" w:sz="0" w:space="0" w:color="auto"/>
            <w:right w:val="none" w:sz="0" w:space="0" w:color="auto"/>
          </w:divBdr>
        </w:div>
        <w:div w:id="1453205103">
          <w:marLeft w:val="0"/>
          <w:marRight w:val="0"/>
          <w:marTop w:val="0"/>
          <w:marBottom w:val="90"/>
          <w:divBdr>
            <w:top w:val="none" w:sz="0" w:space="0" w:color="auto"/>
            <w:left w:val="none" w:sz="0" w:space="0" w:color="auto"/>
            <w:bottom w:val="none" w:sz="0" w:space="0" w:color="auto"/>
            <w:right w:val="none" w:sz="0" w:space="0" w:color="auto"/>
          </w:divBdr>
        </w:div>
        <w:div w:id="173961413">
          <w:marLeft w:val="0"/>
          <w:marRight w:val="0"/>
          <w:marTop w:val="0"/>
          <w:marBottom w:val="90"/>
          <w:divBdr>
            <w:top w:val="none" w:sz="0" w:space="0" w:color="auto"/>
            <w:left w:val="none" w:sz="0" w:space="0" w:color="auto"/>
            <w:bottom w:val="none" w:sz="0" w:space="0" w:color="auto"/>
            <w:right w:val="none" w:sz="0" w:space="0" w:color="auto"/>
          </w:divBdr>
        </w:div>
        <w:div w:id="1672877394">
          <w:marLeft w:val="0"/>
          <w:marRight w:val="0"/>
          <w:marTop w:val="0"/>
          <w:marBottom w:val="45"/>
          <w:divBdr>
            <w:top w:val="none" w:sz="0" w:space="0" w:color="auto"/>
            <w:left w:val="none" w:sz="0" w:space="0" w:color="auto"/>
            <w:bottom w:val="none" w:sz="0" w:space="0" w:color="auto"/>
            <w:right w:val="none" w:sz="0" w:space="0" w:color="auto"/>
          </w:divBdr>
        </w:div>
        <w:div w:id="63723332">
          <w:marLeft w:val="0"/>
          <w:marRight w:val="0"/>
          <w:marTop w:val="0"/>
          <w:marBottom w:val="45"/>
          <w:divBdr>
            <w:top w:val="none" w:sz="0" w:space="0" w:color="auto"/>
            <w:left w:val="none" w:sz="0" w:space="0" w:color="auto"/>
            <w:bottom w:val="none" w:sz="0" w:space="0" w:color="auto"/>
            <w:right w:val="none" w:sz="0" w:space="0" w:color="auto"/>
          </w:divBdr>
        </w:div>
        <w:div w:id="1932273789">
          <w:marLeft w:val="0"/>
          <w:marRight w:val="0"/>
          <w:marTop w:val="0"/>
          <w:marBottom w:val="45"/>
          <w:divBdr>
            <w:top w:val="none" w:sz="0" w:space="0" w:color="auto"/>
            <w:left w:val="none" w:sz="0" w:space="0" w:color="auto"/>
            <w:bottom w:val="none" w:sz="0" w:space="0" w:color="auto"/>
            <w:right w:val="none" w:sz="0" w:space="0" w:color="auto"/>
          </w:divBdr>
        </w:div>
        <w:div w:id="1719088779">
          <w:marLeft w:val="0"/>
          <w:marRight w:val="0"/>
          <w:marTop w:val="0"/>
          <w:marBottom w:val="45"/>
          <w:divBdr>
            <w:top w:val="none" w:sz="0" w:space="0" w:color="auto"/>
            <w:left w:val="none" w:sz="0" w:space="0" w:color="auto"/>
            <w:bottom w:val="none" w:sz="0" w:space="0" w:color="auto"/>
            <w:right w:val="none" w:sz="0" w:space="0" w:color="auto"/>
          </w:divBdr>
        </w:div>
        <w:div w:id="77482749">
          <w:marLeft w:val="0"/>
          <w:marRight w:val="0"/>
          <w:marTop w:val="0"/>
          <w:marBottom w:val="45"/>
          <w:divBdr>
            <w:top w:val="none" w:sz="0" w:space="0" w:color="auto"/>
            <w:left w:val="none" w:sz="0" w:space="0" w:color="auto"/>
            <w:bottom w:val="none" w:sz="0" w:space="0" w:color="auto"/>
            <w:right w:val="none" w:sz="0" w:space="0" w:color="auto"/>
          </w:divBdr>
        </w:div>
        <w:div w:id="2103211706">
          <w:marLeft w:val="0"/>
          <w:marRight w:val="0"/>
          <w:marTop w:val="0"/>
          <w:marBottom w:val="45"/>
          <w:divBdr>
            <w:top w:val="none" w:sz="0" w:space="0" w:color="auto"/>
            <w:left w:val="none" w:sz="0" w:space="0" w:color="auto"/>
            <w:bottom w:val="none" w:sz="0" w:space="0" w:color="auto"/>
            <w:right w:val="none" w:sz="0" w:space="0" w:color="auto"/>
          </w:divBdr>
        </w:div>
        <w:div w:id="1904832092">
          <w:marLeft w:val="0"/>
          <w:marRight w:val="0"/>
          <w:marTop w:val="0"/>
          <w:marBottom w:val="45"/>
          <w:divBdr>
            <w:top w:val="none" w:sz="0" w:space="0" w:color="auto"/>
            <w:left w:val="none" w:sz="0" w:space="0" w:color="auto"/>
            <w:bottom w:val="none" w:sz="0" w:space="0" w:color="auto"/>
            <w:right w:val="none" w:sz="0" w:space="0" w:color="auto"/>
          </w:divBdr>
        </w:div>
        <w:div w:id="1454329841">
          <w:marLeft w:val="0"/>
          <w:marRight w:val="0"/>
          <w:marTop w:val="0"/>
          <w:marBottom w:val="0"/>
          <w:divBdr>
            <w:top w:val="none" w:sz="0" w:space="0" w:color="auto"/>
            <w:left w:val="none" w:sz="0" w:space="0" w:color="auto"/>
            <w:bottom w:val="none" w:sz="0" w:space="0" w:color="auto"/>
            <w:right w:val="none" w:sz="0" w:space="0" w:color="auto"/>
          </w:divBdr>
        </w:div>
        <w:div w:id="24527113">
          <w:marLeft w:val="0"/>
          <w:marRight w:val="0"/>
          <w:marTop w:val="0"/>
          <w:marBottom w:val="0"/>
          <w:divBdr>
            <w:top w:val="none" w:sz="0" w:space="0" w:color="auto"/>
            <w:left w:val="none" w:sz="0" w:space="0" w:color="auto"/>
            <w:bottom w:val="none" w:sz="0" w:space="0" w:color="auto"/>
            <w:right w:val="none" w:sz="0" w:space="0" w:color="auto"/>
          </w:divBdr>
        </w:div>
        <w:div w:id="543520723">
          <w:marLeft w:val="0"/>
          <w:marRight w:val="0"/>
          <w:marTop w:val="0"/>
          <w:marBottom w:val="0"/>
          <w:divBdr>
            <w:top w:val="none" w:sz="0" w:space="0" w:color="auto"/>
            <w:left w:val="none" w:sz="0" w:space="0" w:color="auto"/>
            <w:bottom w:val="none" w:sz="0" w:space="0" w:color="auto"/>
            <w:right w:val="none" w:sz="0" w:space="0" w:color="auto"/>
          </w:divBdr>
        </w:div>
        <w:div w:id="2114469390">
          <w:marLeft w:val="0"/>
          <w:marRight w:val="0"/>
          <w:marTop w:val="0"/>
          <w:marBottom w:val="0"/>
          <w:divBdr>
            <w:top w:val="none" w:sz="0" w:space="0" w:color="auto"/>
            <w:left w:val="none" w:sz="0" w:space="0" w:color="auto"/>
            <w:bottom w:val="none" w:sz="0" w:space="0" w:color="auto"/>
            <w:right w:val="none" w:sz="0" w:space="0" w:color="auto"/>
          </w:divBdr>
        </w:div>
        <w:div w:id="680854698">
          <w:marLeft w:val="0"/>
          <w:marRight w:val="0"/>
          <w:marTop w:val="90"/>
          <w:marBottom w:val="45"/>
          <w:divBdr>
            <w:top w:val="none" w:sz="0" w:space="0" w:color="auto"/>
            <w:left w:val="none" w:sz="0" w:space="0" w:color="auto"/>
            <w:bottom w:val="none" w:sz="0" w:space="0" w:color="auto"/>
            <w:right w:val="none" w:sz="0" w:space="0" w:color="auto"/>
          </w:divBdr>
        </w:div>
        <w:div w:id="1734811611">
          <w:marLeft w:val="0"/>
          <w:marRight w:val="0"/>
          <w:marTop w:val="0"/>
          <w:marBottom w:val="90"/>
          <w:divBdr>
            <w:top w:val="none" w:sz="0" w:space="0" w:color="auto"/>
            <w:left w:val="none" w:sz="0" w:space="0" w:color="auto"/>
            <w:bottom w:val="none" w:sz="0" w:space="0" w:color="auto"/>
            <w:right w:val="none" w:sz="0" w:space="0" w:color="auto"/>
          </w:divBdr>
        </w:div>
        <w:div w:id="150101782">
          <w:marLeft w:val="0"/>
          <w:marRight w:val="0"/>
          <w:marTop w:val="0"/>
          <w:marBottom w:val="90"/>
          <w:divBdr>
            <w:top w:val="none" w:sz="0" w:space="0" w:color="auto"/>
            <w:left w:val="none" w:sz="0" w:space="0" w:color="auto"/>
            <w:bottom w:val="none" w:sz="0" w:space="0" w:color="auto"/>
            <w:right w:val="none" w:sz="0" w:space="0" w:color="auto"/>
          </w:divBdr>
        </w:div>
        <w:div w:id="1687368540">
          <w:marLeft w:val="0"/>
          <w:marRight w:val="0"/>
          <w:marTop w:val="0"/>
          <w:marBottom w:val="45"/>
          <w:divBdr>
            <w:top w:val="none" w:sz="0" w:space="0" w:color="auto"/>
            <w:left w:val="none" w:sz="0" w:space="0" w:color="auto"/>
            <w:bottom w:val="none" w:sz="0" w:space="0" w:color="auto"/>
            <w:right w:val="none" w:sz="0" w:space="0" w:color="auto"/>
          </w:divBdr>
        </w:div>
        <w:div w:id="1572078673">
          <w:marLeft w:val="0"/>
          <w:marRight w:val="0"/>
          <w:marTop w:val="0"/>
          <w:marBottom w:val="45"/>
          <w:divBdr>
            <w:top w:val="none" w:sz="0" w:space="0" w:color="auto"/>
            <w:left w:val="none" w:sz="0" w:space="0" w:color="auto"/>
            <w:bottom w:val="none" w:sz="0" w:space="0" w:color="auto"/>
            <w:right w:val="none" w:sz="0" w:space="0" w:color="auto"/>
          </w:divBdr>
        </w:div>
        <w:div w:id="282075405">
          <w:marLeft w:val="0"/>
          <w:marRight w:val="0"/>
          <w:marTop w:val="0"/>
          <w:marBottom w:val="45"/>
          <w:divBdr>
            <w:top w:val="none" w:sz="0" w:space="0" w:color="auto"/>
            <w:left w:val="none" w:sz="0" w:space="0" w:color="auto"/>
            <w:bottom w:val="none" w:sz="0" w:space="0" w:color="auto"/>
            <w:right w:val="none" w:sz="0" w:space="0" w:color="auto"/>
          </w:divBdr>
        </w:div>
        <w:div w:id="2100324821">
          <w:marLeft w:val="0"/>
          <w:marRight w:val="0"/>
          <w:marTop w:val="0"/>
          <w:marBottom w:val="45"/>
          <w:divBdr>
            <w:top w:val="none" w:sz="0" w:space="0" w:color="auto"/>
            <w:left w:val="none" w:sz="0" w:space="0" w:color="auto"/>
            <w:bottom w:val="none" w:sz="0" w:space="0" w:color="auto"/>
            <w:right w:val="none" w:sz="0" w:space="0" w:color="auto"/>
          </w:divBdr>
        </w:div>
        <w:div w:id="660743165">
          <w:marLeft w:val="0"/>
          <w:marRight w:val="0"/>
          <w:marTop w:val="0"/>
          <w:marBottom w:val="45"/>
          <w:divBdr>
            <w:top w:val="none" w:sz="0" w:space="0" w:color="auto"/>
            <w:left w:val="none" w:sz="0" w:space="0" w:color="auto"/>
            <w:bottom w:val="none" w:sz="0" w:space="0" w:color="auto"/>
            <w:right w:val="none" w:sz="0" w:space="0" w:color="auto"/>
          </w:divBdr>
        </w:div>
        <w:div w:id="947585996">
          <w:marLeft w:val="0"/>
          <w:marRight w:val="0"/>
          <w:marTop w:val="0"/>
          <w:marBottom w:val="45"/>
          <w:divBdr>
            <w:top w:val="none" w:sz="0" w:space="0" w:color="auto"/>
            <w:left w:val="none" w:sz="0" w:space="0" w:color="auto"/>
            <w:bottom w:val="none" w:sz="0" w:space="0" w:color="auto"/>
            <w:right w:val="none" w:sz="0" w:space="0" w:color="auto"/>
          </w:divBdr>
        </w:div>
        <w:div w:id="1106341596">
          <w:marLeft w:val="0"/>
          <w:marRight w:val="0"/>
          <w:marTop w:val="0"/>
          <w:marBottom w:val="45"/>
          <w:divBdr>
            <w:top w:val="none" w:sz="0" w:space="0" w:color="auto"/>
            <w:left w:val="none" w:sz="0" w:space="0" w:color="auto"/>
            <w:bottom w:val="none" w:sz="0" w:space="0" w:color="auto"/>
            <w:right w:val="none" w:sz="0" w:space="0" w:color="auto"/>
          </w:divBdr>
        </w:div>
        <w:div w:id="531381927">
          <w:marLeft w:val="0"/>
          <w:marRight w:val="0"/>
          <w:marTop w:val="0"/>
          <w:marBottom w:val="0"/>
          <w:divBdr>
            <w:top w:val="none" w:sz="0" w:space="0" w:color="auto"/>
            <w:left w:val="none" w:sz="0" w:space="0" w:color="auto"/>
            <w:bottom w:val="none" w:sz="0" w:space="0" w:color="auto"/>
            <w:right w:val="none" w:sz="0" w:space="0" w:color="auto"/>
          </w:divBdr>
        </w:div>
        <w:div w:id="781732375">
          <w:marLeft w:val="0"/>
          <w:marRight w:val="0"/>
          <w:marTop w:val="0"/>
          <w:marBottom w:val="0"/>
          <w:divBdr>
            <w:top w:val="none" w:sz="0" w:space="0" w:color="auto"/>
            <w:left w:val="none" w:sz="0" w:space="0" w:color="auto"/>
            <w:bottom w:val="none" w:sz="0" w:space="0" w:color="auto"/>
            <w:right w:val="none" w:sz="0" w:space="0" w:color="auto"/>
          </w:divBdr>
        </w:div>
        <w:div w:id="2026442576">
          <w:marLeft w:val="0"/>
          <w:marRight w:val="0"/>
          <w:marTop w:val="0"/>
          <w:marBottom w:val="0"/>
          <w:divBdr>
            <w:top w:val="none" w:sz="0" w:space="0" w:color="auto"/>
            <w:left w:val="none" w:sz="0" w:space="0" w:color="auto"/>
            <w:bottom w:val="none" w:sz="0" w:space="0" w:color="auto"/>
            <w:right w:val="none" w:sz="0" w:space="0" w:color="auto"/>
          </w:divBdr>
        </w:div>
        <w:div w:id="262228868">
          <w:marLeft w:val="0"/>
          <w:marRight w:val="0"/>
          <w:marTop w:val="0"/>
          <w:marBottom w:val="0"/>
          <w:divBdr>
            <w:top w:val="none" w:sz="0" w:space="0" w:color="auto"/>
            <w:left w:val="none" w:sz="0" w:space="0" w:color="auto"/>
            <w:bottom w:val="none" w:sz="0" w:space="0" w:color="auto"/>
            <w:right w:val="none" w:sz="0" w:space="0" w:color="auto"/>
          </w:divBdr>
        </w:div>
        <w:div w:id="608198985">
          <w:marLeft w:val="0"/>
          <w:marRight w:val="0"/>
          <w:marTop w:val="0"/>
          <w:marBottom w:val="0"/>
          <w:divBdr>
            <w:top w:val="none" w:sz="0" w:space="0" w:color="auto"/>
            <w:left w:val="none" w:sz="0" w:space="0" w:color="auto"/>
            <w:bottom w:val="none" w:sz="0" w:space="0" w:color="auto"/>
            <w:right w:val="none" w:sz="0" w:space="0" w:color="auto"/>
          </w:divBdr>
        </w:div>
        <w:div w:id="1668903283">
          <w:marLeft w:val="0"/>
          <w:marRight w:val="0"/>
          <w:marTop w:val="90"/>
          <w:marBottom w:val="45"/>
          <w:divBdr>
            <w:top w:val="none" w:sz="0" w:space="0" w:color="auto"/>
            <w:left w:val="none" w:sz="0" w:space="0" w:color="auto"/>
            <w:bottom w:val="none" w:sz="0" w:space="0" w:color="auto"/>
            <w:right w:val="none" w:sz="0" w:space="0" w:color="auto"/>
          </w:divBdr>
        </w:div>
        <w:div w:id="1944268007">
          <w:marLeft w:val="0"/>
          <w:marRight w:val="0"/>
          <w:marTop w:val="0"/>
          <w:marBottom w:val="90"/>
          <w:divBdr>
            <w:top w:val="none" w:sz="0" w:space="0" w:color="auto"/>
            <w:left w:val="none" w:sz="0" w:space="0" w:color="auto"/>
            <w:bottom w:val="none" w:sz="0" w:space="0" w:color="auto"/>
            <w:right w:val="none" w:sz="0" w:space="0" w:color="auto"/>
          </w:divBdr>
        </w:div>
        <w:div w:id="197554012">
          <w:marLeft w:val="0"/>
          <w:marRight w:val="0"/>
          <w:marTop w:val="0"/>
          <w:marBottom w:val="90"/>
          <w:divBdr>
            <w:top w:val="none" w:sz="0" w:space="0" w:color="auto"/>
            <w:left w:val="none" w:sz="0" w:space="0" w:color="auto"/>
            <w:bottom w:val="none" w:sz="0" w:space="0" w:color="auto"/>
            <w:right w:val="none" w:sz="0" w:space="0" w:color="auto"/>
          </w:divBdr>
        </w:div>
        <w:div w:id="970019692">
          <w:marLeft w:val="0"/>
          <w:marRight w:val="0"/>
          <w:marTop w:val="0"/>
          <w:marBottom w:val="45"/>
          <w:divBdr>
            <w:top w:val="none" w:sz="0" w:space="0" w:color="auto"/>
            <w:left w:val="none" w:sz="0" w:space="0" w:color="auto"/>
            <w:bottom w:val="none" w:sz="0" w:space="0" w:color="auto"/>
            <w:right w:val="none" w:sz="0" w:space="0" w:color="auto"/>
          </w:divBdr>
        </w:div>
        <w:div w:id="1685670938">
          <w:marLeft w:val="0"/>
          <w:marRight w:val="0"/>
          <w:marTop w:val="0"/>
          <w:marBottom w:val="45"/>
          <w:divBdr>
            <w:top w:val="none" w:sz="0" w:space="0" w:color="auto"/>
            <w:left w:val="none" w:sz="0" w:space="0" w:color="auto"/>
            <w:bottom w:val="none" w:sz="0" w:space="0" w:color="auto"/>
            <w:right w:val="none" w:sz="0" w:space="0" w:color="auto"/>
          </w:divBdr>
        </w:div>
        <w:div w:id="377555880">
          <w:marLeft w:val="0"/>
          <w:marRight w:val="0"/>
          <w:marTop w:val="0"/>
          <w:marBottom w:val="45"/>
          <w:divBdr>
            <w:top w:val="none" w:sz="0" w:space="0" w:color="auto"/>
            <w:left w:val="none" w:sz="0" w:space="0" w:color="auto"/>
            <w:bottom w:val="none" w:sz="0" w:space="0" w:color="auto"/>
            <w:right w:val="none" w:sz="0" w:space="0" w:color="auto"/>
          </w:divBdr>
        </w:div>
        <w:div w:id="759177286">
          <w:marLeft w:val="0"/>
          <w:marRight w:val="0"/>
          <w:marTop w:val="0"/>
          <w:marBottom w:val="45"/>
          <w:divBdr>
            <w:top w:val="none" w:sz="0" w:space="0" w:color="auto"/>
            <w:left w:val="none" w:sz="0" w:space="0" w:color="auto"/>
            <w:bottom w:val="none" w:sz="0" w:space="0" w:color="auto"/>
            <w:right w:val="none" w:sz="0" w:space="0" w:color="auto"/>
          </w:divBdr>
        </w:div>
        <w:div w:id="819662822">
          <w:marLeft w:val="0"/>
          <w:marRight w:val="0"/>
          <w:marTop w:val="0"/>
          <w:marBottom w:val="45"/>
          <w:divBdr>
            <w:top w:val="none" w:sz="0" w:space="0" w:color="auto"/>
            <w:left w:val="none" w:sz="0" w:space="0" w:color="auto"/>
            <w:bottom w:val="none" w:sz="0" w:space="0" w:color="auto"/>
            <w:right w:val="none" w:sz="0" w:space="0" w:color="auto"/>
          </w:divBdr>
        </w:div>
        <w:div w:id="1805927866">
          <w:marLeft w:val="0"/>
          <w:marRight w:val="0"/>
          <w:marTop w:val="0"/>
          <w:marBottom w:val="45"/>
          <w:divBdr>
            <w:top w:val="none" w:sz="0" w:space="0" w:color="auto"/>
            <w:left w:val="none" w:sz="0" w:space="0" w:color="auto"/>
            <w:bottom w:val="none" w:sz="0" w:space="0" w:color="auto"/>
            <w:right w:val="none" w:sz="0" w:space="0" w:color="auto"/>
          </w:divBdr>
        </w:div>
        <w:div w:id="455488673">
          <w:marLeft w:val="0"/>
          <w:marRight w:val="0"/>
          <w:marTop w:val="0"/>
          <w:marBottom w:val="45"/>
          <w:divBdr>
            <w:top w:val="none" w:sz="0" w:space="0" w:color="auto"/>
            <w:left w:val="none" w:sz="0" w:space="0" w:color="auto"/>
            <w:bottom w:val="none" w:sz="0" w:space="0" w:color="auto"/>
            <w:right w:val="none" w:sz="0" w:space="0" w:color="auto"/>
          </w:divBdr>
        </w:div>
        <w:div w:id="475681254">
          <w:marLeft w:val="0"/>
          <w:marRight w:val="0"/>
          <w:marTop w:val="0"/>
          <w:marBottom w:val="0"/>
          <w:divBdr>
            <w:top w:val="none" w:sz="0" w:space="0" w:color="auto"/>
            <w:left w:val="none" w:sz="0" w:space="0" w:color="auto"/>
            <w:bottom w:val="none" w:sz="0" w:space="0" w:color="auto"/>
            <w:right w:val="none" w:sz="0" w:space="0" w:color="auto"/>
          </w:divBdr>
        </w:div>
        <w:div w:id="243296908">
          <w:marLeft w:val="0"/>
          <w:marRight w:val="0"/>
          <w:marTop w:val="0"/>
          <w:marBottom w:val="0"/>
          <w:divBdr>
            <w:top w:val="none" w:sz="0" w:space="0" w:color="auto"/>
            <w:left w:val="none" w:sz="0" w:space="0" w:color="auto"/>
            <w:bottom w:val="none" w:sz="0" w:space="0" w:color="auto"/>
            <w:right w:val="none" w:sz="0" w:space="0" w:color="auto"/>
          </w:divBdr>
        </w:div>
        <w:div w:id="818114982">
          <w:marLeft w:val="0"/>
          <w:marRight w:val="0"/>
          <w:marTop w:val="0"/>
          <w:marBottom w:val="0"/>
          <w:divBdr>
            <w:top w:val="none" w:sz="0" w:space="0" w:color="auto"/>
            <w:left w:val="none" w:sz="0" w:space="0" w:color="auto"/>
            <w:bottom w:val="none" w:sz="0" w:space="0" w:color="auto"/>
            <w:right w:val="none" w:sz="0" w:space="0" w:color="auto"/>
          </w:divBdr>
        </w:div>
        <w:div w:id="315189471">
          <w:marLeft w:val="0"/>
          <w:marRight w:val="0"/>
          <w:marTop w:val="0"/>
          <w:marBottom w:val="0"/>
          <w:divBdr>
            <w:top w:val="none" w:sz="0" w:space="0" w:color="auto"/>
            <w:left w:val="none" w:sz="0" w:space="0" w:color="auto"/>
            <w:bottom w:val="none" w:sz="0" w:space="0" w:color="auto"/>
            <w:right w:val="none" w:sz="0" w:space="0" w:color="auto"/>
          </w:divBdr>
        </w:div>
        <w:div w:id="1824392457">
          <w:marLeft w:val="0"/>
          <w:marRight w:val="0"/>
          <w:marTop w:val="0"/>
          <w:marBottom w:val="0"/>
          <w:divBdr>
            <w:top w:val="none" w:sz="0" w:space="0" w:color="auto"/>
            <w:left w:val="none" w:sz="0" w:space="0" w:color="auto"/>
            <w:bottom w:val="none" w:sz="0" w:space="0" w:color="auto"/>
            <w:right w:val="none" w:sz="0" w:space="0" w:color="auto"/>
          </w:divBdr>
        </w:div>
        <w:div w:id="929967262">
          <w:marLeft w:val="0"/>
          <w:marRight w:val="0"/>
          <w:marTop w:val="90"/>
          <w:marBottom w:val="45"/>
          <w:divBdr>
            <w:top w:val="none" w:sz="0" w:space="0" w:color="auto"/>
            <w:left w:val="none" w:sz="0" w:space="0" w:color="auto"/>
            <w:bottom w:val="none" w:sz="0" w:space="0" w:color="auto"/>
            <w:right w:val="none" w:sz="0" w:space="0" w:color="auto"/>
          </w:divBdr>
        </w:div>
        <w:div w:id="1183863457">
          <w:marLeft w:val="0"/>
          <w:marRight w:val="0"/>
          <w:marTop w:val="0"/>
          <w:marBottom w:val="90"/>
          <w:divBdr>
            <w:top w:val="none" w:sz="0" w:space="0" w:color="auto"/>
            <w:left w:val="none" w:sz="0" w:space="0" w:color="auto"/>
            <w:bottom w:val="none" w:sz="0" w:space="0" w:color="auto"/>
            <w:right w:val="none" w:sz="0" w:space="0" w:color="auto"/>
          </w:divBdr>
        </w:div>
      </w:divsChild>
    </w:div>
    <w:div w:id="1627194730">
      <w:marLeft w:val="0"/>
      <w:marRight w:val="0"/>
      <w:marTop w:val="0"/>
      <w:marBottom w:val="45"/>
      <w:divBdr>
        <w:top w:val="none" w:sz="0" w:space="0" w:color="auto"/>
        <w:left w:val="none" w:sz="0" w:space="0" w:color="auto"/>
        <w:bottom w:val="none" w:sz="0" w:space="0" w:color="auto"/>
        <w:right w:val="none" w:sz="0" w:space="0" w:color="auto"/>
      </w:divBdr>
    </w:div>
    <w:div w:id="1647122813">
      <w:marLeft w:val="0"/>
      <w:marRight w:val="0"/>
      <w:marTop w:val="0"/>
      <w:marBottom w:val="0"/>
      <w:divBdr>
        <w:top w:val="none" w:sz="0" w:space="0" w:color="auto"/>
        <w:left w:val="none" w:sz="0" w:space="0" w:color="auto"/>
        <w:bottom w:val="none" w:sz="0" w:space="0" w:color="auto"/>
        <w:right w:val="none" w:sz="0" w:space="0" w:color="auto"/>
      </w:divBdr>
      <w:divsChild>
        <w:div w:id="1947619615">
          <w:marLeft w:val="2520"/>
          <w:marRight w:val="2520"/>
          <w:marTop w:val="975"/>
          <w:marBottom w:val="0"/>
          <w:divBdr>
            <w:top w:val="single" w:sz="6" w:space="9" w:color="000000"/>
            <w:left w:val="single" w:sz="6" w:space="9" w:color="000000"/>
            <w:bottom w:val="single" w:sz="6" w:space="9" w:color="000000"/>
            <w:right w:val="single" w:sz="6" w:space="9" w:color="000000"/>
          </w:divBdr>
          <w:divsChild>
            <w:div w:id="1740832810">
              <w:marLeft w:val="0"/>
              <w:marRight w:val="0"/>
              <w:marTop w:val="0"/>
              <w:marBottom w:val="0"/>
              <w:divBdr>
                <w:top w:val="none" w:sz="0" w:space="0" w:color="auto"/>
                <w:left w:val="none" w:sz="0" w:space="0" w:color="auto"/>
                <w:bottom w:val="none" w:sz="0" w:space="0" w:color="auto"/>
                <w:right w:val="none" w:sz="0" w:space="0" w:color="auto"/>
              </w:divBdr>
            </w:div>
            <w:div w:id="1231497384">
              <w:marLeft w:val="0"/>
              <w:marRight w:val="0"/>
              <w:marTop w:val="180"/>
              <w:marBottom w:val="45"/>
              <w:divBdr>
                <w:top w:val="none" w:sz="0" w:space="0" w:color="auto"/>
                <w:left w:val="none" w:sz="0" w:space="0" w:color="auto"/>
                <w:bottom w:val="none" w:sz="0" w:space="0" w:color="auto"/>
                <w:right w:val="none" w:sz="0" w:space="0" w:color="auto"/>
              </w:divBdr>
            </w:div>
            <w:div w:id="456340099">
              <w:marLeft w:val="0"/>
              <w:marRight w:val="0"/>
              <w:marTop w:val="180"/>
              <w:marBottom w:val="45"/>
              <w:divBdr>
                <w:top w:val="none" w:sz="0" w:space="0" w:color="auto"/>
                <w:left w:val="none" w:sz="0" w:space="0" w:color="auto"/>
                <w:bottom w:val="none" w:sz="0" w:space="0" w:color="auto"/>
                <w:right w:val="none" w:sz="0" w:space="0" w:color="auto"/>
              </w:divBdr>
              <w:divsChild>
                <w:div w:id="415056948">
                  <w:marLeft w:val="0"/>
                  <w:marRight w:val="0"/>
                  <w:marTop w:val="240"/>
                  <w:marBottom w:val="0"/>
                  <w:divBdr>
                    <w:top w:val="none" w:sz="0" w:space="0" w:color="auto"/>
                    <w:left w:val="none" w:sz="0" w:space="0" w:color="auto"/>
                    <w:bottom w:val="none" w:sz="0" w:space="0" w:color="auto"/>
                    <w:right w:val="none" w:sz="0" w:space="0" w:color="auto"/>
                  </w:divBdr>
                  <w:divsChild>
                    <w:div w:id="1404643289">
                      <w:marLeft w:val="0"/>
                      <w:marRight w:val="0"/>
                      <w:marTop w:val="0"/>
                      <w:marBottom w:val="0"/>
                      <w:divBdr>
                        <w:top w:val="none" w:sz="0" w:space="0" w:color="auto"/>
                        <w:left w:val="none" w:sz="0" w:space="0" w:color="auto"/>
                        <w:bottom w:val="none" w:sz="0" w:space="0" w:color="auto"/>
                        <w:right w:val="none" w:sz="0" w:space="0" w:color="auto"/>
                      </w:divBdr>
                    </w:div>
                    <w:div w:id="1242833949">
                      <w:marLeft w:val="0"/>
                      <w:marRight w:val="0"/>
                      <w:marTop w:val="0"/>
                      <w:marBottom w:val="0"/>
                      <w:divBdr>
                        <w:top w:val="none" w:sz="0" w:space="0" w:color="auto"/>
                        <w:left w:val="none" w:sz="0" w:space="0" w:color="auto"/>
                        <w:bottom w:val="none" w:sz="0" w:space="0" w:color="auto"/>
                        <w:right w:val="none" w:sz="0" w:space="0" w:color="auto"/>
                      </w:divBdr>
                    </w:div>
                    <w:div w:id="1180507173">
                      <w:marLeft w:val="0"/>
                      <w:marRight w:val="0"/>
                      <w:marTop w:val="0"/>
                      <w:marBottom w:val="0"/>
                      <w:divBdr>
                        <w:top w:val="none" w:sz="0" w:space="0" w:color="auto"/>
                        <w:left w:val="none" w:sz="0" w:space="0" w:color="auto"/>
                        <w:bottom w:val="none" w:sz="0" w:space="0" w:color="auto"/>
                        <w:right w:val="none" w:sz="0" w:space="0" w:color="auto"/>
                      </w:divBdr>
                      <w:divsChild>
                        <w:div w:id="209266069">
                          <w:marLeft w:val="0"/>
                          <w:marRight w:val="0"/>
                          <w:marTop w:val="0"/>
                          <w:marBottom w:val="0"/>
                          <w:divBdr>
                            <w:top w:val="none" w:sz="0" w:space="0" w:color="auto"/>
                            <w:left w:val="none" w:sz="0" w:space="0" w:color="auto"/>
                            <w:bottom w:val="none" w:sz="0" w:space="0" w:color="auto"/>
                            <w:right w:val="none" w:sz="0" w:space="0" w:color="auto"/>
                          </w:divBdr>
                        </w:div>
                      </w:divsChild>
                    </w:div>
                    <w:div w:id="1012414185">
                      <w:marLeft w:val="0"/>
                      <w:marRight w:val="0"/>
                      <w:marTop w:val="0"/>
                      <w:marBottom w:val="0"/>
                      <w:divBdr>
                        <w:top w:val="none" w:sz="0" w:space="0" w:color="auto"/>
                        <w:left w:val="none" w:sz="0" w:space="0" w:color="auto"/>
                        <w:bottom w:val="none" w:sz="0" w:space="0" w:color="auto"/>
                        <w:right w:val="none" w:sz="0" w:space="0" w:color="auto"/>
                      </w:divBdr>
                      <w:divsChild>
                        <w:div w:id="983242976">
                          <w:marLeft w:val="0"/>
                          <w:marRight w:val="0"/>
                          <w:marTop w:val="0"/>
                          <w:marBottom w:val="0"/>
                          <w:divBdr>
                            <w:top w:val="none" w:sz="0" w:space="0" w:color="auto"/>
                            <w:left w:val="none" w:sz="0" w:space="0" w:color="auto"/>
                            <w:bottom w:val="none" w:sz="0" w:space="0" w:color="auto"/>
                            <w:right w:val="none" w:sz="0" w:space="0" w:color="auto"/>
                          </w:divBdr>
                        </w:div>
                        <w:div w:id="1586063099">
                          <w:marLeft w:val="0"/>
                          <w:marRight w:val="0"/>
                          <w:marTop w:val="0"/>
                          <w:marBottom w:val="0"/>
                          <w:divBdr>
                            <w:top w:val="none" w:sz="0" w:space="0" w:color="auto"/>
                            <w:left w:val="none" w:sz="0" w:space="0" w:color="auto"/>
                            <w:bottom w:val="none" w:sz="0" w:space="0" w:color="auto"/>
                            <w:right w:val="none" w:sz="0" w:space="0" w:color="auto"/>
                          </w:divBdr>
                        </w:div>
                        <w:div w:id="1054040745">
                          <w:marLeft w:val="0"/>
                          <w:marRight w:val="0"/>
                          <w:marTop w:val="0"/>
                          <w:marBottom w:val="0"/>
                          <w:divBdr>
                            <w:top w:val="none" w:sz="0" w:space="0" w:color="auto"/>
                            <w:left w:val="none" w:sz="0" w:space="0" w:color="auto"/>
                            <w:bottom w:val="none" w:sz="0" w:space="0" w:color="auto"/>
                            <w:right w:val="none" w:sz="0" w:space="0" w:color="auto"/>
                          </w:divBdr>
                        </w:div>
                        <w:div w:id="626393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7190362">
          <w:marLeft w:val="0"/>
          <w:marRight w:val="0"/>
          <w:marTop w:val="600"/>
          <w:marBottom w:val="0"/>
          <w:divBdr>
            <w:top w:val="none" w:sz="0" w:space="0" w:color="auto"/>
            <w:left w:val="none" w:sz="0" w:space="0" w:color="auto"/>
            <w:bottom w:val="none" w:sz="0" w:space="0" w:color="auto"/>
            <w:right w:val="none" w:sz="0" w:space="0" w:color="auto"/>
          </w:divBdr>
          <w:divsChild>
            <w:div w:id="10555926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3509244">
      <w:marLeft w:val="0"/>
      <w:marRight w:val="0"/>
      <w:marTop w:val="0"/>
      <w:marBottom w:val="0"/>
      <w:divBdr>
        <w:top w:val="none" w:sz="0" w:space="0" w:color="auto"/>
        <w:left w:val="none" w:sz="0" w:space="0" w:color="auto"/>
        <w:bottom w:val="none" w:sz="0" w:space="0" w:color="auto"/>
        <w:right w:val="none" w:sz="0" w:space="0" w:color="auto"/>
      </w:divBdr>
      <w:divsChild>
        <w:div w:id="854420600">
          <w:marLeft w:val="0"/>
          <w:marRight w:val="0"/>
          <w:marTop w:val="30"/>
          <w:marBottom w:val="0"/>
          <w:divBdr>
            <w:top w:val="none" w:sz="0" w:space="0" w:color="auto"/>
            <w:left w:val="none" w:sz="0" w:space="0" w:color="auto"/>
            <w:bottom w:val="none" w:sz="0" w:space="0" w:color="auto"/>
            <w:right w:val="none" w:sz="0" w:space="0" w:color="auto"/>
          </w:divBdr>
          <w:divsChild>
            <w:div w:id="17817523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5475865">
      <w:marLeft w:val="0"/>
      <w:marRight w:val="0"/>
      <w:marTop w:val="0"/>
      <w:marBottom w:val="90"/>
      <w:divBdr>
        <w:top w:val="none" w:sz="0" w:space="0" w:color="auto"/>
        <w:left w:val="none" w:sz="0" w:space="0" w:color="auto"/>
        <w:bottom w:val="none" w:sz="0" w:space="0" w:color="auto"/>
        <w:right w:val="none" w:sz="0" w:space="0" w:color="auto"/>
      </w:divBdr>
    </w:div>
    <w:div w:id="1731537932">
      <w:marLeft w:val="0"/>
      <w:marRight w:val="0"/>
      <w:marTop w:val="0"/>
      <w:marBottom w:val="90"/>
      <w:divBdr>
        <w:top w:val="none" w:sz="0" w:space="0" w:color="auto"/>
        <w:left w:val="none" w:sz="0" w:space="0" w:color="auto"/>
        <w:bottom w:val="none" w:sz="0" w:space="0" w:color="auto"/>
        <w:right w:val="none" w:sz="0" w:space="0" w:color="auto"/>
      </w:divBdr>
    </w:div>
    <w:div w:id="1733694236">
      <w:marLeft w:val="0"/>
      <w:marRight w:val="0"/>
      <w:marTop w:val="0"/>
      <w:marBottom w:val="0"/>
      <w:divBdr>
        <w:top w:val="none" w:sz="0" w:space="0" w:color="auto"/>
        <w:left w:val="none" w:sz="0" w:space="0" w:color="auto"/>
        <w:bottom w:val="none" w:sz="0" w:space="0" w:color="auto"/>
        <w:right w:val="none" w:sz="0" w:space="0" w:color="auto"/>
      </w:divBdr>
      <w:divsChild>
        <w:div w:id="382870320">
          <w:marLeft w:val="0"/>
          <w:marRight w:val="0"/>
          <w:marTop w:val="0"/>
          <w:marBottom w:val="90"/>
          <w:divBdr>
            <w:top w:val="none" w:sz="0" w:space="0" w:color="auto"/>
            <w:left w:val="none" w:sz="0" w:space="0" w:color="auto"/>
            <w:bottom w:val="none" w:sz="0" w:space="0" w:color="auto"/>
            <w:right w:val="none" w:sz="0" w:space="0" w:color="auto"/>
          </w:divBdr>
          <w:divsChild>
            <w:div w:id="894967263">
              <w:marLeft w:val="0"/>
              <w:marRight w:val="0"/>
              <w:marTop w:val="30"/>
              <w:marBottom w:val="0"/>
              <w:divBdr>
                <w:top w:val="none" w:sz="0" w:space="0" w:color="auto"/>
                <w:left w:val="none" w:sz="0" w:space="0" w:color="auto"/>
                <w:bottom w:val="none" w:sz="0" w:space="0" w:color="auto"/>
                <w:right w:val="none" w:sz="0" w:space="0" w:color="auto"/>
              </w:divBdr>
              <w:divsChild>
                <w:div w:id="17467589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53852577">
          <w:marLeft w:val="0"/>
          <w:marRight w:val="0"/>
          <w:marTop w:val="0"/>
          <w:marBottom w:val="45"/>
          <w:divBdr>
            <w:top w:val="none" w:sz="0" w:space="0" w:color="auto"/>
            <w:left w:val="none" w:sz="0" w:space="0" w:color="auto"/>
            <w:bottom w:val="none" w:sz="0" w:space="0" w:color="auto"/>
            <w:right w:val="none" w:sz="0" w:space="0" w:color="auto"/>
          </w:divBdr>
        </w:div>
        <w:div w:id="1973174512">
          <w:marLeft w:val="0"/>
          <w:marRight w:val="0"/>
          <w:marTop w:val="0"/>
          <w:marBottom w:val="45"/>
          <w:divBdr>
            <w:top w:val="none" w:sz="0" w:space="0" w:color="auto"/>
            <w:left w:val="none" w:sz="0" w:space="0" w:color="auto"/>
            <w:bottom w:val="none" w:sz="0" w:space="0" w:color="auto"/>
            <w:right w:val="none" w:sz="0" w:space="0" w:color="auto"/>
          </w:divBdr>
        </w:div>
        <w:div w:id="1499298837">
          <w:marLeft w:val="0"/>
          <w:marRight w:val="0"/>
          <w:marTop w:val="0"/>
          <w:marBottom w:val="45"/>
          <w:divBdr>
            <w:top w:val="none" w:sz="0" w:space="0" w:color="auto"/>
            <w:left w:val="none" w:sz="0" w:space="0" w:color="auto"/>
            <w:bottom w:val="none" w:sz="0" w:space="0" w:color="auto"/>
            <w:right w:val="none" w:sz="0" w:space="0" w:color="auto"/>
          </w:divBdr>
        </w:div>
        <w:div w:id="1367874853">
          <w:marLeft w:val="0"/>
          <w:marRight w:val="0"/>
          <w:marTop w:val="0"/>
          <w:marBottom w:val="45"/>
          <w:divBdr>
            <w:top w:val="none" w:sz="0" w:space="0" w:color="auto"/>
            <w:left w:val="none" w:sz="0" w:space="0" w:color="auto"/>
            <w:bottom w:val="none" w:sz="0" w:space="0" w:color="auto"/>
            <w:right w:val="none" w:sz="0" w:space="0" w:color="auto"/>
          </w:divBdr>
        </w:div>
        <w:div w:id="379477484">
          <w:marLeft w:val="0"/>
          <w:marRight w:val="0"/>
          <w:marTop w:val="0"/>
          <w:marBottom w:val="45"/>
          <w:divBdr>
            <w:top w:val="none" w:sz="0" w:space="0" w:color="auto"/>
            <w:left w:val="none" w:sz="0" w:space="0" w:color="auto"/>
            <w:bottom w:val="none" w:sz="0" w:space="0" w:color="auto"/>
            <w:right w:val="none" w:sz="0" w:space="0" w:color="auto"/>
          </w:divBdr>
        </w:div>
        <w:div w:id="1470438167">
          <w:marLeft w:val="0"/>
          <w:marRight w:val="0"/>
          <w:marTop w:val="0"/>
          <w:marBottom w:val="45"/>
          <w:divBdr>
            <w:top w:val="none" w:sz="0" w:space="0" w:color="auto"/>
            <w:left w:val="none" w:sz="0" w:space="0" w:color="auto"/>
            <w:bottom w:val="none" w:sz="0" w:space="0" w:color="auto"/>
            <w:right w:val="none" w:sz="0" w:space="0" w:color="auto"/>
          </w:divBdr>
        </w:div>
        <w:div w:id="1311594872">
          <w:marLeft w:val="0"/>
          <w:marRight w:val="0"/>
          <w:marTop w:val="0"/>
          <w:marBottom w:val="45"/>
          <w:divBdr>
            <w:top w:val="none" w:sz="0" w:space="0" w:color="auto"/>
            <w:left w:val="none" w:sz="0" w:space="0" w:color="auto"/>
            <w:bottom w:val="none" w:sz="0" w:space="0" w:color="auto"/>
            <w:right w:val="none" w:sz="0" w:space="0" w:color="auto"/>
          </w:divBdr>
        </w:div>
        <w:div w:id="1739014006">
          <w:marLeft w:val="0"/>
          <w:marRight w:val="0"/>
          <w:marTop w:val="0"/>
          <w:marBottom w:val="0"/>
          <w:divBdr>
            <w:top w:val="none" w:sz="0" w:space="0" w:color="auto"/>
            <w:left w:val="none" w:sz="0" w:space="0" w:color="auto"/>
            <w:bottom w:val="none" w:sz="0" w:space="0" w:color="auto"/>
            <w:right w:val="none" w:sz="0" w:space="0" w:color="auto"/>
          </w:divBdr>
        </w:div>
        <w:div w:id="1025181616">
          <w:marLeft w:val="0"/>
          <w:marRight w:val="0"/>
          <w:marTop w:val="0"/>
          <w:marBottom w:val="0"/>
          <w:divBdr>
            <w:top w:val="none" w:sz="0" w:space="0" w:color="auto"/>
            <w:left w:val="none" w:sz="0" w:space="0" w:color="auto"/>
            <w:bottom w:val="none" w:sz="0" w:space="0" w:color="auto"/>
            <w:right w:val="none" w:sz="0" w:space="0" w:color="auto"/>
          </w:divBdr>
        </w:div>
        <w:div w:id="1894927785">
          <w:marLeft w:val="0"/>
          <w:marRight w:val="0"/>
          <w:marTop w:val="0"/>
          <w:marBottom w:val="0"/>
          <w:divBdr>
            <w:top w:val="none" w:sz="0" w:space="0" w:color="auto"/>
            <w:left w:val="none" w:sz="0" w:space="0" w:color="auto"/>
            <w:bottom w:val="none" w:sz="0" w:space="0" w:color="auto"/>
            <w:right w:val="none" w:sz="0" w:space="0" w:color="auto"/>
          </w:divBdr>
        </w:div>
        <w:div w:id="1963225115">
          <w:marLeft w:val="0"/>
          <w:marRight w:val="0"/>
          <w:marTop w:val="0"/>
          <w:marBottom w:val="0"/>
          <w:divBdr>
            <w:top w:val="none" w:sz="0" w:space="0" w:color="auto"/>
            <w:left w:val="none" w:sz="0" w:space="0" w:color="auto"/>
            <w:bottom w:val="none" w:sz="0" w:space="0" w:color="auto"/>
            <w:right w:val="none" w:sz="0" w:space="0" w:color="auto"/>
          </w:divBdr>
        </w:div>
        <w:div w:id="1533567594">
          <w:marLeft w:val="0"/>
          <w:marRight w:val="0"/>
          <w:marTop w:val="0"/>
          <w:marBottom w:val="0"/>
          <w:divBdr>
            <w:top w:val="none" w:sz="0" w:space="0" w:color="auto"/>
            <w:left w:val="none" w:sz="0" w:space="0" w:color="auto"/>
            <w:bottom w:val="none" w:sz="0" w:space="0" w:color="auto"/>
            <w:right w:val="none" w:sz="0" w:space="0" w:color="auto"/>
          </w:divBdr>
        </w:div>
        <w:div w:id="394400507">
          <w:marLeft w:val="0"/>
          <w:marRight w:val="0"/>
          <w:marTop w:val="90"/>
          <w:marBottom w:val="45"/>
          <w:divBdr>
            <w:top w:val="none" w:sz="0" w:space="0" w:color="auto"/>
            <w:left w:val="none" w:sz="0" w:space="0" w:color="auto"/>
            <w:bottom w:val="none" w:sz="0" w:space="0" w:color="auto"/>
            <w:right w:val="none" w:sz="0" w:space="0" w:color="auto"/>
          </w:divBdr>
        </w:div>
        <w:div w:id="892078498">
          <w:marLeft w:val="0"/>
          <w:marRight w:val="0"/>
          <w:marTop w:val="0"/>
          <w:marBottom w:val="90"/>
          <w:divBdr>
            <w:top w:val="none" w:sz="0" w:space="0" w:color="auto"/>
            <w:left w:val="none" w:sz="0" w:space="0" w:color="auto"/>
            <w:bottom w:val="none" w:sz="0" w:space="0" w:color="auto"/>
            <w:right w:val="none" w:sz="0" w:space="0" w:color="auto"/>
          </w:divBdr>
        </w:div>
        <w:div w:id="166485983">
          <w:marLeft w:val="0"/>
          <w:marRight w:val="0"/>
          <w:marTop w:val="0"/>
          <w:marBottom w:val="90"/>
          <w:divBdr>
            <w:top w:val="none" w:sz="0" w:space="0" w:color="auto"/>
            <w:left w:val="none" w:sz="0" w:space="0" w:color="auto"/>
            <w:bottom w:val="none" w:sz="0" w:space="0" w:color="auto"/>
            <w:right w:val="none" w:sz="0" w:space="0" w:color="auto"/>
          </w:divBdr>
        </w:div>
        <w:div w:id="1767455316">
          <w:marLeft w:val="0"/>
          <w:marRight w:val="0"/>
          <w:marTop w:val="0"/>
          <w:marBottom w:val="90"/>
          <w:divBdr>
            <w:top w:val="none" w:sz="0" w:space="0" w:color="auto"/>
            <w:left w:val="none" w:sz="0" w:space="0" w:color="auto"/>
            <w:bottom w:val="none" w:sz="0" w:space="0" w:color="auto"/>
            <w:right w:val="none" w:sz="0" w:space="0" w:color="auto"/>
          </w:divBdr>
        </w:div>
        <w:div w:id="787896044">
          <w:marLeft w:val="0"/>
          <w:marRight w:val="0"/>
          <w:marTop w:val="0"/>
          <w:marBottom w:val="45"/>
          <w:divBdr>
            <w:top w:val="none" w:sz="0" w:space="0" w:color="auto"/>
            <w:left w:val="none" w:sz="0" w:space="0" w:color="auto"/>
            <w:bottom w:val="none" w:sz="0" w:space="0" w:color="auto"/>
            <w:right w:val="none" w:sz="0" w:space="0" w:color="auto"/>
          </w:divBdr>
        </w:div>
        <w:div w:id="1347563041">
          <w:marLeft w:val="0"/>
          <w:marRight w:val="0"/>
          <w:marTop w:val="0"/>
          <w:marBottom w:val="45"/>
          <w:divBdr>
            <w:top w:val="none" w:sz="0" w:space="0" w:color="auto"/>
            <w:left w:val="none" w:sz="0" w:space="0" w:color="auto"/>
            <w:bottom w:val="none" w:sz="0" w:space="0" w:color="auto"/>
            <w:right w:val="none" w:sz="0" w:space="0" w:color="auto"/>
          </w:divBdr>
        </w:div>
        <w:div w:id="1255943209">
          <w:marLeft w:val="0"/>
          <w:marRight w:val="0"/>
          <w:marTop w:val="0"/>
          <w:marBottom w:val="45"/>
          <w:divBdr>
            <w:top w:val="none" w:sz="0" w:space="0" w:color="auto"/>
            <w:left w:val="none" w:sz="0" w:space="0" w:color="auto"/>
            <w:bottom w:val="none" w:sz="0" w:space="0" w:color="auto"/>
            <w:right w:val="none" w:sz="0" w:space="0" w:color="auto"/>
          </w:divBdr>
        </w:div>
        <w:div w:id="643587215">
          <w:marLeft w:val="0"/>
          <w:marRight w:val="0"/>
          <w:marTop w:val="0"/>
          <w:marBottom w:val="45"/>
          <w:divBdr>
            <w:top w:val="none" w:sz="0" w:space="0" w:color="auto"/>
            <w:left w:val="none" w:sz="0" w:space="0" w:color="auto"/>
            <w:bottom w:val="none" w:sz="0" w:space="0" w:color="auto"/>
            <w:right w:val="none" w:sz="0" w:space="0" w:color="auto"/>
          </w:divBdr>
        </w:div>
        <w:div w:id="2007592029">
          <w:marLeft w:val="0"/>
          <w:marRight w:val="0"/>
          <w:marTop w:val="0"/>
          <w:marBottom w:val="45"/>
          <w:divBdr>
            <w:top w:val="none" w:sz="0" w:space="0" w:color="auto"/>
            <w:left w:val="none" w:sz="0" w:space="0" w:color="auto"/>
            <w:bottom w:val="none" w:sz="0" w:space="0" w:color="auto"/>
            <w:right w:val="none" w:sz="0" w:space="0" w:color="auto"/>
          </w:divBdr>
        </w:div>
        <w:div w:id="1477533678">
          <w:marLeft w:val="0"/>
          <w:marRight w:val="0"/>
          <w:marTop w:val="0"/>
          <w:marBottom w:val="45"/>
          <w:divBdr>
            <w:top w:val="none" w:sz="0" w:space="0" w:color="auto"/>
            <w:left w:val="none" w:sz="0" w:space="0" w:color="auto"/>
            <w:bottom w:val="none" w:sz="0" w:space="0" w:color="auto"/>
            <w:right w:val="none" w:sz="0" w:space="0" w:color="auto"/>
          </w:divBdr>
        </w:div>
        <w:div w:id="1433238933">
          <w:marLeft w:val="0"/>
          <w:marRight w:val="0"/>
          <w:marTop w:val="0"/>
          <w:marBottom w:val="45"/>
          <w:divBdr>
            <w:top w:val="none" w:sz="0" w:space="0" w:color="auto"/>
            <w:left w:val="none" w:sz="0" w:space="0" w:color="auto"/>
            <w:bottom w:val="none" w:sz="0" w:space="0" w:color="auto"/>
            <w:right w:val="none" w:sz="0" w:space="0" w:color="auto"/>
          </w:divBdr>
        </w:div>
        <w:div w:id="1878813695">
          <w:marLeft w:val="0"/>
          <w:marRight w:val="0"/>
          <w:marTop w:val="0"/>
          <w:marBottom w:val="0"/>
          <w:divBdr>
            <w:top w:val="none" w:sz="0" w:space="0" w:color="auto"/>
            <w:left w:val="none" w:sz="0" w:space="0" w:color="auto"/>
            <w:bottom w:val="none" w:sz="0" w:space="0" w:color="auto"/>
            <w:right w:val="none" w:sz="0" w:space="0" w:color="auto"/>
          </w:divBdr>
        </w:div>
        <w:div w:id="1231886087">
          <w:marLeft w:val="0"/>
          <w:marRight w:val="0"/>
          <w:marTop w:val="0"/>
          <w:marBottom w:val="0"/>
          <w:divBdr>
            <w:top w:val="none" w:sz="0" w:space="0" w:color="auto"/>
            <w:left w:val="none" w:sz="0" w:space="0" w:color="auto"/>
            <w:bottom w:val="none" w:sz="0" w:space="0" w:color="auto"/>
            <w:right w:val="none" w:sz="0" w:space="0" w:color="auto"/>
          </w:divBdr>
        </w:div>
        <w:div w:id="2115705423">
          <w:marLeft w:val="0"/>
          <w:marRight w:val="0"/>
          <w:marTop w:val="0"/>
          <w:marBottom w:val="0"/>
          <w:divBdr>
            <w:top w:val="none" w:sz="0" w:space="0" w:color="auto"/>
            <w:left w:val="none" w:sz="0" w:space="0" w:color="auto"/>
            <w:bottom w:val="none" w:sz="0" w:space="0" w:color="auto"/>
            <w:right w:val="none" w:sz="0" w:space="0" w:color="auto"/>
          </w:divBdr>
        </w:div>
        <w:div w:id="1262689866">
          <w:marLeft w:val="0"/>
          <w:marRight w:val="0"/>
          <w:marTop w:val="0"/>
          <w:marBottom w:val="0"/>
          <w:divBdr>
            <w:top w:val="none" w:sz="0" w:space="0" w:color="auto"/>
            <w:left w:val="none" w:sz="0" w:space="0" w:color="auto"/>
            <w:bottom w:val="none" w:sz="0" w:space="0" w:color="auto"/>
            <w:right w:val="none" w:sz="0" w:space="0" w:color="auto"/>
          </w:divBdr>
        </w:div>
        <w:div w:id="94328622">
          <w:marLeft w:val="0"/>
          <w:marRight w:val="0"/>
          <w:marTop w:val="0"/>
          <w:marBottom w:val="0"/>
          <w:divBdr>
            <w:top w:val="none" w:sz="0" w:space="0" w:color="auto"/>
            <w:left w:val="none" w:sz="0" w:space="0" w:color="auto"/>
            <w:bottom w:val="none" w:sz="0" w:space="0" w:color="auto"/>
            <w:right w:val="none" w:sz="0" w:space="0" w:color="auto"/>
          </w:divBdr>
        </w:div>
        <w:div w:id="466775378">
          <w:marLeft w:val="0"/>
          <w:marRight w:val="0"/>
          <w:marTop w:val="90"/>
          <w:marBottom w:val="45"/>
          <w:divBdr>
            <w:top w:val="none" w:sz="0" w:space="0" w:color="auto"/>
            <w:left w:val="none" w:sz="0" w:space="0" w:color="auto"/>
            <w:bottom w:val="none" w:sz="0" w:space="0" w:color="auto"/>
            <w:right w:val="none" w:sz="0" w:space="0" w:color="auto"/>
          </w:divBdr>
        </w:div>
        <w:div w:id="43608327">
          <w:marLeft w:val="0"/>
          <w:marRight w:val="0"/>
          <w:marTop w:val="0"/>
          <w:marBottom w:val="90"/>
          <w:divBdr>
            <w:top w:val="none" w:sz="0" w:space="0" w:color="auto"/>
            <w:left w:val="none" w:sz="0" w:space="0" w:color="auto"/>
            <w:bottom w:val="none" w:sz="0" w:space="0" w:color="auto"/>
            <w:right w:val="none" w:sz="0" w:space="0" w:color="auto"/>
          </w:divBdr>
        </w:div>
        <w:div w:id="1364407621">
          <w:marLeft w:val="0"/>
          <w:marRight w:val="0"/>
          <w:marTop w:val="0"/>
          <w:marBottom w:val="90"/>
          <w:divBdr>
            <w:top w:val="none" w:sz="0" w:space="0" w:color="auto"/>
            <w:left w:val="none" w:sz="0" w:space="0" w:color="auto"/>
            <w:bottom w:val="none" w:sz="0" w:space="0" w:color="auto"/>
            <w:right w:val="none" w:sz="0" w:space="0" w:color="auto"/>
          </w:divBdr>
        </w:div>
      </w:divsChild>
    </w:div>
    <w:div w:id="1735590792">
      <w:marLeft w:val="0"/>
      <w:marRight w:val="0"/>
      <w:marTop w:val="0"/>
      <w:marBottom w:val="0"/>
      <w:divBdr>
        <w:top w:val="none" w:sz="0" w:space="0" w:color="auto"/>
        <w:left w:val="none" w:sz="0" w:space="0" w:color="auto"/>
        <w:bottom w:val="none" w:sz="0" w:space="0" w:color="auto"/>
        <w:right w:val="none" w:sz="0" w:space="0" w:color="auto"/>
      </w:divBdr>
    </w:div>
    <w:div w:id="1799571752">
      <w:marLeft w:val="0"/>
      <w:marRight w:val="0"/>
      <w:marTop w:val="0"/>
      <w:marBottom w:val="45"/>
      <w:divBdr>
        <w:top w:val="none" w:sz="0" w:space="0" w:color="auto"/>
        <w:left w:val="none" w:sz="0" w:space="0" w:color="auto"/>
        <w:bottom w:val="none" w:sz="0" w:space="0" w:color="auto"/>
        <w:right w:val="none" w:sz="0" w:space="0" w:color="auto"/>
      </w:divBdr>
    </w:div>
    <w:div w:id="1802963547">
      <w:marLeft w:val="0"/>
      <w:marRight w:val="0"/>
      <w:marTop w:val="0"/>
      <w:marBottom w:val="0"/>
      <w:divBdr>
        <w:top w:val="none" w:sz="0" w:space="0" w:color="auto"/>
        <w:left w:val="none" w:sz="0" w:space="0" w:color="auto"/>
        <w:bottom w:val="none" w:sz="0" w:space="0" w:color="auto"/>
        <w:right w:val="none" w:sz="0" w:space="0" w:color="auto"/>
      </w:divBdr>
      <w:divsChild>
        <w:div w:id="694815047">
          <w:marLeft w:val="0"/>
          <w:marRight w:val="0"/>
          <w:marTop w:val="0"/>
          <w:marBottom w:val="90"/>
          <w:divBdr>
            <w:top w:val="none" w:sz="0" w:space="0" w:color="auto"/>
            <w:left w:val="none" w:sz="0" w:space="0" w:color="auto"/>
            <w:bottom w:val="none" w:sz="0" w:space="0" w:color="auto"/>
            <w:right w:val="none" w:sz="0" w:space="0" w:color="auto"/>
          </w:divBdr>
        </w:div>
        <w:div w:id="1630359359">
          <w:marLeft w:val="0"/>
          <w:marRight w:val="0"/>
          <w:marTop w:val="0"/>
          <w:marBottom w:val="45"/>
          <w:divBdr>
            <w:top w:val="none" w:sz="0" w:space="0" w:color="auto"/>
            <w:left w:val="none" w:sz="0" w:space="0" w:color="auto"/>
            <w:bottom w:val="none" w:sz="0" w:space="0" w:color="auto"/>
            <w:right w:val="none" w:sz="0" w:space="0" w:color="auto"/>
          </w:divBdr>
        </w:div>
        <w:div w:id="903832394">
          <w:marLeft w:val="0"/>
          <w:marRight w:val="0"/>
          <w:marTop w:val="0"/>
          <w:marBottom w:val="45"/>
          <w:divBdr>
            <w:top w:val="none" w:sz="0" w:space="0" w:color="auto"/>
            <w:left w:val="none" w:sz="0" w:space="0" w:color="auto"/>
            <w:bottom w:val="none" w:sz="0" w:space="0" w:color="auto"/>
            <w:right w:val="none" w:sz="0" w:space="0" w:color="auto"/>
          </w:divBdr>
        </w:div>
        <w:div w:id="1090858013">
          <w:marLeft w:val="0"/>
          <w:marRight w:val="0"/>
          <w:marTop w:val="0"/>
          <w:marBottom w:val="45"/>
          <w:divBdr>
            <w:top w:val="none" w:sz="0" w:space="0" w:color="auto"/>
            <w:left w:val="none" w:sz="0" w:space="0" w:color="auto"/>
            <w:bottom w:val="none" w:sz="0" w:space="0" w:color="auto"/>
            <w:right w:val="none" w:sz="0" w:space="0" w:color="auto"/>
          </w:divBdr>
        </w:div>
        <w:div w:id="1727338302">
          <w:marLeft w:val="0"/>
          <w:marRight w:val="0"/>
          <w:marTop w:val="0"/>
          <w:marBottom w:val="45"/>
          <w:divBdr>
            <w:top w:val="none" w:sz="0" w:space="0" w:color="auto"/>
            <w:left w:val="none" w:sz="0" w:space="0" w:color="auto"/>
            <w:bottom w:val="none" w:sz="0" w:space="0" w:color="auto"/>
            <w:right w:val="none" w:sz="0" w:space="0" w:color="auto"/>
          </w:divBdr>
        </w:div>
        <w:div w:id="828251463">
          <w:marLeft w:val="0"/>
          <w:marRight w:val="0"/>
          <w:marTop w:val="0"/>
          <w:marBottom w:val="45"/>
          <w:divBdr>
            <w:top w:val="none" w:sz="0" w:space="0" w:color="auto"/>
            <w:left w:val="none" w:sz="0" w:space="0" w:color="auto"/>
            <w:bottom w:val="none" w:sz="0" w:space="0" w:color="auto"/>
            <w:right w:val="none" w:sz="0" w:space="0" w:color="auto"/>
          </w:divBdr>
        </w:div>
        <w:div w:id="1214578785">
          <w:marLeft w:val="0"/>
          <w:marRight w:val="0"/>
          <w:marTop w:val="0"/>
          <w:marBottom w:val="45"/>
          <w:divBdr>
            <w:top w:val="none" w:sz="0" w:space="0" w:color="auto"/>
            <w:left w:val="none" w:sz="0" w:space="0" w:color="auto"/>
            <w:bottom w:val="none" w:sz="0" w:space="0" w:color="auto"/>
            <w:right w:val="none" w:sz="0" w:space="0" w:color="auto"/>
          </w:divBdr>
        </w:div>
        <w:div w:id="157842181">
          <w:marLeft w:val="0"/>
          <w:marRight w:val="0"/>
          <w:marTop w:val="0"/>
          <w:marBottom w:val="45"/>
          <w:divBdr>
            <w:top w:val="none" w:sz="0" w:space="0" w:color="auto"/>
            <w:left w:val="none" w:sz="0" w:space="0" w:color="auto"/>
            <w:bottom w:val="none" w:sz="0" w:space="0" w:color="auto"/>
            <w:right w:val="none" w:sz="0" w:space="0" w:color="auto"/>
          </w:divBdr>
        </w:div>
        <w:div w:id="602615754">
          <w:marLeft w:val="0"/>
          <w:marRight w:val="0"/>
          <w:marTop w:val="0"/>
          <w:marBottom w:val="0"/>
          <w:divBdr>
            <w:top w:val="none" w:sz="0" w:space="0" w:color="auto"/>
            <w:left w:val="none" w:sz="0" w:space="0" w:color="auto"/>
            <w:bottom w:val="none" w:sz="0" w:space="0" w:color="auto"/>
            <w:right w:val="none" w:sz="0" w:space="0" w:color="auto"/>
          </w:divBdr>
        </w:div>
        <w:div w:id="1688676264">
          <w:marLeft w:val="0"/>
          <w:marRight w:val="0"/>
          <w:marTop w:val="0"/>
          <w:marBottom w:val="0"/>
          <w:divBdr>
            <w:top w:val="none" w:sz="0" w:space="0" w:color="auto"/>
            <w:left w:val="none" w:sz="0" w:space="0" w:color="auto"/>
            <w:bottom w:val="none" w:sz="0" w:space="0" w:color="auto"/>
            <w:right w:val="none" w:sz="0" w:space="0" w:color="auto"/>
          </w:divBdr>
        </w:div>
        <w:div w:id="1871140135">
          <w:marLeft w:val="0"/>
          <w:marRight w:val="0"/>
          <w:marTop w:val="0"/>
          <w:marBottom w:val="0"/>
          <w:divBdr>
            <w:top w:val="none" w:sz="0" w:space="0" w:color="auto"/>
            <w:left w:val="none" w:sz="0" w:space="0" w:color="auto"/>
            <w:bottom w:val="none" w:sz="0" w:space="0" w:color="auto"/>
            <w:right w:val="none" w:sz="0" w:space="0" w:color="auto"/>
          </w:divBdr>
        </w:div>
        <w:div w:id="1677615540">
          <w:marLeft w:val="0"/>
          <w:marRight w:val="0"/>
          <w:marTop w:val="0"/>
          <w:marBottom w:val="0"/>
          <w:divBdr>
            <w:top w:val="none" w:sz="0" w:space="0" w:color="auto"/>
            <w:left w:val="none" w:sz="0" w:space="0" w:color="auto"/>
            <w:bottom w:val="none" w:sz="0" w:space="0" w:color="auto"/>
            <w:right w:val="none" w:sz="0" w:space="0" w:color="auto"/>
          </w:divBdr>
        </w:div>
        <w:div w:id="1329208916">
          <w:marLeft w:val="0"/>
          <w:marRight w:val="0"/>
          <w:marTop w:val="90"/>
          <w:marBottom w:val="45"/>
          <w:divBdr>
            <w:top w:val="none" w:sz="0" w:space="0" w:color="auto"/>
            <w:left w:val="none" w:sz="0" w:space="0" w:color="auto"/>
            <w:bottom w:val="none" w:sz="0" w:space="0" w:color="auto"/>
            <w:right w:val="none" w:sz="0" w:space="0" w:color="auto"/>
          </w:divBdr>
        </w:div>
        <w:div w:id="2123306844">
          <w:marLeft w:val="0"/>
          <w:marRight w:val="0"/>
          <w:marTop w:val="0"/>
          <w:marBottom w:val="90"/>
          <w:divBdr>
            <w:top w:val="none" w:sz="0" w:space="0" w:color="auto"/>
            <w:left w:val="none" w:sz="0" w:space="0" w:color="auto"/>
            <w:bottom w:val="none" w:sz="0" w:space="0" w:color="auto"/>
            <w:right w:val="none" w:sz="0" w:space="0" w:color="auto"/>
          </w:divBdr>
        </w:div>
        <w:div w:id="697663420">
          <w:marLeft w:val="0"/>
          <w:marRight w:val="0"/>
          <w:marTop w:val="0"/>
          <w:marBottom w:val="90"/>
          <w:divBdr>
            <w:top w:val="none" w:sz="0" w:space="0" w:color="auto"/>
            <w:left w:val="none" w:sz="0" w:space="0" w:color="auto"/>
            <w:bottom w:val="none" w:sz="0" w:space="0" w:color="auto"/>
            <w:right w:val="none" w:sz="0" w:space="0" w:color="auto"/>
          </w:divBdr>
        </w:div>
        <w:div w:id="688995487">
          <w:marLeft w:val="0"/>
          <w:marRight w:val="0"/>
          <w:marTop w:val="0"/>
          <w:marBottom w:val="90"/>
          <w:divBdr>
            <w:top w:val="none" w:sz="0" w:space="0" w:color="auto"/>
            <w:left w:val="none" w:sz="0" w:space="0" w:color="auto"/>
            <w:bottom w:val="none" w:sz="0" w:space="0" w:color="auto"/>
            <w:right w:val="none" w:sz="0" w:space="0" w:color="auto"/>
          </w:divBdr>
        </w:div>
        <w:div w:id="1209335973">
          <w:marLeft w:val="0"/>
          <w:marRight w:val="0"/>
          <w:marTop w:val="0"/>
          <w:marBottom w:val="45"/>
          <w:divBdr>
            <w:top w:val="none" w:sz="0" w:space="0" w:color="auto"/>
            <w:left w:val="none" w:sz="0" w:space="0" w:color="auto"/>
            <w:bottom w:val="none" w:sz="0" w:space="0" w:color="auto"/>
            <w:right w:val="none" w:sz="0" w:space="0" w:color="auto"/>
          </w:divBdr>
        </w:div>
        <w:div w:id="1396009825">
          <w:marLeft w:val="0"/>
          <w:marRight w:val="0"/>
          <w:marTop w:val="0"/>
          <w:marBottom w:val="45"/>
          <w:divBdr>
            <w:top w:val="none" w:sz="0" w:space="0" w:color="auto"/>
            <w:left w:val="none" w:sz="0" w:space="0" w:color="auto"/>
            <w:bottom w:val="none" w:sz="0" w:space="0" w:color="auto"/>
            <w:right w:val="none" w:sz="0" w:space="0" w:color="auto"/>
          </w:divBdr>
        </w:div>
        <w:div w:id="212743014">
          <w:marLeft w:val="0"/>
          <w:marRight w:val="0"/>
          <w:marTop w:val="0"/>
          <w:marBottom w:val="45"/>
          <w:divBdr>
            <w:top w:val="none" w:sz="0" w:space="0" w:color="auto"/>
            <w:left w:val="none" w:sz="0" w:space="0" w:color="auto"/>
            <w:bottom w:val="none" w:sz="0" w:space="0" w:color="auto"/>
            <w:right w:val="none" w:sz="0" w:space="0" w:color="auto"/>
          </w:divBdr>
        </w:div>
        <w:div w:id="1455564752">
          <w:marLeft w:val="0"/>
          <w:marRight w:val="0"/>
          <w:marTop w:val="0"/>
          <w:marBottom w:val="45"/>
          <w:divBdr>
            <w:top w:val="none" w:sz="0" w:space="0" w:color="auto"/>
            <w:left w:val="none" w:sz="0" w:space="0" w:color="auto"/>
            <w:bottom w:val="none" w:sz="0" w:space="0" w:color="auto"/>
            <w:right w:val="none" w:sz="0" w:space="0" w:color="auto"/>
          </w:divBdr>
        </w:div>
        <w:div w:id="1735659485">
          <w:marLeft w:val="0"/>
          <w:marRight w:val="0"/>
          <w:marTop w:val="0"/>
          <w:marBottom w:val="45"/>
          <w:divBdr>
            <w:top w:val="none" w:sz="0" w:space="0" w:color="auto"/>
            <w:left w:val="none" w:sz="0" w:space="0" w:color="auto"/>
            <w:bottom w:val="none" w:sz="0" w:space="0" w:color="auto"/>
            <w:right w:val="none" w:sz="0" w:space="0" w:color="auto"/>
          </w:divBdr>
        </w:div>
        <w:div w:id="754664099">
          <w:marLeft w:val="0"/>
          <w:marRight w:val="0"/>
          <w:marTop w:val="0"/>
          <w:marBottom w:val="45"/>
          <w:divBdr>
            <w:top w:val="none" w:sz="0" w:space="0" w:color="auto"/>
            <w:left w:val="none" w:sz="0" w:space="0" w:color="auto"/>
            <w:bottom w:val="none" w:sz="0" w:space="0" w:color="auto"/>
            <w:right w:val="none" w:sz="0" w:space="0" w:color="auto"/>
          </w:divBdr>
        </w:div>
        <w:div w:id="2057191260">
          <w:marLeft w:val="0"/>
          <w:marRight w:val="0"/>
          <w:marTop w:val="0"/>
          <w:marBottom w:val="45"/>
          <w:divBdr>
            <w:top w:val="none" w:sz="0" w:space="0" w:color="auto"/>
            <w:left w:val="none" w:sz="0" w:space="0" w:color="auto"/>
            <w:bottom w:val="none" w:sz="0" w:space="0" w:color="auto"/>
            <w:right w:val="none" w:sz="0" w:space="0" w:color="auto"/>
          </w:divBdr>
        </w:div>
        <w:div w:id="1087120915">
          <w:marLeft w:val="0"/>
          <w:marRight w:val="0"/>
          <w:marTop w:val="0"/>
          <w:marBottom w:val="0"/>
          <w:divBdr>
            <w:top w:val="none" w:sz="0" w:space="0" w:color="auto"/>
            <w:left w:val="none" w:sz="0" w:space="0" w:color="auto"/>
            <w:bottom w:val="none" w:sz="0" w:space="0" w:color="auto"/>
            <w:right w:val="none" w:sz="0" w:space="0" w:color="auto"/>
          </w:divBdr>
        </w:div>
        <w:div w:id="963774156">
          <w:marLeft w:val="0"/>
          <w:marRight w:val="0"/>
          <w:marTop w:val="0"/>
          <w:marBottom w:val="0"/>
          <w:divBdr>
            <w:top w:val="none" w:sz="0" w:space="0" w:color="auto"/>
            <w:left w:val="none" w:sz="0" w:space="0" w:color="auto"/>
            <w:bottom w:val="none" w:sz="0" w:space="0" w:color="auto"/>
            <w:right w:val="none" w:sz="0" w:space="0" w:color="auto"/>
          </w:divBdr>
        </w:div>
        <w:div w:id="938023386">
          <w:marLeft w:val="0"/>
          <w:marRight w:val="0"/>
          <w:marTop w:val="0"/>
          <w:marBottom w:val="0"/>
          <w:divBdr>
            <w:top w:val="none" w:sz="0" w:space="0" w:color="auto"/>
            <w:left w:val="none" w:sz="0" w:space="0" w:color="auto"/>
            <w:bottom w:val="none" w:sz="0" w:space="0" w:color="auto"/>
            <w:right w:val="none" w:sz="0" w:space="0" w:color="auto"/>
          </w:divBdr>
        </w:div>
        <w:div w:id="1120732235">
          <w:marLeft w:val="0"/>
          <w:marRight w:val="0"/>
          <w:marTop w:val="0"/>
          <w:marBottom w:val="0"/>
          <w:divBdr>
            <w:top w:val="none" w:sz="0" w:space="0" w:color="auto"/>
            <w:left w:val="none" w:sz="0" w:space="0" w:color="auto"/>
            <w:bottom w:val="none" w:sz="0" w:space="0" w:color="auto"/>
            <w:right w:val="none" w:sz="0" w:space="0" w:color="auto"/>
          </w:divBdr>
        </w:div>
        <w:div w:id="1072463088">
          <w:marLeft w:val="0"/>
          <w:marRight w:val="0"/>
          <w:marTop w:val="90"/>
          <w:marBottom w:val="45"/>
          <w:divBdr>
            <w:top w:val="none" w:sz="0" w:space="0" w:color="auto"/>
            <w:left w:val="none" w:sz="0" w:space="0" w:color="auto"/>
            <w:bottom w:val="none" w:sz="0" w:space="0" w:color="auto"/>
            <w:right w:val="none" w:sz="0" w:space="0" w:color="auto"/>
          </w:divBdr>
        </w:div>
        <w:div w:id="555239243">
          <w:marLeft w:val="0"/>
          <w:marRight w:val="0"/>
          <w:marTop w:val="0"/>
          <w:marBottom w:val="90"/>
          <w:divBdr>
            <w:top w:val="none" w:sz="0" w:space="0" w:color="auto"/>
            <w:left w:val="none" w:sz="0" w:space="0" w:color="auto"/>
            <w:bottom w:val="none" w:sz="0" w:space="0" w:color="auto"/>
            <w:right w:val="none" w:sz="0" w:space="0" w:color="auto"/>
          </w:divBdr>
        </w:div>
        <w:div w:id="365177327">
          <w:marLeft w:val="0"/>
          <w:marRight w:val="0"/>
          <w:marTop w:val="0"/>
          <w:marBottom w:val="90"/>
          <w:divBdr>
            <w:top w:val="none" w:sz="0" w:space="0" w:color="auto"/>
            <w:left w:val="none" w:sz="0" w:space="0" w:color="auto"/>
            <w:bottom w:val="none" w:sz="0" w:space="0" w:color="auto"/>
            <w:right w:val="none" w:sz="0" w:space="0" w:color="auto"/>
          </w:divBdr>
        </w:div>
        <w:div w:id="1147818862">
          <w:marLeft w:val="0"/>
          <w:marRight w:val="0"/>
          <w:marTop w:val="0"/>
          <w:marBottom w:val="90"/>
          <w:divBdr>
            <w:top w:val="none" w:sz="0" w:space="0" w:color="auto"/>
            <w:left w:val="none" w:sz="0" w:space="0" w:color="auto"/>
            <w:bottom w:val="none" w:sz="0" w:space="0" w:color="auto"/>
            <w:right w:val="none" w:sz="0" w:space="0" w:color="auto"/>
          </w:divBdr>
        </w:div>
        <w:div w:id="1570799474">
          <w:marLeft w:val="0"/>
          <w:marRight w:val="0"/>
          <w:marTop w:val="0"/>
          <w:marBottom w:val="90"/>
          <w:divBdr>
            <w:top w:val="none" w:sz="0" w:space="0" w:color="auto"/>
            <w:left w:val="none" w:sz="0" w:space="0" w:color="auto"/>
            <w:bottom w:val="none" w:sz="0" w:space="0" w:color="auto"/>
            <w:right w:val="none" w:sz="0" w:space="0" w:color="auto"/>
          </w:divBdr>
          <w:divsChild>
            <w:div w:id="1843081702">
              <w:marLeft w:val="0"/>
              <w:marRight w:val="0"/>
              <w:marTop w:val="30"/>
              <w:marBottom w:val="0"/>
              <w:divBdr>
                <w:top w:val="none" w:sz="0" w:space="0" w:color="auto"/>
                <w:left w:val="none" w:sz="0" w:space="0" w:color="auto"/>
                <w:bottom w:val="none" w:sz="0" w:space="0" w:color="auto"/>
                <w:right w:val="none" w:sz="0" w:space="0" w:color="auto"/>
              </w:divBdr>
              <w:divsChild>
                <w:div w:id="6884583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6140439">
          <w:marLeft w:val="0"/>
          <w:marRight w:val="0"/>
          <w:marTop w:val="0"/>
          <w:marBottom w:val="45"/>
          <w:divBdr>
            <w:top w:val="none" w:sz="0" w:space="0" w:color="auto"/>
            <w:left w:val="none" w:sz="0" w:space="0" w:color="auto"/>
            <w:bottom w:val="none" w:sz="0" w:space="0" w:color="auto"/>
            <w:right w:val="none" w:sz="0" w:space="0" w:color="auto"/>
          </w:divBdr>
        </w:div>
        <w:div w:id="396979141">
          <w:marLeft w:val="0"/>
          <w:marRight w:val="0"/>
          <w:marTop w:val="0"/>
          <w:marBottom w:val="45"/>
          <w:divBdr>
            <w:top w:val="none" w:sz="0" w:space="0" w:color="auto"/>
            <w:left w:val="none" w:sz="0" w:space="0" w:color="auto"/>
            <w:bottom w:val="none" w:sz="0" w:space="0" w:color="auto"/>
            <w:right w:val="none" w:sz="0" w:space="0" w:color="auto"/>
          </w:divBdr>
        </w:div>
        <w:div w:id="1008880">
          <w:marLeft w:val="0"/>
          <w:marRight w:val="0"/>
          <w:marTop w:val="0"/>
          <w:marBottom w:val="45"/>
          <w:divBdr>
            <w:top w:val="none" w:sz="0" w:space="0" w:color="auto"/>
            <w:left w:val="none" w:sz="0" w:space="0" w:color="auto"/>
            <w:bottom w:val="none" w:sz="0" w:space="0" w:color="auto"/>
            <w:right w:val="none" w:sz="0" w:space="0" w:color="auto"/>
          </w:divBdr>
        </w:div>
        <w:div w:id="38408694">
          <w:marLeft w:val="0"/>
          <w:marRight w:val="0"/>
          <w:marTop w:val="0"/>
          <w:marBottom w:val="45"/>
          <w:divBdr>
            <w:top w:val="none" w:sz="0" w:space="0" w:color="auto"/>
            <w:left w:val="none" w:sz="0" w:space="0" w:color="auto"/>
            <w:bottom w:val="none" w:sz="0" w:space="0" w:color="auto"/>
            <w:right w:val="none" w:sz="0" w:space="0" w:color="auto"/>
          </w:divBdr>
        </w:div>
        <w:div w:id="439766284">
          <w:marLeft w:val="0"/>
          <w:marRight w:val="0"/>
          <w:marTop w:val="0"/>
          <w:marBottom w:val="45"/>
          <w:divBdr>
            <w:top w:val="none" w:sz="0" w:space="0" w:color="auto"/>
            <w:left w:val="none" w:sz="0" w:space="0" w:color="auto"/>
            <w:bottom w:val="none" w:sz="0" w:space="0" w:color="auto"/>
            <w:right w:val="none" w:sz="0" w:space="0" w:color="auto"/>
          </w:divBdr>
        </w:div>
        <w:div w:id="1547716356">
          <w:marLeft w:val="0"/>
          <w:marRight w:val="0"/>
          <w:marTop w:val="0"/>
          <w:marBottom w:val="45"/>
          <w:divBdr>
            <w:top w:val="none" w:sz="0" w:space="0" w:color="auto"/>
            <w:left w:val="none" w:sz="0" w:space="0" w:color="auto"/>
            <w:bottom w:val="none" w:sz="0" w:space="0" w:color="auto"/>
            <w:right w:val="none" w:sz="0" w:space="0" w:color="auto"/>
          </w:divBdr>
        </w:div>
        <w:div w:id="2117285229">
          <w:marLeft w:val="0"/>
          <w:marRight w:val="0"/>
          <w:marTop w:val="0"/>
          <w:marBottom w:val="45"/>
          <w:divBdr>
            <w:top w:val="none" w:sz="0" w:space="0" w:color="auto"/>
            <w:left w:val="none" w:sz="0" w:space="0" w:color="auto"/>
            <w:bottom w:val="none" w:sz="0" w:space="0" w:color="auto"/>
            <w:right w:val="none" w:sz="0" w:space="0" w:color="auto"/>
          </w:divBdr>
        </w:div>
        <w:div w:id="635141213">
          <w:marLeft w:val="0"/>
          <w:marRight w:val="0"/>
          <w:marTop w:val="0"/>
          <w:marBottom w:val="0"/>
          <w:divBdr>
            <w:top w:val="none" w:sz="0" w:space="0" w:color="auto"/>
            <w:left w:val="none" w:sz="0" w:space="0" w:color="auto"/>
            <w:bottom w:val="none" w:sz="0" w:space="0" w:color="auto"/>
            <w:right w:val="none" w:sz="0" w:space="0" w:color="auto"/>
          </w:divBdr>
        </w:div>
        <w:div w:id="710693018">
          <w:marLeft w:val="0"/>
          <w:marRight w:val="0"/>
          <w:marTop w:val="0"/>
          <w:marBottom w:val="0"/>
          <w:divBdr>
            <w:top w:val="none" w:sz="0" w:space="0" w:color="auto"/>
            <w:left w:val="none" w:sz="0" w:space="0" w:color="auto"/>
            <w:bottom w:val="none" w:sz="0" w:space="0" w:color="auto"/>
            <w:right w:val="none" w:sz="0" w:space="0" w:color="auto"/>
          </w:divBdr>
        </w:div>
        <w:div w:id="1342077608">
          <w:marLeft w:val="0"/>
          <w:marRight w:val="0"/>
          <w:marTop w:val="0"/>
          <w:marBottom w:val="0"/>
          <w:divBdr>
            <w:top w:val="none" w:sz="0" w:space="0" w:color="auto"/>
            <w:left w:val="none" w:sz="0" w:space="0" w:color="auto"/>
            <w:bottom w:val="none" w:sz="0" w:space="0" w:color="auto"/>
            <w:right w:val="none" w:sz="0" w:space="0" w:color="auto"/>
          </w:divBdr>
        </w:div>
        <w:div w:id="1021588610">
          <w:marLeft w:val="0"/>
          <w:marRight w:val="0"/>
          <w:marTop w:val="0"/>
          <w:marBottom w:val="0"/>
          <w:divBdr>
            <w:top w:val="none" w:sz="0" w:space="0" w:color="auto"/>
            <w:left w:val="none" w:sz="0" w:space="0" w:color="auto"/>
            <w:bottom w:val="none" w:sz="0" w:space="0" w:color="auto"/>
            <w:right w:val="none" w:sz="0" w:space="0" w:color="auto"/>
          </w:divBdr>
        </w:div>
        <w:div w:id="1946031784">
          <w:marLeft w:val="0"/>
          <w:marRight w:val="0"/>
          <w:marTop w:val="90"/>
          <w:marBottom w:val="45"/>
          <w:divBdr>
            <w:top w:val="none" w:sz="0" w:space="0" w:color="auto"/>
            <w:left w:val="none" w:sz="0" w:space="0" w:color="auto"/>
            <w:bottom w:val="none" w:sz="0" w:space="0" w:color="auto"/>
            <w:right w:val="none" w:sz="0" w:space="0" w:color="auto"/>
          </w:divBdr>
        </w:div>
        <w:div w:id="1001784282">
          <w:marLeft w:val="0"/>
          <w:marRight w:val="0"/>
          <w:marTop w:val="0"/>
          <w:marBottom w:val="90"/>
          <w:divBdr>
            <w:top w:val="none" w:sz="0" w:space="0" w:color="auto"/>
            <w:left w:val="none" w:sz="0" w:space="0" w:color="auto"/>
            <w:bottom w:val="none" w:sz="0" w:space="0" w:color="auto"/>
            <w:right w:val="none" w:sz="0" w:space="0" w:color="auto"/>
          </w:divBdr>
        </w:div>
        <w:div w:id="956369053">
          <w:marLeft w:val="0"/>
          <w:marRight w:val="0"/>
          <w:marTop w:val="0"/>
          <w:marBottom w:val="90"/>
          <w:divBdr>
            <w:top w:val="none" w:sz="0" w:space="0" w:color="auto"/>
            <w:left w:val="none" w:sz="0" w:space="0" w:color="auto"/>
            <w:bottom w:val="none" w:sz="0" w:space="0" w:color="auto"/>
            <w:right w:val="none" w:sz="0" w:space="0" w:color="auto"/>
          </w:divBdr>
        </w:div>
        <w:div w:id="2045444863">
          <w:marLeft w:val="0"/>
          <w:marRight w:val="0"/>
          <w:marTop w:val="0"/>
          <w:marBottom w:val="90"/>
          <w:divBdr>
            <w:top w:val="none" w:sz="0" w:space="0" w:color="auto"/>
            <w:left w:val="none" w:sz="0" w:space="0" w:color="auto"/>
            <w:bottom w:val="none" w:sz="0" w:space="0" w:color="auto"/>
            <w:right w:val="none" w:sz="0" w:space="0" w:color="auto"/>
          </w:divBdr>
        </w:div>
        <w:div w:id="2071419709">
          <w:marLeft w:val="0"/>
          <w:marRight w:val="0"/>
          <w:marTop w:val="0"/>
          <w:marBottom w:val="90"/>
          <w:divBdr>
            <w:top w:val="none" w:sz="0" w:space="0" w:color="auto"/>
            <w:left w:val="none" w:sz="0" w:space="0" w:color="auto"/>
            <w:bottom w:val="none" w:sz="0" w:space="0" w:color="auto"/>
            <w:right w:val="none" w:sz="0" w:space="0" w:color="auto"/>
          </w:divBdr>
        </w:div>
        <w:div w:id="1617062958">
          <w:marLeft w:val="0"/>
          <w:marRight w:val="0"/>
          <w:marTop w:val="0"/>
          <w:marBottom w:val="90"/>
          <w:divBdr>
            <w:top w:val="none" w:sz="0" w:space="0" w:color="auto"/>
            <w:left w:val="none" w:sz="0" w:space="0" w:color="auto"/>
            <w:bottom w:val="none" w:sz="0" w:space="0" w:color="auto"/>
            <w:right w:val="none" w:sz="0" w:space="0" w:color="auto"/>
          </w:divBdr>
        </w:div>
        <w:div w:id="670452963">
          <w:marLeft w:val="0"/>
          <w:marRight w:val="0"/>
          <w:marTop w:val="0"/>
          <w:marBottom w:val="90"/>
          <w:divBdr>
            <w:top w:val="none" w:sz="0" w:space="0" w:color="auto"/>
            <w:left w:val="none" w:sz="0" w:space="0" w:color="auto"/>
            <w:bottom w:val="none" w:sz="0" w:space="0" w:color="auto"/>
            <w:right w:val="none" w:sz="0" w:space="0" w:color="auto"/>
          </w:divBdr>
        </w:div>
        <w:div w:id="1292592759">
          <w:marLeft w:val="0"/>
          <w:marRight w:val="0"/>
          <w:marTop w:val="0"/>
          <w:marBottom w:val="45"/>
          <w:divBdr>
            <w:top w:val="none" w:sz="0" w:space="0" w:color="auto"/>
            <w:left w:val="none" w:sz="0" w:space="0" w:color="auto"/>
            <w:bottom w:val="none" w:sz="0" w:space="0" w:color="auto"/>
            <w:right w:val="none" w:sz="0" w:space="0" w:color="auto"/>
          </w:divBdr>
        </w:div>
        <w:div w:id="98911737">
          <w:marLeft w:val="0"/>
          <w:marRight w:val="0"/>
          <w:marTop w:val="0"/>
          <w:marBottom w:val="45"/>
          <w:divBdr>
            <w:top w:val="none" w:sz="0" w:space="0" w:color="auto"/>
            <w:left w:val="none" w:sz="0" w:space="0" w:color="auto"/>
            <w:bottom w:val="none" w:sz="0" w:space="0" w:color="auto"/>
            <w:right w:val="none" w:sz="0" w:space="0" w:color="auto"/>
          </w:divBdr>
        </w:div>
        <w:div w:id="25183438">
          <w:marLeft w:val="0"/>
          <w:marRight w:val="0"/>
          <w:marTop w:val="0"/>
          <w:marBottom w:val="45"/>
          <w:divBdr>
            <w:top w:val="none" w:sz="0" w:space="0" w:color="auto"/>
            <w:left w:val="none" w:sz="0" w:space="0" w:color="auto"/>
            <w:bottom w:val="none" w:sz="0" w:space="0" w:color="auto"/>
            <w:right w:val="none" w:sz="0" w:space="0" w:color="auto"/>
          </w:divBdr>
        </w:div>
        <w:div w:id="805044807">
          <w:marLeft w:val="0"/>
          <w:marRight w:val="0"/>
          <w:marTop w:val="0"/>
          <w:marBottom w:val="45"/>
          <w:divBdr>
            <w:top w:val="none" w:sz="0" w:space="0" w:color="auto"/>
            <w:left w:val="none" w:sz="0" w:space="0" w:color="auto"/>
            <w:bottom w:val="none" w:sz="0" w:space="0" w:color="auto"/>
            <w:right w:val="none" w:sz="0" w:space="0" w:color="auto"/>
          </w:divBdr>
        </w:div>
        <w:div w:id="1655909844">
          <w:marLeft w:val="0"/>
          <w:marRight w:val="0"/>
          <w:marTop w:val="0"/>
          <w:marBottom w:val="45"/>
          <w:divBdr>
            <w:top w:val="none" w:sz="0" w:space="0" w:color="auto"/>
            <w:left w:val="none" w:sz="0" w:space="0" w:color="auto"/>
            <w:bottom w:val="none" w:sz="0" w:space="0" w:color="auto"/>
            <w:right w:val="none" w:sz="0" w:space="0" w:color="auto"/>
          </w:divBdr>
        </w:div>
        <w:div w:id="1010135530">
          <w:marLeft w:val="0"/>
          <w:marRight w:val="0"/>
          <w:marTop w:val="0"/>
          <w:marBottom w:val="45"/>
          <w:divBdr>
            <w:top w:val="none" w:sz="0" w:space="0" w:color="auto"/>
            <w:left w:val="none" w:sz="0" w:space="0" w:color="auto"/>
            <w:bottom w:val="none" w:sz="0" w:space="0" w:color="auto"/>
            <w:right w:val="none" w:sz="0" w:space="0" w:color="auto"/>
          </w:divBdr>
        </w:div>
        <w:div w:id="1366173233">
          <w:marLeft w:val="0"/>
          <w:marRight w:val="0"/>
          <w:marTop w:val="0"/>
          <w:marBottom w:val="45"/>
          <w:divBdr>
            <w:top w:val="none" w:sz="0" w:space="0" w:color="auto"/>
            <w:left w:val="none" w:sz="0" w:space="0" w:color="auto"/>
            <w:bottom w:val="none" w:sz="0" w:space="0" w:color="auto"/>
            <w:right w:val="none" w:sz="0" w:space="0" w:color="auto"/>
          </w:divBdr>
        </w:div>
        <w:div w:id="1226916657">
          <w:marLeft w:val="0"/>
          <w:marRight w:val="0"/>
          <w:marTop w:val="0"/>
          <w:marBottom w:val="0"/>
          <w:divBdr>
            <w:top w:val="none" w:sz="0" w:space="0" w:color="auto"/>
            <w:left w:val="none" w:sz="0" w:space="0" w:color="auto"/>
            <w:bottom w:val="none" w:sz="0" w:space="0" w:color="auto"/>
            <w:right w:val="none" w:sz="0" w:space="0" w:color="auto"/>
          </w:divBdr>
        </w:div>
        <w:div w:id="1330600743">
          <w:marLeft w:val="0"/>
          <w:marRight w:val="0"/>
          <w:marTop w:val="0"/>
          <w:marBottom w:val="0"/>
          <w:divBdr>
            <w:top w:val="none" w:sz="0" w:space="0" w:color="auto"/>
            <w:left w:val="none" w:sz="0" w:space="0" w:color="auto"/>
            <w:bottom w:val="none" w:sz="0" w:space="0" w:color="auto"/>
            <w:right w:val="none" w:sz="0" w:space="0" w:color="auto"/>
          </w:divBdr>
        </w:div>
        <w:div w:id="2071951289">
          <w:marLeft w:val="0"/>
          <w:marRight w:val="0"/>
          <w:marTop w:val="0"/>
          <w:marBottom w:val="0"/>
          <w:divBdr>
            <w:top w:val="none" w:sz="0" w:space="0" w:color="auto"/>
            <w:left w:val="none" w:sz="0" w:space="0" w:color="auto"/>
            <w:bottom w:val="none" w:sz="0" w:space="0" w:color="auto"/>
            <w:right w:val="none" w:sz="0" w:space="0" w:color="auto"/>
          </w:divBdr>
        </w:div>
        <w:div w:id="247690563">
          <w:marLeft w:val="0"/>
          <w:marRight w:val="0"/>
          <w:marTop w:val="0"/>
          <w:marBottom w:val="0"/>
          <w:divBdr>
            <w:top w:val="none" w:sz="0" w:space="0" w:color="auto"/>
            <w:left w:val="none" w:sz="0" w:space="0" w:color="auto"/>
            <w:bottom w:val="none" w:sz="0" w:space="0" w:color="auto"/>
            <w:right w:val="none" w:sz="0" w:space="0" w:color="auto"/>
          </w:divBdr>
        </w:div>
        <w:div w:id="999890787">
          <w:marLeft w:val="0"/>
          <w:marRight w:val="0"/>
          <w:marTop w:val="90"/>
          <w:marBottom w:val="45"/>
          <w:divBdr>
            <w:top w:val="none" w:sz="0" w:space="0" w:color="auto"/>
            <w:left w:val="none" w:sz="0" w:space="0" w:color="auto"/>
            <w:bottom w:val="none" w:sz="0" w:space="0" w:color="auto"/>
            <w:right w:val="none" w:sz="0" w:space="0" w:color="auto"/>
          </w:divBdr>
        </w:div>
        <w:div w:id="725108438">
          <w:marLeft w:val="0"/>
          <w:marRight w:val="0"/>
          <w:marTop w:val="0"/>
          <w:marBottom w:val="90"/>
          <w:divBdr>
            <w:top w:val="none" w:sz="0" w:space="0" w:color="auto"/>
            <w:left w:val="none" w:sz="0" w:space="0" w:color="auto"/>
            <w:bottom w:val="none" w:sz="0" w:space="0" w:color="auto"/>
            <w:right w:val="none" w:sz="0" w:space="0" w:color="auto"/>
          </w:divBdr>
        </w:div>
        <w:div w:id="359284771">
          <w:marLeft w:val="0"/>
          <w:marRight w:val="0"/>
          <w:marTop w:val="0"/>
          <w:marBottom w:val="90"/>
          <w:divBdr>
            <w:top w:val="none" w:sz="0" w:space="0" w:color="auto"/>
            <w:left w:val="none" w:sz="0" w:space="0" w:color="auto"/>
            <w:bottom w:val="none" w:sz="0" w:space="0" w:color="auto"/>
            <w:right w:val="none" w:sz="0" w:space="0" w:color="auto"/>
          </w:divBdr>
        </w:div>
        <w:div w:id="221675440">
          <w:marLeft w:val="0"/>
          <w:marRight w:val="0"/>
          <w:marTop w:val="0"/>
          <w:marBottom w:val="90"/>
          <w:divBdr>
            <w:top w:val="none" w:sz="0" w:space="0" w:color="auto"/>
            <w:left w:val="none" w:sz="0" w:space="0" w:color="auto"/>
            <w:bottom w:val="none" w:sz="0" w:space="0" w:color="auto"/>
            <w:right w:val="none" w:sz="0" w:space="0" w:color="auto"/>
          </w:divBdr>
        </w:div>
        <w:div w:id="944649410">
          <w:marLeft w:val="0"/>
          <w:marRight w:val="0"/>
          <w:marTop w:val="0"/>
          <w:marBottom w:val="90"/>
          <w:divBdr>
            <w:top w:val="none" w:sz="0" w:space="0" w:color="auto"/>
            <w:left w:val="none" w:sz="0" w:space="0" w:color="auto"/>
            <w:bottom w:val="none" w:sz="0" w:space="0" w:color="auto"/>
            <w:right w:val="none" w:sz="0" w:space="0" w:color="auto"/>
          </w:divBdr>
        </w:div>
        <w:div w:id="702487024">
          <w:marLeft w:val="0"/>
          <w:marRight w:val="0"/>
          <w:marTop w:val="0"/>
          <w:marBottom w:val="90"/>
          <w:divBdr>
            <w:top w:val="none" w:sz="0" w:space="0" w:color="auto"/>
            <w:left w:val="none" w:sz="0" w:space="0" w:color="auto"/>
            <w:bottom w:val="none" w:sz="0" w:space="0" w:color="auto"/>
            <w:right w:val="none" w:sz="0" w:space="0" w:color="auto"/>
          </w:divBdr>
        </w:div>
        <w:div w:id="300044670">
          <w:marLeft w:val="0"/>
          <w:marRight w:val="0"/>
          <w:marTop w:val="0"/>
          <w:marBottom w:val="45"/>
          <w:divBdr>
            <w:top w:val="none" w:sz="0" w:space="0" w:color="auto"/>
            <w:left w:val="none" w:sz="0" w:space="0" w:color="auto"/>
            <w:bottom w:val="none" w:sz="0" w:space="0" w:color="auto"/>
            <w:right w:val="none" w:sz="0" w:space="0" w:color="auto"/>
          </w:divBdr>
        </w:div>
        <w:div w:id="1649478061">
          <w:marLeft w:val="0"/>
          <w:marRight w:val="0"/>
          <w:marTop w:val="0"/>
          <w:marBottom w:val="45"/>
          <w:divBdr>
            <w:top w:val="none" w:sz="0" w:space="0" w:color="auto"/>
            <w:left w:val="none" w:sz="0" w:space="0" w:color="auto"/>
            <w:bottom w:val="none" w:sz="0" w:space="0" w:color="auto"/>
            <w:right w:val="none" w:sz="0" w:space="0" w:color="auto"/>
          </w:divBdr>
        </w:div>
        <w:div w:id="1056708488">
          <w:marLeft w:val="0"/>
          <w:marRight w:val="0"/>
          <w:marTop w:val="0"/>
          <w:marBottom w:val="45"/>
          <w:divBdr>
            <w:top w:val="none" w:sz="0" w:space="0" w:color="auto"/>
            <w:left w:val="none" w:sz="0" w:space="0" w:color="auto"/>
            <w:bottom w:val="none" w:sz="0" w:space="0" w:color="auto"/>
            <w:right w:val="none" w:sz="0" w:space="0" w:color="auto"/>
          </w:divBdr>
        </w:div>
        <w:div w:id="1429694585">
          <w:marLeft w:val="0"/>
          <w:marRight w:val="0"/>
          <w:marTop w:val="0"/>
          <w:marBottom w:val="45"/>
          <w:divBdr>
            <w:top w:val="none" w:sz="0" w:space="0" w:color="auto"/>
            <w:left w:val="none" w:sz="0" w:space="0" w:color="auto"/>
            <w:bottom w:val="none" w:sz="0" w:space="0" w:color="auto"/>
            <w:right w:val="none" w:sz="0" w:space="0" w:color="auto"/>
          </w:divBdr>
        </w:div>
        <w:div w:id="482816928">
          <w:marLeft w:val="0"/>
          <w:marRight w:val="0"/>
          <w:marTop w:val="0"/>
          <w:marBottom w:val="45"/>
          <w:divBdr>
            <w:top w:val="none" w:sz="0" w:space="0" w:color="auto"/>
            <w:left w:val="none" w:sz="0" w:space="0" w:color="auto"/>
            <w:bottom w:val="none" w:sz="0" w:space="0" w:color="auto"/>
            <w:right w:val="none" w:sz="0" w:space="0" w:color="auto"/>
          </w:divBdr>
        </w:div>
        <w:div w:id="391583247">
          <w:marLeft w:val="0"/>
          <w:marRight w:val="0"/>
          <w:marTop w:val="0"/>
          <w:marBottom w:val="45"/>
          <w:divBdr>
            <w:top w:val="none" w:sz="0" w:space="0" w:color="auto"/>
            <w:left w:val="none" w:sz="0" w:space="0" w:color="auto"/>
            <w:bottom w:val="none" w:sz="0" w:space="0" w:color="auto"/>
            <w:right w:val="none" w:sz="0" w:space="0" w:color="auto"/>
          </w:divBdr>
        </w:div>
        <w:div w:id="1009915700">
          <w:marLeft w:val="0"/>
          <w:marRight w:val="0"/>
          <w:marTop w:val="0"/>
          <w:marBottom w:val="45"/>
          <w:divBdr>
            <w:top w:val="none" w:sz="0" w:space="0" w:color="auto"/>
            <w:left w:val="none" w:sz="0" w:space="0" w:color="auto"/>
            <w:bottom w:val="none" w:sz="0" w:space="0" w:color="auto"/>
            <w:right w:val="none" w:sz="0" w:space="0" w:color="auto"/>
          </w:divBdr>
        </w:div>
        <w:div w:id="800534687">
          <w:marLeft w:val="0"/>
          <w:marRight w:val="0"/>
          <w:marTop w:val="0"/>
          <w:marBottom w:val="0"/>
          <w:divBdr>
            <w:top w:val="none" w:sz="0" w:space="0" w:color="auto"/>
            <w:left w:val="none" w:sz="0" w:space="0" w:color="auto"/>
            <w:bottom w:val="none" w:sz="0" w:space="0" w:color="auto"/>
            <w:right w:val="none" w:sz="0" w:space="0" w:color="auto"/>
          </w:divBdr>
        </w:div>
        <w:div w:id="1354725909">
          <w:marLeft w:val="0"/>
          <w:marRight w:val="0"/>
          <w:marTop w:val="0"/>
          <w:marBottom w:val="0"/>
          <w:divBdr>
            <w:top w:val="none" w:sz="0" w:space="0" w:color="auto"/>
            <w:left w:val="none" w:sz="0" w:space="0" w:color="auto"/>
            <w:bottom w:val="none" w:sz="0" w:space="0" w:color="auto"/>
            <w:right w:val="none" w:sz="0" w:space="0" w:color="auto"/>
          </w:divBdr>
        </w:div>
        <w:div w:id="894707183">
          <w:marLeft w:val="0"/>
          <w:marRight w:val="0"/>
          <w:marTop w:val="0"/>
          <w:marBottom w:val="0"/>
          <w:divBdr>
            <w:top w:val="none" w:sz="0" w:space="0" w:color="auto"/>
            <w:left w:val="none" w:sz="0" w:space="0" w:color="auto"/>
            <w:bottom w:val="none" w:sz="0" w:space="0" w:color="auto"/>
            <w:right w:val="none" w:sz="0" w:space="0" w:color="auto"/>
          </w:divBdr>
        </w:div>
        <w:div w:id="1299653013">
          <w:marLeft w:val="0"/>
          <w:marRight w:val="0"/>
          <w:marTop w:val="0"/>
          <w:marBottom w:val="0"/>
          <w:divBdr>
            <w:top w:val="none" w:sz="0" w:space="0" w:color="auto"/>
            <w:left w:val="none" w:sz="0" w:space="0" w:color="auto"/>
            <w:bottom w:val="none" w:sz="0" w:space="0" w:color="auto"/>
            <w:right w:val="none" w:sz="0" w:space="0" w:color="auto"/>
          </w:divBdr>
        </w:div>
        <w:div w:id="1658144584">
          <w:marLeft w:val="0"/>
          <w:marRight w:val="0"/>
          <w:marTop w:val="90"/>
          <w:marBottom w:val="45"/>
          <w:divBdr>
            <w:top w:val="none" w:sz="0" w:space="0" w:color="auto"/>
            <w:left w:val="none" w:sz="0" w:space="0" w:color="auto"/>
            <w:bottom w:val="none" w:sz="0" w:space="0" w:color="auto"/>
            <w:right w:val="none" w:sz="0" w:space="0" w:color="auto"/>
          </w:divBdr>
        </w:div>
        <w:div w:id="1160542850">
          <w:marLeft w:val="0"/>
          <w:marRight w:val="0"/>
          <w:marTop w:val="0"/>
          <w:marBottom w:val="90"/>
          <w:divBdr>
            <w:top w:val="none" w:sz="0" w:space="0" w:color="auto"/>
            <w:left w:val="none" w:sz="0" w:space="0" w:color="auto"/>
            <w:bottom w:val="none" w:sz="0" w:space="0" w:color="auto"/>
            <w:right w:val="none" w:sz="0" w:space="0" w:color="auto"/>
          </w:divBdr>
        </w:div>
        <w:div w:id="162011842">
          <w:marLeft w:val="0"/>
          <w:marRight w:val="0"/>
          <w:marTop w:val="0"/>
          <w:marBottom w:val="90"/>
          <w:divBdr>
            <w:top w:val="none" w:sz="0" w:space="0" w:color="auto"/>
            <w:left w:val="none" w:sz="0" w:space="0" w:color="auto"/>
            <w:bottom w:val="none" w:sz="0" w:space="0" w:color="auto"/>
            <w:right w:val="none" w:sz="0" w:space="0" w:color="auto"/>
          </w:divBdr>
        </w:div>
      </w:divsChild>
    </w:div>
    <w:div w:id="1804153388">
      <w:marLeft w:val="0"/>
      <w:marRight w:val="0"/>
      <w:marTop w:val="0"/>
      <w:marBottom w:val="0"/>
      <w:divBdr>
        <w:top w:val="none" w:sz="0" w:space="0" w:color="auto"/>
        <w:left w:val="none" w:sz="0" w:space="0" w:color="auto"/>
        <w:bottom w:val="none" w:sz="0" w:space="0" w:color="auto"/>
        <w:right w:val="none" w:sz="0" w:space="0" w:color="auto"/>
      </w:divBdr>
      <w:divsChild>
        <w:div w:id="1046218238">
          <w:marLeft w:val="0"/>
          <w:marRight w:val="0"/>
          <w:marTop w:val="0"/>
          <w:marBottom w:val="90"/>
          <w:divBdr>
            <w:top w:val="none" w:sz="0" w:space="0" w:color="auto"/>
            <w:left w:val="none" w:sz="0" w:space="0" w:color="auto"/>
            <w:bottom w:val="none" w:sz="0" w:space="0" w:color="auto"/>
            <w:right w:val="none" w:sz="0" w:space="0" w:color="auto"/>
          </w:divBdr>
          <w:divsChild>
            <w:div w:id="1513565365">
              <w:marLeft w:val="0"/>
              <w:marRight w:val="0"/>
              <w:marTop w:val="30"/>
              <w:marBottom w:val="0"/>
              <w:divBdr>
                <w:top w:val="none" w:sz="0" w:space="0" w:color="auto"/>
                <w:left w:val="none" w:sz="0" w:space="0" w:color="auto"/>
                <w:bottom w:val="none" w:sz="0" w:space="0" w:color="auto"/>
                <w:right w:val="none" w:sz="0" w:space="0" w:color="auto"/>
              </w:divBdr>
              <w:divsChild>
                <w:div w:id="8815967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734304">
          <w:marLeft w:val="0"/>
          <w:marRight w:val="0"/>
          <w:marTop w:val="0"/>
          <w:marBottom w:val="45"/>
          <w:divBdr>
            <w:top w:val="none" w:sz="0" w:space="0" w:color="auto"/>
            <w:left w:val="none" w:sz="0" w:space="0" w:color="auto"/>
            <w:bottom w:val="none" w:sz="0" w:space="0" w:color="auto"/>
            <w:right w:val="none" w:sz="0" w:space="0" w:color="auto"/>
          </w:divBdr>
        </w:div>
        <w:div w:id="594944712">
          <w:marLeft w:val="0"/>
          <w:marRight w:val="0"/>
          <w:marTop w:val="0"/>
          <w:marBottom w:val="45"/>
          <w:divBdr>
            <w:top w:val="none" w:sz="0" w:space="0" w:color="auto"/>
            <w:left w:val="none" w:sz="0" w:space="0" w:color="auto"/>
            <w:bottom w:val="none" w:sz="0" w:space="0" w:color="auto"/>
            <w:right w:val="none" w:sz="0" w:space="0" w:color="auto"/>
          </w:divBdr>
        </w:div>
        <w:div w:id="1536503573">
          <w:marLeft w:val="0"/>
          <w:marRight w:val="0"/>
          <w:marTop w:val="0"/>
          <w:marBottom w:val="45"/>
          <w:divBdr>
            <w:top w:val="none" w:sz="0" w:space="0" w:color="auto"/>
            <w:left w:val="none" w:sz="0" w:space="0" w:color="auto"/>
            <w:bottom w:val="none" w:sz="0" w:space="0" w:color="auto"/>
            <w:right w:val="none" w:sz="0" w:space="0" w:color="auto"/>
          </w:divBdr>
        </w:div>
        <w:div w:id="1504273503">
          <w:marLeft w:val="0"/>
          <w:marRight w:val="0"/>
          <w:marTop w:val="0"/>
          <w:marBottom w:val="45"/>
          <w:divBdr>
            <w:top w:val="none" w:sz="0" w:space="0" w:color="auto"/>
            <w:left w:val="none" w:sz="0" w:space="0" w:color="auto"/>
            <w:bottom w:val="none" w:sz="0" w:space="0" w:color="auto"/>
            <w:right w:val="none" w:sz="0" w:space="0" w:color="auto"/>
          </w:divBdr>
        </w:div>
        <w:div w:id="1057514414">
          <w:marLeft w:val="0"/>
          <w:marRight w:val="0"/>
          <w:marTop w:val="0"/>
          <w:marBottom w:val="45"/>
          <w:divBdr>
            <w:top w:val="none" w:sz="0" w:space="0" w:color="auto"/>
            <w:left w:val="none" w:sz="0" w:space="0" w:color="auto"/>
            <w:bottom w:val="none" w:sz="0" w:space="0" w:color="auto"/>
            <w:right w:val="none" w:sz="0" w:space="0" w:color="auto"/>
          </w:divBdr>
        </w:div>
        <w:div w:id="1008100454">
          <w:marLeft w:val="0"/>
          <w:marRight w:val="0"/>
          <w:marTop w:val="0"/>
          <w:marBottom w:val="45"/>
          <w:divBdr>
            <w:top w:val="none" w:sz="0" w:space="0" w:color="auto"/>
            <w:left w:val="none" w:sz="0" w:space="0" w:color="auto"/>
            <w:bottom w:val="none" w:sz="0" w:space="0" w:color="auto"/>
            <w:right w:val="none" w:sz="0" w:space="0" w:color="auto"/>
          </w:divBdr>
        </w:div>
        <w:div w:id="1441098948">
          <w:marLeft w:val="0"/>
          <w:marRight w:val="0"/>
          <w:marTop w:val="0"/>
          <w:marBottom w:val="45"/>
          <w:divBdr>
            <w:top w:val="none" w:sz="0" w:space="0" w:color="auto"/>
            <w:left w:val="none" w:sz="0" w:space="0" w:color="auto"/>
            <w:bottom w:val="none" w:sz="0" w:space="0" w:color="auto"/>
            <w:right w:val="none" w:sz="0" w:space="0" w:color="auto"/>
          </w:divBdr>
        </w:div>
        <w:div w:id="832531778">
          <w:marLeft w:val="0"/>
          <w:marRight w:val="0"/>
          <w:marTop w:val="0"/>
          <w:marBottom w:val="0"/>
          <w:divBdr>
            <w:top w:val="none" w:sz="0" w:space="0" w:color="auto"/>
            <w:left w:val="none" w:sz="0" w:space="0" w:color="auto"/>
            <w:bottom w:val="none" w:sz="0" w:space="0" w:color="auto"/>
            <w:right w:val="none" w:sz="0" w:space="0" w:color="auto"/>
          </w:divBdr>
        </w:div>
        <w:div w:id="592126167">
          <w:marLeft w:val="0"/>
          <w:marRight w:val="0"/>
          <w:marTop w:val="0"/>
          <w:marBottom w:val="0"/>
          <w:divBdr>
            <w:top w:val="none" w:sz="0" w:space="0" w:color="auto"/>
            <w:left w:val="none" w:sz="0" w:space="0" w:color="auto"/>
            <w:bottom w:val="none" w:sz="0" w:space="0" w:color="auto"/>
            <w:right w:val="none" w:sz="0" w:space="0" w:color="auto"/>
          </w:divBdr>
        </w:div>
        <w:div w:id="1725177078">
          <w:marLeft w:val="0"/>
          <w:marRight w:val="0"/>
          <w:marTop w:val="0"/>
          <w:marBottom w:val="0"/>
          <w:divBdr>
            <w:top w:val="none" w:sz="0" w:space="0" w:color="auto"/>
            <w:left w:val="none" w:sz="0" w:space="0" w:color="auto"/>
            <w:bottom w:val="none" w:sz="0" w:space="0" w:color="auto"/>
            <w:right w:val="none" w:sz="0" w:space="0" w:color="auto"/>
          </w:divBdr>
        </w:div>
        <w:div w:id="526868791">
          <w:marLeft w:val="0"/>
          <w:marRight w:val="0"/>
          <w:marTop w:val="90"/>
          <w:marBottom w:val="45"/>
          <w:divBdr>
            <w:top w:val="none" w:sz="0" w:space="0" w:color="auto"/>
            <w:left w:val="none" w:sz="0" w:space="0" w:color="auto"/>
            <w:bottom w:val="none" w:sz="0" w:space="0" w:color="auto"/>
            <w:right w:val="none" w:sz="0" w:space="0" w:color="auto"/>
          </w:divBdr>
        </w:div>
        <w:div w:id="226385833">
          <w:marLeft w:val="0"/>
          <w:marRight w:val="0"/>
          <w:marTop w:val="0"/>
          <w:marBottom w:val="90"/>
          <w:divBdr>
            <w:top w:val="none" w:sz="0" w:space="0" w:color="auto"/>
            <w:left w:val="none" w:sz="0" w:space="0" w:color="auto"/>
            <w:bottom w:val="none" w:sz="0" w:space="0" w:color="auto"/>
            <w:right w:val="none" w:sz="0" w:space="0" w:color="auto"/>
          </w:divBdr>
        </w:div>
        <w:div w:id="1277763">
          <w:marLeft w:val="0"/>
          <w:marRight w:val="0"/>
          <w:marTop w:val="0"/>
          <w:marBottom w:val="90"/>
          <w:divBdr>
            <w:top w:val="none" w:sz="0" w:space="0" w:color="auto"/>
            <w:left w:val="none" w:sz="0" w:space="0" w:color="auto"/>
            <w:bottom w:val="none" w:sz="0" w:space="0" w:color="auto"/>
            <w:right w:val="none" w:sz="0" w:space="0" w:color="auto"/>
          </w:divBdr>
        </w:div>
        <w:div w:id="1617713971">
          <w:marLeft w:val="0"/>
          <w:marRight w:val="0"/>
          <w:marTop w:val="0"/>
          <w:marBottom w:val="90"/>
          <w:divBdr>
            <w:top w:val="none" w:sz="0" w:space="0" w:color="auto"/>
            <w:left w:val="none" w:sz="0" w:space="0" w:color="auto"/>
            <w:bottom w:val="none" w:sz="0" w:space="0" w:color="auto"/>
            <w:right w:val="none" w:sz="0" w:space="0" w:color="auto"/>
          </w:divBdr>
        </w:div>
        <w:div w:id="1490637040">
          <w:marLeft w:val="0"/>
          <w:marRight w:val="0"/>
          <w:marTop w:val="0"/>
          <w:marBottom w:val="90"/>
          <w:divBdr>
            <w:top w:val="none" w:sz="0" w:space="0" w:color="auto"/>
            <w:left w:val="none" w:sz="0" w:space="0" w:color="auto"/>
            <w:bottom w:val="none" w:sz="0" w:space="0" w:color="auto"/>
            <w:right w:val="none" w:sz="0" w:space="0" w:color="auto"/>
          </w:divBdr>
        </w:div>
        <w:div w:id="55783902">
          <w:marLeft w:val="0"/>
          <w:marRight w:val="0"/>
          <w:marTop w:val="0"/>
          <w:marBottom w:val="90"/>
          <w:divBdr>
            <w:top w:val="none" w:sz="0" w:space="0" w:color="auto"/>
            <w:left w:val="none" w:sz="0" w:space="0" w:color="auto"/>
            <w:bottom w:val="none" w:sz="0" w:space="0" w:color="auto"/>
            <w:right w:val="none" w:sz="0" w:space="0" w:color="auto"/>
          </w:divBdr>
        </w:div>
        <w:div w:id="640499946">
          <w:marLeft w:val="0"/>
          <w:marRight w:val="0"/>
          <w:marTop w:val="0"/>
          <w:marBottom w:val="45"/>
          <w:divBdr>
            <w:top w:val="none" w:sz="0" w:space="0" w:color="auto"/>
            <w:left w:val="none" w:sz="0" w:space="0" w:color="auto"/>
            <w:bottom w:val="none" w:sz="0" w:space="0" w:color="auto"/>
            <w:right w:val="none" w:sz="0" w:space="0" w:color="auto"/>
          </w:divBdr>
        </w:div>
        <w:div w:id="1550266279">
          <w:marLeft w:val="0"/>
          <w:marRight w:val="0"/>
          <w:marTop w:val="0"/>
          <w:marBottom w:val="45"/>
          <w:divBdr>
            <w:top w:val="none" w:sz="0" w:space="0" w:color="auto"/>
            <w:left w:val="none" w:sz="0" w:space="0" w:color="auto"/>
            <w:bottom w:val="none" w:sz="0" w:space="0" w:color="auto"/>
            <w:right w:val="none" w:sz="0" w:space="0" w:color="auto"/>
          </w:divBdr>
        </w:div>
        <w:div w:id="1096368429">
          <w:marLeft w:val="0"/>
          <w:marRight w:val="0"/>
          <w:marTop w:val="0"/>
          <w:marBottom w:val="45"/>
          <w:divBdr>
            <w:top w:val="none" w:sz="0" w:space="0" w:color="auto"/>
            <w:left w:val="none" w:sz="0" w:space="0" w:color="auto"/>
            <w:bottom w:val="none" w:sz="0" w:space="0" w:color="auto"/>
            <w:right w:val="none" w:sz="0" w:space="0" w:color="auto"/>
          </w:divBdr>
        </w:div>
        <w:div w:id="118691522">
          <w:marLeft w:val="0"/>
          <w:marRight w:val="0"/>
          <w:marTop w:val="0"/>
          <w:marBottom w:val="45"/>
          <w:divBdr>
            <w:top w:val="none" w:sz="0" w:space="0" w:color="auto"/>
            <w:left w:val="none" w:sz="0" w:space="0" w:color="auto"/>
            <w:bottom w:val="none" w:sz="0" w:space="0" w:color="auto"/>
            <w:right w:val="none" w:sz="0" w:space="0" w:color="auto"/>
          </w:divBdr>
        </w:div>
        <w:div w:id="259141230">
          <w:marLeft w:val="0"/>
          <w:marRight w:val="0"/>
          <w:marTop w:val="0"/>
          <w:marBottom w:val="45"/>
          <w:divBdr>
            <w:top w:val="none" w:sz="0" w:space="0" w:color="auto"/>
            <w:left w:val="none" w:sz="0" w:space="0" w:color="auto"/>
            <w:bottom w:val="none" w:sz="0" w:space="0" w:color="auto"/>
            <w:right w:val="none" w:sz="0" w:space="0" w:color="auto"/>
          </w:divBdr>
        </w:div>
        <w:div w:id="1324119657">
          <w:marLeft w:val="0"/>
          <w:marRight w:val="0"/>
          <w:marTop w:val="0"/>
          <w:marBottom w:val="45"/>
          <w:divBdr>
            <w:top w:val="none" w:sz="0" w:space="0" w:color="auto"/>
            <w:left w:val="none" w:sz="0" w:space="0" w:color="auto"/>
            <w:bottom w:val="none" w:sz="0" w:space="0" w:color="auto"/>
            <w:right w:val="none" w:sz="0" w:space="0" w:color="auto"/>
          </w:divBdr>
        </w:div>
        <w:div w:id="1097361504">
          <w:marLeft w:val="0"/>
          <w:marRight w:val="0"/>
          <w:marTop w:val="0"/>
          <w:marBottom w:val="45"/>
          <w:divBdr>
            <w:top w:val="none" w:sz="0" w:space="0" w:color="auto"/>
            <w:left w:val="none" w:sz="0" w:space="0" w:color="auto"/>
            <w:bottom w:val="none" w:sz="0" w:space="0" w:color="auto"/>
            <w:right w:val="none" w:sz="0" w:space="0" w:color="auto"/>
          </w:divBdr>
        </w:div>
        <w:div w:id="1306737089">
          <w:marLeft w:val="0"/>
          <w:marRight w:val="0"/>
          <w:marTop w:val="0"/>
          <w:marBottom w:val="0"/>
          <w:divBdr>
            <w:top w:val="none" w:sz="0" w:space="0" w:color="auto"/>
            <w:left w:val="none" w:sz="0" w:space="0" w:color="auto"/>
            <w:bottom w:val="none" w:sz="0" w:space="0" w:color="auto"/>
            <w:right w:val="none" w:sz="0" w:space="0" w:color="auto"/>
          </w:divBdr>
        </w:div>
        <w:div w:id="954019524">
          <w:marLeft w:val="0"/>
          <w:marRight w:val="0"/>
          <w:marTop w:val="0"/>
          <w:marBottom w:val="0"/>
          <w:divBdr>
            <w:top w:val="none" w:sz="0" w:space="0" w:color="auto"/>
            <w:left w:val="none" w:sz="0" w:space="0" w:color="auto"/>
            <w:bottom w:val="none" w:sz="0" w:space="0" w:color="auto"/>
            <w:right w:val="none" w:sz="0" w:space="0" w:color="auto"/>
          </w:divBdr>
        </w:div>
        <w:div w:id="732234794">
          <w:marLeft w:val="0"/>
          <w:marRight w:val="0"/>
          <w:marTop w:val="0"/>
          <w:marBottom w:val="0"/>
          <w:divBdr>
            <w:top w:val="none" w:sz="0" w:space="0" w:color="auto"/>
            <w:left w:val="none" w:sz="0" w:space="0" w:color="auto"/>
            <w:bottom w:val="none" w:sz="0" w:space="0" w:color="auto"/>
            <w:right w:val="none" w:sz="0" w:space="0" w:color="auto"/>
          </w:divBdr>
        </w:div>
        <w:div w:id="1151364684">
          <w:marLeft w:val="0"/>
          <w:marRight w:val="0"/>
          <w:marTop w:val="0"/>
          <w:marBottom w:val="0"/>
          <w:divBdr>
            <w:top w:val="none" w:sz="0" w:space="0" w:color="auto"/>
            <w:left w:val="none" w:sz="0" w:space="0" w:color="auto"/>
            <w:bottom w:val="none" w:sz="0" w:space="0" w:color="auto"/>
            <w:right w:val="none" w:sz="0" w:space="0" w:color="auto"/>
          </w:divBdr>
        </w:div>
        <w:div w:id="175116113">
          <w:marLeft w:val="0"/>
          <w:marRight w:val="0"/>
          <w:marTop w:val="90"/>
          <w:marBottom w:val="45"/>
          <w:divBdr>
            <w:top w:val="none" w:sz="0" w:space="0" w:color="auto"/>
            <w:left w:val="none" w:sz="0" w:space="0" w:color="auto"/>
            <w:bottom w:val="none" w:sz="0" w:space="0" w:color="auto"/>
            <w:right w:val="none" w:sz="0" w:space="0" w:color="auto"/>
          </w:divBdr>
        </w:div>
        <w:div w:id="272172987">
          <w:marLeft w:val="0"/>
          <w:marRight w:val="0"/>
          <w:marTop w:val="0"/>
          <w:marBottom w:val="90"/>
          <w:divBdr>
            <w:top w:val="none" w:sz="0" w:space="0" w:color="auto"/>
            <w:left w:val="none" w:sz="0" w:space="0" w:color="auto"/>
            <w:bottom w:val="none" w:sz="0" w:space="0" w:color="auto"/>
            <w:right w:val="none" w:sz="0" w:space="0" w:color="auto"/>
          </w:divBdr>
        </w:div>
        <w:div w:id="586889292">
          <w:marLeft w:val="0"/>
          <w:marRight w:val="0"/>
          <w:marTop w:val="0"/>
          <w:marBottom w:val="90"/>
          <w:divBdr>
            <w:top w:val="none" w:sz="0" w:space="0" w:color="auto"/>
            <w:left w:val="none" w:sz="0" w:space="0" w:color="auto"/>
            <w:bottom w:val="none" w:sz="0" w:space="0" w:color="auto"/>
            <w:right w:val="none" w:sz="0" w:space="0" w:color="auto"/>
          </w:divBdr>
        </w:div>
        <w:div w:id="1337996150">
          <w:marLeft w:val="0"/>
          <w:marRight w:val="0"/>
          <w:marTop w:val="0"/>
          <w:marBottom w:val="90"/>
          <w:divBdr>
            <w:top w:val="none" w:sz="0" w:space="0" w:color="auto"/>
            <w:left w:val="none" w:sz="0" w:space="0" w:color="auto"/>
            <w:bottom w:val="none" w:sz="0" w:space="0" w:color="auto"/>
            <w:right w:val="none" w:sz="0" w:space="0" w:color="auto"/>
          </w:divBdr>
        </w:div>
        <w:div w:id="1421367359">
          <w:marLeft w:val="0"/>
          <w:marRight w:val="0"/>
          <w:marTop w:val="0"/>
          <w:marBottom w:val="90"/>
          <w:divBdr>
            <w:top w:val="none" w:sz="0" w:space="0" w:color="auto"/>
            <w:left w:val="none" w:sz="0" w:space="0" w:color="auto"/>
            <w:bottom w:val="none" w:sz="0" w:space="0" w:color="auto"/>
            <w:right w:val="none" w:sz="0" w:space="0" w:color="auto"/>
          </w:divBdr>
        </w:div>
        <w:div w:id="1993439151">
          <w:marLeft w:val="0"/>
          <w:marRight w:val="0"/>
          <w:marTop w:val="0"/>
          <w:marBottom w:val="90"/>
          <w:divBdr>
            <w:top w:val="none" w:sz="0" w:space="0" w:color="auto"/>
            <w:left w:val="none" w:sz="0" w:space="0" w:color="auto"/>
            <w:bottom w:val="none" w:sz="0" w:space="0" w:color="auto"/>
            <w:right w:val="none" w:sz="0" w:space="0" w:color="auto"/>
          </w:divBdr>
        </w:div>
        <w:div w:id="635991424">
          <w:marLeft w:val="0"/>
          <w:marRight w:val="0"/>
          <w:marTop w:val="0"/>
          <w:marBottom w:val="45"/>
          <w:divBdr>
            <w:top w:val="none" w:sz="0" w:space="0" w:color="auto"/>
            <w:left w:val="none" w:sz="0" w:space="0" w:color="auto"/>
            <w:bottom w:val="none" w:sz="0" w:space="0" w:color="auto"/>
            <w:right w:val="none" w:sz="0" w:space="0" w:color="auto"/>
          </w:divBdr>
        </w:div>
        <w:div w:id="1484736234">
          <w:marLeft w:val="0"/>
          <w:marRight w:val="0"/>
          <w:marTop w:val="0"/>
          <w:marBottom w:val="45"/>
          <w:divBdr>
            <w:top w:val="none" w:sz="0" w:space="0" w:color="auto"/>
            <w:left w:val="none" w:sz="0" w:space="0" w:color="auto"/>
            <w:bottom w:val="none" w:sz="0" w:space="0" w:color="auto"/>
            <w:right w:val="none" w:sz="0" w:space="0" w:color="auto"/>
          </w:divBdr>
        </w:div>
        <w:div w:id="738283808">
          <w:marLeft w:val="0"/>
          <w:marRight w:val="0"/>
          <w:marTop w:val="0"/>
          <w:marBottom w:val="45"/>
          <w:divBdr>
            <w:top w:val="none" w:sz="0" w:space="0" w:color="auto"/>
            <w:left w:val="none" w:sz="0" w:space="0" w:color="auto"/>
            <w:bottom w:val="none" w:sz="0" w:space="0" w:color="auto"/>
            <w:right w:val="none" w:sz="0" w:space="0" w:color="auto"/>
          </w:divBdr>
        </w:div>
        <w:div w:id="1808279715">
          <w:marLeft w:val="0"/>
          <w:marRight w:val="0"/>
          <w:marTop w:val="0"/>
          <w:marBottom w:val="45"/>
          <w:divBdr>
            <w:top w:val="none" w:sz="0" w:space="0" w:color="auto"/>
            <w:left w:val="none" w:sz="0" w:space="0" w:color="auto"/>
            <w:bottom w:val="none" w:sz="0" w:space="0" w:color="auto"/>
            <w:right w:val="none" w:sz="0" w:space="0" w:color="auto"/>
          </w:divBdr>
        </w:div>
        <w:div w:id="237134105">
          <w:marLeft w:val="0"/>
          <w:marRight w:val="0"/>
          <w:marTop w:val="0"/>
          <w:marBottom w:val="45"/>
          <w:divBdr>
            <w:top w:val="none" w:sz="0" w:space="0" w:color="auto"/>
            <w:left w:val="none" w:sz="0" w:space="0" w:color="auto"/>
            <w:bottom w:val="none" w:sz="0" w:space="0" w:color="auto"/>
            <w:right w:val="none" w:sz="0" w:space="0" w:color="auto"/>
          </w:divBdr>
        </w:div>
        <w:div w:id="671376983">
          <w:marLeft w:val="0"/>
          <w:marRight w:val="0"/>
          <w:marTop w:val="0"/>
          <w:marBottom w:val="45"/>
          <w:divBdr>
            <w:top w:val="none" w:sz="0" w:space="0" w:color="auto"/>
            <w:left w:val="none" w:sz="0" w:space="0" w:color="auto"/>
            <w:bottom w:val="none" w:sz="0" w:space="0" w:color="auto"/>
            <w:right w:val="none" w:sz="0" w:space="0" w:color="auto"/>
          </w:divBdr>
        </w:div>
        <w:div w:id="997148308">
          <w:marLeft w:val="0"/>
          <w:marRight w:val="0"/>
          <w:marTop w:val="0"/>
          <w:marBottom w:val="45"/>
          <w:divBdr>
            <w:top w:val="none" w:sz="0" w:space="0" w:color="auto"/>
            <w:left w:val="none" w:sz="0" w:space="0" w:color="auto"/>
            <w:bottom w:val="none" w:sz="0" w:space="0" w:color="auto"/>
            <w:right w:val="none" w:sz="0" w:space="0" w:color="auto"/>
          </w:divBdr>
        </w:div>
        <w:div w:id="998462443">
          <w:marLeft w:val="0"/>
          <w:marRight w:val="0"/>
          <w:marTop w:val="0"/>
          <w:marBottom w:val="0"/>
          <w:divBdr>
            <w:top w:val="none" w:sz="0" w:space="0" w:color="auto"/>
            <w:left w:val="none" w:sz="0" w:space="0" w:color="auto"/>
            <w:bottom w:val="none" w:sz="0" w:space="0" w:color="auto"/>
            <w:right w:val="none" w:sz="0" w:space="0" w:color="auto"/>
          </w:divBdr>
        </w:div>
        <w:div w:id="1975523351">
          <w:marLeft w:val="0"/>
          <w:marRight w:val="0"/>
          <w:marTop w:val="0"/>
          <w:marBottom w:val="0"/>
          <w:divBdr>
            <w:top w:val="none" w:sz="0" w:space="0" w:color="auto"/>
            <w:left w:val="none" w:sz="0" w:space="0" w:color="auto"/>
            <w:bottom w:val="none" w:sz="0" w:space="0" w:color="auto"/>
            <w:right w:val="none" w:sz="0" w:space="0" w:color="auto"/>
          </w:divBdr>
        </w:div>
        <w:div w:id="1232614771">
          <w:marLeft w:val="0"/>
          <w:marRight w:val="0"/>
          <w:marTop w:val="0"/>
          <w:marBottom w:val="0"/>
          <w:divBdr>
            <w:top w:val="none" w:sz="0" w:space="0" w:color="auto"/>
            <w:left w:val="none" w:sz="0" w:space="0" w:color="auto"/>
            <w:bottom w:val="none" w:sz="0" w:space="0" w:color="auto"/>
            <w:right w:val="none" w:sz="0" w:space="0" w:color="auto"/>
          </w:divBdr>
        </w:div>
        <w:div w:id="667945059">
          <w:marLeft w:val="0"/>
          <w:marRight w:val="0"/>
          <w:marTop w:val="0"/>
          <w:marBottom w:val="0"/>
          <w:divBdr>
            <w:top w:val="none" w:sz="0" w:space="0" w:color="auto"/>
            <w:left w:val="none" w:sz="0" w:space="0" w:color="auto"/>
            <w:bottom w:val="none" w:sz="0" w:space="0" w:color="auto"/>
            <w:right w:val="none" w:sz="0" w:space="0" w:color="auto"/>
          </w:divBdr>
        </w:div>
        <w:div w:id="1213735036">
          <w:marLeft w:val="0"/>
          <w:marRight w:val="0"/>
          <w:marTop w:val="90"/>
          <w:marBottom w:val="45"/>
          <w:divBdr>
            <w:top w:val="none" w:sz="0" w:space="0" w:color="auto"/>
            <w:left w:val="none" w:sz="0" w:space="0" w:color="auto"/>
            <w:bottom w:val="none" w:sz="0" w:space="0" w:color="auto"/>
            <w:right w:val="none" w:sz="0" w:space="0" w:color="auto"/>
          </w:divBdr>
        </w:div>
        <w:div w:id="1096318161">
          <w:marLeft w:val="0"/>
          <w:marRight w:val="0"/>
          <w:marTop w:val="0"/>
          <w:marBottom w:val="90"/>
          <w:divBdr>
            <w:top w:val="none" w:sz="0" w:space="0" w:color="auto"/>
            <w:left w:val="none" w:sz="0" w:space="0" w:color="auto"/>
            <w:bottom w:val="none" w:sz="0" w:space="0" w:color="auto"/>
            <w:right w:val="none" w:sz="0" w:space="0" w:color="auto"/>
          </w:divBdr>
        </w:div>
        <w:div w:id="1802192132">
          <w:marLeft w:val="0"/>
          <w:marRight w:val="0"/>
          <w:marTop w:val="0"/>
          <w:marBottom w:val="90"/>
          <w:divBdr>
            <w:top w:val="none" w:sz="0" w:space="0" w:color="auto"/>
            <w:left w:val="none" w:sz="0" w:space="0" w:color="auto"/>
            <w:bottom w:val="none" w:sz="0" w:space="0" w:color="auto"/>
            <w:right w:val="none" w:sz="0" w:space="0" w:color="auto"/>
          </w:divBdr>
        </w:div>
        <w:div w:id="1882091837">
          <w:marLeft w:val="0"/>
          <w:marRight w:val="0"/>
          <w:marTop w:val="0"/>
          <w:marBottom w:val="90"/>
          <w:divBdr>
            <w:top w:val="none" w:sz="0" w:space="0" w:color="auto"/>
            <w:left w:val="none" w:sz="0" w:space="0" w:color="auto"/>
            <w:bottom w:val="none" w:sz="0" w:space="0" w:color="auto"/>
            <w:right w:val="none" w:sz="0" w:space="0" w:color="auto"/>
          </w:divBdr>
        </w:div>
        <w:div w:id="1683315868">
          <w:marLeft w:val="0"/>
          <w:marRight w:val="0"/>
          <w:marTop w:val="0"/>
          <w:marBottom w:val="45"/>
          <w:divBdr>
            <w:top w:val="none" w:sz="0" w:space="0" w:color="auto"/>
            <w:left w:val="none" w:sz="0" w:space="0" w:color="auto"/>
            <w:bottom w:val="none" w:sz="0" w:space="0" w:color="auto"/>
            <w:right w:val="none" w:sz="0" w:space="0" w:color="auto"/>
          </w:divBdr>
        </w:div>
        <w:div w:id="1998798245">
          <w:marLeft w:val="0"/>
          <w:marRight w:val="0"/>
          <w:marTop w:val="0"/>
          <w:marBottom w:val="45"/>
          <w:divBdr>
            <w:top w:val="none" w:sz="0" w:space="0" w:color="auto"/>
            <w:left w:val="none" w:sz="0" w:space="0" w:color="auto"/>
            <w:bottom w:val="none" w:sz="0" w:space="0" w:color="auto"/>
            <w:right w:val="none" w:sz="0" w:space="0" w:color="auto"/>
          </w:divBdr>
        </w:div>
        <w:div w:id="44330231">
          <w:marLeft w:val="0"/>
          <w:marRight w:val="0"/>
          <w:marTop w:val="0"/>
          <w:marBottom w:val="45"/>
          <w:divBdr>
            <w:top w:val="none" w:sz="0" w:space="0" w:color="auto"/>
            <w:left w:val="none" w:sz="0" w:space="0" w:color="auto"/>
            <w:bottom w:val="none" w:sz="0" w:space="0" w:color="auto"/>
            <w:right w:val="none" w:sz="0" w:space="0" w:color="auto"/>
          </w:divBdr>
        </w:div>
        <w:div w:id="1673147393">
          <w:marLeft w:val="0"/>
          <w:marRight w:val="0"/>
          <w:marTop w:val="0"/>
          <w:marBottom w:val="45"/>
          <w:divBdr>
            <w:top w:val="none" w:sz="0" w:space="0" w:color="auto"/>
            <w:left w:val="none" w:sz="0" w:space="0" w:color="auto"/>
            <w:bottom w:val="none" w:sz="0" w:space="0" w:color="auto"/>
            <w:right w:val="none" w:sz="0" w:space="0" w:color="auto"/>
          </w:divBdr>
        </w:div>
        <w:div w:id="426191992">
          <w:marLeft w:val="0"/>
          <w:marRight w:val="0"/>
          <w:marTop w:val="0"/>
          <w:marBottom w:val="45"/>
          <w:divBdr>
            <w:top w:val="none" w:sz="0" w:space="0" w:color="auto"/>
            <w:left w:val="none" w:sz="0" w:space="0" w:color="auto"/>
            <w:bottom w:val="none" w:sz="0" w:space="0" w:color="auto"/>
            <w:right w:val="none" w:sz="0" w:space="0" w:color="auto"/>
          </w:divBdr>
        </w:div>
        <w:div w:id="208954341">
          <w:marLeft w:val="0"/>
          <w:marRight w:val="0"/>
          <w:marTop w:val="0"/>
          <w:marBottom w:val="45"/>
          <w:divBdr>
            <w:top w:val="none" w:sz="0" w:space="0" w:color="auto"/>
            <w:left w:val="none" w:sz="0" w:space="0" w:color="auto"/>
            <w:bottom w:val="none" w:sz="0" w:space="0" w:color="auto"/>
            <w:right w:val="none" w:sz="0" w:space="0" w:color="auto"/>
          </w:divBdr>
        </w:div>
        <w:div w:id="1638493418">
          <w:marLeft w:val="0"/>
          <w:marRight w:val="0"/>
          <w:marTop w:val="0"/>
          <w:marBottom w:val="45"/>
          <w:divBdr>
            <w:top w:val="none" w:sz="0" w:space="0" w:color="auto"/>
            <w:left w:val="none" w:sz="0" w:space="0" w:color="auto"/>
            <w:bottom w:val="none" w:sz="0" w:space="0" w:color="auto"/>
            <w:right w:val="none" w:sz="0" w:space="0" w:color="auto"/>
          </w:divBdr>
        </w:div>
        <w:div w:id="2112823185">
          <w:marLeft w:val="0"/>
          <w:marRight w:val="0"/>
          <w:marTop w:val="0"/>
          <w:marBottom w:val="0"/>
          <w:divBdr>
            <w:top w:val="none" w:sz="0" w:space="0" w:color="auto"/>
            <w:left w:val="none" w:sz="0" w:space="0" w:color="auto"/>
            <w:bottom w:val="none" w:sz="0" w:space="0" w:color="auto"/>
            <w:right w:val="none" w:sz="0" w:space="0" w:color="auto"/>
          </w:divBdr>
        </w:div>
        <w:div w:id="2114549264">
          <w:marLeft w:val="0"/>
          <w:marRight w:val="0"/>
          <w:marTop w:val="0"/>
          <w:marBottom w:val="0"/>
          <w:divBdr>
            <w:top w:val="none" w:sz="0" w:space="0" w:color="auto"/>
            <w:left w:val="none" w:sz="0" w:space="0" w:color="auto"/>
            <w:bottom w:val="none" w:sz="0" w:space="0" w:color="auto"/>
            <w:right w:val="none" w:sz="0" w:space="0" w:color="auto"/>
          </w:divBdr>
        </w:div>
        <w:div w:id="2010406379">
          <w:marLeft w:val="0"/>
          <w:marRight w:val="0"/>
          <w:marTop w:val="0"/>
          <w:marBottom w:val="0"/>
          <w:divBdr>
            <w:top w:val="none" w:sz="0" w:space="0" w:color="auto"/>
            <w:left w:val="none" w:sz="0" w:space="0" w:color="auto"/>
            <w:bottom w:val="none" w:sz="0" w:space="0" w:color="auto"/>
            <w:right w:val="none" w:sz="0" w:space="0" w:color="auto"/>
          </w:divBdr>
        </w:div>
        <w:div w:id="633407995">
          <w:marLeft w:val="0"/>
          <w:marRight w:val="0"/>
          <w:marTop w:val="0"/>
          <w:marBottom w:val="0"/>
          <w:divBdr>
            <w:top w:val="none" w:sz="0" w:space="0" w:color="auto"/>
            <w:left w:val="none" w:sz="0" w:space="0" w:color="auto"/>
            <w:bottom w:val="none" w:sz="0" w:space="0" w:color="auto"/>
            <w:right w:val="none" w:sz="0" w:space="0" w:color="auto"/>
          </w:divBdr>
        </w:div>
        <w:div w:id="2135558630">
          <w:marLeft w:val="0"/>
          <w:marRight w:val="0"/>
          <w:marTop w:val="90"/>
          <w:marBottom w:val="45"/>
          <w:divBdr>
            <w:top w:val="none" w:sz="0" w:space="0" w:color="auto"/>
            <w:left w:val="none" w:sz="0" w:space="0" w:color="auto"/>
            <w:bottom w:val="none" w:sz="0" w:space="0" w:color="auto"/>
            <w:right w:val="none" w:sz="0" w:space="0" w:color="auto"/>
          </w:divBdr>
        </w:div>
        <w:div w:id="1602184918">
          <w:marLeft w:val="0"/>
          <w:marRight w:val="0"/>
          <w:marTop w:val="0"/>
          <w:marBottom w:val="90"/>
          <w:divBdr>
            <w:top w:val="none" w:sz="0" w:space="0" w:color="auto"/>
            <w:left w:val="none" w:sz="0" w:space="0" w:color="auto"/>
            <w:bottom w:val="none" w:sz="0" w:space="0" w:color="auto"/>
            <w:right w:val="none" w:sz="0" w:space="0" w:color="auto"/>
          </w:divBdr>
        </w:div>
        <w:div w:id="2069760030">
          <w:marLeft w:val="0"/>
          <w:marRight w:val="0"/>
          <w:marTop w:val="0"/>
          <w:marBottom w:val="90"/>
          <w:divBdr>
            <w:top w:val="none" w:sz="0" w:space="0" w:color="auto"/>
            <w:left w:val="none" w:sz="0" w:space="0" w:color="auto"/>
            <w:bottom w:val="none" w:sz="0" w:space="0" w:color="auto"/>
            <w:right w:val="none" w:sz="0" w:space="0" w:color="auto"/>
          </w:divBdr>
        </w:div>
        <w:div w:id="1790856734">
          <w:marLeft w:val="0"/>
          <w:marRight w:val="0"/>
          <w:marTop w:val="0"/>
          <w:marBottom w:val="45"/>
          <w:divBdr>
            <w:top w:val="none" w:sz="0" w:space="0" w:color="auto"/>
            <w:left w:val="none" w:sz="0" w:space="0" w:color="auto"/>
            <w:bottom w:val="none" w:sz="0" w:space="0" w:color="auto"/>
            <w:right w:val="none" w:sz="0" w:space="0" w:color="auto"/>
          </w:divBdr>
        </w:div>
        <w:div w:id="39330795">
          <w:marLeft w:val="0"/>
          <w:marRight w:val="0"/>
          <w:marTop w:val="0"/>
          <w:marBottom w:val="45"/>
          <w:divBdr>
            <w:top w:val="none" w:sz="0" w:space="0" w:color="auto"/>
            <w:left w:val="none" w:sz="0" w:space="0" w:color="auto"/>
            <w:bottom w:val="none" w:sz="0" w:space="0" w:color="auto"/>
            <w:right w:val="none" w:sz="0" w:space="0" w:color="auto"/>
          </w:divBdr>
        </w:div>
        <w:div w:id="1990670258">
          <w:marLeft w:val="0"/>
          <w:marRight w:val="0"/>
          <w:marTop w:val="0"/>
          <w:marBottom w:val="45"/>
          <w:divBdr>
            <w:top w:val="none" w:sz="0" w:space="0" w:color="auto"/>
            <w:left w:val="none" w:sz="0" w:space="0" w:color="auto"/>
            <w:bottom w:val="none" w:sz="0" w:space="0" w:color="auto"/>
            <w:right w:val="none" w:sz="0" w:space="0" w:color="auto"/>
          </w:divBdr>
        </w:div>
        <w:div w:id="1339162697">
          <w:marLeft w:val="0"/>
          <w:marRight w:val="0"/>
          <w:marTop w:val="0"/>
          <w:marBottom w:val="45"/>
          <w:divBdr>
            <w:top w:val="none" w:sz="0" w:space="0" w:color="auto"/>
            <w:left w:val="none" w:sz="0" w:space="0" w:color="auto"/>
            <w:bottom w:val="none" w:sz="0" w:space="0" w:color="auto"/>
            <w:right w:val="none" w:sz="0" w:space="0" w:color="auto"/>
          </w:divBdr>
        </w:div>
        <w:div w:id="59986856">
          <w:marLeft w:val="0"/>
          <w:marRight w:val="0"/>
          <w:marTop w:val="0"/>
          <w:marBottom w:val="45"/>
          <w:divBdr>
            <w:top w:val="none" w:sz="0" w:space="0" w:color="auto"/>
            <w:left w:val="none" w:sz="0" w:space="0" w:color="auto"/>
            <w:bottom w:val="none" w:sz="0" w:space="0" w:color="auto"/>
            <w:right w:val="none" w:sz="0" w:space="0" w:color="auto"/>
          </w:divBdr>
        </w:div>
        <w:div w:id="1732575326">
          <w:marLeft w:val="0"/>
          <w:marRight w:val="0"/>
          <w:marTop w:val="0"/>
          <w:marBottom w:val="45"/>
          <w:divBdr>
            <w:top w:val="none" w:sz="0" w:space="0" w:color="auto"/>
            <w:left w:val="none" w:sz="0" w:space="0" w:color="auto"/>
            <w:bottom w:val="none" w:sz="0" w:space="0" w:color="auto"/>
            <w:right w:val="none" w:sz="0" w:space="0" w:color="auto"/>
          </w:divBdr>
        </w:div>
        <w:div w:id="489908830">
          <w:marLeft w:val="0"/>
          <w:marRight w:val="0"/>
          <w:marTop w:val="0"/>
          <w:marBottom w:val="45"/>
          <w:divBdr>
            <w:top w:val="none" w:sz="0" w:space="0" w:color="auto"/>
            <w:left w:val="none" w:sz="0" w:space="0" w:color="auto"/>
            <w:bottom w:val="none" w:sz="0" w:space="0" w:color="auto"/>
            <w:right w:val="none" w:sz="0" w:space="0" w:color="auto"/>
          </w:divBdr>
        </w:div>
        <w:div w:id="1221675075">
          <w:marLeft w:val="0"/>
          <w:marRight w:val="0"/>
          <w:marTop w:val="0"/>
          <w:marBottom w:val="0"/>
          <w:divBdr>
            <w:top w:val="none" w:sz="0" w:space="0" w:color="auto"/>
            <w:left w:val="none" w:sz="0" w:space="0" w:color="auto"/>
            <w:bottom w:val="none" w:sz="0" w:space="0" w:color="auto"/>
            <w:right w:val="none" w:sz="0" w:space="0" w:color="auto"/>
          </w:divBdr>
        </w:div>
        <w:div w:id="1151941602">
          <w:marLeft w:val="0"/>
          <w:marRight w:val="0"/>
          <w:marTop w:val="0"/>
          <w:marBottom w:val="0"/>
          <w:divBdr>
            <w:top w:val="none" w:sz="0" w:space="0" w:color="auto"/>
            <w:left w:val="none" w:sz="0" w:space="0" w:color="auto"/>
            <w:bottom w:val="none" w:sz="0" w:space="0" w:color="auto"/>
            <w:right w:val="none" w:sz="0" w:space="0" w:color="auto"/>
          </w:divBdr>
        </w:div>
        <w:div w:id="1710641389">
          <w:marLeft w:val="0"/>
          <w:marRight w:val="0"/>
          <w:marTop w:val="0"/>
          <w:marBottom w:val="0"/>
          <w:divBdr>
            <w:top w:val="none" w:sz="0" w:space="0" w:color="auto"/>
            <w:left w:val="none" w:sz="0" w:space="0" w:color="auto"/>
            <w:bottom w:val="none" w:sz="0" w:space="0" w:color="auto"/>
            <w:right w:val="none" w:sz="0" w:space="0" w:color="auto"/>
          </w:divBdr>
        </w:div>
        <w:div w:id="626088251">
          <w:marLeft w:val="0"/>
          <w:marRight w:val="0"/>
          <w:marTop w:val="0"/>
          <w:marBottom w:val="0"/>
          <w:divBdr>
            <w:top w:val="none" w:sz="0" w:space="0" w:color="auto"/>
            <w:left w:val="none" w:sz="0" w:space="0" w:color="auto"/>
            <w:bottom w:val="none" w:sz="0" w:space="0" w:color="auto"/>
            <w:right w:val="none" w:sz="0" w:space="0" w:color="auto"/>
          </w:divBdr>
        </w:div>
        <w:div w:id="1482115667">
          <w:marLeft w:val="0"/>
          <w:marRight w:val="0"/>
          <w:marTop w:val="90"/>
          <w:marBottom w:val="45"/>
          <w:divBdr>
            <w:top w:val="none" w:sz="0" w:space="0" w:color="auto"/>
            <w:left w:val="none" w:sz="0" w:space="0" w:color="auto"/>
            <w:bottom w:val="none" w:sz="0" w:space="0" w:color="auto"/>
            <w:right w:val="none" w:sz="0" w:space="0" w:color="auto"/>
          </w:divBdr>
        </w:div>
        <w:div w:id="365445585">
          <w:marLeft w:val="0"/>
          <w:marRight w:val="0"/>
          <w:marTop w:val="0"/>
          <w:marBottom w:val="90"/>
          <w:divBdr>
            <w:top w:val="none" w:sz="0" w:space="0" w:color="auto"/>
            <w:left w:val="none" w:sz="0" w:space="0" w:color="auto"/>
            <w:bottom w:val="none" w:sz="0" w:space="0" w:color="auto"/>
            <w:right w:val="none" w:sz="0" w:space="0" w:color="auto"/>
          </w:divBdr>
        </w:div>
      </w:divsChild>
    </w:div>
    <w:div w:id="1807309663">
      <w:marLeft w:val="0"/>
      <w:marRight w:val="0"/>
      <w:marTop w:val="90"/>
      <w:marBottom w:val="45"/>
      <w:divBdr>
        <w:top w:val="none" w:sz="0" w:space="0" w:color="auto"/>
        <w:left w:val="none" w:sz="0" w:space="0" w:color="auto"/>
        <w:bottom w:val="none" w:sz="0" w:space="0" w:color="auto"/>
        <w:right w:val="none" w:sz="0" w:space="0" w:color="auto"/>
      </w:divBdr>
    </w:div>
    <w:div w:id="1809013877">
      <w:marLeft w:val="0"/>
      <w:marRight w:val="0"/>
      <w:marTop w:val="0"/>
      <w:marBottom w:val="0"/>
      <w:divBdr>
        <w:top w:val="none" w:sz="0" w:space="0" w:color="auto"/>
        <w:left w:val="none" w:sz="0" w:space="0" w:color="auto"/>
        <w:bottom w:val="none" w:sz="0" w:space="0" w:color="auto"/>
        <w:right w:val="none" w:sz="0" w:space="0" w:color="auto"/>
      </w:divBdr>
      <w:divsChild>
        <w:div w:id="424885317">
          <w:marLeft w:val="0"/>
          <w:marRight w:val="0"/>
          <w:marTop w:val="0"/>
          <w:marBottom w:val="90"/>
          <w:divBdr>
            <w:top w:val="none" w:sz="0" w:space="0" w:color="auto"/>
            <w:left w:val="none" w:sz="0" w:space="0" w:color="auto"/>
            <w:bottom w:val="none" w:sz="0" w:space="0" w:color="auto"/>
            <w:right w:val="none" w:sz="0" w:space="0" w:color="auto"/>
          </w:divBdr>
        </w:div>
        <w:div w:id="714162235">
          <w:marLeft w:val="0"/>
          <w:marRight w:val="0"/>
          <w:marTop w:val="0"/>
          <w:marBottom w:val="45"/>
          <w:divBdr>
            <w:top w:val="none" w:sz="0" w:space="0" w:color="auto"/>
            <w:left w:val="none" w:sz="0" w:space="0" w:color="auto"/>
            <w:bottom w:val="none" w:sz="0" w:space="0" w:color="auto"/>
            <w:right w:val="none" w:sz="0" w:space="0" w:color="auto"/>
          </w:divBdr>
        </w:div>
        <w:div w:id="1102528424">
          <w:marLeft w:val="0"/>
          <w:marRight w:val="0"/>
          <w:marTop w:val="0"/>
          <w:marBottom w:val="45"/>
          <w:divBdr>
            <w:top w:val="none" w:sz="0" w:space="0" w:color="auto"/>
            <w:left w:val="none" w:sz="0" w:space="0" w:color="auto"/>
            <w:bottom w:val="none" w:sz="0" w:space="0" w:color="auto"/>
            <w:right w:val="none" w:sz="0" w:space="0" w:color="auto"/>
          </w:divBdr>
        </w:div>
        <w:div w:id="1036003811">
          <w:marLeft w:val="0"/>
          <w:marRight w:val="0"/>
          <w:marTop w:val="0"/>
          <w:marBottom w:val="45"/>
          <w:divBdr>
            <w:top w:val="none" w:sz="0" w:space="0" w:color="auto"/>
            <w:left w:val="none" w:sz="0" w:space="0" w:color="auto"/>
            <w:bottom w:val="none" w:sz="0" w:space="0" w:color="auto"/>
            <w:right w:val="none" w:sz="0" w:space="0" w:color="auto"/>
          </w:divBdr>
        </w:div>
        <w:div w:id="164395229">
          <w:marLeft w:val="0"/>
          <w:marRight w:val="0"/>
          <w:marTop w:val="0"/>
          <w:marBottom w:val="45"/>
          <w:divBdr>
            <w:top w:val="none" w:sz="0" w:space="0" w:color="auto"/>
            <w:left w:val="none" w:sz="0" w:space="0" w:color="auto"/>
            <w:bottom w:val="none" w:sz="0" w:space="0" w:color="auto"/>
            <w:right w:val="none" w:sz="0" w:space="0" w:color="auto"/>
          </w:divBdr>
        </w:div>
        <w:div w:id="1374646764">
          <w:marLeft w:val="0"/>
          <w:marRight w:val="0"/>
          <w:marTop w:val="0"/>
          <w:marBottom w:val="45"/>
          <w:divBdr>
            <w:top w:val="none" w:sz="0" w:space="0" w:color="auto"/>
            <w:left w:val="none" w:sz="0" w:space="0" w:color="auto"/>
            <w:bottom w:val="none" w:sz="0" w:space="0" w:color="auto"/>
            <w:right w:val="none" w:sz="0" w:space="0" w:color="auto"/>
          </w:divBdr>
        </w:div>
        <w:div w:id="360278650">
          <w:marLeft w:val="0"/>
          <w:marRight w:val="0"/>
          <w:marTop w:val="0"/>
          <w:marBottom w:val="45"/>
          <w:divBdr>
            <w:top w:val="none" w:sz="0" w:space="0" w:color="auto"/>
            <w:left w:val="none" w:sz="0" w:space="0" w:color="auto"/>
            <w:bottom w:val="none" w:sz="0" w:space="0" w:color="auto"/>
            <w:right w:val="none" w:sz="0" w:space="0" w:color="auto"/>
          </w:divBdr>
        </w:div>
        <w:div w:id="2074112904">
          <w:marLeft w:val="0"/>
          <w:marRight w:val="0"/>
          <w:marTop w:val="0"/>
          <w:marBottom w:val="45"/>
          <w:divBdr>
            <w:top w:val="none" w:sz="0" w:space="0" w:color="auto"/>
            <w:left w:val="none" w:sz="0" w:space="0" w:color="auto"/>
            <w:bottom w:val="none" w:sz="0" w:space="0" w:color="auto"/>
            <w:right w:val="none" w:sz="0" w:space="0" w:color="auto"/>
          </w:divBdr>
        </w:div>
        <w:div w:id="1203785581">
          <w:marLeft w:val="0"/>
          <w:marRight w:val="0"/>
          <w:marTop w:val="0"/>
          <w:marBottom w:val="0"/>
          <w:divBdr>
            <w:top w:val="none" w:sz="0" w:space="0" w:color="auto"/>
            <w:left w:val="none" w:sz="0" w:space="0" w:color="auto"/>
            <w:bottom w:val="none" w:sz="0" w:space="0" w:color="auto"/>
            <w:right w:val="none" w:sz="0" w:space="0" w:color="auto"/>
          </w:divBdr>
        </w:div>
        <w:div w:id="850023989">
          <w:marLeft w:val="0"/>
          <w:marRight w:val="0"/>
          <w:marTop w:val="0"/>
          <w:marBottom w:val="0"/>
          <w:divBdr>
            <w:top w:val="none" w:sz="0" w:space="0" w:color="auto"/>
            <w:left w:val="none" w:sz="0" w:space="0" w:color="auto"/>
            <w:bottom w:val="none" w:sz="0" w:space="0" w:color="auto"/>
            <w:right w:val="none" w:sz="0" w:space="0" w:color="auto"/>
          </w:divBdr>
        </w:div>
        <w:div w:id="1381203225">
          <w:marLeft w:val="0"/>
          <w:marRight w:val="0"/>
          <w:marTop w:val="0"/>
          <w:marBottom w:val="0"/>
          <w:divBdr>
            <w:top w:val="none" w:sz="0" w:space="0" w:color="auto"/>
            <w:left w:val="none" w:sz="0" w:space="0" w:color="auto"/>
            <w:bottom w:val="none" w:sz="0" w:space="0" w:color="auto"/>
            <w:right w:val="none" w:sz="0" w:space="0" w:color="auto"/>
          </w:divBdr>
        </w:div>
        <w:div w:id="1431662770">
          <w:marLeft w:val="0"/>
          <w:marRight w:val="0"/>
          <w:marTop w:val="0"/>
          <w:marBottom w:val="0"/>
          <w:divBdr>
            <w:top w:val="none" w:sz="0" w:space="0" w:color="auto"/>
            <w:left w:val="none" w:sz="0" w:space="0" w:color="auto"/>
            <w:bottom w:val="none" w:sz="0" w:space="0" w:color="auto"/>
            <w:right w:val="none" w:sz="0" w:space="0" w:color="auto"/>
          </w:divBdr>
        </w:div>
        <w:div w:id="414016301">
          <w:marLeft w:val="0"/>
          <w:marRight w:val="0"/>
          <w:marTop w:val="0"/>
          <w:marBottom w:val="90"/>
          <w:divBdr>
            <w:top w:val="none" w:sz="0" w:space="0" w:color="auto"/>
            <w:left w:val="none" w:sz="0" w:space="0" w:color="auto"/>
            <w:bottom w:val="none" w:sz="0" w:space="0" w:color="auto"/>
            <w:right w:val="none" w:sz="0" w:space="0" w:color="auto"/>
          </w:divBdr>
        </w:div>
        <w:div w:id="1508010461">
          <w:marLeft w:val="0"/>
          <w:marRight w:val="0"/>
          <w:marTop w:val="0"/>
          <w:marBottom w:val="45"/>
          <w:divBdr>
            <w:top w:val="none" w:sz="0" w:space="0" w:color="auto"/>
            <w:left w:val="none" w:sz="0" w:space="0" w:color="auto"/>
            <w:bottom w:val="none" w:sz="0" w:space="0" w:color="auto"/>
            <w:right w:val="none" w:sz="0" w:space="0" w:color="auto"/>
          </w:divBdr>
        </w:div>
        <w:div w:id="1759255389">
          <w:marLeft w:val="0"/>
          <w:marRight w:val="0"/>
          <w:marTop w:val="0"/>
          <w:marBottom w:val="45"/>
          <w:divBdr>
            <w:top w:val="none" w:sz="0" w:space="0" w:color="auto"/>
            <w:left w:val="none" w:sz="0" w:space="0" w:color="auto"/>
            <w:bottom w:val="none" w:sz="0" w:space="0" w:color="auto"/>
            <w:right w:val="none" w:sz="0" w:space="0" w:color="auto"/>
          </w:divBdr>
        </w:div>
        <w:div w:id="1030646168">
          <w:marLeft w:val="0"/>
          <w:marRight w:val="0"/>
          <w:marTop w:val="0"/>
          <w:marBottom w:val="45"/>
          <w:divBdr>
            <w:top w:val="none" w:sz="0" w:space="0" w:color="auto"/>
            <w:left w:val="none" w:sz="0" w:space="0" w:color="auto"/>
            <w:bottom w:val="none" w:sz="0" w:space="0" w:color="auto"/>
            <w:right w:val="none" w:sz="0" w:space="0" w:color="auto"/>
          </w:divBdr>
        </w:div>
        <w:div w:id="318198684">
          <w:marLeft w:val="0"/>
          <w:marRight w:val="0"/>
          <w:marTop w:val="0"/>
          <w:marBottom w:val="45"/>
          <w:divBdr>
            <w:top w:val="none" w:sz="0" w:space="0" w:color="auto"/>
            <w:left w:val="none" w:sz="0" w:space="0" w:color="auto"/>
            <w:bottom w:val="none" w:sz="0" w:space="0" w:color="auto"/>
            <w:right w:val="none" w:sz="0" w:space="0" w:color="auto"/>
          </w:divBdr>
        </w:div>
        <w:div w:id="538130232">
          <w:marLeft w:val="0"/>
          <w:marRight w:val="0"/>
          <w:marTop w:val="0"/>
          <w:marBottom w:val="45"/>
          <w:divBdr>
            <w:top w:val="none" w:sz="0" w:space="0" w:color="auto"/>
            <w:left w:val="none" w:sz="0" w:space="0" w:color="auto"/>
            <w:bottom w:val="none" w:sz="0" w:space="0" w:color="auto"/>
            <w:right w:val="none" w:sz="0" w:space="0" w:color="auto"/>
          </w:divBdr>
        </w:div>
        <w:div w:id="1973631691">
          <w:marLeft w:val="0"/>
          <w:marRight w:val="0"/>
          <w:marTop w:val="0"/>
          <w:marBottom w:val="45"/>
          <w:divBdr>
            <w:top w:val="none" w:sz="0" w:space="0" w:color="auto"/>
            <w:left w:val="none" w:sz="0" w:space="0" w:color="auto"/>
            <w:bottom w:val="none" w:sz="0" w:space="0" w:color="auto"/>
            <w:right w:val="none" w:sz="0" w:space="0" w:color="auto"/>
          </w:divBdr>
        </w:div>
        <w:div w:id="430056499">
          <w:marLeft w:val="0"/>
          <w:marRight w:val="0"/>
          <w:marTop w:val="0"/>
          <w:marBottom w:val="45"/>
          <w:divBdr>
            <w:top w:val="none" w:sz="0" w:space="0" w:color="auto"/>
            <w:left w:val="none" w:sz="0" w:space="0" w:color="auto"/>
            <w:bottom w:val="none" w:sz="0" w:space="0" w:color="auto"/>
            <w:right w:val="none" w:sz="0" w:space="0" w:color="auto"/>
          </w:divBdr>
        </w:div>
        <w:div w:id="1538544293">
          <w:marLeft w:val="0"/>
          <w:marRight w:val="0"/>
          <w:marTop w:val="0"/>
          <w:marBottom w:val="0"/>
          <w:divBdr>
            <w:top w:val="none" w:sz="0" w:space="0" w:color="auto"/>
            <w:left w:val="none" w:sz="0" w:space="0" w:color="auto"/>
            <w:bottom w:val="none" w:sz="0" w:space="0" w:color="auto"/>
            <w:right w:val="none" w:sz="0" w:space="0" w:color="auto"/>
          </w:divBdr>
        </w:div>
        <w:div w:id="628630821">
          <w:marLeft w:val="0"/>
          <w:marRight w:val="0"/>
          <w:marTop w:val="0"/>
          <w:marBottom w:val="0"/>
          <w:divBdr>
            <w:top w:val="none" w:sz="0" w:space="0" w:color="auto"/>
            <w:left w:val="none" w:sz="0" w:space="0" w:color="auto"/>
            <w:bottom w:val="none" w:sz="0" w:space="0" w:color="auto"/>
            <w:right w:val="none" w:sz="0" w:space="0" w:color="auto"/>
          </w:divBdr>
        </w:div>
        <w:div w:id="449056199">
          <w:marLeft w:val="0"/>
          <w:marRight w:val="0"/>
          <w:marTop w:val="0"/>
          <w:marBottom w:val="0"/>
          <w:divBdr>
            <w:top w:val="none" w:sz="0" w:space="0" w:color="auto"/>
            <w:left w:val="none" w:sz="0" w:space="0" w:color="auto"/>
            <w:bottom w:val="none" w:sz="0" w:space="0" w:color="auto"/>
            <w:right w:val="none" w:sz="0" w:space="0" w:color="auto"/>
          </w:divBdr>
        </w:div>
        <w:div w:id="624315348">
          <w:marLeft w:val="0"/>
          <w:marRight w:val="0"/>
          <w:marTop w:val="0"/>
          <w:marBottom w:val="0"/>
          <w:divBdr>
            <w:top w:val="none" w:sz="0" w:space="0" w:color="auto"/>
            <w:left w:val="none" w:sz="0" w:space="0" w:color="auto"/>
            <w:bottom w:val="none" w:sz="0" w:space="0" w:color="auto"/>
            <w:right w:val="none" w:sz="0" w:space="0" w:color="auto"/>
          </w:divBdr>
        </w:div>
        <w:div w:id="742990300">
          <w:marLeft w:val="0"/>
          <w:marRight w:val="0"/>
          <w:marTop w:val="90"/>
          <w:marBottom w:val="45"/>
          <w:divBdr>
            <w:top w:val="none" w:sz="0" w:space="0" w:color="auto"/>
            <w:left w:val="none" w:sz="0" w:space="0" w:color="auto"/>
            <w:bottom w:val="none" w:sz="0" w:space="0" w:color="auto"/>
            <w:right w:val="none" w:sz="0" w:space="0" w:color="auto"/>
          </w:divBdr>
        </w:div>
        <w:div w:id="2036996864">
          <w:marLeft w:val="0"/>
          <w:marRight w:val="0"/>
          <w:marTop w:val="0"/>
          <w:marBottom w:val="90"/>
          <w:divBdr>
            <w:top w:val="none" w:sz="0" w:space="0" w:color="auto"/>
            <w:left w:val="none" w:sz="0" w:space="0" w:color="auto"/>
            <w:bottom w:val="none" w:sz="0" w:space="0" w:color="auto"/>
            <w:right w:val="none" w:sz="0" w:space="0" w:color="auto"/>
          </w:divBdr>
        </w:div>
        <w:div w:id="1725332024">
          <w:marLeft w:val="0"/>
          <w:marRight w:val="0"/>
          <w:marTop w:val="0"/>
          <w:marBottom w:val="90"/>
          <w:divBdr>
            <w:top w:val="none" w:sz="0" w:space="0" w:color="auto"/>
            <w:left w:val="none" w:sz="0" w:space="0" w:color="auto"/>
            <w:bottom w:val="none" w:sz="0" w:space="0" w:color="auto"/>
            <w:right w:val="none" w:sz="0" w:space="0" w:color="auto"/>
          </w:divBdr>
        </w:div>
        <w:div w:id="1528635862">
          <w:marLeft w:val="0"/>
          <w:marRight w:val="0"/>
          <w:marTop w:val="0"/>
          <w:marBottom w:val="90"/>
          <w:divBdr>
            <w:top w:val="none" w:sz="0" w:space="0" w:color="auto"/>
            <w:left w:val="none" w:sz="0" w:space="0" w:color="auto"/>
            <w:bottom w:val="none" w:sz="0" w:space="0" w:color="auto"/>
            <w:right w:val="none" w:sz="0" w:space="0" w:color="auto"/>
          </w:divBdr>
        </w:div>
        <w:div w:id="495802004">
          <w:marLeft w:val="0"/>
          <w:marRight w:val="0"/>
          <w:marTop w:val="0"/>
          <w:marBottom w:val="90"/>
          <w:divBdr>
            <w:top w:val="none" w:sz="0" w:space="0" w:color="auto"/>
            <w:left w:val="none" w:sz="0" w:space="0" w:color="auto"/>
            <w:bottom w:val="none" w:sz="0" w:space="0" w:color="auto"/>
            <w:right w:val="none" w:sz="0" w:space="0" w:color="auto"/>
          </w:divBdr>
        </w:div>
        <w:div w:id="100611457">
          <w:marLeft w:val="0"/>
          <w:marRight w:val="0"/>
          <w:marTop w:val="0"/>
          <w:marBottom w:val="90"/>
          <w:divBdr>
            <w:top w:val="none" w:sz="0" w:space="0" w:color="auto"/>
            <w:left w:val="none" w:sz="0" w:space="0" w:color="auto"/>
            <w:bottom w:val="none" w:sz="0" w:space="0" w:color="auto"/>
            <w:right w:val="none" w:sz="0" w:space="0" w:color="auto"/>
          </w:divBdr>
        </w:div>
        <w:div w:id="724329800">
          <w:marLeft w:val="0"/>
          <w:marRight w:val="0"/>
          <w:marTop w:val="0"/>
          <w:marBottom w:val="90"/>
          <w:divBdr>
            <w:top w:val="none" w:sz="0" w:space="0" w:color="auto"/>
            <w:left w:val="none" w:sz="0" w:space="0" w:color="auto"/>
            <w:bottom w:val="none" w:sz="0" w:space="0" w:color="auto"/>
            <w:right w:val="none" w:sz="0" w:space="0" w:color="auto"/>
          </w:divBdr>
        </w:div>
        <w:div w:id="1541631919">
          <w:marLeft w:val="0"/>
          <w:marRight w:val="0"/>
          <w:marTop w:val="0"/>
          <w:marBottom w:val="90"/>
          <w:divBdr>
            <w:top w:val="none" w:sz="0" w:space="0" w:color="auto"/>
            <w:left w:val="none" w:sz="0" w:space="0" w:color="auto"/>
            <w:bottom w:val="none" w:sz="0" w:space="0" w:color="auto"/>
            <w:right w:val="none" w:sz="0" w:space="0" w:color="auto"/>
          </w:divBdr>
        </w:div>
        <w:div w:id="908729946">
          <w:marLeft w:val="0"/>
          <w:marRight w:val="0"/>
          <w:marTop w:val="0"/>
          <w:marBottom w:val="45"/>
          <w:divBdr>
            <w:top w:val="none" w:sz="0" w:space="0" w:color="auto"/>
            <w:left w:val="none" w:sz="0" w:space="0" w:color="auto"/>
            <w:bottom w:val="none" w:sz="0" w:space="0" w:color="auto"/>
            <w:right w:val="none" w:sz="0" w:space="0" w:color="auto"/>
          </w:divBdr>
        </w:div>
        <w:div w:id="1731345038">
          <w:marLeft w:val="0"/>
          <w:marRight w:val="0"/>
          <w:marTop w:val="0"/>
          <w:marBottom w:val="45"/>
          <w:divBdr>
            <w:top w:val="none" w:sz="0" w:space="0" w:color="auto"/>
            <w:left w:val="none" w:sz="0" w:space="0" w:color="auto"/>
            <w:bottom w:val="none" w:sz="0" w:space="0" w:color="auto"/>
            <w:right w:val="none" w:sz="0" w:space="0" w:color="auto"/>
          </w:divBdr>
        </w:div>
        <w:div w:id="1933658629">
          <w:marLeft w:val="0"/>
          <w:marRight w:val="0"/>
          <w:marTop w:val="0"/>
          <w:marBottom w:val="45"/>
          <w:divBdr>
            <w:top w:val="none" w:sz="0" w:space="0" w:color="auto"/>
            <w:left w:val="none" w:sz="0" w:space="0" w:color="auto"/>
            <w:bottom w:val="none" w:sz="0" w:space="0" w:color="auto"/>
            <w:right w:val="none" w:sz="0" w:space="0" w:color="auto"/>
          </w:divBdr>
        </w:div>
        <w:div w:id="1075590037">
          <w:marLeft w:val="0"/>
          <w:marRight w:val="0"/>
          <w:marTop w:val="0"/>
          <w:marBottom w:val="45"/>
          <w:divBdr>
            <w:top w:val="none" w:sz="0" w:space="0" w:color="auto"/>
            <w:left w:val="none" w:sz="0" w:space="0" w:color="auto"/>
            <w:bottom w:val="none" w:sz="0" w:space="0" w:color="auto"/>
            <w:right w:val="none" w:sz="0" w:space="0" w:color="auto"/>
          </w:divBdr>
        </w:div>
        <w:div w:id="35352896">
          <w:marLeft w:val="0"/>
          <w:marRight w:val="0"/>
          <w:marTop w:val="0"/>
          <w:marBottom w:val="45"/>
          <w:divBdr>
            <w:top w:val="none" w:sz="0" w:space="0" w:color="auto"/>
            <w:left w:val="none" w:sz="0" w:space="0" w:color="auto"/>
            <w:bottom w:val="none" w:sz="0" w:space="0" w:color="auto"/>
            <w:right w:val="none" w:sz="0" w:space="0" w:color="auto"/>
          </w:divBdr>
        </w:div>
        <w:div w:id="1166020993">
          <w:marLeft w:val="0"/>
          <w:marRight w:val="0"/>
          <w:marTop w:val="0"/>
          <w:marBottom w:val="45"/>
          <w:divBdr>
            <w:top w:val="none" w:sz="0" w:space="0" w:color="auto"/>
            <w:left w:val="none" w:sz="0" w:space="0" w:color="auto"/>
            <w:bottom w:val="none" w:sz="0" w:space="0" w:color="auto"/>
            <w:right w:val="none" w:sz="0" w:space="0" w:color="auto"/>
          </w:divBdr>
        </w:div>
        <w:div w:id="212085003">
          <w:marLeft w:val="0"/>
          <w:marRight w:val="0"/>
          <w:marTop w:val="0"/>
          <w:marBottom w:val="45"/>
          <w:divBdr>
            <w:top w:val="none" w:sz="0" w:space="0" w:color="auto"/>
            <w:left w:val="none" w:sz="0" w:space="0" w:color="auto"/>
            <w:bottom w:val="none" w:sz="0" w:space="0" w:color="auto"/>
            <w:right w:val="none" w:sz="0" w:space="0" w:color="auto"/>
          </w:divBdr>
        </w:div>
        <w:div w:id="712929587">
          <w:marLeft w:val="0"/>
          <w:marRight w:val="0"/>
          <w:marTop w:val="0"/>
          <w:marBottom w:val="0"/>
          <w:divBdr>
            <w:top w:val="none" w:sz="0" w:space="0" w:color="auto"/>
            <w:left w:val="none" w:sz="0" w:space="0" w:color="auto"/>
            <w:bottom w:val="none" w:sz="0" w:space="0" w:color="auto"/>
            <w:right w:val="none" w:sz="0" w:space="0" w:color="auto"/>
          </w:divBdr>
        </w:div>
        <w:div w:id="1470586970">
          <w:marLeft w:val="0"/>
          <w:marRight w:val="0"/>
          <w:marTop w:val="0"/>
          <w:marBottom w:val="0"/>
          <w:divBdr>
            <w:top w:val="none" w:sz="0" w:space="0" w:color="auto"/>
            <w:left w:val="none" w:sz="0" w:space="0" w:color="auto"/>
            <w:bottom w:val="none" w:sz="0" w:space="0" w:color="auto"/>
            <w:right w:val="none" w:sz="0" w:space="0" w:color="auto"/>
          </w:divBdr>
        </w:div>
        <w:div w:id="304242633">
          <w:marLeft w:val="0"/>
          <w:marRight w:val="0"/>
          <w:marTop w:val="0"/>
          <w:marBottom w:val="0"/>
          <w:divBdr>
            <w:top w:val="none" w:sz="0" w:space="0" w:color="auto"/>
            <w:left w:val="none" w:sz="0" w:space="0" w:color="auto"/>
            <w:bottom w:val="none" w:sz="0" w:space="0" w:color="auto"/>
            <w:right w:val="none" w:sz="0" w:space="0" w:color="auto"/>
          </w:divBdr>
        </w:div>
        <w:div w:id="1405910909">
          <w:marLeft w:val="0"/>
          <w:marRight w:val="0"/>
          <w:marTop w:val="0"/>
          <w:marBottom w:val="0"/>
          <w:divBdr>
            <w:top w:val="none" w:sz="0" w:space="0" w:color="auto"/>
            <w:left w:val="none" w:sz="0" w:space="0" w:color="auto"/>
            <w:bottom w:val="none" w:sz="0" w:space="0" w:color="auto"/>
            <w:right w:val="none" w:sz="0" w:space="0" w:color="auto"/>
          </w:divBdr>
        </w:div>
        <w:div w:id="17581471">
          <w:marLeft w:val="0"/>
          <w:marRight w:val="0"/>
          <w:marTop w:val="0"/>
          <w:marBottom w:val="0"/>
          <w:divBdr>
            <w:top w:val="none" w:sz="0" w:space="0" w:color="auto"/>
            <w:left w:val="none" w:sz="0" w:space="0" w:color="auto"/>
            <w:bottom w:val="none" w:sz="0" w:space="0" w:color="auto"/>
            <w:right w:val="none" w:sz="0" w:space="0" w:color="auto"/>
          </w:divBdr>
        </w:div>
        <w:div w:id="2006399998">
          <w:marLeft w:val="0"/>
          <w:marRight w:val="0"/>
          <w:marTop w:val="0"/>
          <w:marBottom w:val="90"/>
          <w:divBdr>
            <w:top w:val="none" w:sz="0" w:space="0" w:color="auto"/>
            <w:left w:val="none" w:sz="0" w:space="0" w:color="auto"/>
            <w:bottom w:val="none" w:sz="0" w:space="0" w:color="auto"/>
            <w:right w:val="none" w:sz="0" w:space="0" w:color="auto"/>
          </w:divBdr>
          <w:divsChild>
            <w:div w:id="454715239">
              <w:marLeft w:val="0"/>
              <w:marRight w:val="0"/>
              <w:marTop w:val="30"/>
              <w:marBottom w:val="0"/>
              <w:divBdr>
                <w:top w:val="none" w:sz="0" w:space="0" w:color="auto"/>
                <w:left w:val="none" w:sz="0" w:space="0" w:color="auto"/>
                <w:bottom w:val="none" w:sz="0" w:space="0" w:color="auto"/>
                <w:right w:val="none" w:sz="0" w:space="0" w:color="auto"/>
              </w:divBdr>
              <w:divsChild>
                <w:div w:id="1669091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06007790">
          <w:marLeft w:val="0"/>
          <w:marRight w:val="0"/>
          <w:marTop w:val="0"/>
          <w:marBottom w:val="45"/>
          <w:divBdr>
            <w:top w:val="none" w:sz="0" w:space="0" w:color="auto"/>
            <w:left w:val="none" w:sz="0" w:space="0" w:color="auto"/>
            <w:bottom w:val="none" w:sz="0" w:space="0" w:color="auto"/>
            <w:right w:val="none" w:sz="0" w:space="0" w:color="auto"/>
          </w:divBdr>
        </w:div>
        <w:div w:id="568274189">
          <w:marLeft w:val="0"/>
          <w:marRight w:val="0"/>
          <w:marTop w:val="0"/>
          <w:marBottom w:val="45"/>
          <w:divBdr>
            <w:top w:val="none" w:sz="0" w:space="0" w:color="auto"/>
            <w:left w:val="none" w:sz="0" w:space="0" w:color="auto"/>
            <w:bottom w:val="none" w:sz="0" w:space="0" w:color="auto"/>
            <w:right w:val="none" w:sz="0" w:space="0" w:color="auto"/>
          </w:divBdr>
        </w:div>
        <w:div w:id="1436825429">
          <w:marLeft w:val="0"/>
          <w:marRight w:val="0"/>
          <w:marTop w:val="0"/>
          <w:marBottom w:val="45"/>
          <w:divBdr>
            <w:top w:val="none" w:sz="0" w:space="0" w:color="auto"/>
            <w:left w:val="none" w:sz="0" w:space="0" w:color="auto"/>
            <w:bottom w:val="none" w:sz="0" w:space="0" w:color="auto"/>
            <w:right w:val="none" w:sz="0" w:space="0" w:color="auto"/>
          </w:divBdr>
        </w:div>
        <w:div w:id="1096629112">
          <w:marLeft w:val="0"/>
          <w:marRight w:val="0"/>
          <w:marTop w:val="0"/>
          <w:marBottom w:val="45"/>
          <w:divBdr>
            <w:top w:val="none" w:sz="0" w:space="0" w:color="auto"/>
            <w:left w:val="none" w:sz="0" w:space="0" w:color="auto"/>
            <w:bottom w:val="none" w:sz="0" w:space="0" w:color="auto"/>
            <w:right w:val="none" w:sz="0" w:space="0" w:color="auto"/>
          </w:divBdr>
        </w:div>
        <w:div w:id="2100901290">
          <w:marLeft w:val="0"/>
          <w:marRight w:val="0"/>
          <w:marTop w:val="0"/>
          <w:marBottom w:val="45"/>
          <w:divBdr>
            <w:top w:val="none" w:sz="0" w:space="0" w:color="auto"/>
            <w:left w:val="none" w:sz="0" w:space="0" w:color="auto"/>
            <w:bottom w:val="none" w:sz="0" w:space="0" w:color="auto"/>
            <w:right w:val="none" w:sz="0" w:space="0" w:color="auto"/>
          </w:divBdr>
        </w:div>
        <w:div w:id="1509325076">
          <w:marLeft w:val="0"/>
          <w:marRight w:val="0"/>
          <w:marTop w:val="0"/>
          <w:marBottom w:val="45"/>
          <w:divBdr>
            <w:top w:val="none" w:sz="0" w:space="0" w:color="auto"/>
            <w:left w:val="none" w:sz="0" w:space="0" w:color="auto"/>
            <w:bottom w:val="none" w:sz="0" w:space="0" w:color="auto"/>
            <w:right w:val="none" w:sz="0" w:space="0" w:color="auto"/>
          </w:divBdr>
        </w:div>
        <w:div w:id="524366227">
          <w:marLeft w:val="0"/>
          <w:marRight w:val="0"/>
          <w:marTop w:val="0"/>
          <w:marBottom w:val="45"/>
          <w:divBdr>
            <w:top w:val="none" w:sz="0" w:space="0" w:color="auto"/>
            <w:left w:val="none" w:sz="0" w:space="0" w:color="auto"/>
            <w:bottom w:val="none" w:sz="0" w:space="0" w:color="auto"/>
            <w:right w:val="none" w:sz="0" w:space="0" w:color="auto"/>
          </w:divBdr>
        </w:div>
        <w:div w:id="1751735166">
          <w:marLeft w:val="0"/>
          <w:marRight w:val="0"/>
          <w:marTop w:val="0"/>
          <w:marBottom w:val="0"/>
          <w:divBdr>
            <w:top w:val="none" w:sz="0" w:space="0" w:color="auto"/>
            <w:left w:val="none" w:sz="0" w:space="0" w:color="auto"/>
            <w:bottom w:val="none" w:sz="0" w:space="0" w:color="auto"/>
            <w:right w:val="none" w:sz="0" w:space="0" w:color="auto"/>
          </w:divBdr>
        </w:div>
        <w:div w:id="355808772">
          <w:marLeft w:val="0"/>
          <w:marRight w:val="0"/>
          <w:marTop w:val="0"/>
          <w:marBottom w:val="0"/>
          <w:divBdr>
            <w:top w:val="none" w:sz="0" w:space="0" w:color="auto"/>
            <w:left w:val="none" w:sz="0" w:space="0" w:color="auto"/>
            <w:bottom w:val="none" w:sz="0" w:space="0" w:color="auto"/>
            <w:right w:val="none" w:sz="0" w:space="0" w:color="auto"/>
          </w:divBdr>
        </w:div>
        <w:div w:id="1065758565">
          <w:marLeft w:val="0"/>
          <w:marRight w:val="0"/>
          <w:marTop w:val="0"/>
          <w:marBottom w:val="0"/>
          <w:divBdr>
            <w:top w:val="none" w:sz="0" w:space="0" w:color="auto"/>
            <w:left w:val="none" w:sz="0" w:space="0" w:color="auto"/>
            <w:bottom w:val="none" w:sz="0" w:space="0" w:color="auto"/>
            <w:right w:val="none" w:sz="0" w:space="0" w:color="auto"/>
          </w:divBdr>
        </w:div>
        <w:div w:id="1232034030">
          <w:marLeft w:val="0"/>
          <w:marRight w:val="0"/>
          <w:marTop w:val="0"/>
          <w:marBottom w:val="0"/>
          <w:divBdr>
            <w:top w:val="none" w:sz="0" w:space="0" w:color="auto"/>
            <w:left w:val="none" w:sz="0" w:space="0" w:color="auto"/>
            <w:bottom w:val="none" w:sz="0" w:space="0" w:color="auto"/>
            <w:right w:val="none" w:sz="0" w:space="0" w:color="auto"/>
          </w:divBdr>
        </w:div>
        <w:div w:id="1488089501">
          <w:marLeft w:val="0"/>
          <w:marRight w:val="0"/>
          <w:marTop w:val="0"/>
          <w:marBottom w:val="90"/>
          <w:divBdr>
            <w:top w:val="none" w:sz="0" w:space="0" w:color="auto"/>
            <w:left w:val="none" w:sz="0" w:space="0" w:color="auto"/>
            <w:bottom w:val="none" w:sz="0" w:space="0" w:color="auto"/>
            <w:right w:val="none" w:sz="0" w:space="0" w:color="auto"/>
          </w:divBdr>
        </w:div>
        <w:div w:id="1126509654">
          <w:marLeft w:val="0"/>
          <w:marRight w:val="0"/>
          <w:marTop w:val="0"/>
          <w:marBottom w:val="45"/>
          <w:divBdr>
            <w:top w:val="none" w:sz="0" w:space="0" w:color="auto"/>
            <w:left w:val="none" w:sz="0" w:space="0" w:color="auto"/>
            <w:bottom w:val="none" w:sz="0" w:space="0" w:color="auto"/>
            <w:right w:val="none" w:sz="0" w:space="0" w:color="auto"/>
          </w:divBdr>
        </w:div>
        <w:div w:id="2064328553">
          <w:marLeft w:val="0"/>
          <w:marRight w:val="0"/>
          <w:marTop w:val="0"/>
          <w:marBottom w:val="45"/>
          <w:divBdr>
            <w:top w:val="none" w:sz="0" w:space="0" w:color="auto"/>
            <w:left w:val="none" w:sz="0" w:space="0" w:color="auto"/>
            <w:bottom w:val="none" w:sz="0" w:space="0" w:color="auto"/>
            <w:right w:val="none" w:sz="0" w:space="0" w:color="auto"/>
          </w:divBdr>
        </w:div>
        <w:div w:id="1769807779">
          <w:marLeft w:val="0"/>
          <w:marRight w:val="0"/>
          <w:marTop w:val="0"/>
          <w:marBottom w:val="45"/>
          <w:divBdr>
            <w:top w:val="none" w:sz="0" w:space="0" w:color="auto"/>
            <w:left w:val="none" w:sz="0" w:space="0" w:color="auto"/>
            <w:bottom w:val="none" w:sz="0" w:space="0" w:color="auto"/>
            <w:right w:val="none" w:sz="0" w:space="0" w:color="auto"/>
          </w:divBdr>
        </w:div>
        <w:div w:id="1362895780">
          <w:marLeft w:val="0"/>
          <w:marRight w:val="0"/>
          <w:marTop w:val="0"/>
          <w:marBottom w:val="45"/>
          <w:divBdr>
            <w:top w:val="none" w:sz="0" w:space="0" w:color="auto"/>
            <w:left w:val="none" w:sz="0" w:space="0" w:color="auto"/>
            <w:bottom w:val="none" w:sz="0" w:space="0" w:color="auto"/>
            <w:right w:val="none" w:sz="0" w:space="0" w:color="auto"/>
          </w:divBdr>
        </w:div>
        <w:div w:id="1673872366">
          <w:marLeft w:val="0"/>
          <w:marRight w:val="0"/>
          <w:marTop w:val="0"/>
          <w:marBottom w:val="45"/>
          <w:divBdr>
            <w:top w:val="none" w:sz="0" w:space="0" w:color="auto"/>
            <w:left w:val="none" w:sz="0" w:space="0" w:color="auto"/>
            <w:bottom w:val="none" w:sz="0" w:space="0" w:color="auto"/>
            <w:right w:val="none" w:sz="0" w:space="0" w:color="auto"/>
          </w:divBdr>
        </w:div>
        <w:div w:id="441650271">
          <w:marLeft w:val="0"/>
          <w:marRight w:val="0"/>
          <w:marTop w:val="0"/>
          <w:marBottom w:val="45"/>
          <w:divBdr>
            <w:top w:val="none" w:sz="0" w:space="0" w:color="auto"/>
            <w:left w:val="none" w:sz="0" w:space="0" w:color="auto"/>
            <w:bottom w:val="none" w:sz="0" w:space="0" w:color="auto"/>
            <w:right w:val="none" w:sz="0" w:space="0" w:color="auto"/>
          </w:divBdr>
        </w:div>
        <w:div w:id="857232987">
          <w:marLeft w:val="0"/>
          <w:marRight w:val="0"/>
          <w:marTop w:val="0"/>
          <w:marBottom w:val="45"/>
          <w:divBdr>
            <w:top w:val="none" w:sz="0" w:space="0" w:color="auto"/>
            <w:left w:val="none" w:sz="0" w:space="0" w:color="auto"/>
            <w:bottom w:val="none" w:sz="0" w:space="0" w:color="auto"/>
            <w:right w:val="none" w:sz="0" w:space="0" w:color="auto"/>
          </w:divBdr>
        </w:div>
        <w:div w:id="1915620972">
          <w:marLeft w:val="0"/>
          <w:marRight w:val="0"/>
          <w:marTop w:val="0"/>
          <w:marBottom w:val="0"/>
          <w:divBdr>
            <w:top w:val="none" w:sz="0" w:space="0" w:color="auto"/>
            <w:left w:val="none" w:sz="0" w:space="0" w:color="auto"/>
            <w:bottom w:val="none" w:sz="0" w:space="0" w:color="auto"/>
            <w:right w:val="none" w:sz="0" w:space="0" w:color="auto"/>
          </w:divBdr>
        </w:div>
        <w:div w:id="1257322165">
          <w:marLeft w:val="0"/>
          <w:marRight w:val="0"/>
          <w:marTop w:val="0"/>
          <w:marBottom w:val="0"/>
          <w:divBdr>
            <w:top w:val="none" w:sz="0" w:space="0" w:color="auto"/>
            <w:left w:val="none" w:sz="0" w:space="0" w:color="auto"/>
            <w:bottom w:val="none" w:sz="0" w:space="0" w:color="auto"/>
            <w:right w:val="none" w:sz="0" w:space="0" w:color="auto"/>
          </w:divBdr>
        </w:div>
        <w:div w:id="1288313063">
          <w:marLeft w:val="0"/>
          <w:marRight w:val="0"/>
          <w:marTop w:val="0"/>
          <w:marBottom w:val="0"/>
          <w:divBdr>
            <w:top w:val="none" w:sz="0" w:space="0" w:color="auto"/>
            <w:left w:val="none" w:sz="0" w:space="0" w:color="auto"/>
            <w:bottom w:val="none" w:sz="0" w:space="0" w:color="auto"/>
            <w:right w:val="none" w:sz="0" w:space="0" w:color="auto"/>
          </w:divBdr>
        </w:div>
        <w:div w:id="1730297862">
          <w:marLeft w:val="0"/>
          <w:marRight w:val="0"/>
          <w:marTop w:val="0"/>
          <w:marBottom w:val="0"/>
          <w:divBdr>
            <w:top w:val="none" w:sz="0" w:space="0" w:color="auto"/>
            <w:left w:val="none" w:sz="0" w:space="0" w:color="auto"/>
            <w:bottom w:val="none" w:sz="0" w:space="0" w:color="auto"/>
            <w:right w:val="none" w:sz="0" w:space="0" w:color="auto"/>
          </w:divBdr>
        </w:div>
        <w:div w:id="1974478222">
          <w:marLeft w:val="0"/>
          <w:marRight w:val="0"/>
          <w:marTop w:val="0"/>
          <w:marBottom w:val="90"/>
          <w:divBdr>
            <w:top w:val="none" w:sz="0" w:space="0" w:color="auto"/>
            <w:left w:val="none" w:sz="0" w:space="0" w:color="auto"/>
            <w:bottom w:val="none" w:sz="0" w:space="0" w:color="auto"/>
            <w:right w:val="none" w:sz="0" w:space="0" w:color="auto"/>
          </w:divBdr>
        </w:div>
        <w:div w:id="1151555572">
          <w:marLeft w:val="0"/>
          <w:marRight w:val="0"/>
          <w:marTop w:val="0"/>
          <w:marBottom w:val="45"/>
          <w:divBdr>
            <w:top w:val="none" w:sz="0" w:space="0" w:color="auto"/>
            <w:left w:val="none" w:sz="0" w:space="0" w:color="auto"/>
            <w:bottom w:val="none" w:sz="0" w:space="0" w:color="auto"/>
            <w:right w:val="none" w:sz="0" w:space="0" w:color="auto"/>
          </w:divBdr>
        </w:div>
        <w:div w:id="1468620644">
          <w:marLeft w:val="0"/>
          <w:marRight w:val="0"/>
          <w:marTop w:val="0"/>
          <w:marBottom w:val="45"/>
          <w:divBdr>
            <w:top w:val="none" w:sz="0" w:space="0" w:color="auto"/>
            <w:left w:val="none" w:sz="0" w:space="0" w:color="auto"/>
            <w:bottom w:val="none" w:sz="0" w:space="0" w:color="auto"/>
            <w:right w:val="none" w:sz="0" w:space="0" w:color="auto"/>
          </w:divBdr>
        </w:div>
        <w:div w:id="835536417">
          <w:marLeft w:val="0"/>
          <w:marRight w:val="0"/>
          <w:marTop w:val="0"/>
          <w:marBottom w:val="45"/>
          <w:divBdr>
            <w:top w:val="none" w:sz="0" w:space="0" w:color="auto"/>
            <w:left w:val="none" w:sz="0" w:space="0" w:color="auto"/>
            <w:bottom w:val="none" w:sz="0" w:space="0" w:color="auto"/>
            <w:right w:val="none" w:sz="0" w:space="0" w:color="auto"/>
          </w:divBdr>
        </w:div>
        <w:div w:id="1808742760">
          <w:marLeft w:val="0"/>
          <w:marRight w:val="0"/>
          <w:marTop w:val="0"/>
          <w:marBottom w:val="45"/>
          <w:divBdr>
            <w:top w:val="none" w:sz="0" w:space="0" w:color="auto"/>
            <w:left w:val="none" w:sz="0" w:space="0" w:color="auto"/>
            <w:bottom w:val="none" w:sz="0" w:space="0" w:color="auto"/>
            <w:right w:val="none" w:sz="0" w:space="0" w:color="auto"/>
          </w:divBdr>
        </w:div>
        <w:div w:id="1806308535">
          <w:marLeft w:val="0"/>
          <w:marRight w:val="0"/>
          <w:marTop w:val="0"/>
          <w:marBottom w:val="45"/>
          <w:divBdr>
            <w:top w:val="none" w:sz="0" w:space="0" w:color="auto"/>
            <w:left w:val="none" w:sz="0" w:space="0" w:color="auto"/>
            <w:bottom w:val="none" w:sz="0" w:space="0" w:color="auto"/>
            <w:right w:val="none" w:sz="0" w:space="0" w:color="auto"/>
          </w:divBdr>
        </w:div>
        <w:div w:id="766119016">
          <w:marLeft w:val="0"/>
          <w:marRight w:val="0"/>
          <w:marTop w:val="0"/>
          <w:marBottom w:val="45"/>
          <w:divBdr>
            <w:top w:val="none" w:sz="0" w:space="0" w:color="auto"/>
            <w:left w:val="none" w:sz="0" w:space="0" w:color="auto"/>
            <w:bottom w:val="none" w:sz="0" w:space="0" w:color="auto"/>
            <w:right w:val="none" w:sz="0" w:space="0" w:color="auto"/>
          </w:divBdr>
        </w:div>
        <w:div w:id="19938872">
          <w:marLeft w:val="0"/>
          <w:marRight w:val="0"/>
          <w:marTop w:val="0"/>
          <w:marBottom w:val="45"/>
          <w:divBdr>
            <w:top w:val="none" w:sz="0" w:space="0" w:color="auto"/>
            <w:left w:val="none" w:sz="0" w:space="0" w:color="auto"/>
            <w:bottom w:val="none" w:sz="0" w:space="0" w:color="auto"/>
            <w:right w:val="none" w:sz="0" w:space="0" w:color="auto"/>
          </w:divBdr>
        </w:div>
        <w:div w:id="169177800">
          <w:marLeft w:val="0"/>
          <w:marRight w:val="0"/>
          <w:marTop w:val="0"/>
          <w:marBottom w:val="0"/>
          <w:divBdr>
            <w:top w:val="none" w:sz="0" w:space="0" w:color="auto"/>
            <w:left w:val="none" w:sz="0" w:space="0" w:color="auto"/>
            <w:bottom w:val="none" w:sz="0" w:space="0" w:color="auto"/>
            <w:right w:val="none" w:sz="0" w:space="0" w:color="auto"/>
          </w:divBdr>
        </w:div>
        <w:div w:id="437019737">
          <w:marLeft w:val="0"/>
          <w:marRight w:val="0"/>
          <w:marTop w:val="0"/>
          <w:marBottom w:val="0"/>
          <w:divBdr>
            <w:top w:val="none" w:sz="0" w:space="0" w:color="auto"/>
            <w:left w:val="none" w:sz="0" w:space="0" w:color="auto"/>
            <w:bottom w:val="none" w:sz="0" w:space="0" w:color="auto"/>
            <w:right w:val="none" w:sz="0" w:space="0" w:color="auto"/>
          </w:divBdr>
        </w:div>
        <w:div w:id="1260724631">
          <w:marLeft w:val="0"/>
          <w:marRight w:val="0"/>
          <w:marTop w:val="0"/>
          <w:marBottom w:val="0"/>
          <w:divBdr>
            <w:top w:val="none" w:sz="0" w:space="0" w:color="auto"/>
            <w:left w:val="none" w:sz="0" w:space="0" w:color="auto"/>
            <w:bottom w:val="none" w:sz="0" w:space="0" w:color="auto"/>
            <w:right w:val="none" w:sz="0" w:space="0" w:color="auto"/>
          </w:divBdr>
        </w:div>
        <w:div w:id="755857498">
          <w:marLeft w:val="0"/>
          <w:marRight w:val="0"/>
          <w:marTop w:val="0"/>
          <w:marBottom w:val="0"/>
          <w:divBdr>
            <w:top w:val="none" w:sz="0" w:space="0" w:color="auto"/>
            <w:left w:val="none" w:sz="0" w:space="0" w:color="auto"/>
            <w:bottom w:val="none" w:sz="0" w:space="0" w:color="auto"/>
            <w:right w:val="none" w:sz="0" w:space="0" w:color="auto"/>
          </w:divBdr>
        </w:div>
        <w:div w:id="1065762680">
          <w:marLeft w:val="0"/>
          <w:marRight w:val="0"/>
          <w:marTop w:val="0"/>
          <w:marBottom w:val="90"/>
          <w:divBdr>
            <w:top w:val="none" w:sz="0" w:space="0" w:color="auto"/>
            <w:left w:val="none" w:sz="0" w:space="0" w:color="auto"/>
            <w:bottom w:val="none" w:sz="0" w:space="0" w:color="auto"/>
            <w:right w:val="none" w:sz="0" w:space="0" w:color="auto"/>
          </w:divBdr>
        </w:div>
        <w:div w:id="105849689">
          <w:marLeft w:val="0"/>
          <w:marRight w:val="0"/>
          <w:marTop w:val="0"/>
          <w:marBottom w:val="45"/>
          <w:divBdr>
            <w:top w:val="none" w:sz="0" w:space="0" w:color="auto"/>
            <w:left w:val="none" w:sz="0" w:space="0" w:color="auto"/>
            <w:bottom w:val="none" w:sz="0" w:space="0" w:color="auto"/>
            <w:right w:val="none" w:sz="0" w:space="0" w:color="auto"/>
          </w:divBdr>
        </w:div>
        <w:div w:id="532158135">
          <w:marLeft w:val="0"/>
          <w:marRight w:val="0"/>
          <w:marTop w:val="0"/>
          <w:marBottom w:val="45"/>
          <w:divBdr>
            <w:top w:val="none" w:sz="0" w:space="0" w:color="auto"/>
            <w:left w:val="none" w:sz="0" w:space="0" w:color="auto"/>
            <w:bottom w:val="none" w:sz="0" w:space="0" w:color="auto"/>
            <w:right w:val="none" w:sz="0" w:space="0" w:color="auto"/>
          </w:divBdr>
        </w:div>
        <w:div w:id="40633821">
          <w:marLeft w:val="0"/>
          <w:marRight w:val="0"/>
          <w:marTop w:val="0"/>
          <w:marBottom w:val="45"/>
          <w:divBdr>
            <w:top w:val="none" w:sz="0" w:space="0" w:color="auto"/>
            <w:left w:val="none" w:sz="0" w:space="0" w:color="auto"/>
            <w:bottom w:val="none" w:sz="0" w:space="0" w:color="auto"/>
            <w:right w:val="none" w:sz="0" w:space="0" w:color="auto"/>
          </w:divBdr>
        </w:div>
        <w:div w:id="131022932">
          <w:marLeft w:val="0"/>
          <w:marRight w:val="0"/>
          <w:marTop w:val="0"/>
          <w:marBottom w:val="45"/>
          <w:divBdr>
            <w:top w:val="none" w:sz="0" w:space="0" w:color="auto"/>
            <w:left w:val="none" w:sz="0" w:space="0" w:color="auto"/>
            <w:bottom w:val="none" w:sz="0" w:space="0" w:color="auto"/>
            <w:right w:val="none" w:sz="0" w:space="0" w:color="auto"/>
          </w:divBdr>
        </w:div>
        <w:div w:id="1727223514">
          <w:marLeft w:val="0"/>
          <w:marRight w:val="0"/>
          <w:marTop w:val="0"/>
          <w:marBottom w:val="45"/>
          <w:divBdr>
            <w:top w:val="none" w:sz="0" w:space="0" w:color="auto"/>
            <w:left w:val="none" w:sz="0" w:space="0" w:color="auto"/>
            <w:bottom w:val="none" w:sz="0" w:space="0" w:color="auto"/>
            <w:right w:val="none" w:sz="0" w:space="0" w:color="auto"/>
          </w:divBdr>
        </w:div>
        <w:div w:id="414474265">
          <w:marLeft w:val="0"/>
          <w:marRight w:val="0"/>
          <w:marTop w:val="0"/>
          <w:marBottom w:val="45"/>
          <w:divBdr>
            <w:top w:val="none" w:sz="0" w:space="0" w:color="auto"/>
            <w:left w:val="none" w:sz="0" w:space="0" w:color="auto"/>
            <w:bottom w:val="none" w:sz="0" w:space="0" w:color="auto"/>
            <w:right w:val="none" w:sz="0" w:space="0" w:color="auto"/>
          </w:divBdr>
        </w:div>
        <w:div w:id="1098215060">
          <w:marLeft w:val="0"/>
          <w:marRight w:val="0"/>
          <w:marTop w:val="0"/>
          <w:marBottom w:val="45"/>
          <w:divBdr>
            <w:top w:val="none" w:sz="0" w:space="0" w:color="auto"/>
            <w:left w:val="none" w:sz="0" w:space="0" w:color="auto"/>
            <w:bottom w:val="none" w:sz="0" w:space="0" w:color="auto"/>
            <w:right w:val="none" w:sz="0" w:space="0" w:color="auto"/>
          </w:divBdr>
        </w:div>
        <w:div w:id="1408453971">
          <w:marLeft w:val="0"/>
          <w:marRight w:val="0"/>
          <w:marTop w:val="0"/>
          <w:marBottom w:val="0"/>
          <w:divBdr>
            <w:top w:val="none" w:sz="0" w:space="0" w:color="auto"/>
            <w:left w:val="none" w:sz="0" w:space="0" w:color="auto"/>
            <w:bottom w:val="none" w:sz="0" w:space="0" w:color="auto"/>
            <w:right w:val="none" w:sz="0" w:space="0" w:color="auto"/>
          </w:divBdr>
        </w:div>
        <w:div w:id="388384179">
          <w:marLeft w:val="0"/>
          <w:marRight w:val="0"/>
          <w:marTop w:val="0"/>
          <w:marBottom w:val="0"/>
          <w:divBdr>
            <w:top w:val="none" w:sz="0" w:space="0" w:color="auto"/>
            <w:left w:val="none" w:sz="0" w:space="0" w:color="auto"/>
            <w:bottom w:val="none" w:sz="0" w:space="0" w:color="auto"/>
            <w:right w:val="none" w:sz="0" w:space="0" w:color="auto"/>
          </w:divBdr>
        </w:div>
        <w:div w:id="189074524">
          <w:marLeft w:val="0"/>
          <w:marRight w:val="0"/>
          <w:marTop w:val="0"/>
          <w:marBottom w:val="0"/>
          <w:divBdr>
            <w:top w:val="none" w:sz="0" w:space="0" w:color="auto"/>
            <w:left w:val="none" w:sz="0" w:space="0" w:color="auto"/>
            <w:bottom w:val="none" w:sz="0" w:space="0" w:color="auto"/>
            <w:right w:val="none" w:sz="0" w:space="0" w:color="auto"/>
          </w:divBdr>
        </w:div>
        <w:div w:id="715391988">
          <w:marLeft w:val="0"/>
          <w:marRight w:val="0"/>
          <w:marTop w:val="0"/>
          <w:marBottom w:val="0"/>
          <w:divBdr>
            <w:top w:val="none" w:sz="0" w:space="0" w:color="auto"/>
            <w:left w:val="none" w:sz="0" w:space="0" w:color="auto"/>
            <w:bottom w:val="none" w:sz="0" w:space="0" w:color="auto"/>
            <w:right w:val="none" w:sz="0" w:space="0" w:color="auto"/>
          </w:divBdr>
        </w:div>
        <w:div w:id="1816025409">
          <w:marLeft w:val="0"/>
          <w:marRight w:val="0"/>
          <w:marTop w:val="0"/>
          <w:marBottom w:val="90"/>
          <w:divBdr>
            <w:top w:val="none" w:sz="0" w:space="0" w:color="auto"/>
            <w:left w:val="none" w:sz="0" w:space="0" w:color="auto"/>
            <w:bottom w:val="none" w:sz="0" w:space="0" w:color="auto"/>
            <w:right w:val="none" w:sz="0" w:space="0" w:color="auto"/>
          </w:divBdr>
        </w:div>
        <w:div w:id="1142888060">
          <w:marLeft w:val="0"/>
          <w:marRight w:val="0"/>
          <w:marTop w:val="0"/>
          <w:marBottom w:val="45"/>
          <w:divBdr>
            <w:top w:val="none" w:sz="0" w:space="0" w:color="auto"/>
            <w:left w:val="none" w:sz="0" w:space="0" w:color="auto"/>
            <w:bottom w:val="none" w:sz="0" w:space="0" w:color="auto"/>
            <w:right w:val="none" w:sz="0" w:space="0" w:color="auto"/>
          </w:divBdr>
        </w:div>
        <w:div w:id="662900491">
          <w:marLeft w:val="0"/>
          <w:marRight w:val="0"/>
          <w:marTop w:val="0"/>
          <w:marBottom w:val="45"/>
          <w:divBdr>
            <w:top w:val="none" w:sz="0" w:space="0" w:color="auto"/>
            <w:left w:val="none" w:sz="0" w:space="0" w:color="auto"/>
            <w:bottom w:val="none" w:sz="0" w:space="0" w:color="auto"/>
            <w:right w:val="none" w:sz="0" w:space="0" w:color="auto"/>
          </w:divBdr>
        </w:div>
        <w:div w:id="305746453">
          <w:marLeft w:val="0"/>
          <w:marRight w:val="0"/>
          <w:marTop w:val="0"/>
          <w:marBottom w:val="45"/>
          <w:divBdr>
            <w:top w:val="none" w:sz="0" w:space="0" w:color="auto"/>
            <w:left w:val="none" w:sz="0" w:space="0" w:color="auto"/>
            <w:bottom w:val="none" w:sz="0" w:space="0" w:color="auto"/>
            <w:right w:val="none" w:sz="0" w:space="0" w:color="auto"/>
          </w:divBdr>
        </w:div>
        <w:div w:id="476461839">
          <w:marLeft w:val="0"/>
          <w:marRight w:val="0"/>
          <w:marTop w:val="0"/>
          <w:marBottom w:val="45"/>
          <w:divBdr>
            <w:top w:val="none" w:sz="0" w:space="0" w:color="auto"/>
            <w:left w:val="none" w:sz="0" w:space="0" w:color="auto"/>
            <w:bottom w:val="none" w:sz="0" w:space="0" w:color="auto"/>
            <w:right w:val="none" w:sz="0" w:space="0" w:color="auto"/>
          </w:divBdr>
        </w:div>
        <w:div w:id="1436173736">
          <w:marLeft w:val="0"/>
          <w:marRight w:val="0"/>
          <w:marTop w:val="0"/>
          <w:marBottom w:val="45"/>
          <w:divBdr>
            <w:top w:val="none" w:sz="0" w:space="0" w:color="auto"/>
            <w:left w:val="none" w:sz="0" w:space="0" w:color="auto"/>
            <w:bottom w:val="none" w:sz="0" w:space="0" w:color="auto"/>
            <w:right w:val="none" w:sz="0" w:space="0" w:color="auto"/>
          </w:divBdr>
        </w:div>
        <w:div w:id="1214661962">
          <w:marLeft w:val="0"/>
          <w:marRight w:val="0"/>
          <w:marTop w:val="0"/>
          <w:marBottom w:val="45"/>
          <w:divBdr>
            <w:top w:val="none" w:sz="0" w:space="0" w:color="auto"/>
            <w:left w:val="none" w:sz="0" w:space="0" w:color="auto"/>
            <w:bottom w:val="none" w:sz="0" w:space="0" w:color="auto"/>
            <w:right w:val="none" w:sz="0" w:space="0" w:color="auto"/>
          </w:divBdr>
        </w:div>
        <w:div w:id="1133325018">
          <w:marLeft w:val="0"/>
          <w:marRight w:val="0"/>
          <w:marTop w:val="0"/>
          <w:marBottom w:val="45"/>
          <w:divBdr>
            <w:top w:val="none" w:sz="0" w:space="0" w:color="auto"/>
            <w:left w:val="none" w:sz="0" w:space="0" w:color="auto"/>
            <w:bottom w:val="none" w:sz="0" w:space="0" w:color="auto"/>
            <w:right w:val="none" w:sz="0" w:space="0" w:color="auto"/>
          </w:divBdr>
        </w:div>
        <w:div w:id="38478224">
          <w:marLeft w:val="0"/>
          <w:marRight w:val="0"/>
          <w:marTop w:val="0"/>
          <w:marBottom w:val="0"/>
          <w:divBdr>
            <w:top w:val="none" w:sz="0" w:space="0" w:color="auto"/>
            <w:left w:val="none" w:sz="0" w:space="0" w:color="auto"/>
            <w:bottom w:val="none" w:sz="0" w:space="0" w:color="auto"/>
            <w:right w:val="none" w:sz="0" w:space="0" w:color="auto"/>
          </w:divBdr>
        </w:div>
        <w:div w:id="804080286">
          <w:marLeft w:val="0"/>
          <w:marRight w:val="0"/>
          <w:marTop w:val="0"/>
          <w:marBottom w:val="0"/>
          <w:divBdr>
            <w:top w:val="none" w:sz="0" w:space="0" w:color="auto"/>
            <w:left w:val="none" w:sz="0" w:space="0" w:color="auto"/>
            <w:bottom w:val="none" w:sz="0" w:space="0" w:color="auto"/>
            <w:right w:val="none" w:sz="0" w:space="0" w:color="auto"/>
          </w:divBdr>
        </w:div>
        <w:div w:id="708379669">
          <w:marLeft w:val="0"/>
          <w:marRight w:val="0"/>
          <w:marTop w:val="0"/>
          <w:marBottom w:val="0"/>
          <w:divBdr>
            <w:top w:val="none" w:sz="0" w:space="0" w:color="auto"/>
            <w:left w:val="none" w:sz="0" w:space="0" w:color="auto"/>
            <w:bottom w:val="none" w:sz="0" w:space="0" w:color="auto"/>
            <w:right w:val="none" w:sz="0" w:space="0" w:color="auto"/>
          </w:divBdr>
        </w:div>
        <w:div w:id="768744320">
          <w:marLeft w:val="0"/>
          <w:marRight w:val="0"/>
          <w:marTop w:val="0"/>
          <w:marBottom w:val="0"/>
          <w:divBdr>
            <w:top w:val="none" w:sz="0" w:space="0" w:color="auto"/>
            <w:left w:val="none" w:sz="0" w:space="0" w:color="auto"/>
            <w:bottom w:val="none" w:sz="0" w:space="0" w:color="auto"/>
            <w:right w:val="none" w:sz="0" w:space="0" w:color="auto"/>
          </w:divBdr>
        </w:div>
        <w:div w:id="66852372">
          <w:marLeft w:val="0"/>
          <w:marRight w:val="0"/>
          <w:marTop w:val="90"/>
          <w:marBottom w:val="45"/>
          <w:divBdr>
            <w:top w:val="none" w:sz="0" w:space="0" w:color="auto"/>
            <w:left w:val="none" w:sz="0" w:space="0" w:color="auto"/>
            <w:bottom w:val="none" w:sz="0" w:space="0" w:color="auto"/>
            <w:right w:val="none" w:sz="0" w:space="0" w:color="auto"/>
          </w:divBdr>
        </w:div>
        <w:div w:id="16657345">
          <w:marLeft w:val="0"/>
          <w:marRight w:val="0"/>
          <w:marTop w:val="0"/>
          <w:marBottom w:val="90"/>
          <w:divBdr>
            <w:top w:val="none" w:sz="0" w:space="0" w:color="auto"/>
            <w:left w:val="none" w:sz="0" w:space="0" w:color="auto"/>
            <w:bottom w:val="none" w:sz="0" w:space="0" w:color="auto"/>
            <w:right w:val="none" w:sz="0" w:space="0" w:color="auto"/>
          </w:divBdr>
        </w:div>
        <w:div w:id="950549001">
          <w:marLeft w:val="0"/>
          <w:marRight w:val="0"/>
          <w:marTop w:val="0"/>
          <w:marBottom w:val="90"/>
          <w:divBdr>
            <w:top w:val="none" w:sz="0" w:space="0" w:color="auto"/>
            <w:left w:val="none" w:sz="0" w:space="0" w:color="auto"/>
            <w:bottom w:val="none" w:sz="0" w:space="0" w:color="auto"/>
            <w:right w:val="none" w:sz="0" w:space="0" w:color="auto"/>
          </w:divBdr>
        </w:div>
        <w:div w:id="322469663">
          <w:marLeft w:val="0"/>
          <w:marRight w:val="0"/>
          <w:marTop w:val="0"/>
          <w:marBottom w:val="45"/>
          <w:divBdr>
            <w:top w:val="none" w:sz="0" w:space="0" w:color="auto"/>
            <w:left w:val="none" w:sz="0" w:space="0" w:color="auto"/>
            <w:bottom w:val="none" w:sz="0" w:space="0" w:color="auto"/>
            <w:right w:val="none" w:sz="0" w:space="0" w:color="auto"/>
          </w:divBdr>
        </w:div>
        <w:div w:id="1996832301">
          <w:marLeft w:val="0"/>
          <w:marRight w:val="0"/>
          <w:marTop w:val="0"/>
          <w:marBottom w:val="45"/>
          <w:divBdr>
            <w:top w:val="none" w:sz="0" w:space="0" w:color="auto"/>
            <w:left w:val="none" w:sz="0" w:space="0" w:color="auto"/>
            <w:bottom w:val="none" w:sz="0" w:space="0" w:color="auto"/>
            <w:right w:val="none" w:sz="0" w:space="0" w:color="auto"/>
          </w:divBdr>
        </w:div>
        <w:div w:id="1699117943">
          <w:marLeft w:val="0"/>
          <w:marRight w:val="0"/>
          <w:marTop w:val="0"/>
          <w:marBottom w:val="45"/>
          <w:divBdr>
            <w:top w:val="none" w:sz="0" w:space="0" w:color="auto"/>
            <w:left w:val="none" w:sz="0" w:space="0" w:color="auto"/>
            <w:bottom w:val="none" w:sz="0" w:space="0" w:color="auto"/>
            <w:right w:val="none" w:sz="0" w:space="0" w:color="auto"/>
          </w:divBdr>
        </w:div>
        <w:div w:id="825392401">
          <w:marLeft w:val="0"/>
          <w:marRight w:val="0"/>
          <w:marTop w:val="0"/>
          <w:marBottom w:val="45"/>
          <w:divBdr>
            <w:top w:val="none" w:sz="0" w:space="0" w:color="auto"/>
            <w:left w:val="none" w:sz="0" w:space="0" w:color="auto"/>
            <w:bottom w:val="none" w:sz="0" w:space="0" w:color="auto"/>
            <w:right w:val="none" w:sz="0" w:space="0" w:color="auto"/>
          </w:divBdr>
        </w:div>
        <w:div w:id="864563599">
          <w:marLeft w:val="0"/>
          <w:marRight w:val="0"/>
          <w:marTop w:val="0"/>
          <w:marBottom w:val="45"/>
          <w:divBdr>
            <w:top w:val="none" w:sz="0" w:space="0" w:color="auto"/>
            <w:left w:val="none" w:sz="0" w:space="0" w:color="auto"/>
            <w:bottom w:val="none" w:sz="0" w:space="0" w:color="auto"/>
            <w:right w:val="none" w:sz="0" w:space="0" w:color="auto"/>
          </w:divBdr>
        </w:div>
        <w:div w:id="1357921008">
          <w:marLeft w:val="0"/>
          <w:marRight w:val="0"/>
          <w:marTop w:val="0"/>
          <w:marBottom w:val="45"/>
          <w:divBdr>
            <w:top w:val="none" w:sz="0" w:space="0" w:color="auto"/>
            <w:left w:val="none" w:sz="0" w:space="0" w:color="auto"/>
            <w:bottom w:val="none" w:sz="0" w:space="0" w:color="auto"/>
            <w:right w:val="none" w:sz="0" w:space="0" w:color="auto"/>
          </w:divBdr>
        </w:div>
        <w:div w:id="618609480">
          <w:marLeft w:val="0"/>
          <w:marRight w:val="0"/>
          <w:marTop w:val="0"/>
          <w:marBottom w:val="45"/>
          <w:divBdr>
            <w:top w:val="none" w:sz="0" w:space="0" w:color="auto"/>
            <w:left w:val="none" w:sz="0" w:space="0" w:color="auto"/>
            <w:bottom w:val="none" w:sz="0" w:space="0" w:color="auto"/>
            <w:right w:val="none" w:sz="0" w:space="0" w:color="auto"/>
          </w:divBdr>
        </w:div>
        <w:div w:id="1336809721">
          <w:marLeft w:val="0"/>
          <w:marRight w:val="0"/>
          <w:marTop w:val="0"/>
          <w:marBottom w:val="0"/>
          <w:divBdr>
            <w:top w:val="none" w:sz="0" w:space="0" w:color="auto"/>
            <w:left w:val="none" w:sz="0" w:space="0" w:color="auto"/>
            <w:bottom w:val="none" w:sz="0" w:space="0" w:color="auto"/>
            <w:right w:val="none" w:sz="0" w:space="0" w:color="auto"/>
          </w:divBdr>
        </w:div>
        <w:div w:id="376928758">
          <w:marLeft w:val="0"/>
          <w:marRight w:val="0"/>
          <w:marTop w:val="0"/>
          <w:marBottom w:val="0"/>
          <w:divBdr>
            <w:top w:val="none" w:sz="0" w:space="0" w:color="auto"/>
            <w:left w:val="none" w:sz="0" w:space="0" w:color="auto"/>
            <w:bottom w:val="none" w:sz="0" w:space="0" w:color="auto"/>
            <w:right w:val="none" w:sz="0" w:space="0" w:color="auto"/>
          </w:divBdr>
        </w:div>
        <w:div w:id="1874733936">
          <w:marLeft w:val="0"/>
          <w:marRight w:val="0"/>
          <w:marTop w:val="0"/>
          <w:marBottom w:val="0"/>
          <w:divBdr>
            <w:top w:val="none" w:sz="0" w:space="0" w:color="auto"/>
            <w:left w:val="none" w:sz="0" w:space="0" w:color="auto"/>
            <w:bottom w:val="none" w:sz="0" w:space="0" w:color="auto"/>
            <w:right w:val="none" w:sz="0" w:space="0" w:color="auto"/>
          </w:divBdr>
        </w:div>
        <w:div w:id="171796035">
          <w:marLeft w:val="0"/>
          <w:marRight w:val="0"/>
          <w:marTop w:val="0"/>
          <w:marBottom w:val="0"/>
          <w:divBdr>
            <w:top w:val="none" w:sz="0" w:space="0" w:color="auto"/>
            <w:left w:val="none" w:sz="0" w:space="0" w:color="auto"/>
            <w:bottom w:val="none" w:sz="0" w:space="0" w:color="auto"/>
            <w:right w:val="none" w:sz="0" w:space="0" w:color="auto"/>
          </w:divBdr>
        </w:div>
        <w:div w:id="1039820200">
          <w:marLeft w:val="0"/>
          <w:marRight w:val="0"/>
          <w:marTop w:val="0"/>
          <w:marBottom w:val="90"/>
          <w:divBdr>
            <w:top w:val="none" w:sz="0" w:space="0" w:color="auto"/>
            <w:left w:val="none" w:sz="0" w:space="0" w:color="auto"/>
            <w:bottom w:val="none" w:sz="0" w:space="0" w:color="auto"/>
            <w:right w:val="none" w:sz="0" w:space="0" w:color="auto"/>
          </w:divBdr>
        </w:div>
        <w:div w:id="64382813">
          <w:marLeft w:val="0"/>
          <w:marRight w:val="0"/>
          <w:marTop w:val="0"/>
          <w:marBottom w:val="45"/>
          <w:divBdr>
            <w:top w:val="none" w:sz="0" w:space="0" w:color="auto"/>
            <w:left w:val="none" w:sz="0" w:space="0" w:color="auto"/>
            <w:bottom w:val="none" w:sz="0" w:space="0" w:color="auto"/>
            <w:right w:val="none" w:sz="0" w:space="0" w:color="auto"/>
          </w:divBdr>
        </w:div>
        <w:div w:id="2039550941">
          <w:marLeft w:val="0"/>
          <w:marRight w:val="0"/>
          <w:marTop w:val="0"/>
          <w:marBottom w:val="45"/>
          <w:divBdr>
            <w:top w:val="none" w:sz="0" w:space="0" w:color="auto"/>
            <w:left w:val="none" w:sz="0" w:space="0" w:color="auto"/>
            <w:bottom w:val="none" w:sz="0" w:space="0" w:color="auto"/>
            <w:right w:val="none" w:sz="0" w:space="0" w:color="auto"/>
          </w:divBdr>
        </w:div>
        <w:div w:id="218713055">
          <w:marLeft w:val="0"/>
          <w:marRight w:val="0"/>
          <w:marTop w:val="0"/>
          <w:marBottom w:val="45"/>
          <w:divBdr>
            <w:top w:val="none" w:sz="0" w:space="0" w:color="auto"/>
            <w:left w:val="none" w:sz="0" w:space="0" w:color="auto"/>
            <w:bottom w:val="none" w:sz="0" w:space="0" w:color="auto"/>
            <w:right w:val="none" w:sz="0" w:space="0" w:color="auto"/>
          </w:divBdr>
        </w:div>
        <w:div w:id="1403916676">
          <w:marLeft w:val="0"/>
          <w:marRight w:val="0"/>
          <w:marTop w:val="0"/>
          <w:marBottom w:val="45"/>
          <w:divBdr>
            <w:top w:val="none" w:sz="0" w:space="0" w:color="auto"/>
            <w:left w:val="none" w:sz="0" w:space="0" w:color="auto"/>
            <w:bottom w:val="none" w:sz="0" w:space="0" w:color="auto"/>
            <w:right w:val="none" w:sz="0" w:space="0" w:color="auto"/>
          </w:divBdr>
        </w:div>
        <w:div w:id="254019632">
          <w:marLeft w:val="0"/>
          <w:marRight w:val="0"/>
          <w:marTop w:val="0"/>
          <w:marBottom w:val="45"/>
          <w:divBdr>
            <w:top w:val="none" w:sz="0" w:space="0" w:color="auto"/>
            <w:left w:val="none" w:sz="0" w:space="0" w:color="auto"/>
            <w:bottom w:val="none" w:sz="0" w:space="0" w:color="auto"/>
            <w:right w:val="none" w:sz="0" w:space="0" w:color="auto"/>
          </w:divBdr>
        </w:div>
        <w:div w:id="629896804">
          <w:marLeft w:val="0"/>
          <w:marRight w:val="0"/>
          <w:marTop w:val="0"/>
          <w:marBottom w:val="45"/>
          <w:divBdr>
            <w:top w:val="none" w:sz="0" w:space="0" w:color="auto"/>
            <w:left w:val="none" w:sz="0" w:space="0" w:color="auto"/>
            <w:bottom w:val="none" w:sz="0" w:space="0" w:color="auto"/>
            <w:right w:val="none" w:sz="0" w:space="0" w:color="auto"/>
          </w:divBdr>
        </w:div>
        <w:div w:id="168106829">
          <w:marLeft w:val="0"/>
          <w:marRight w:val="0"/>
          <w:marTop w:val="0"/>
          <w:marBottom w:val="45"/>
          <w:divBdr>
            <w:top w:val="none" w:sz="0" w:space="0" w:color="auto"/>
            <w:left w:val="none" w:sz="0" w:space="0" w:color="auto"/>
            <w:bottom w:val="none" w:sz="0" w:space="0" w:color="auto"/>
            <w:right w:val="none" w:sz="0" w:space="0" w:color="auto"/>
          </w:divBdr>
        </w:div>
        <w:div w:id="2000963942">
          <w:marLeft w:val="0"/>
          <w:marRight w:val="0"/>
          <w:marTop w:val="0"/>
          <w:marBottom w:val="0"/>
          <w:divBdr>
            <w:top w:val="none" w:sz="0" w:space="0" w:color="auto"/>
            <w:left w:val="none" w:sz="0" w:space="0" w:color="auto"/>
            <w:bottom w:val="none" w:sz="0" w:space="0" w:color="auto"/>
            <w:right w:val="none" w:sz="0" w:space="0" w:color="auto"/>
          </w:divBdr>
        </w:div>
        <w:div w:id="1868445940">
          <w:marLeft w:val="0"/>
          <w:marRight w:val="0"/>
          <w:marTop w:val="0"/>
          <w:marBottom w:val="0"/>
          <w:divBdr>
            <w:top w:val="none" w:sz="0" w:space="0" w:color="auto"/>
            <w:left w:val="none" w:sz="0" w:space="0" w:color="auto"/>
            <w:bottom w:val="none" w:sz="0" w:space="0" w:color="auto"/>
            <w:right w:val="none" w:sz="0" w:space="0" w:color="auto"/>
          </w:divBdr>
        </w:div>
        <w:div w:id="202795793">
          <w:marLeft w:val="0"/>
          <w:marRight w:val="0"/>
          <w:marTop w:val="0"/>
          <w:marBottom w:val="0"/>
          <w:divBdr>
            <w:top w:val="none" w:sz="0" w:space="0" w:color="auto"/>
            <w:left w:val="none" w:sz="0" w:space="0" w:color="auto"/>
            <w:bottom w:val="none" w:sz="0" w:space="0" w:color="auto"/>
            <w:right w:val="none" w:sz="0" w:space="0" w:color="auto"/>
          </w:divBdr>
        </w:div>
        <w:div w:id="199829639">
          <w:marLeft w:val="0"/>
          <w:marRight w:val="0"/>
          <w:marTop w:val="0"/>
          <w:marBottom w:val="0"/>
          <w:divBdr>
            <w:top w:val="none" w:sz="0" w:space="0" w:color="auto"/>
            <w:left w:val="none" w:sz="0" w:space="0" w:color="auto"/>
            <w:bottom w:val="none" w:sz="0" w:space="0" w:color="auto"/>
            <w:right w:val="none" w:sz="0" w:space="0" w:color="auto"/>
          </w:divBdr>
        </w:div>
        <w:div w:id="1532182008">
          <w:marLeft w:val="0"/>
          <w:marRight w:val="0"/>
          <w:marTop w:val="90"/>
          <w:marBottom w:val="45"/>
          <w:divBdr>
            <w:top w:val="none" w:sz="0" w:space="0" w:color="auto"/>
            <w:left w:val="none" w:sz="0" w:space="0" w:color="auto"/>
            <w:bottom w:val="none" w:sz="0" w:space="0" w:color="auto"/>
            <w:right w:val="none" w:sz="0" w:space="0" w:color="auto"/>
          </w:divBdr>
        </w:div>
        <w:div w:id="1918249454">
          <w:marLeft w:val="0"/>
          <w:marRight w:val="0"/>
          <w:marTop w:val="0"/>
          <w:marBottom w:val="90"/>
          <w:divBdr>
            <w:top w:val="none" w:sz="0" w:space="0" w:color="auto"/>
            <w:left w:val="none" w:sz="0" w:space="0" w:color="auto"/>
            <w:bottom w:val="none" w:sz="0" w:space="0" w:color="auto"/>
            <w:right w:val="none" w:sz="0" w:space="0" w:color="auto"/>
          </w:divBdr>
        </w:div>
        <w:div w:id="579288189">
          <w:marLeft w:val="0"/>
          <w:marRight w:val="0"/>
          <w:marTop w:val="0"/>
          <w:marBottom w:val="90"/>
          <w:divBdr>
            <w:top w:val="none" w:sz="0" w:space="0" w:color="auto"/>
            <w:left w:val="none" w:sz="0" w:space="0" w:color="auto"/>
            <w:bottom w:val="none" w:sz="0" w:space="0" w:color="auto"/>
            <w:right w:val="none" w:sz="0" w:space="0" w:color="auto"/>
          </w:divBdr>
        </w:div>
        <w:div w:id="410588613">
          <w:marLeft w:val="0"/>
          <w:marRight w:val="0"/>
          <w:marTop w:val="0"/>
          <w:marBottom w:val="90"/>
          <w:divBdr>
            <w:top w:val="none" w:sz="0" w:space="0" w:color="auto"/>
            <w:left w:val="none" w:sz="0" w:space="0" w:color="auto"/>
            <w:bottom w:val="none" w:sz="0" w:space="0" w:color="auto"/>
            <w:right w:val="none" w:sz="0" w:space="0" w:color="auto"/>
          </w:divBdr>
        </w:div>
        <w:div w:id="1106578877">
          <w:marLeft w:val="0"/>
          <w:marRight w:val="0"/>
          <w:marTop w:val="0"/>
          <w:marBottom w:val="90"/>
          <w:divBdr>
            <w:top w:val="none" w:sz="0" w:space="0" w:color="auto"/>
            <w:left w:val="none" w:sz="0" w:space="0" w:color="auto"/>
            <w:bottom w:val="none" w:sz="0" w:space="0" w:color="auto"/>
            <w:right w:val="none" w:sz="0" w:space="0" w:color="auto"/>
          </w:divBdr>
        </w:div>
        <w:div w:id="665283056">
          <w:marLeft w:val="0"/>
          <w:marRight w:val="0"/>
          <w:marTop w:val="0"/>
          <w:marBottom w:val="90"/>
          <w:divBdr>
            <w:top w:val="none" w:sz="0" w:space="0" w:color="auto"/>
            <w:left w:val="none" w:sz="0" w:space="0" w:color="auto"/>
            <w:bottom w:val="none" w:sz="0" w:space="0" w:color="auto"/>
            <w:right w:val="none" w:sz="0" w:space="0" w:color="auto"/>
          </w:divBdr>
        </w:div>
        <w:div w:id="1029375119">
          <w:marLeft w:val="0"/>
          <w:marRight w:val="0"/>
          <w:marTop w:val="0"/>
          <w:marBottom w:val="45"/>
          <w:divBdr>
            <w:top w:val="none" w:sz="0" w:space="0" w:color="auto"/>
            <w:left w:val="none" w:sz="0" w:space="0" w:color="auto"/>
            <w:bottom w:val="none" w:sz="0" w:space="0" w:color="auto"/>
            <w:right w:val="none" w:sz="0" w:space="0" w:color="auto"/>
          </w:divBdr>
        </w:div>
        <w:div w:id="1697654020">
          <w:marLeft w:val="0"/>
          <w:marRight w:val="0"/>
          <w:marTop w:val="0"/>
          <w:marBottom w:val="45"/>
          <w:divBdr>
            <w:top w:val="none" w:sz="0" w:space="0" w:color="auto"/>
            <w:left w:val="none" w:sz="0" w:space="0" w:color="auto"/>
            <w:bottom w:val="none" w:sz="0" w:space="0" w:color="auto"/>
            <w:right w:val="none" w:sz="0" w:space="0" w:color="auto"/>
          </w:divBdr>
        </w:div>
        <w:div w:id="791291800">
          <w:marLeft w:val="0"/>
          <w:marRight w:val="0"/>
          <w:marTop w:val="0"/>
          <w:marBottom w:val="45"/>
          <w:divBdr>
            <w:top w:val="none" w:sz="0" w:space="0" w:color="auto"/>
            <w:left w:val="none" w:sz="0" w:space="0" w:color="auto"/>
            <w:bottom w:val="none" w:sz="0" w:space="0" w:color="auto"/>
            <w:right w:val="none" w:sz="0" w:space="0" w:color="auto"/>
          </w:divBdr>
        </w:div>
        <w:div w:id="2141023421">
          <w:marLeft w:val="0"/>
          <w:marRight w:val="0"/>
          <w:marTop w:val="0"/>
          <w:marBottom w:val="45"/>
          <w:divBdr>
            <w:top w:val="none" w:sz="0" w:space="0" w:color="auto"/>
            <w:left w:val="none" w:sz="0" w:space="0" w:color="auto"/>
            <w:bottom w:val="none" w:sz="0" w:space="0" w:color="auto"/>
            <w:right w:val="none" w:sz="0" w:space="0" w:color="auto"/>
          </w:divBdr>
        </w:div>
        <w:div w:id="801770452">
          <w:marLeft w:val="0"/>
          <w:marRight w:val="0"/>
          <w:marTop w:val="0"/>
          <w:marBottom w:val="45"/>
          <w:divBdr>
            <w:top w:val="none" w:sz="0" w:space="0" w:color="auto"/>
            <w:left w:val="none" w:sz="0" w:space="0" w:color="auto"/>
            <w:bottom w:val="none" w:sz="0" w:space="0" w:color="auto"/>
            <w:right w:val="none" w:sz="0" w:space="0" w:color="auto"/>
          </w:divBdr>
        </w:div>
        <w:div w:id="1509253290">
          <w:marLeft w:val="0"/>
          <w:marRight w:val="0"/>
          <w:marTop w:val="0"/>
          <w:marBottom w:val="45"/>
          <w:divBdr>
            <w:top w:val="none" w:sz="0" w:space="0" w:color="auto"/>
            <w:left w:val="none" w:sz="0" w:space="0" w:color="auto"/>
            <w:bottom w:val="none" w:sz="0" w:space="0" w:color="auto"/>
            <w:right w:val="none" w:sz="0" w:space="0" w:color="auto"/>
          </w:divBdr>
        </w:div>
        <w:div w:id="293486742">
          <w:marLeft w:val="0"/>
          <w:marRight w:val="0"/>
          <w:marTop w:val="0"/>
          <w:marBottom w:val="45"/>
          <w:divBdr>
            <w:top w:val="none" w:sz="0" w:space="0" w:color="auto"/>
            <w:left w:val="none" w:sz="0" w:space="0" w:color="auto"/>
            <w:bottom w:val="none" w:sz="0" w:space="0" w:color="auto"/>
            <w:right w:val="none" w:sz="0" w:space="0" w:color="auto"/>
          </w:divBdr>
        </w:div>
        <w:div w:id="1744139040">
          <w:marLeft w:val="0"/>
          <w:marRight w:val="0"/>
          <w:marTop w:val="0"/>
          <w:marBottom w:val="0"/>
          <w:divBdr>
            <w:top w:val="none" w:sz="0" w:space="0" w:color="auto"/>
            <w:left w:val="none" w:sz="0" w:space="0" w:color="auto"/>
            <w:bottom w:val="none" w:sz="0" w:space="0" w:color="auto"/>
            <w:right w:val="none" w:sz="0" w:space="0" w:color="auto"/>
          </w:divBdr>
        </w:div>
        <w:div w:id="1064378461">
          <w:marLeft w:val="0"/>
          <w:marRight w:val="0"/>
          <w:marTop w:val="0"/>
          <w:marBottom w:val="0"/>
          <w:divBdr>
            <w:top w:val="none" w:sz="0" w:space="0" w:color="auto"/>
            <w:left w:val="none" w:sz="0" w:space="0" w:color="auto"/>
            <w:bottom w:val="none" w:sz="0" w:space="0" w:color="auto"/>
            <w:right w:val="none" w:sz="0" w:space="0" w:color="auto"/>
          </w:divBdr>
        </w:div>
        <w:div w:id="625240059">
          <w:marLeft w:val="0"/>
          <w:marRight w:val="0"/>
          <w:marTop w:val="0"/>
          <w:marBottom w:val="0"/>
          <w:divBdr>
            <w:top w:val="none" w:sz="0" w:space="0" w:color="auto"/>
            <w:left w:val="none" w:sz="0" w:space="0" w:color="auto"/>
            <w:bottom w:val="none" w:sz="0" w:space="0" w:color="auto"/>
            <w:right w:val="none" w:sz="0" w:space="0" w:color="auto"/>
          </w:divBdr>
        </w:div>
        <w:div w:id="631253084">
          <w:marLeft w:val="0"/>
          <w:marRight w:val="0"/>
          <w:marTop w:val="0"/>
          <w:marBottom w:val="0"/>
          <w:divBdr>
            <w:top w:val="none" w:sz="0" w:space="0" w:color="auto"/>
            <w:left w:val="none" w:sz="0" w:space="0" w:color="auto"/>
            <w:bottom w:val="none" w:sz="0" w:space="0" w:color="auto"/>
            <w:right w:val="none" w:sz="0" w:space="0" w:color="auto"/>
          </w:divBdr>
        </w:div>
        <w:div w:id="1588686731">
          <w:marLeft w:val="0"/>
          <w:marRight w:val="0"/>
          <w:marTop w:val="0"/>
          <w:marBottom w:val="0"/>
          <w:divBdr>
            <w:top w:val="none" w:sz="0" w:space="0" w:color="auto"/>
            <w:left w:val="none" w:sz="0" w:space="0" w:color="auto"/>
            <w:bottom w:val="none" w:sz="0" w:space="0" w:color="auto"/>
            <w:right w:val="none" w:sz="0" w:space="0" w:color="auto"/>
          </w:divBdr>
        </w:div>
        <w:div w:id="1888754885">
          <w:marLeft w:val="0"/>
          <w:marRight w:val="0"/>
          <w:marTop w:val="0"/>
          <w:marBottom w:val="90"/>
          <w:divBdr>
            <w:top w:val="none" w:sz="0" w:space="0" w:color="auto"/>
            <w:left w:val="none" w:sz="0" w:space="0" w:color="auto"/>
            <w:bottom w:val="none" w:sz="0" w:space="0" w:color="auto"/>
            <w:right w:val="none" w:sz="0" w:space="0" w:color="auto"/>
          </w:divBdr>
        </w:div>
        <w:div w:id="1234316982">
          <w:marLeft w:val="0"/>
          <w:marRight w:val="0"/>
          <w:marTop w:val="0"/>
          <w:marBottom w:val="45"/>
          <w:divBdr>
            <w:top w:val="none" w:sz="0" w:space="0" w:color="auto"/>
            <w:left w:val="none" w:sz="0" w:space="0" w:color="auto"/>
            <w:bottom w:val="none" w:sz="0" w:space="0" w:color="auto"/>
            <w:right w:val="none" w:sz="0" w:space="0" w:color="auto"/>
          </w:divBdr>
        </w:div>
        <w:div w:id="283582661">
          <w:marLeft w:val="0"/>
          <w:marRight w:val="0"/>
          <w:marTop w:val="0"/>
          <w:marBottom w:val="45"/>
          <w:divBdr>
            <w:top w:val="none" w:sz="0" w:space="0" w:color="auto"/>
            <w:left w:val="none" w:sz="0" w:space="0" w:color="auto"/>
            <w:bottom w:val="none" w:sz="0" w:space="0" w:color="auto"/>
            <w:right w:val="none" w:sz="0" w:space="0" w:color="auto"/>
          </w:divBdr>
        </w:div>
        <w:div w:id="948005128">
          <w:marLeft w:val="0"/>
          <w:marRight w:val="0"/>
          <w:marTop w:val="0"/>
          <w:marBottom w:val="45"/>
          <w:divBdr>
            <w:top w:val="none" w:sz="0" w:space="0" w:color="auto"/>
            <w:left w:val="none" w:sz="0" w:space="0" w:color="auto"/>
            <w:bottom w:val="none" w:sz="0" w:space="0" w:color="auto"/>
            <w:right w:val="none" w:sz="0" w:space="0" w:color="auto"/>
          </w:divBdr>
        </w:div>
        <w:div w:id="112678539">
          <w:marLeft w:val="0"/>
          <w:marRight w:val="0"/>
          <w:marTop w:val="0"/>
          <w:marBottom w:val="45"/>
          <w:divBdr>
            <w:top w:val="none" w:sz="0" w:space="0" w:color="auto"/>
            <w:left w:val="none" w:sz="0" w:space="0" w:color="auto"/>
            <w:bottom w:val="none" w:sz="0" w:space="0" w:color="auto"/>
            <w:right w:val="none" w:sz="0" w:space="0" w:color="auto"/>
          </w:divBdr>
        </w:div>
        <w:div w:id="952900607">
          <w:marLeft w:val="0"/>
          <w:marRight w:val="0"/>
          <w:marTop w:val="0"/>
          <w:marBottom w:val="45"/>
          <w:divBdr>
            <w:top w:val="none" w:sz="0" w:space="0" w:color="auto"/>
            <w:left w:val="none" w:sz="0" w:space="0" w:color="auto"/>
            <w:bottom w:val="none" w:sz="0" w:space="0" w:color="auto"/>
            <w:right w:val="none" w:sz="0" w:space="0" w:color="auto"/>
          </w:divBdr>
        </w:div>
        <w:div w:id="367531416">
          <w:marLeft w:val="0"/>
          <w:marRight w:val="0"/>
          <w:marTop w:val="0"/>
          <w:marBottom w:val="45"/>
          <w:divBdr>
            <w:top w:val="none" w:sz="0" w:space="0" w:color="auto"/>
            <w:left w:val="none" w:sz="0" w:space="0" w:color="auto"/>
            <w:bottom w:val="none" w:sz="0" w:space="0" w:color="auto"/>
            <w:right w:val="none" w:sz="0" w:space="0" w:color="auto"/>
          </w:divBdr>
        </w:div>
        <w:div w:id="153566524">
          <w:marLeft w:val="0"/>
          <w:marRight w:val="0"/>
          <w:marTop w:val="0"/>
          <w:marBottom w:val="45"/>
          <w:divBdr>
            <w:top w:val="none" w:sz="0" w:space="0" w:color="auto"/>
            <w:left w:val="none" w:sz="0" w:space="0" w:color="auto"/>
            <w:bottom w:val="none" w:sz="0" w:space="0" w:color="auto"/>
            <w:right w:val="none" w:sz="0" w:space="0" w:color="auto"/>
          </w:divBdr>
        </w:div>
        <w:div w:id="807556979">
          <w:marLeft w:val="0"/>
          <w:marRight w:val="0"/>
          <w:marTop w:val="0"/>
          <w:marBottom w:val="0"/>
          <w:divBdr>
            <w:top w:val="none" w:sz="0" w:space="0" w:color="auto"/>
            <w:left w:val="none" w:sz="0" w:space="0" w:color="auto"/>
            <w:bottom w:val="none" w:sz="0" w:space="0" w:color="auto"/>
            <w:right w:val="none" w:sz="0" w:space="0" w:color="auto"/>
          </w:divBdr>
        </w:div>
        <w:div w:id="1851721319">
          <w:marLeft w:val="0"/>
          <w:marRight w:val="0"/>
          <w:marTop w:val="0"/>
          <w:marBottom w:val="0"/>
          <w:divBdr>
            <w:top w:val="none" w:sz="0" w:space="0" w:color="auto"/>
            <w:left w:val="none" w:sz="0" w:space="0" w:color="auto"/>
            <w:bottom w:val="none" w:sz="0" w:space="0" w:color="auto"/>
            <w:right w:val="none" w:sz="0" w:space="0" w:color="auto"/>
          </w:divBdr>
        </w:div>
        <w:div w:id="665135050">
          <w:marLeft w:val="0"/>
          <w:marRight w:val="0"/>
          <w:marTop w:val="0"/>
          <w:marBottom w:val="0"/>
          <w:divBdr>
            <w:top w:val="none" w:sz="0" w:space="0" w:color="auto"/>
            <w:left w:val="none" w:sz="0" w:space="0" w:color="auto"/>
            <w:bottom w:val="none" w:sz="0" w:space="0" w:color="auto"/>
            <w:right w:val="none" w:sz="0" w:space="0" w:color="auto"/>
          </w:divBdr>
        </w:div>
        <w:div w:id="310334149">
          <w:marLeft w:val="0"/>
          <w:marRight w:val="0"/>
          <w:marTop w:val="0"/>
          <w:marBottom w:val="0"/>
          <w:divBdr>
            <w:top w:val="none" w:sz="0" w:space="0" w:color="auto"/>
            <w:left w:val="none" w:sz="0" w:space="0" w:color="auto"/>
            <w:bottom w:val="none" w:sz="0" w:space="0" w:color="auto"/>
            <w:right w:val="none" w:sz="0" w:space="0" w:color="auto"/>
          </w:divBdr>
        </w:div>
        <w:div w:id="9649477">
          <w:marLeft w:val="0"/>
          <w:marRight w:val="0"/>
          <w:marTop w:val="0"/>
          <w:marBottom w:val="0"/>
          <w:divBdr>
            <w:top w:val="none" w:sz="0" w:space="0" w:color="auto"/>
            <w:left w:val="none" w:sz="0" w:space="0" w:color="auto"/>
            <w:bottom w:val="none" w:sz="0" w:space="0" w:color="auto"/>
            <w:right w:val="none" w:sz="0" w:space="0" w:color="auto"/>
          </w:divBdr>
        </w:div>
        <w:div w:id="1185630116">
          <w:marLeft w:val="0"/>
          <w:marRight w:val="0"/>
          <w:marTop w:val="0"/>
          <w:marBottom w:val="90"/>
          <w:divBdr>
            <w:top w:val="none" w:sz="0" w:space="0" w:color="auto"/>
            <w:left w:val="none" w:sz="0" w:space="0" w:color="auto"/>
            <w:bottom w:val="none" w:sz="0" w:space="0" w:color="auto"/>
            <w:right w:val="none" w:sz="0" w:space="0" w:color="auto"/>
          </w:divBdr>
        </w:div>
        <w:div w:id="2059737810">
          <w:marLeft w:val="0"/>
          <w:marRight w:val="0"/>
          <w:marTop w:val="0"/>
          <w:marBottom w:val="45"/>
          <w:divBdr>
            <w:top w:val="none" w:sz="0" w:space="0" w:color="auto"/>
            <w:left w:val="none" w:sz="0" w:space="0" w:color="auto"/>
            <w:bottom w:val="none" w:sz="0" w:space="0" w:color="auto"/>
            <w:right w:val="none" w:sz="0" w:space="0" w:color="auto"/>
          </w:divBdr>
        </w:div>
        <w:div w:id="2036536402">
          <w:marLeft w:val="0"/>
          <w:marRight w:val="0"/>
          <w:marTop w:val="0"/>
          <w:marBottom w:val="45"/>
          <w:divBdr>
            <w:top w:val="none" w:sz="0" w:space="0" w:color="auto"/>
            <w:left w:val="none" w:sz="0" w:space="0" w:color="auto"/>
            <w:bottom w:val="none" w:sz="0" w:space="0" w:color="auto"/>
            <w:right w:val="none" w:sz="0" w:space="0" w:color="auto"/>
          </w:divBdr>
        </w:div>
        <w:div w:id="411853305">
          <w:marLeft w:val="0"/>
          <w:marRight w:val="0"/>
          <w:marTop w:val="0"/>
          <w:marBottom w:val="45"/>
          <w:divBdr>
            <w:top w:val="none" w:sz="0" w:space="0" w:color="auto"/>
            <w:left w:val="none" w:sz="0" w:space="0" w:color="auto"/>
            <w:bottom w:val="none" w:sz="0" w:space="0" w:color="auto"/>
            <w:right w:val="none" w:sz="0" w:space="0" w:color="auto"/>
          </w:divBdr>
        </w:div>
        <w:div w:id="574512783">
          <w:marLeft w:val="0"/>
          <w:marRight w:val="0"/>
          <w:marTop w:val="0"/>
          <w:marBottom w:val="45"/>
          <w:divBdr>
            <w:top w:val="none" w:sz="0" w:space="0" w:color="auto"/>
            <w:left w:val="none" w:sz="0" w:space="0" w:color="auto"/>
            <w:bottom w:val="none" w:sz="0" w:space="0" w:color="auto"/>
            <w:right w:val="none" w:sz="0" w:space="0" w:color="auto"/>
          </w:divBdr>
        </w:div>
        <w:div w:id="1087993476">
          <w:marLeft w:val="0"/>
          <w:marRight w:val="0"/>
          <w:marTop w:val="0"/>
          <w:marBottom w:val="45"/>
          <w:divBdr>
            <w:top w:val="none" w:sz="0" w:space="0" w:color="auto"/>
            <w:left w:val="none" w:sz="0" w:space="0" w:color="auto"/>
            <w:bottom w:val="none" w:sz="0" w:space="0" w:color="auto"/>
            <w:right w:val="none" w:sz="0" w:space="0" w:color="auto"/>
          </w:divBdr>
        </w:div>
        <w:div w:id="1104693181">
          <w:marLeft w:val="0"/>
          <w:marRight w:val="0"/>
          <w:marTop w:val="0"/>
          <w:marBottom w:val="45"/>
          <w:divBdr>
            <w:top w:val="none" w:sz="0" w:space="0" w:color="auto"/>
            <w:left w:val="none" w:sz="0" w:space="0" w:color="auto"/>
            <w:bottom w:val="none" w:sz="0" w:space="0" w:color="auto"/>
            <w:right w:val="none" w:sz="0" w:space="0" w:color="auto"/>
          </w:divBdr>
        </w:div>
        <w:div w:id="1311667864">
          <w:marLeft w:val="0"/>
          <w:marRight w:val="0"/>
          <w:marTop w:val="0"/>
          <w:marBottom w:val="45"/>
          <w:divBdr>
            <w:top w:val="none" w:sz="0" w:space="0" w:color="auto"/>
            <w:left w:val="none" w:sz="0" w:space="0" w:color="auto"/>
            <w:bottom w:val="none" w:sz="0" w:space="0" w:color="auto"/>
            <w:right w:val="none" w:sz="0" w:space="0" w:color="auto"/>
          </w:divBdr>
        </w:div>
        <w:div w:id="1361666355">
          <w:marLeft w:val="0"/>
          <w:marRight w:val="0"/>
          <w:marTop w:val="0"/>
          <w:marBottom w:val="0"/>
          <w:divBdr>
            <w:top w:val="none" w:sz="0" w:space="0" w:color="auto"/>
            <w:left w:val="none" w:sz="0" w:space="0" w:color="auto"/>
            <w:bottom w:val="none" w:sz="0" w:space="0" w:color="auto"/>
            <w:right w:val="none" w:sz="0" w:space="0" w:color="auto"/>
          </w:divBdr>
        </w:div>
        <w:div w:id="60835163">
          <w:marLeft w:val="0"/>
          <w:marRight w:val="0"/>
          <w:marTop w:val="0"/>
          <w:marBottom w:val="0"/>
          <w:divBdr>
            <w:top w:val="none" w:sz="0" w:space="0" w:color="auto"/>
            <w:left w:val="none" w:sz="0" w:space="0" w:color="auto"/>
            <w:bottom w:val="none" w:sz="0" w:space="0" w:color="auto"/>
            <w:right w:val="none" w:sz="0" w:space="0" w:color="auto"/>
          </w:divBdr>
        </w:div>
        <w:div w:id="1590693574">
          <w:marLeft w:val="0"/>
          <w:marRight w:val="0"/>
          <w:marTop w:val="0"/>
          <w:marBottom w:val="0"/>
          <w:divBdr>
            <w:top w:val="none" w:sz="0" w:space="0" w:color="auto"/>
            <w:left w:val="none" w:sz="0" w:space="0" w:color="auto"/>
            <w:bottom w:val="none" w:sz="0" w:space="0" w:color="auto"/>
            <w:right w:val="none" w:sz="0" w:space="0" w:color="auto"/>
          </w:divBdr>
        </w:div>
        <w:div w:id="1527599449">
          <w:marLeft w:val="0"/>
          <w:marRight w:val="0"/>
          <w:marTop w:val="0"/>
          <w:marBottom w:val="0"/>
          <w:divBdr>
            <w:top w:val="none" w:sz="0" w:space="0" w:color="auto"/>
            <w:left w:val="none" w:sz="0" w:space="0" w:color="auto"/>
            <w:bottom w:val="none" w:sz="0" w:space="0" w:color="auto"/>
            <w:right w:val="none" w:sz="0" w:space="0" w:color="auto"/>
          </w:divBdr>
        </w:div>
        <w:div w:id="1510173298">
          <w:marLeft w:val="0"/>
          <w:marRight w:val="0"/>
          <w:marTop w:val="0"/>
          <w:marBottom w:val="90"/>
          <w:divBdr>
            <w:top w:val="none" w:sz="0" w:space="0" w:color="auto"/>
            <w:left w:val="none" w:sz="0" w:space="0" w:color="auto"/>
            <w:bottom w:val="none" w:sz="0" w:space="0" w:color="auto"/>
            <w:right w:val="none" w:sz="0" w:space="0" w:color="auto"/>
          </w:divBdr>
        </w:div>
        <w:div w:id="1022391738">
          <w:marLeft w:val="0"/>
          <w:marRight w:val="0"/>
          <w:marTop w:val="0"/>
          <w:marBottom w:val="45"/>
          <w:divBdr>
            <w:top w:val="none" w:sz="0" w:space="0" w:color="auto"/>
            <w:left w:val="none" w:sz="0" w:space="0" w:color="auto"/>
            <w:bottom w:val="none" w:sz="0" w:space="0" w:color="auto"/>
            <w:right w:val="none" w:sz="0" w:space="0" w:color="auto"/>
          </w:divBdr>
        </w:div>
        <w:div w:id="433402421">
          <w:marLeft w:val="0"/>
          <w:marRight w:val="0"/>
          <w:marTop w:val="0"/>
          <w:marBottom w:val="45"/>
          <w:divBdr>
            <w:top w:val="none" w:sz="0" w:space="0" w:color="auto"/>
            <w:left w:val="none" w:sz="0" w:space="0" w:color="auto"/>
            <w:bottom w:val="none" w:sz="0" w:space="0" w:color="auto"/>
            <w:right w:val="none" w:sz="0" w:space="0" w:color="auto"/>
          </w:divBdr>
        </w:div>
        <w:div w:id="985277693">
          <w:marLeft w:val="0"/>
          <w:marRight w:val="0"/>
          <w:marTop w:val="0"/>
          <w:marBottom w:val="45"/>
          <w:divBdr>
            <w:top w:val="none" w:sz="0" w:space="0" w:color="auto"/>
            <w:left w:val="none" w:sz="0" w:space="0" w:color="auto"/>
            <w:bottom w:val="none" w:sz="0" w:space="0" w:color="auto"/>
            <w:right w:val="none" w:sz="0" w:space="0" w:color="auto"/>
          </w:divBdr>
        </w:div>
        <w:div w:id="299651128">
          <w:marLeft w:val="0"/>
          <w:marRight w:val="0"/>
          <w:marTop w:val="0"/>
          <w:marBottom w:val="45"/>
          <w:divBdr>
            <w:top w:val="none" w:sz="0" w:space="0" w:color="auto"/>
            <w:left w:val="none" w:sz="0" w:space="0" w:color="auto"/>
            <w:bottom w:val="none" w:sz="0" w:space="0" w:color="auto"/>
            <w:right w:val="none" w:sz="0" w:space="0" w:color="auto"/>
          </w:divBdr>
        </w:div>
        <w:div w:id="654920408">
          <w:marLeft w:val="0"/>
          <w:marRight w:val="0"/>
          <w:marTop w:val="0"/>
          <w:marBottom w:val="45"/>
          <w:divBdr>
            <w:top w:val="none" w:sz="0" w:space="0" w:color="auto"/>
            <w:left w:val="none" w:sz="0" w:space="0" w:color="auto"/>
            <w:bottom w:val="none" w:sz="0" w:space="0" w:color="auto"/>
            <w:right w:val="none" w:sz="0" w:space="0" w:color="auto"/>
          </w:divBdr>
        </w:div>
        <w:div w:id="1893227987">
          <w:marLeft w:val="0"/>
          <w:marRight w:val="0"/>
          <w:marTop w:val="0"/>
          <w:marBottom w:val="45"/>
          <w:divBdr>
            <w:top w:val="none" w:sz="0" w:space="0" w:color="auto"/>
            <w:left w:val="none" w:sz="0" w:space="0" w:color="auto"/>
            <w:bottom w:val="none" w:sz="0" w:space="0" w:color="auto"/>
            <w:right w:val="none" w:sz="0" w:space="0" w:color="auto"/>
          </w:divBdr>
        </w:div>
        <w:div w:id="319619148">
          <w:marLeft w:val="0"/>
          <w:marRight w:val="0"/>
          <w:marTop w:val="0"/>
          <w:marBottom w:val="45"/>
          <w:divBdr>
            <w:top w:val="none" w:sz="0" w:space="0" w:color="auto"/>
            <w:left w:val="none" w:sz="0" w:space="0" w:color="auto"/>
            <w:bottom w:val="none" w:sz="0" w:space="0" w:color="auto"/>
            <w:right w:val="none" w:sz="0" w:space="0" w:color="auto"/>
          </w:divBdr>
        </w:div>
        <w:div w:id="1998806340">
          <w:marLeft w:val="0"/>
          <w:marRight w:val="0"/>
          <w:marTop w:val="0"/>
          <w:marBottom w:val="0"/>
          <w:divBdr>
            <w:top w:val="none" w:sz="0" w:space="0" w:color="auto"/>
            <w:left w:val="none" w:sz="0" w:space="0" w:color="auto"/>
            <w:bottom w:val="none" w:sz="0" w:space="0" w:color="auto"/>
            <w:right w:val="none" w:sz="0" w:space="0" w:color="auto"/>
          </w:divBdr>
        </w:div>
        <w:div w:id="584998298">
          <w:marLeft w:val="0"/>
          <w:marRight w:val="0"/>
          <w:marTop w:val="0"/>
          <w:marBottom w:val="0"/>
          <w:divBdr>
            <w:top w:val="none" w:sz="0" w:space="0" w:color="auto"/>
            <w:left w:val="none" w:sz="0" w:space="0" w:color="auto"/>
            <w:bottom w:val="none" w:sz="0" w:space="0" w:color="auto"/>
            <w:right w:val="none" w:sz="0" w:space="0" w:color="auto"/>
          </w:divBdr>
        </w:div>
        <w:div w:id="172377524">
          <w:marLeft w:val="0"/>
          <w:marRight w:val="0"/>
          <w:marTop w:val="0"/>
          <w:marBottom w:val="0"/>
          <w:divBdr>
            <w:top w:val="none" w:sz="0" w:space="0" w:color="auto"/>
            <w:left w:val="none" w:sz="0" w:space="0" w:color="auto"/>
            <w:bottom w:val="none" w:sz="0" w:space="0" w:color="auto"/>
            <w:right w:val="none" w:sz="0" w:space="0" w:color="auto"/>
          </w:divBdr>
        </w:div>
        <w:div w:id="902180130">
          <w:marLeft w:val="0"/>
          <w:marRight w:val="0"/>
          <w:marTop w:val="0"/>
          <w:marBottom w:val="0"/>
          <w:divBdr>
            <w:top w:val="none" w:sz="0" w:space="0" w:color="auto"/>
            <w:left w:val="none" w:sz="0" w:space="0" w:color="auto"/>
            <w:bottom w:val="none" w:sz="0" w:space="0" w:color="auto"/>
            <w:right w:val="none" w:sz="0" w:space="0" w:color="auto"/>
          </w:divBdr>
        </w:div>
        <w:div w:id="2069104999">
          <w:marLeft w:val="0"/>
          <w:marRight w:val="0"/>
          <w:marTop w:val="90"/>
          <w:marBottom w:val="45"/>
          <w:divBdr>
            <w:top w:val="none" w:sz="0" w:space="0" w:color="auto"/>
            <w:left w:val="none" w:sz="0" w:space="0" w:color="auto"/>
            <w:bottom w:val="none" w:sz="0" w:space="0" w:color="auto"/>
            <w:right w:val="none" w:sz="0" w:space="0" w:color="auto"/>
          </w:divBdr>
        </w:div>
        <w:div w:id="1237470460">
          <w:marLeft w:val="0"/>
          <w:marRight w:val="0"/>
          <w:marTop w:val="0"/>
          <w:marBottom w:val="90"/>
          <w:divBdr>
            <w:top w:val="none" w:sz="0" w:space="0" w:color="auto"/>
            <w:left w:val="none" w:sz="0" w:space="0" w:color="auto"/>
            <w:bottom w:val="none" w:sz="0" w:space="0" w:color="auto"/>
            <w:right w:val="none" w:sz="0" w:space="0" w:color="auto"/>
          </w:divBdr>
        </w:div>
        <w:div w:id="120199144">
          <w:marLeft w:val="0"/>
          <w:marRight w:val="0"/>
          <w:marTop w:val="0"/>
          <w:marBottom w:val="90"/>
          <w:divBdr>
            <w:top w:val="none" w:sz="0" w:space="0" w:color="auto"/>
            <w:left w:val="none" w:sz="0" w:space="0" w:color="auto"/>
            <w:bottom w:val="none" w:sz="0" w:space="0" w:color="auto"/>
            <w:right w:val="none" w:sz="0" w:space="0" w:color="auto"/>
          </w:divBdr>
        </w:div>
        <w:div w:id="720861323">
          <w:marLeft w:val="0"/>
          <w:marRight w:val="0"/>
          <w:marTop w:val="0"/>
          <w:marBottom w:val="90"/>
          <w:divBdr>
            <w:top w:val="none" w:sz="0" w:space="0" w:color="auto"/>
            <w:left w:val="none" w:sz="0" w:space="0" w:color="auto"/>
            <w:bottom w:val="none" w:sz="0" w:space="0" w:color="auto"/>
            <w:right w:val="none" w:sz="0" w:space="0" w:color="auto"/>
          </w:divBdr>
        </w:div>
        <w:div w:id="518741280">
          <w:marLeft w:val="0"/>
          <w:marRight w:val="0"/>
          <w:marTop w:val="0"/>
          <w:marBottom w:val="90"/>
          <w:divBdr>
            <w:top w:val="none" w:sz="0" w:space="0" w:color="auto"/>
            <w:left w:val="none" w:sz="0" w:space="0" w:color="auto"/>
            <w:bottom w:val="none" w:sz="0" w:space="0" w:color="auto"/>
            <w:right w:val="none" w:sz="0" w:space="0" w:color="auto"/>
          </w:divBdr>
        </w:div>
        <w:div w:id="1145315996">
          <w:marLeft w:val="0"/>
          <w:marRight w:val="0"/>
          <w:marTop w:val="0"/>
          <w:marBottom w:val="90"/>
          <w:divBdr>
            <w:top w:val="none" w:sz="0" w:space="0" w:color="auto"/>
            <w:left w:val="none" w:sz="0" w:space="0" w:color="auto"/>
            <w:bottom w:val="none" w:sz="0" w:space="0" w:color="auto"/>
            <w:right w:val="none" w:sz="0" w:space="0" w:color="auto"/>
          </w:divBdr>
        </w:div>
        <w:div w:id="1516265168">
          <w:marLeft w:val="0"/>
          <w:marRight w:val="0"/>
          <w:marTop w:val="0"/>
          <w:marBottom w:val="45"/>
          <w:divBdr>
            <w:top w:val="none" w:sz="0" w:space="0" w:color="auto"/>
            <w:left w:val="none" w:sz="0" w:space="0" w:color="auto"/>
            <w:bottom w:val="none" w:sz="0" w:space="0" w:color="auto"/>
            <w:right w:val="none" w:sz="0" w:space="0" w:color="auto"/>
          </w:divBdr>
        </w:div>
        <w:div w:id="1721129153">
          <w:marLeft w:val="0"/>
          <w:marRight w:val="0"/>
          <w:marTop w:val="0"/>
          <w:marBottom w:val="45"/>
          <w:divBdr>
            <w:top w:val="none" w:sz="0" w:space="0" w:color="auto"/>
            <w:left w:val="none" w:sz="0" w:space="0" w:color="auto"/>
            <w:bottom w:val="none" w:sz="0" w:space="0" w:color="auto"/>
            <w:right w:val="none" w:sz="0" w:space="0" w:color="auto"/>
          </w:divBdr>
        </w:div>
        <w:div w:id="101607589">
          <w:marLeft w:val="0"/>
          <w:marRight w:val="0"/>
          <w:marTop w:val="0"/>
          <w:marBottom w:val="45"/>
          <w:divBdr>
            <w:top w:val="none" w:sz="0" w:space="0" w:color="auto"/>
            <w:left w:val="none" w:sz="0" w:space="0" w:color="auto"/>
            <w:bottom w:val="none" w:sz="0" w:space="0" w:color="auto"/>
            <w:right w:val="none" w:sz="0" w:space="0" w:color="auto"/>
          </w:divBdr>
        </w:div>
        <w:div w:id="592130967">
          <w:marLeft w:val="0"/>
          <w:marRight w:val="0"/>
          <w:marTop w:val="0"/>
          <w:marBottom w:val="45"/>
          <w:divBdr>
            <w:top w:val="none" w:sz="0" w:space="0" w:color="auto"/>
            <w:left w:val="none" w:sz="0" w:space="0" w:color="auto"/>
            <w:bottom w:val="none" w:sz="0" w:space="0" w:color="auto"/>
            <w:right w:val="none" w:sz="0" w:space="0" w:color="auto"/>
          </w:divBdr>
        </w:div>
        <w:div w:id="1250889301">
          <w:marLeft w:val="0"/>
          <w:marRight w:val="0"/>
          <w:marTop w:val="0"/>
          <w:marBottom w:val="45"/>
          <w:divBdr>
            <w:top w:val="none" w:sz="0" w:space="0" w:color="auto"/>
            <w:left w:val="none" w:sz="0" w:space="0" w:color="auto"/>
            <w:bottom w:val="none" w:sz="0" w:space="0" w:color="auto"/>
            <w:right w:val="none" w:sz="0" w:space="0" w:color="auto"/>
          </w:divBdr>
        </w:div>
        <w:div w:id="1714572280">
          <w:marLeft w:val="0"/>
          <w:marRight w:val="0"/>
          <w:marTop w:val="0"/>
          <w:marBottom w:val="45"/>
          <w:divBdr>
            <w:top w:val="none" w:sz="0" w:space="0" w:color="auto"/>
            <w:left w:val="none" w:sz="0" w:space="0" w:color="auto"/>
            <w:bottom w:val="none" w:sz="0" w:space="0" w:color="auto"/>
            <w:right w:val="none" w:sz="0" w:space="0" w:color="auto"/>
          </w:divBdr>
        </w:div>
        <w:div w:id="185336989">
          <w:marLeft w:val="0"/>
          <w:marRight w:val="0"/>
          <w:marTop w:val="0"/>
          <w:marBottom w:val="45"/>
          <w:divBdr>
            <w:top w:val="none" w:sz="0" w:space="0" w:color="auto"/>
            <w:left w:val="none" w:sz="0" w:space="0" w:color="auto"/>
            <w:bottom w:val="none" w:sz="0" w:space="0" w:color="auto"/>
            <w:right w:val="none" w:sz="0" w:space="0" w:color="auto"/>
          </w:divBdr>
        </w:div>
        <w:div w:id="319234303">
          <w:marLeft w:val="0"/>
          <w:marRight w:val="0"/>
          <w:marTop w:val="0"/>
          <w:marBottom w:val="0"/>
          <w:divBdr>
            <w:top w:val="none" w:sz="0" w:space="0" w:color="auto"/>
            <w:left w:val="none" w:sz="0" w:space="0" w:color="auto"/>
            <w:bottom w:val="none" w:sz="0" w:space="0" w:color="auto"/>
            <w:right w:val="none" w:sz="0" w:space="0" w:color="auto"/>
          </w:divBdr>
        </w:div>
        <w:div w:id="1578633219">
          <w:marLeft w:val="0"/>
          <w:marRight w:val="0"/>
          <w:marTop w:val="0"/>
          <w:marBottom w:val="0"/>
          <w:divBdr>
            <w:top w:val="none" w:sz="0" w:space="0" w:color="auto"/>
            <w:left w:val="none" w:sz="0" w:space="0" w:color="auto"/>
            <w:bottom w:val="none" w:sz="0" w:space="0" w:color="auto"/>
            <w:right w:val="none" w:sz="0" w:space="0" w:color="auto"/>
          </w:divBdr>
        </w:div>
        <w:div w:id="1418868324">
          <w:marLeft w:val="0"/>
          <w:marRight w:val="0"/>
          <w:marTop w:val="0"/>
          <w:marBottom w:val="0"/>
          <w:divBdr>
            <w:top w:val="none" w:sz="0" w:space="0" w:color="auto"/>
            <w:left w:val="none" w:sz="0" w:space="0" w:color="auto"/>
            <w:bottom w:val="none" w:sz="0" w:space="0" w:color="auto"/>
            <w:right w:val="none" w:sz="0" w:space="0" w:color="auto"/>
          </w:divBdr>
        </w:div>
        <w:div w:id="975062868">
          <w:marLeft w:val="0"/>
          <w:marRight w:val="0"/>
          <w:marTop w:val="0"/>
          <w:marBottom w:val="0"/>
          <w:divBdr>
            <w:top w:val="none" w:sz="0" w:space="0" w:color="auto"/>
            <w:left w:val="none" w:sz="0" w:space="0" w:color="auto"/>
            <w:bottom w:val="none" w:sz="0" w:space="0" w:color="auto"/>
            <w:right w:val="none" w:sz="0" w:space="0" w:color="auto"/>
          </w:divBdr>
        </w:div>
        <w:div w:id="102462421">
          <w:marLeft w:val="0"/>
          <w:marRight w:val="0"/>
          <w:marTop w:val="90"/>
          <w:marBottom w:val="45"/>
          <w:divBdr>
            <w:top w:val="none" w:sz="0" w:space="0" w:color="auto"/>
            <w:left w:val="none" w:sz="0" w:space="0" w:color="auto"/>
            <w:bottom w:val="none" w:sz="0" w:space="0" w:color="auto"/>
            <w:right w:val="none" w:sz="0" w:space="0" w:color="auto"/>
          </w:divBdr>
        </w:div>
        <w:div w:id="1677920924">
          <w:marLeft w:val="0"/>
          <w:marRight w:val="0"/>
          <w:marTop w:val="0"/>
          <w:marBottom w:val="90"/>
          <w:divBdr>
            <w:top w:val="none" w:sz="0" w:space="0" w:color="auto"/>
            <w:left w:val="none" w:sz="0" w:space="0" w:color="auto"/>
            <w:bottom w:val="none" w:sz="0" w:space="0" w:color="auto"/>
            <w:right w:val="none" w:sz="0" w:space="0" w:color="auto"/>
          </w:divBdr>
        </w:div>
        <w:div w:id="378633936">
          <w:marLeft w:val="0"/>
          <w:marRight w:val="0"/>
          <w:marTop w:val="0"/>
          <w:marBottom w:val="90"/>
          <w:divBdr>
            <w:top w:val="none" w:sz="0" w:space="0" w:color="auto"/>
            <w:left w:val="none" w:sz="0" w:space="0" w:color="auto"/>
            <w:bottom w:val="none" w:sz="0" w:space="0" w:color="auto"/>
            <w:right w:val="none" w:sz="0" w:space="0" w:color="auto"/>
          </w:divBdr>
        </w:div>
        <w:div w:id="1544168794">
          <w:marLeft w:val="0"/>
          <w:marRight w:val="0"/>
          <w:marTop w:val="0"/>
          <w:marBottom w:val="90"/>
          <w:divBdr>
            <w:top w:val="none" w:sz="0" w:space="0" w:color="auto"/>
            <w:left w:val="none" w:sz="0" w:space="0" w:color="auto"/>
            <w:bottom w:val="none" w:sz="0" w:space="0" w:color="auto"/>
            <w:right w:val="none" w:sz="0" w:space="0" w:color="auto"/>
          </w:divBdr>
        </w:div>
        <w:div w:id="1939674413">
          <w:marLeft w:val="0"/>
          <w:marRight w:val="0"/>
          <w:marTop w:val="0"/>
          <w:marBottom w:val="45"/>
          <w:divBdr>
            <w:top w:val="none" w:sz="0" w:space="0" w:color="auto"/>
            <w:left w:val="none" w:sz="0" w:space="0" w:color="auto"/>
            <w:bottom w:val="none" w:sz="0" w:space="0" w:color="auto"/>
            <w:right w:val="none" w:sz="0" w:space="0" w:color="auto"/>
          </w:divBdr>
        </w:div>
        <w:div w:id="1901482434">
          <w:marLeft w:val="0"/>
          <w:marRight w:val="0"/>
          <w:marTop w:val="0"/>
          <w:marBottom w:val="45"/>
          <w:divBdr>
            <w:top w:val="none" w:sz="0" w:space="0" w:color="auto"/>
            <w:left w:val="none" w:sz="0" w:space="0" w:color="auto"/>
            <w:bottom w:val="none" w:sz="0" w:space="0" w:color="auto"/>
            <w:right w:val="none" w:sz="0" w:space="0" w:color="auto"/>
          </w:divBdr>
        </w:div>
        <w:div w:id="285310769">
          <w:marLeft w:val="0"/>
          <w:marRight w:val="0"/>
          <w:marTop w:val="0"/>
          <w:marBottom w:val="45"/>
          <w:divBdr>
            <w:top w:val="none" w:sz="0" w:space="0" w:color="auto"/>
            <w:left w:val="none" w:sz="0" w:space="0" w:color="auto"/>
            <w:bottom w:val="none" w:sz="0" w:space="0" w:color="auto"/>
            <w:right w:val="none" w:sz="0" w:space="0" w:color="auto"/>
          </w:divBdr>
        </w:div>
        <w:div w:id="581916004">
          <w:marLeft w:val="0"/>
          <w:marRight w:val="0"/>
          <w:marTop w:val="0"/>
          <w:marBottom w:val="45"/>
          <w:divBdr>
            <w:top w:val="none" w:sz="0" w:space="0" w:color="auto"/>
            <w:left w:val="none" w:sz="0" w:space="0" w:color="auto"/>
            <w:bottom w:val="none" w:sz="0" w:space="0" w:color="auto"/>
            <w:right w:val="none" w:sz="0" w:space="0" w:color="auto"/>
          </w:divBdr>
        </w:div>
        <w:div w:id="16583823">
          <w:marLeft w:val="0"/>
          <w:marRight w:val="0"/>
          <w:marTop w:val="0"/>
          <w:marBottom w:val="45"/>
          <w:divBdr>
            <w:top w:val="none" w:sz="0" w:space="0" w:color="auto"/>
            <w:left w:val="none" w:sz="0" w:space="0" w:color="auto"/>
            <w:bottom w:val="none" w:sz="0" w:space="0" w:color="auto"/>
            <w:right w:val="none" w:sz="0" w:space="0" w:color="auto"/>
          </w:divBdr>
        </w:div>
        <w:div w:id="1406412466">
          <w:marLeft w:val="0"/>
          <w:marRight w:val="0"/>
          <w:marTop w:val="0"/>
          <w:marBottom w:val="45"/>
          <w:divBdr>
            <w:top w:val="none" w:sz="0" w:space="0" w:color="auto"/>
            <w:left w:val="none" w:sz="0" w:space="0" w:color="auto"/>
            <w:bottom w:val="none" w:sz="0" w:space="0" w:color="auto"/>
            <w:right w:val="none" w:sz="0" w:space="0" w:color="auto"/>
          </w:divBdr>
        </w:div>
        <w:div w:id="258225063">
          <w:marLeft w:val="0"/>
          <w:marRight w:val="0"/>
          <w:marTop w:val="0"/>
          <w:marBottom w:val="45"/>
          <w:divBdr>
            <w:top w:val="none" w:sz="0" w:space="0" w:color="auto"/>
            <w:left w:val="none" w:sz="0" w:space="0" w:color="auto"/>
            <w:bottom w:val="none" w:sz="0" w:space="0" w:color="auto"/>
            <w:right w:val="none" w:sz="0" w:space="0" w:color="auto"/>
          </w:divBdr>
        </w:div>
        <w:div w:id="372510040">
          <w:marLeft w:val="0"/>
          <w:marRight w:val="0"/>
          <w:marTop w:val="0"/>
          <w:marBottom w:val="0"/>
          <w:divBdr>
            <w:top w:val="none" w:sz="0" w:space="0" w:color="auto"/>
            <w:left w:val="none" w:sz="0" w:space="0" w:color="auto"/>
            <w:bottom w:val="none" w:sz="0" w:space="0" w:color="auto"/>
            <w:right w:val="none" w:sz="0" w:space="0" w:color="auto"/>
          </w:divBdr>
        </w:div>
        <w:div w:id="127212510">
          <w:marLeft w:val="0"/>
          <w:marRight w:val="0"/>
          <w:marTop w:val="0"/>
          <w:marBottom w:val="0"/>
          <w:divBdr>
            <w:top w:val="none" w:sz="0" w:space="0" w:color="auto"/>
            <w:left w:val="none" w:sz="0" w:space="0" w:color="auto"/>
            <w:bottom w:val="none" w:sz="0" w:space="0" w:color="auto"/>
            <w:right w:val="none" w:sz="0" w:space="0" w:color="auto"/>
          </w:divBdr>
        </w:div>
        <w:div w:id="696274857">
          <w:marLeft w:val="0"/>
          <w:marRight w:val="0"/>
          <w:marTop w:val="0"/>
          <w:marBottom w:val="0"/>
          <w:divBdr>
            <w:top w:val="none" w:sz="0" w:space="0" w:color="auto"/>
            <w:left w:val="none" w:sz="0" w:space="0" w:color="auto"/>
            <w:bottom w:val="none" w:sz="0" w:space="0" w:color="auto"/>
            <w:right w:val="none" w:sz="0" w:space="0" w:color="auto"/>
          </w:divBdr>
        </w:div>
        <w:div w:id="592011034">
          <w:marLeft w:val="0"/>
          <w:marRight w:val="0"/>
          <w:marTop w:val="0"/>
          <w:marBottom w:val="0"/>
          <w:divBdr>
            <w:top w:val="none" w:sz="0" w:space="0" w:color="auto"/>
            <w:left w:val="none" w:sz="0" w:space="0" w:color="auto"/>
            <w:bottom w:val="none" w:sz="0" w:space="0" w:color="auto"/>
            <w:right w:val="none" w:sz="0" w:space="0" w:color="auto"/>
          </w:divBdr>
        </w:div>
        <w:div w:id="2051882559">
          <w:marLeft w:val="0"/>
          <w:marRight w:val="0"/>
          <w:marTop w:val="90"/>
          <w:marBottom w:val="45"/>
          <w:divBdr>
            <w:top w:val="none" w:sz="0" w:space="0" w:color="auto"/>
            <w:left w:val="none" w:sz="0" w:space="0" w:color="auto"/>
            <w:bottom w:val="none" w:sz="0" w:space="0" w:color="auto"/>
            <w:right w:val="none" w:sz="0" w:space="0" w:color="auto"/>
          </w:divBdr>
        </w:div>
        <w:div w:id="2143617356">
          <w:marLeft w:val="0"/>
          <w:marRight w:val="0"/>
          <w:marTop w:val="0"/>
          <w:marBottom w:val="90"/>
          <w:divBdr>
            <w:top w:val="none" w:sz="0" w:space="0" w:color="auto"/>
            <w:left w:val="none" w:sz="0" w:space="0" w:color="auto"/>
            <w:bottom w:val="none" w:sz="0" w:space="0" w:color="auto"/>
            <w:right w:val="none" w:sz="0" w:space="0" w:color="auto"/>
          </w:divBdr>
        </w:div>
        <w:div w:id="1017850449">
          <w:marLeft w:val="0"/>
          <w:marRight w:val="0"/>
          <w:marTop w:val="0"/>
          <w:marBottom w:val="90"/>
          <w:divBdr>
            <w:top w:val="none" w:sz="0" w:space="0" w:color="auto"/>
            <w:left w:val="none" w:sz="0" w:space="0" w:color="auto"/>
            <w:bottom w:val="none" w:sz="0" w:space="0" w:color="auto"/>
            <w:right w:val="none" w:sz="0" w:space="0" w:color="auto"/>
          </w:divBdr>
        </w:div>
      </w:divsChild>
    </w:div>
    <w:div w:id="1822848119">
      <w:marLeft w:val="0"/>
      <w:marRight w:val="0"/>
      <w:marTop w:val="0"/>
      <w:marBottom w:val="0"/>
      <w:divBdr>
        <w:top w:val="none" w:sz="0" w:space="0" w:color="auto"/>
        <w:left w:val="none" w:sz="0" w:space="0" w:color="auto"/>
        <w:bottom w:val="none" w:sz="0" w:space="0" w:color="auto"/>
        <w:right w:val="none" w:sz="0" w:space="0" w:color="auto"/>
      </w:divBdr>
      <w:divsChild>
        <w:div w:id="1004627860">
          <w:marLeft w:val="0"/>
          <w:marRight w:val="0"/>
          <w:marTop w:val="0"/>
          <w:marBottom w:val="90"/>
          <w:divBdr>
            <w:top w:val="none" w:sz="0" w:space="0" w:color="auto"/>
            <w:left w:val="none" w:sz="0" w:space="0" w:color="auto"/>
            <w:bottom w:val="none" w:sz="0" w:space="0" w:color="auto"/>
            <w:right w:val="none" w:sz="0" w:space="0" w:color="auto"/>
          </w:divBdr>
        </w:div>
        <w:div w:id="1022627000">
          <w:marLeft w:val="0"/>
          <w:marRight w:val="0"/>
          <w:marTop w:val="0"/>
          <w:marBottom w:val="45"/>
          <w:divBdr>
            <w:top w:val="none" w:sz="0" w:space="0" w:color="auto"/>
            <w:left w:val="none" w:sz="0" w:space="0" w:color="auto"/>
            <w:bottom w:val="none" w:sz="0" w:space="0" w:color="auto"/>
            <w:right w:val="none" w:sz="0" w:space="0" w:color="auto"/>
          </w:divBdr>
        </w:div>
        <w:div w:id="1871870667">
          <w:marLeft w:val="0"/>
          <w:marRight w:val="0"/>
          <w:marTop w:val="0"/>
          <w:marBottom w:val="45"/>
          <w:divBdr>
            <w:top w:val="none" w:sz="0" w:space="0" w:color="auto"/>
            <w:left w:val="none" w:sz="0" w:space="0" w:color="auto"/>
            <w:bottom w:val="none" w:sz="0" w:space="0" w:color="auto"/>
            <w:right w:val="none" w:sz="0" w:space="0" w:color="auto"/>
          </w:divBdr>
        </w:div>
        <w:div w:id="1894537084">
          <w:marLeft w:val="0"/>
          <w:marRight w:val="0"/>
          <w:marTop w:val="0"/>
          <w:marBottom w:val="45"/>
          <w:divBdr>
            <w:top w:val="none" w:sz="0" w:space="0" w:color="auto"/>
            <w:left w:val="none" w:sz="0" w:space="0" w:color="auto"/>
            <w:bottom w:val="none" w:sz="0" w:space="0" w:color="auto"/>
            <w:right w:val="none" w:sz="0" w:space="0" w:color="auto"/>
          </w:divBdr>
        </w:div>
        <w:div w:id="1108699757">
          <w:marLeft w:val="0"/>
          <w:marRight w:val="0"/>
          <w:marTop w:val="0"/>
          <w:marBottom w:val="45"/>
          <w:divBdr>
            <w:top w:val="none" w:sz="0" w:space="0" w:color="auto"/>
            <w:left w:val="none" w:sz="0" w:space="0" w:color="auto"/>
            <w:bottom w:val="none" w:sz="0" w:space="0" w:color="auto"/>
            <w:right w:val="none" w:sz="0" w:space="0" w:color="auto"/>
          </w:divBdr>
        </w:div>
        <w:div w:id="1963265374">
          <w:marLeft w:val="0"/>
          <w:marRight w:val="0"/>
          <w:marTop w:val="0"/>
          <w:marBottom w:val="45"/>
          <w:divBdr>
            <w:top w:val="none" w:sz="0" w:space="0" w:color="auto"/>
            <w:left w:val="none" w:sz="0" w:space="0" w:color="auto"/>
            <w:bottom w:val="none" w:sz="0" w:space="0" w:color="auto"/>
            <w:right w:val="none" w:sz="0" w:space="0" w:color="auto"/>
          </w:divBdr>
        </w:div>
        <w:div w:id="1432046029">
          <w:marLeft w:val="0"/>
          <w:marRight w:val="0"/>
          <w:marTop w:val="0"/>
          <w:marBottom w:val="45"/>
          <w:divBdr>
            <w:top w:val="none" w:sz="0" w:space="0" w:color="auto"/>
            <w:left w:val="none" w:sz="0" w:space="0" w:color="auto"/>
            <w:bottom w:val="none" w:sz="0" w:space="0" w:color="auto"/>
            <w:right w:val="none" w:sz="0" w:space="0" w:color="auto"/>
          </w:divBdr>
        </w:div>
        <w:div w:id="1551530946">
          <w:marLeft w:val="0"/>
          <w:marRight w:val="0"/>
          <w:marTop w:val="0"/>
          <w:marBottom w:val="45"/>
          <w:divBdr>
            <w:top w:val="none" w:sz="0" w:space="0" w:color="auto"/>
            <w:left w:val="none" w:sz="0" w:space="0" w:color="auto"/>
            <w:bottom w:val="none" w:sz="0" w:space="0" w:color="auto"/>
            <w:right w:val="none" w:sz="0" w:space="0" w:color="auto"/>
          </w:divBdr>
        </w:div>
        <w:div w:id="1654337972">
          <w:marLeft w:val="0"/>
          <w:marRight w:val="0"/>
          <w:marTop w:val="0"/>
          <w:marBottom w:val="0"/>
          <w:divBdr>
            <w:top w:val="none" w:sz="0" w:space="0" w:color="auto"/>
            <w:left w:val="none" w:sz="0" w:space="0" w:color="auto"/>
            <w:bottom w:val="none" w:sz="0" w:space="0" w:color="auto"/>
            <w:right w:val="none" w:sz="0" w:space="0" w:color="auto"/>
          </w:divBdr>
        </w:div>
        <w:div w:id="1621641330">
          <w:marLeft w:val="0"/>
          <w:marRight w:val="0"/>
          <w:marTop w:val="0"/>
          <w:marBottom w:val="0"/>
          <w:divBdr>
            <w:top w:val="none" w:sz="0" w:space="0" w:color="auto"/>
            <w:left w:val="none" w:sz="0" w:space="0" w:color="auto"/>
            <w:bottom w:val="none" w:sz="0" w:space="0" w:color="auto"/>
            <w:right w:val="none" w:sz="0" w:space="0" w:color="auto"/>
          </w:divBdr>
        </w:div>
        <w:div w:id="1617255540">
          <w:marLeft w:val="0"/>
          <w:marRight w:val="0"/>
          <w:marTop w:val="0"/>
          <w:marBottom w:val="0"/>
          <w:divBdr>
            <w:top w:val="none" w:sz="0" w:space="0" w:color="auto"/>
            <w:left w:val="none" w:sz="0" w:space="0" w:color="auto"/>
            <w:bottom w:val="none" w:sz="0" w:space="0" w:color="auto"/>
            <w:right w:val="none" w:sz="0" w:space="0" w:color="auto"/>
          </w:divBdr>
        </w:div>
        <w:div w:id="1697778185">
          <w:marLeft w:val="0"/>
          <w:marRight w:val="0"/>
          <w:marTop w:val="0"/>
          <w:marBottom w:val="0"/>
          <w:divBdr>
            <w:top w:val="none" w:sz="0" w:space="0" w:color="auto"/>
            <w:left w:val="none" w:sz="0" w:space="0" w:color="auto"/>
            <w:bottom w:val="none" w:sz="0" w:space="0" w:color="auto"/>
            <w:right w:val="none" w:sz="0" w:space="0" w:color="auto"/>
          </w:divBdr>
        </w:div>
        <w:div w:id="412899354">
          <w:marLeft w:val="0"/>
          <w:marRight w:val="0"/>
          <w:marTop w:val="0"/>
          <w:marBottom w:val="0"/>
          <w:divBdr>
            <w:top w:val="none" w:sz="0" w:space="0" w:color="auto"/>
            <w:left w:val="none" w:sz="0" w:space="0" w:color="auto"/>
            <w:bottom w:val="none" w:sz="0" w:space="0" w:color="auto"/>
            <w:right w:val="none" w:sz="0" w:space="0" w:color="auto"/>
          </w:divBdr>
        </w:div>
        <w:div w:id="1968731312">
          <w:marLeft w:val="0"/>
          <w:marRight w:val="0"/>
          <w:marTop w:val="90"/>
          <w:marBottom w:val="45"/>
          <w:divBdr>
            <w:top w:val="none" w:sz="0" w:space="0" w:color="auto"/>
            <w:left w:val="none" w:sz="0" w:space="0" w:color="auto"/>
            <w:bottom w:val="none" w:sz="0" w:space="0" w:color="auto"/>
            <w:right w:val="none" w:sz="0" w:space="0" w:color="auto"/>
          </w:divBdr>
        </w:div>
        <w:div w:id="1025909426">
          <w:marLeft w:val="0"/>
          <w:marRight w:val="0"/>
          <w:marTop w:val="0"/>
          <w:marBottom w:val="90"/>
          <w:divBdr>
            <w:top w:val="none" w:sz="0" w:space="0" w:color="auto"/>
            <w:left w:val="none" w:sz="0" w:space="0" w:color="auto"/>
            <w:bottom w:val="none" w:sz="0" w:space="0" w:color="auto"/>
            <w:right w:val="none" w:sz="0" w:space="0" w:color="auto"/>
          </w:divBdr>
        </w:div>
        <w:div w:id="81222614">
          <w:marLeft w:val="0"/>
          <w:marRight w:val="0"/>
          <w:marTop w:val="0"/>
          <w:marBottom w:val="90"/>
          <w:divBdr>
            <w:top w:val="none" w:sz="0" w:space="0" w:color="auto"/>
            <w:left w:val="none" w:sz="0" w:space="0" w:color="auto"/>
            <w:bottom w:val="none" w:sz="0" w:space="0" w:color="auto"/>
            <w:right w:val="none" w:sz="0" w:space="0" w:color="auto"/>
          </w:divBdr>
        </w:div>
        <w:div w:id="1173715585">
          <w:marLeft w:val="0"/>
          <w:marRight w:val="0"/>
          <w:marTop w:val="0"/>
          <w:marBottom w:val="45"/>
          <w:divBdr>
            <w:top w:val="none" w:sz="0" w:space="0" w:color="auto"/>
            <w:left w:val="none" w:sz="0" w:space="0" w:color="auto"/>
            <w:bottom w:val="none" w:sz="0" w:space="0" w:color="auto"/>
            <w:right w:val="none" w:sz="0" w:space="0" w:color="auto"/>
          </w:divBdr>
        </w:div>
        <w:div w:id="1439179395">
          <w:marLeft w:val="0"/>
          <w:marRight w:val="0"/>
          <w:marTop w:val="0"/>
          <w:marBottom w:val="45"/>
          <w:divBdr>
            <w:top w:val="none" w:sz="0" w:space="0" w:color="auto"/>
            <w:left w:val="none" w:sz="0" w:space="0" w:color="auto"/>
            <w:bottom w:val="none" w:sz="0" w:space="0" w:color="auto"/>
            <w:right w:val="none" w:sz="0" w:space="0" w:color="auto"/>
          </w:divBdr>
        </w:div>
        <w:div w:id="309142070">
          <w:marLeft w:val="0"/>
          <w:marRight w:val="0"/>
          <w:marTop w:val="0"/>
          <w:marBottom w:val="45"/>
          <w:divBdr>
            <w:top w:val="none" w:sz="0" w:space="0" w:color="auto"/>
            <w:left w:val="none" w:sz="0" w:space="0" w:color="auto"/>
            <w:bottom w:val="none" w:sz="0" w:space="0" w:color="auto"/>
            <w:right w:val="none" w:sz="0" w:space="0" w:color="auto"/>
          </w:divBdr>
        </w:div>
        <w:div w:id="249122358">
          <w:marLeft w:val="0"/>
          <w:marRight w:val="0"/>
          <w:marTop w:val="0"/>
          <w:marBottom w:val="45"/>
          <w:divBdr>
            <w:top w:val="none" w:sz="0" w:space="0" w:color="auto"/>
            <w:left w:val="none" w:sz="0" w:space="0" w:color="auto"/>
            <w:bottom w:val="none" w:sz="0" w:space="0" w:color="auto"/>
            <w:right w:val="none" w:sz="0" w:space="0" w:color="auto"/>
          </w:divBdr>
        </w:div>
        <w:div w:id="169804019">
          <w:marLeft w:val="0"/>
          <w:marRight w:val="0"/>
          <w:marTop w:val="0"/>
          <w:marBottom w:val="45"/>
          <w:divBdr>
            <w:top w:val="none" w:sz="0" w:space="0" w:color="auto"/>
            <w:left w:val="none" w:sz="0" w:space="0" w:color="auto"/>
            <w:bottom w:val="none" w:sz="0" w:space="0" w:color="auto"/>
            <w:right w:val="none" w:sz="0" w:space="0" w:color="auto"/>
          </w:divBdr>
        </w:div>
        <w:div w:id="1940327494">
          <w:marLeft w:val="0"/>
          <w:marRight w:val="0"/>
          <w:marTop w:val="0"/>
          <w:marBottom w:val="45"/>
          <w:divBdr>
            <w:top w:val="none" w:sz="0" w:space="0" w:color="auto"/>
            <w:left w:val="none" w:sz="0" w:space="0" w:color="auto"/>
            <w:bottom w:val="none" w:sz="0" w:space="0" w:color="auto"/>
            <w:right w:val="none" w:sz="0" w:space="0" w:color="auto"/>
          </w:divBdr>
        </w:div>
        <w:div w:id="1482502011">
          <w:marLeft w:val="0"/>
          <w:marRight w:val="0"/>
          <w:marTop w:val="0"/>
          <w:marBottom w:val="45"/>
          <w:divBdr>
            <w:top w:val="none" w:sz="0" w:space="0" w:color="auto"/>
            <w:left w:val="none" w:sz="0" w:space="0" w:color="auto"/>
            <w:bottom w:val="none" w:sz="0" w:space="0" w:color="auto"/>
            <w:right w:val="none" w:sz="0" w:space="0" w:color="auto"/>
          </w:divBdr>
        </w:div>
        <w:div w:id="365297904">
          <w:marLeft w:val="0"/>
          <w:marRight w:val="0"/>
          <w:marTop w:val="0"/>
          <w:marBottom w:val="0"/>
          <w:divBdr>
            <w:top w:val="none" w:sz="0" w:space="0" w:color="auto"/>
            <w:left w:val="none" w:sz="0" w:space="0" w:color="auto"/>
            <w:bottom w:val="none" w:sz="0" w:space="0" w:color="auto"/>
            <w:right w:val="none" w:sz="0" w:space="0" w:color="auto"/>
          </w:divBdr>
        </w:div>
        <w:div w:id="2108302668">
          <w:marLeft w:val="0"/>
          <w:marRight w:val="0"/>
          <w:marTop w:val="0"/>
          <w:marBottom w:val="0"/>
          <w:divBdr>
            <w:top w:val="none" w:sz="0" w:space="0" w:color="auto"/>
            <w:left w:val="none" w:sz="0" w:space="0" w:color="auto"/>
            <w:bottom w:val="none" w:sz="0" w:space="0" w:color="auto"/>
            <w:right w:val="none" w:sz="0" w:space="0" w:color="auto"/>
          </w:divBdr>
        </w:div>
        <w:div w:id="1650397191">
          <w:marLeft w:val="0"/>
          <w:marRight w:val="0"/>
          <w:marTop w:val="0"/>
          <w:marBottom w:val="0"/>
          <w:divBdr>
            <w:top w:val="none" w:sz="0" w:space="0" w:color="auto"/>
            <w:left w:val="none" w:sz="0" w:space="0" w:color="auto"/>
            <w:bottom w:val="none" w:sz="0" w:space="0" w:color="auto"/>
            <w:right w:val="none" w:sz="0" w:space="0" w:color="auto"/>
          </w:divBdr>
        </w:div>
        <w:div w:id="1735008089">
          <w:marLeft w:val="0"/>
          <w:marRight w:val="0"/>
          <w:marTop w:val="0"/>
          <w:marBottom w:val="0"/>
          <w:divBdr>
            <w:top w:val="none" w:sz="0" w:space="0" w:color="auto"/>
            <w:left w:val="none" w:sz="0" w:space="0" w:color="auto"/>
            <w:bottom w:val="none" w:sz="0" w:space="0" w:color="auto"/>
            <w:right w:val="none" w:sz="0" w:space="0" w:color="auto"/>
          </w:divBdr>
        </w:div>
        <w:div w:id="538051655">
          <w:marLeft w:val="0"/>
          <w:marRight w:val="0"/>
          <w:marTop w:val="90"/>
          <w:marBottom w:val="45"/>
          <w:divBdr>
            <w:top w:val="none" w:sz="0" w:space="0" w:color="auto"/>
            <w:left w:val="none" w:sz="0" w:space="0" w:color="auto"/>
            <w:bottom w:val="none" w:sz="0" w:space="0" w:color="auto"/>
            <w:right w:val="none" w:sz="0" w:space="0" w:color="auto"/>
          </w:divBdr>
        </w:div>
        <w:div w:id="703560052">
          <w:marLeft w:val="0"/>
          <w:marRight w:val="0"/>
          <w:marTop w:val="0"/>
          <w:marBottom w:val="90"/>
          <w:divBdr>
            <w:top w:val="none" w:sz="0" w:space="0" w:color="auto"/>
            <w:left w:val="none" w:sz="0" w:space="0" w:color="auto"/>
            <w:bottom w:val="none" w:sz="0" w:space="0" w:color="auto"/>
            <w:right w:val="none" w:sz="0" w:space="0" w:color="auto"/>
          </w:divBdr>
        </w:div>
        <w:div w:id="111019758">
          <w:marLeft w:val="0"/>
          <w:marRight w:val="0"/>
          <w:marTop w:val="0"/>
          <w:marBottom w:val="90"/>
          <w:divBdr>
            <w:top w:val="none" w:sz="0" w:space="0" w:color="auto"/>
            <w:left w:val="none" w:sz="0" w:space="0" w:color="auto"/>
            <w:bottom w:val="none" w:sz="0" w:space="0" w:color="auto"/>
            <w:right w:val="none" w:sz="0" w:space="0" w:color="auto"/>
          </w:divBdr>
        </w:div>
        <w:div w:id="1385908809">
          <w:marLeft w:val="0"/>
          <w:marRight w:val="0"/>
          <w:marTop w:val="0"/>
          <w:marBottom w:val="90"/>
          <w:divBdr>
            <w:top w:val="none" w:sz="0" w:space="0" w:color="auto"/>
            <w:left w:val="none" w:sz="0" w:space="0" w:color="auto"/>
            <w:bottom w:val="none" w:sz="0" w:space="0" w:color="auto"/>
            <w:right w:val="none" w:sz="0" w:space="0" w:color="auto"/>
          </w:divBdr>
        </w:div>
        <w:div w:id="1896889741">
          <w:marLeft w:val="0"/>
          <w:marRight w:val="0"/>
          <w:marTop w:val="0"/>
          <w:marBottom w:val="90"/>
          <w:divBdr>
            <w:top w:val="none" w:sz="0" w:space="0" w:color="auto"/>
            <w:left w:val="none" w:sz="0" w:space="0" w:color="auto"/>
            <w:bottom w:val="none" w:sz="0" w:space="0" w:color="auto"/>
            <w:right w:val="none" w:sz="0" w:space="0" w:color="auto"/>
          </w:divBdr>
        </w:div>
        <w:div w:id="1278371455">
          <w:marLeft w:val="0"/>
          <w:marRight w:val="0"/>
          <w:marTop w:val="0"/>
          <w:marBottom w:val="90"/>
          <w:divBdr>
            <w:top w:val="none" w:sz="0" w:space="0" w:color="auto"/>
            <w:left w:val="none" w:sz="0" w:space="0" w:color="auto"/>
            <w:bottom w:val="none" w:sz="0" w:space="0" w:color="auto"/>
            <w:right w:val="none" w:sz="0" w:space="0" w:color="auto"/>
          </w:divBdr>
        </w:div>
        <w:div w:id="1313097415">
          <w:marLeft w:val="0"/>
          <w:marRight w:val="0"/>
          <w:marTop w:val="0"/>
          <w:marBottom w:val="90"/>
          <w:divBdr>
            <w:top w:val="none" w:sz="0" w:space="0" w:color="auto"/>
            <w:left w:val="none" w:sz="0" w:space="0" w:color="auto"/>
            <w:bottom w:val="none" w:sz="0" w:space="0" w:color="auto"/>
            <w:right w:val="none" w:sz="0" w:space="0" w:color="auto"/>
          </w:divBdr>
        </w:div>
        <w:div w:id="1522357673">
          <w:marLeft w:val="0"/>
          <w:marRight w:val="0"/>
          <w:marTop w:val="0"/>
          <w:marBottom w:val="90"/>
          <w:divBdr>
            <w:top w:val="none" w:sz="0" w:space="0" w:color="auto"/>
            <w:left w:val="none" w:sz="0" w:space="0" w:color="auto"/>
            <w:bottom w:val="none" w:sz="0" w:space="0" w:color="auto"/>
            <w:right w:val="none" w:sz="0" w:space="0" w:color="auto"/>
          </w:divBdr>
        </w:div>
        <w:div w:id="1905875258">
          <w:marLeft w:val="0"/>
          <w:marRight w:val="0"/>
          <w:marTop w:val="0"/>
          <w:marBottom w:val="90"/>
          <w:divBdr>
            <w:top w:val="none" w:sz="0" w:space="0" w:color="auto"/>
            <w:left w:val="none" w:sz="0" w:space="0" w:color="auto"/>
            <w:bottom w:val="none" w:sz="0" w:space="0" w:color="auto"/>
            <w:right w:val="none" w:sz="0" w:space="0" w:color="auto"/>
          </w:divBdr>
        </w:div>
        <w:div w:id="956564229">
          <w:marLeft w:val="0"/>
          <w:marRight w:val="0"/>
          <w:marTop w:val="0"/>
          <w:marBottom w:val="45"/>
          <w:divBdr>
            <w:top w:val="none" w:sz="0" w:space="0" w:color="auto"/>
            <w:left w:val="none" w:sz="0" w:space="0" w:color="auto"/>
            <w:bottom w:val="none" w:sz="0" w:space="0" w:color="auto"/>
            <w:right w:val="none" w:sz="0" w:space="0" w:color="auto"/>
          </w:divBdr>
        </w:div>
        <w:div w:id="1782608586">
          <w:marLeft w:val="0"/>
          <w:marRight w:val="0"/>
          <w:marTop w:val="0"/>
          <w:marBottom w:val="45"/>
          <w:divBdr>
            <w:top w:val="none" w:sz="0" w:space="0" w:color="auto"/>
            <w:left w:val="none" w:sz="0" w:space="0" w:color="auto"/>
            <w:bottom w:val="none" w:sz="0" w:space="0" w:color="auto"/>
            <w:right w:val="none" w:sz="0" w:space="0" w:color="auto"/>
          </w:divBdr>
        </w:div>
        <w:div w:id="1565598597">
          <w:marLeft w:val="0"/>
          <w:marRight w:val="0"/>
          <w:marTop w:val="0"/>
          <w:marBottom w:val="45"/>
          <w:divBdr>
            <w:top w:val="none" w:sz="0" w:space="0" w:color="auto"/>
            <w:left w:val="none" w:sz="0" w:space="0" w:color="auto"/>
            <w:bottom w:val="none" w:sz="0" w:space="0" w:color="auto"/>
            <w:right w:val="none" w:sz="0" w:space="0" w:color="auto"/>
          </w:divBdr>
        </w:div>
        <w:div w:id="1250307570">
          <w:marLeft w:val="0"/>
          <w:marRight w:val="0"/>
          <w:marTop w:val="0"/>
          <w:marBottom w:val="45"/>
          <w:divBdr>
            <w:top w:val="none" w:sz="0" w:space="0" w:color="auto"/>
            <w:left w:val="none" w:sz="0" w:space="0" w:color="auto"/>
            <w:bottom w:val="none" w:sz="0" w:space="0" w:color="auto"/>
            <w:right w:val="none" w:sz="0" w:space="0" w:color="auto"/>
          </w:divBdr>
        </w:div>
        <w:div w:id="862093278">
          <w:marLeft w:val="0"/>
          <w:marRight w:val="0"/>
          <w:marTop w:val="0"/>
          <w:marBottom w:val="45"/>
          <w:divBdr>
            <w:top w:val="none" w:sz="0" w:space="0" w:color="auto"/>
            <w:left w:val="none" w:sz="0" w:space="0" w:color="auto"/>
            <w:bottom w:val="none" w:sz="0" w:space="0" w:color="auto"/>
            <w:right w:val="none" w:sz="0" w:space="0" w:color="auto"/>
          </w:divBdr>
        </w:div>
        <w:div w:id="46029797">
          <w:marLeft w:val="0"/>
          <w:marRight w:val="0"/>
          <w:marTop w:val="0"/>
          <w:marBottom w:val="45"/>
          <w:divBdr>
            <w:top w:val="none" w:sz="0" w:space="0" w:color="auto"/>
            <w:left w:val="none" w:sz="0" w:space="0" w:color="auto"/>
            <w:bottom w:val="none" w:sz="0" w:space="0" w:color="auto"/>
            <w:right w:val="none" w:sz="0" w:space="0" w:color="auto"/>
          </w:divBdr>
        </w:div>
        <w:div w:id="326055361">
          <w:marLeft w:val="0"/>
          <w:marRight w:val="0"/>
          <w:marTop w:val="0"/>
          <w:marBottom w:val="45"/>
          <w:divBdr>
            <w:top w:val="none" w:sz="0" w:space="0" w:color="auto"/>
            <w:left w:val="none" w:sz="0" w:space="0" w:color="auto"/>
            <w:bottom w:val="none" w:sz="0" w:space="0" w:color="auto"/>
            <w:right w:val="none" w:sz="0" w:space="0" w:color="auto"/>
          </w:divBdr>
        </w:div>
        <w:div w:id="1182931878">
          <w:marLeft w:val="0"/>
          <w:marRight w:val="0"/>
          <w:marTop w:val="0"/>
          <w:marBottom w:val="0"/>
          <w:divBdr>
            <w:top w:val="none" w:sz="0" w:space="0" w:color="auto"/>
            <w:left w:val="none" w:sz="0" w:space="0" w:color="auto"/>
            <w:bottom w:val="none" w:sz="0" w:space="0" w:color="auto"/>
            <w:right w:val="none" w:sz="0" w:space="0" w:color="auto"/>
          </w:divBdr>
        </w:div>
        <w:div w:id="850679864">
          <w:marLeft w:val="0"/>
          <w:marRight w:val="0"/>
          <w:marTop w:val="0"/>
          <w:marBottom w:val="0"/>
          <w:divBdr>
            <w:top w:val="none" w:sz="0" w:space="0" w:color="auto"/>
            <w:left w:val="none" w:sz="0" w:space="0" w:color="auto"/>
            <w:bottom w:val="none" w:sz="0" w:space="0" w:color="auto"/>
            <w:right w:val="none" w:sz="0" w:space="0" w:color="auto"/>
          </w:divBdr>
        </w:div>
        <w:div w:id="2070424365">
          <w:marLeft w:val="0"/>
          <w:marRight w:val="0"/>
          <w:marTop w:val="0"/>
          <w:marBottom w:val="0"/>
          <w:divBdr>
            <w:top w:val="none" w:sz="0" w:space="0" w:color="auto"/>
            <w:left w:val="none" w:sz="0" w:space="0" w:color="auto"/>
            <w:bottom w:val="none" w:sz="0" w:space="0" w:color="auto"/>
            <w:right w:val="none" w:sz="0" w:space="0" w:color="auto"/>
          </w:divBdr>
        </w:div>
        <w:div w:id="2100906292">
          <w:marLeft w:val="0"/>
          <w:marRight w:val="0"/>
          <w:marTop w:val="0"/>
          <w:marBottom w:val="0"/>
          <w:divBdr>
            <w:top w:val="none" w:sz="0" w:space="0" w:color="auto"/>
            <w:left w:val="none" w:sz="0" w:space="0" w:color="auto"/>
            <w:bottom w:val="none" w:sz="0" w:space="0" w:color="auto"/>
            <w:right w:val="none" w:sz="0" w:space="0" w:color="auto"/>
          </w:divBdr>
        </w:div>
        <w:div w:id="2038115940">
          <w:marLeft w:val="0"/>
          <w:marRight w:val="0"/>
          <w:marTop w:val="0"/>
          <w:marBottom w:val="0"/>
          <w:divBdr>
            <w:top w:val="none" w:sz="0" w:space="0" w:color="auto"/>
            <w:left w:val="none" w:sz="0" w:space="0" w:color="auto"/>
            <w:bottom w:val="none" w:sz="0" w:space="0" w:color="auto"/>
            <w:right w:val="none" w:sz="0" w:space="0" w:color="auto"/>
          </w:divBdr>
        </w:div>
        <w:div w:id="1178616691">
          <w:marLeft w:val="0"/>
          <w:marRight w:val="0"/>
          <w:marTop w:val="90"/>
          <w:marBottom w:val="45"/>
          <w:divBdr>
            <w:top w:val="none" w:sz="0" w:space="0" w:color="auto"/>
            <w:left w:val="none" w:sz="0" w:space="0" w:color="auto"/>
            <w:bottom w:val="none" w:sz="0" w:space="0" w:color="auto"/>
            <w:right w:val="none" w:sz="0" w:space="0" w:color="auto"/>
          </w:divBdr>
        </w:div>
        <w:div w:id="751467086">
          <w:marLeft w:val="0"/>
          <w:marRight w:val="0"/>
          <w:marTop w:val="0"/>
          <w:marBottom w:val="90"/>
          <w:divBdr>
            <w:top w:val="none" w:sz="0" w:space="0" w:color="auto"/>
            <w:left w:val="none" w:sz="0" w:space="0" w:color="auto"/>
            <w:bottom w:val="none" w:sz="0" w:space="0" w:color="auto"/>
            <w:right w:val="none" w:sz="0" w:space="0" w:color="auto"/>
          </w:divBdr>
        </w:div>
        <w:div w:id="579026874">
          <w:marLeft w:val="0"/>
          <w:marRight w:val="0"/>
          <w:marTop w:val="0"/>
          <w:marBottom w:val="90"/>
          <w:divBdr>
            <w:top w:val="none" w:sz="0" w:space="0" w:color="auto"/>
            <w:left w:val="none" w:sz="0" w:space="0" w:color="auto"/>
            <w:bottom w:val="none" w:sz="0" w:space="0" w:color="auto"/>
            <w:right w:val="none" w:sz="0" w:space="0" w:color="auto"/>
          </w:divBdr>
        </w:div>
      </w:divsChild>
    </w:div>
    <w:div w:id="1896505551">
      <w:marLeft w:val="0"/>
      <w:marRight w:val="0"/>
      <w:marTop w:val="0"/>
      <w:marBottom w:val="45"/>
      <w:divBdr>
        <w:top w:val="none" w:sz="0" w:space="0" w:color="auto"/>
        <w:left w:val="none" w:sz="0" w:space="0" w:color="auto"/>
        <w:bottom w:val="none" w:sz="0" w:space="0" w:color="auto"/>
        <w:right w:val="none" w:sz="0" w:space="0" w:color="auto"/>
      </w:divBdr>
    </w:div>
    <w:div w:id="1898010383">
      <w:marLeft w:val="0"/>
      <w:marRight w:val="0"/>
      <w:marTop w:val="0"/>
      <w:marBottom w:val="0"/>
      <w:divBdr>
        <w:top w:val="none" w:sz="0" w:space="0" w:color="auto"/>
        <w:left w:val="none" w:sz="0" w:space="0" w:color="auto"/>
        <w:bottom w:val="none" w:sz="0" w:space="0" w:color="auto"/>
        <w:right w:val="none" w:sz="0" w:space="0" w:color="auto"/>
      </w:divBdr>
      <w:divsChild>
        <w:div w:id="594632761">
          <w:marLeft w:val="0"/>
          <w:marRight w:val="0"/>
          <w:marTop w:val="0"/>
          <w:marBottom w:val="90"/>
          <w:divBdr>
            <w:top w:val="none" w:sz="0" w:space="0" w:color="auto"/>
            <w:left w:val="none" w:sz="0" w:space="0" w:color="auto"/>
            <w:bottom w:val="none" w:sz="0" w:space="0" w:color="auto"/>
            <w:right w:val="none" w:sz="0" w:space="0" w:color="auto"/>
          </w:divBdr>
        </w:div>
        <w:div w:id="395475668">
          <w:marLeft w:val="0"/>
          <w:marRight w:val="0"/>
          <w:marTop w:val="0"/>
          <w:marBottom w:val="45"/>
          <w:divBdr>
            <w:top w:val="none" w:sz="0" w:space="0" w:color="auto"/>
            <w:left w:val="none" w:sz="0" w:space="0" w:color="auto"/>
            <w:bottom w:val="none" w:sz="0" w:space="0" w:color="auto"/>
            <w:right w:val="none" w:sz="0" w:space="0" w:color="auto"/>
          </w:divBdr>
        </w:div>
        <w:div w:id="1300917547">
          <w:marLeft w:val="0"/>
          <w:marRight w:val="0"/>
          <w:marTop w:val="0"/>
          <w:marBottom w:val="45"/>
          <w:divBdr>
            <w:top w:val="none" w:sz="0" w:space="0" w:color="auto"/>
            <w:left w:val="none" w:sz="0" w:space="0" w:color="auto"/>
            <w:bottom w:val="none" w:sz="0" w:space="0" w:color="auto"/>
            <w:right w:val="none" w:sz="0" w:space="0" w:color="auto"/>
          </w:divBdr>
        </w:div>
        <w:div w:id="1117333355">
          <w:marLeft w:val="0"/>
          <w:marRight w:val="0"/>
          <w:marTop w:val="0"/>
          <w:marBottom w:val="45"/>
          <w:divBdr>
            <w:top w:val="none" w:sz="0" w:space="0" w:color="auto"/>
            <w:left w:val="none" w:sz="0" w:space="0" w:color="auto"/>
            <w:bottom w:val="none" w:sz="0" w:space="0" w:color="auto"/>
            <w:right w:val="none" w:sz="0" w:space="0" w:color="auto"/>
          </w:divBdr>
        </w:div>
        <w:div w:id="1380781130">
          <w:marLeft w:val="0"/>
          <w:marRight w:val="0"/>
          <w:marTop w:val="0"/>
          <w:marBottom w:val="45"/>
          <w:divBdr>
            <w:top w:val="none" w:sz="0" w:space="0" w:color="auto"/>
            <w:left w:val="none" w:sz="0" w:space="0" w:color="auto"/>
            <w:bottom w:val="none" w:sz="0" w:space="0" w:color="auto"/>
            <w:right w:val="none" w:sz="0" w:space="0" w:color="auto"/>
          </w:divBdr>
        </w:div>
        <w:div w:id="192111108">
          <w:marLeft w:val="0"/>
          <w:marRight w:val="0"/>
          <w:marTop w:val="0"/>
          <w:marBottom w:val="45"/>
          <w:divBdr>
            <w:top w:val="none" w:sz="0" w:space="0" w:color="auto"/>
            <w:left w:val="none" w:sz="0" w:space="0" w:color="auto"/>
            <w:bottom w:val="none" w:sz="0" w:space="0" w:color="auto"/>
            <w:right w:val="none" w:sz="0" w:space="0" w:color="auto"/>
          </w:divBdr>
        </w:div>
        <w:div w:id="1428110474">
          <w:marLeft w:val="0"/>
          <w:marRight w:val="0"/>
          <w:marTop w:val="0"/>
          <w:marBottom w:val="45"/>
          <w:divBdr>
            <w:top w:val="none" w:sz="0" w:space="0" w:color="auto"/>
            <w:left w:val="none" w:sz="0" w:space="0" w:color="auto"/>
            <w:bottom w:val="none" w:sz="0" w:space="0" w:color="auto"/>
            <w:right w:val="none" w:sz="0" w:space="0" w:color="auto"/>
          </w:divBdr>
        </w:div>
        <w:div w:id="147476833">
          <w:marLeft w:val="0"/>
          <w:marRight w:val="0"/>
          <w:marTop w:val="0"/>
          <w:marBottom w:val="45"/>
          <w:divBdr>
            <w:top w:val="none" w:sz="0" w:space="0" w:color="auto"/>
            <w:left w:val="none" w:sz="0" w:space="0" w:color="auto"/>
            <w:bottom w:val="none" w:sz="0" w:space="0" w:color="auto"/>
            <w:right w:val="none" w:sz="0" w:space="0" w:color="auto"/>
          </w:divBdr>
        </w:div>
        <w:div w:id="76754842">
          <w:marLeft w:val="0"/>
          <w:marRight w:val="0"/>
          <w:marTop w:val="0"/>
          <w:marBottom w:val="0"/>
          <w:divBdr>
            <w:top w:val="none" w:sz="0" w:space="0" w:color="auto"/>
            <w:left w:val="none" w:sz="0" w:space="0" w:color="auto"/>
            <w:bottom w:val="none" w:sz="0" w:space="0" w:color="auto"/>
            <w:right w:val="none" w:sz="0" w:space="0" w:color="auto"/>
          </w:divBdr>
        </w:div>
        <w:div w:id="1249537185">
          <w:marLeft w:val="0"/>
          <w:marRight w:val="0"/>
          <w:marTop w:val="0"/>
          <w:marBottom w:val="0"/>
          <w:divBdr>
            <w:top w:val="none" w:sz="0" w:space="0" w:color="auto"/>
            <w:left w:val="none" w:sz="0" w:space="0" w:color="auto"/>
            <w:bottom w:val="none" w:sz="0" w:space="0" w:color="auto"/>
            <w:right w:val="none" w:sz="0" w:space="0" w:color="auto"/>
          </w:divBdr>
        </w:div>
        <w:div w:id="2060668256">
          <w:marLeft w:val="0"/>
          <w:marRight w:val="0"/>
          <w:marTop w:val="0"/>
          <w:marBottom w:val="0"/>
          <w:divBdr>
            <w:top w:val="none" w:sz="0" w:space="0" w:color="auto"/>
            <w:left w:val="none" w:sz="0" w:space="0" w:color="auto"/>
            <w:bottom w:val="none" w:sz="0" w:space="0" w:color="auto"/>
            <w:right w:val="none" w:sz="0" w:space="0" w:color="auto"/>
          </w:divBdr>
        </w:div>
        <w:div w:id="2137872536">
          <w:marLeft w:val="0"/>
          <w:marRight w:val="0"/>
          <w:marTop w:val="0"/>
          <w:marBottom w:val="0"/>
          <w:divBdr>
            <w:top w:val="none" w:sz="0" w:space="0" w:color="auto"/>
            <w:left w:val="none" w:sz="0" w:space="0" w:color="auto"/>
            <w:bottom w:val="none" w:sz="0" w:space="0" w:color="auto"/>
            <w:right w:val="none" w:sz="0" w:space="0" w:color="auto"/>
          </w:divBdr>
        </w:div>
        <w:div w:id="1672178596">
          <w:marLeft w:val="0"/>
          <w:marRight w:val="0"/>
          <w:marTop w:val="90"/>
          <w:marBottom w:val="45"/>
          <w:divBdr>
            <w:top w:val="none" w:sz="0" w:space="0" w:color="auto"/>
            <w:left w:val="none" w:sz="0" w:space="0" w:color="auto"/>
            <w:bottom w:val="none" w:sz="0" w:space="0" w:color="auto"/>
            <w:right w:val="none" w:sz="0" w:space="0" w:color="auto"/>
          </w:divBdr>
        </w:div>
        <w:div w:id="564531691">
          <w:marLeft w:val="0"/>
          <w:marRight w:val="0"/>
          <w:marTop w:val="0"/>
          <w:marBottom w:val="90"/>
          <w:divBdr>
            <w:top w:val="none" w:sz="0" w:space="0" w:color="auto"/>
            <w:left w:val="none" w:sz="0" w:space="0" w:color="auto"/>
            <w:bottom w:val="none" w:sz="0" w:space="0" w:color="auto"/>
            <w:right w:val="none" w:sz="0" w:space="0" w:color="auto"/>
          </w:divBdr>
        </w:div>
        <w:div w:id="2062903776">
          <w:marLeft w:val="0"/>
          <w:marRight w:val="0"/>
          <w:marTop w:val="0"/>
          <w:marBottom w:val="90"/>
          <w:divBdr>
            <w:top w:val="none" w:sz="0" w:space="0" w:color="auto"/>
            <w:left w:val="none" w:sz="0" w:space="0" w:color="auto"/>
            <w:bottom w:val="none" w:sz="0" w:space="0" w:color="auto"/>
            <w:right w:val="none" w:sz="0" w:space="0" w:color="auto"/>
          </w:divBdr>
        </w:div>
        <w:div w:id="49575975">
          <w:marLeft w:val="0"/>
          <w:marRight w:val="0"/>
          <w:marTop w:val="0"/>
          <w:marBottom w:val="90"/>
          <w:divBdr>
            <w:top w:val="none" w:sz="0" w:space="0" w:color="auto"/>
            <w:left w:val="none" w:sz="0" w:space="0" w:color="auto"/>
            <w:bottom w:val="none" w:sz="0" w:space="0" w:color="auto"/>
            <w:right w:val="none" w:sz="0" w:space="0" w:color="auto"/>
          </w:divBdr>
        </w:div>
        <w:div w:id="593125606">
          <w:marLeft w:val="0"/>
          <w:marRight w:val="0"/>
          <w:marTop w:val="0"/>
          <w:marBottom w:val="45"/>
          <w:divBdr>
            <w:top w:val="none" w:sz="0" w:space="0" w:color="auto"/>
            <w:left w:val="none" w:sz="0" w:space="0" w:color="auto"/>
            <w:bottom w:val="none" w:sz="0" w:space="0" w:color="auto"/>
            <w:right w:val="none" w:sz="0" w:space="0" w:color="auto"/>
          </w:divBdr>
        </w:div>
        <w:div w:id="2123648283">
          <w:marLeft w:val="0"/>
          <w:marRight w:val="0"/>
          <w:marTop w:val="0"/>
          <w:marBottom w:val="45"/>
          <w:divBdr>
            <w:top w:val="none" w:sz="0" w:space="0" w:color="auto"/>
            <w:left w:val="none" w:sz="0" w:space="0" w:color="auto"/>
            <w:bottom w:val="none" w:sz="0" w:space="0" w:color="auto"/>
            <w:right w:val="none" w:sz="0" w:space="0" w:color="auto"/>
          </w:divBdr>
        </w:div>
        <w:div w:id="862520582">
          <w:marLeft w:val="0"/>
          <w:marRight w:val="0"/>
          <w:marTop w:val="0"/>
          <w:marBottom w:val="45"/>
          <w:divBdr>
            <w:top w:val="none" w:sz="0" w:space="0" w:color="auto"/>
            <w:left w:val="none" w:sz="0" w:space="0" w:color="auto"/>
            <w:bottom w:val="none" w:sz="0" w:space="0" w:color="auto"/>
            <w:right w:val="none" w:sz="0" w:space="0" w:color="auto"/>
          </w:divBdr>
        </w:div>
        <w:div w:id="1224752433">
          <w:marLeft w:val="0"/>
          <w:marRight w:val="0"/>
          <w:marTop w:val="0"/>
          <w:marBottom w:val="45"/>
          <w:divBdr>
            <w:top w:val="none" w:sz="0" w:space="0" w:color="auto"/>
            <w:left w:val="none" w:sz="0" w:space="0" w:color="auto"/>
            <w:bottom w:val="none" w:sz="0" w:space="0" w:color="auto"/>
            <w:right w:val="none" w:sz="0" w:space="0" w:color="auto"/>
          </w:divBdr>
        </w:div>
        <w:div w:id="517962864">
          <w:marLeft w:val="0"/>
          <w:marRight w:val="0"/>
          <w:marTop w:val="0"/>
          <w:marBottom w:val="45"/>
          <w:divBdr>
            <w:top w:val="none" w:sz="0" w:space="0" w:color="auto"/>
            <w:left w:val="none" w:sz="0" w:space="0" w:color="auto"/>
            <w:bottom w:val="none" w:sz="0" w:space="0" w:color="auto"/>
            <w:right w:val="none" w:sz="0" w:space="0" w:color="auto"/>
          </w:divBdr>
        </w:div>
        <w:div w:id="165904114">
          <w:marLeft w:val="0"/>
          <w:marRight w:val="0"/>
          <w:marTop w:val="0"/>
          <w:marBottom w:val="45"/>
          <w:divBdr>
            <w:top w:val="none" w:sz="0" w:space="0" w:color="auto"/>
            <w:left w:val="none" w:sz="0" w:space="0" w:color="auto"/>
            <w:bottom w:val="none" w:sz="0" w:space="0" w:color="auto"/>
            <w:right w:val="none" w:sz="0" w:space="0" w:color="auto"/>
          </w:divBdr>
        </w:div>
        <w:div w:id="852692994">
          <w:marLeft w:val="0"/>
          <w:marRight w:val="0"/>
          <w:marTop w:val="0"/>
          <w:marBottom w:val="45"/>
          <w:divBdr>
            <w:top w:val="none" w:sz="0" w:space="0" w:color="auto"/>
            <w:left w:val="none" w:sz="0" w:space="0" w:color="auto"/>
            <w:bottom w:val="none" w:sz="0" w:space="0" w:color="auto"/>
            <w:right w:val="none" w:sz="0" w:space="0" w:color="auto"/>
          </w:divBdr>
        </w:div>
        <w:div w:id="719016769">
          <w:marLeft w:val="0"/>
          <w:marRight w:val="0"/>
          <w:marTop w:val="0"/>
          <w:marBottom w:val="0"/>
          <w:divBdr>
            <w:top w:val="none" w:sz="0" w:space="0" w:color="auto"/>
            <w:left w:val="none" w:sz="0" w:space="0" w:color="auto"/>
            <w:bottom w:val="none" w:sz="0" w:space="0" w:color="auto"/>
            <w:right w:val="none" w:sz="0" w:space="0" w:color="auto"/>
          </w:divBdr>
        </w:div>
        <w:div w:id="111288984">
          <w:marLeft w:val="0"/>
          <w:marRight w:val="0"/>
          <w:marTop w:val="0"/>
          <w:marBottom w:val="0"/>
          <w:divBdr>
            <w:top w:val="none" w:sz="0" w:space="0" w:color="auto"/>
            <w:left w:val="none" w:sz="0" w:space="0" w:color="auto"/>
            <w:bottom w:val="none" w:sz="0" w:space="0" w:color="auto"/>
            <w:right w:val="none" w:sz="0" w:space="0" w:color="auto"/>
          </w:divBdr>
        </w:div>
        <w:div w:id="992609847">
          <w:marLeft w:val="0"/>
          <w:marRight w:val="0"/>
          <w:marTop w:val="0"/>
          <w:marBottom w:val="0"/>
          <w:divBdr>
            <w:top w:val="none" w:sz="0" w:space="0" w:color="auto"/>
            <w:left w:val="none" w:sz="0" w:space="0" w:color="auto"/>
            <w:bottom w:val="none" w:sz="0" w:space="0" w:color="auto"/>
            <w:right w:val="none" w:sz="0" w:space="0" w:color="auto"/>
          </w:divBdr>
        </w:div>
        <w:div w:id="114253321">
          <w:marLeft w:val="0"/>
          <w:marRight w:val="0"/>
          <w:marTop w:val="0"/>
          <w:marBottom w:val="0"/>
          <w:divBdr>
            <w:top w:val="none" w:sz="0" w:space="0" w:color="auto"/>
            <w:left w:val="none" w:sz="0" w:space="0" w:color="auto"/>
            <w:bottom w:val="none" w:sz="0" w:space="0" w:color="auto"/>
            <w:right w:val="none" w:sz="0" w:space="0" w:color="auto"/>
          </w:divBdr>
        </w:div>
        <w:div w:id="533692348">
          <w:marLeft w:val="0"/>
          <w:marRight w:val="0"/>
          <w:marTop w:val="0"/>
          <w:marBottom w:val="90"/>
          <w:divBdr>
            <w:top w:val="none" w:sz="0" w:space="0" w:color="auto"/>
            <w:left w:val="none" w:sz="0" w:space="0" w:color="auto"/>
            <w:bottom w:val="none" w:sz="0" w:space="0" w:color="auto"/>
            <w:right w:val="none" w:sz="0" w:space="0" w:color="auto"/>
          </w:divBdr>
        </w:div>
        <w:div w:id="188615899">
          <w:marLeft w:val="0"/>
          <w:marRight w:val="0"/>
          <w:marTop w:val="0"/>
          <w:marBottom w:val="45"/>
          <w:divBdr>
            <w:top w:val="none" w:sz="0" w:space="0" w:color="auto"/>
            <w:left w:val="none" w:sz="0" w:space="0" w:color="auto"/>
            <w:bottom w:val="none" w:sz="0" w:space="0" w:color="auto"/>
            <w:right w:val="none" w:sz="0" w:space="0" w:color="auto"/>
          </w:divBdr>
        </w:div>
        <w:div w:id="699670866">
          <w:marLeft w:val="0"/>
          <w:marRight w:val="0"/>
          <w:marTop w:val="0"/>
          <w:marBottom w:val="45"/>
          <w:divBdr>
            <w:top w:val="none" w:sz="0" w:space="0" w:color="auto"/>
            <w:left w:val="none" w:sz="0" w:space="0" w:color="auto"/>
            <w:bottom w:val="none" w:sz="0" w:space="0" w:color="auto"/>
            <w:right w:val="none" w:sz="0" w:space="0" w:color="auto"/>
          </w:divBdr>
        </w:div>
        <w:div w:id="1653408303">
          <w:marLeft w:val="0"/>
          <w:marRight w:val="0"/>
          <w:marTop w:val="0"/>
          <w:marBottom w:val="45"/>
          <w:divBdr>
            <w:top w:val="none" w:sz="0" w:space="0" w:color="auto"/>
            <w:left w:val="none" w:sz="0" w:space="0" w:color="auto"/>
            <w:bottom w:val="none" w:sz="0" w:space="0" w:color="auto"/>
            <w:right w:val="none" w:sz="0" w:space="0" w:color="auto"/>
          </w:divBdr>
        </w:div>
        <w:div w:id="1214461557">
          <w:marLeft w:val="0"/>
          <w:marRight w:val="0"/>
          <w:marTop w:val="0"/>
          <w:marBottom w:val="45"/>
          <w:divBdr>
            <w:top w:val="none" w:sz="0" w:space="0" w:color="auto"/>
            <w:left w:val="none" w:sz="0" w:space="0" w:color="auto"/>
            <w:bottom w:val="none" w:sz="0" w:space="0" w:color="auto"/>
            <w:right w:val="none" w:sz="0" w:space="0" w:color="auto"/>
          </w:divBdr>
        </w:div>
        <w:div w:id="962615566">
          <w:marLeft w:val="0"/>
          <w:marRight w:val="0"/>
          <w:marTop w:val="0"/>
          <w:marBottom w:val="45"/>
          <w:divBdr>
            <w:top w:val="none" w:sz="0" w:space="0" w:color="auto"/>
            <w:left w:val="none" w:sz="0" w:space="0" w:color="auto"/>
            <w:bottom w:val="none" w:sz="0" w:space="0" w:color="auto"/>
            <w:right w:val="none" w:sz="0" w:space="0" w:color="auto"/>
          </w:divBdr>
        </w:div>
        <w:div w:id="237982210">
          <w:marLeft w:val="0"/>
          <w:marRight w:val="0"/>
          <w:marTop w:val="0"/>
          <w:marBottom w:val="45"/>
          <w:divBdr>
            <w:top w:val="none" w:sz="0" w:space="0" w:color="auto"/>
            <w:left w:val="none" w:sz="0" w:space="0" w:color="auto"/>
            <w:bottom w:val="none" w:sz="0" w:space="0" w:color="auto"/>
            <w:right w:val="none" w:sz="0" w:space="0" w:color="auto"/>
          </w:divBdr>
        </w:div>
        <w:div w:id="1087580928">
          <w:marLeft w:val="0"/>
          <w:marRight w:val="0"/>
          <w:marTop w:val="0"/>
          <w:marBottom w:val="45"/>
          <w:divBdr>
            <w:top w:val="none" w:sz="0" w:space="0" w:color="auto"/>
            <w:left w:val="none" w:sz="0" w:space="0" w:color="auto"/>
            <w:bottom w:val="none" w:sz="0" w:space="0" w:color="auto"/>
            <w:right w:val="none" w:sz="0" w:space="0" w:color="auto"/>
          </w:divBdr>
        </w:div>
        <w:div w:id="562717720">
          <w:marLeft w:val="0"/>
          <w:marRight w:val="0"/>
          <w:marTop w:val="0"/>
          <w:marBottom w:val="0"/>
          <w:divBdr>
            <w:top w:val="none" w:sz="0" w:space="0" w:color="auto"/>
            <w:left w:val="none" w:sz="0" w:space="0" w:color="auto"/>
            <w:bottom w:val="none" w:sz="0" w:space="0" w:color="auto"/>
            <w:right w:val="none" w:sz="0" w:space="0" w:color="auto"/>
          </w:divBdr>
        </w:div>
        <w:div w:id="219052235">
          <w:marLeft w:val="0"/>
          <w:marRight w:val="0"/>
          <w:marTop w:val="0"/>
          <w:marBottom w:val="0"/>
          <w:divBdr>
            <w:top w:val="none" w:sz="0" w:space="0" w:color="auto"/>
            <w:left w:val="none" w:sz="0" w:space="0" w:color="auto"/>
            <w:bottom w:val="none" w:sz="0" w:space="0" w:color="auto"/>
            <w:right w:val="none" w:sz="0" w:space="0" w:color="auto"/>
          </w:divBdr>
        </w:div>
        <w:div w:id="1042251330">
          <w:marLeft w:val="0"/>
          <w:marRight w:val="0"/>
          <w:marTop w:val="0"/>
          <w:marBottom w:val="0"/>
          <w:divBdr>
            <w:top w:val="none" w:sz="0" w:space="0" w:color="auto"/>
            <w:left w:val="none" w:sz="0" w:space="0" w:color="auto"/>
            <w:bottom w:val="none" w:sz="0" w:space="0" w:color="auto"/>
            <w:right w:val="none" w:sz="0" w:space="0" w:color="auto"/>
          </w:divBdr>
        </w:div>
        <w:div w:id="1215774404">
          <w:marLeft w:val="0"/>
          <w:marRight w:val="0"/>
          <w:marTop w:val="0"/>
          <w:marBottom w:val="0"/>
          <w:divBdr>
            <w:top w:val="none" w:sz="0" w:space="0" w:color="auto"/>
            <w:left w:val="none" w:sz="0" w:space="0" w:color="auto"/>
            <w:bottom w:val="none" w:sz="0" w:space="0" w:color="auto"/>
            <w:right w:val="none" w:sz="0" w:space="0" w:color="auto"/>
          </w:divBdr>
        </w:div>
        <w:div w:id="2074811533">
          <w:marLeft w:val="0"/>
          <w:marRight w:val="0"/>
          <w:marTop w:val="90"/>
          <w:marBottom w:val="45"/>
          <w:divBdr>
            <w:top w:val="none" w:sz="0" w:space="0" w:color="auto"/>
            <w:left w:val="none" w:sz="0" w:space="0" w:color="auto"/>
            <w:bottom w:val="none" w:sz="0" w:space="0" w:color="auto"/>
            <w:right w:val="none" w:sz="0" w:space="0" w:color="auto"/>
          </w:divBdr>
        </w:div>
        <w:div w:id="1292326744">
          <w:marLeft w:val="0"/>
          <w:marRight w:val="0"/>
          <w:marTop w:val="0"/>
          <w:marBottom w:val="90"/>
          <w:divBdr>
            <w:top w:val="none" w:sz="0" w:space="0" w:color="auto"/>
            <w:left w:val="none" w:sz="0" w:space="0" w:color="auto"/>
            <w:bottom w:val="none" w:sz="0" w:space="0" w:color="auto"/>
            <w:right w:val="none" w:sz="0" w:space="0" w:color="auto"/>
          </w:divBdr>
        </w:div>
        <w:div w:id="1450390886">
          <w:marLeft w:val="0"/>
          <w:marRight w:val="0"/>
          <w:marTop w:val="0"/>
          <w:marBottom w:val="90"/>
          <w:divBdr>
            <w:top w:val="none" w:sz="0" w:space="0" w:color="auto"/>
            <w:left w:val="none" w:sz="0" w:space="0" w:color="auto"/>
            <w:bottom w:val="none" w:sz="0" w:space="0" w:color="auto"/>
            <w:right w:val="none" w:sz="0" w:space="0" w:color="auto"/>
          </w:divBdr>
          <w:divsChild>
            <w:div w:id="561449283">
              <w:marLeft w:val="0"/>
              <w:marRight w:val="0"/>
              <w:marTop w:val="30"/>
              <w:marBottom w:val="0"/>
              <w:divBdr>
                <w:top w:val="none" w:sz="0" w:space="0" w:color="auto"/>
                <w:left w:val="none" w:sz="0" w:space="0" w:color="auto"/>
                <w:bottom w:val="none" w:sz="0" w:space="0" w:color="auto"/>
                <w:right w:val="none" w:sz="0" w:space="0" w:color="auto"/>
              </w:divBdr>
              <w:divsChild>
                <w:div w:id="284234354">
                  <w:marLeft w:val="0"/>
                  <w:marRight w:val="0"/>
                  <w:marTop w:val="0"/>
                  <w:marBottom w:val="0"/>
                  <w:divBdr>
                    <w:top w:val="none" w:sz="0" w:space="0" w:color="auto"/>
                    <w:left w:val="none" w:sz="0" w:space="0" w:color="auto"/>
                    <w:bottom w:val="none" w:sz="0" w:space="0" w:color="auto"/>
                    <w:right w:val="none" w:sz="0" w:space="0" w:color="auto"/>
                  </w:divBdr>
                </w:div>
              </w:divsChild>
            </w:div>
            <w:div w:id="255677692">
              <w:marLeft w:val="0"/>
              <w:marRight w:val="0"/>
              <w:marTop w:val="30"/>
              <w:marBottom w:val="0"/>
              <w:divBdr>
                <w:top w:val="none" w:sz="0" w:space="0" w:color="auto"/>
                <w:left w:val="none" w:sz="0" w:space="0" w:color="auto"/>
                <w:bottom w:val="none" w:sz="0" w:space="0" w:color="auto"/>
                <w:right w:val="none" w:sz="0" w:space="0" w:color="auto"/>
              </w:divBdr>
              <w:divsChild>
                <w:div w:id="16877803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8362994">
          <w:marLeft w:val="0"/>
          <w:marRight w:val="0"/>
          <w:marTop w:val="0"/>
          <w:marBottom w:val="45"/>
          <w:divBdr>
            <w:top w:val="none" w:sz="0" w:space="0" w:color="auto"/>
            <w:left w:val="none" w:sz="0" w:space="0" w:color="auto"/>
            <w:bottom w:val="none" w:sz="0" w:space="0" w:color="auto"/>
            <w:right w:val="none" w:sz="0" w:space="0" w:color="auto"/>
          </w:divBdr>
        </w:div>
        <w:div w:id="906577420">
          <w:marLeft w:val="0"/>
          <w:marRight w:val="0"/>
          <w:marTop w:val="0"/>
          <w:marBottom w:val="45"/>
          <w:divBdr>
            <w:top w:val="none" w:sz="0" w:space="0" w:color="auto"/>
            <w:left w:val="none" w:sz="0" w:space="0" w:color="auto"/>
            <w:bottom w:val="none" w:sz="0" w:space="0" w:color="auto"/>
            <w:right w:val="none" w:sz="0" w:space="0" w:color="auto"/>
          </w:divBdr>
        </w:div>
        <w:div w:id="1575820268">
          <w:marLeft w:val="0"/>
          <w:marRight w:val="0"/>
          <w:marTop w:val="0"/>
          <w:marBottom w:val="45"/>
          <w:divBdr>
            <w:top w:val="none" w:sz="0" w:space="0" w:color="auto"/>
            <w:left w:val="none" w:sz="0" w:space="0" w:color="auto"/>
            <w:bottom w:val="none" w:sz="0" w:space="0" w:color="auto"/>
            <w:right w:val="none" w:sz="0" w:space="0" w:color="auto"/>
          </w:divBdr>
        </w:div>
        <w:div w:id="1197080849">
          <w:marLeft w:val="0"/>
          <w:marRight w:val="0"/>
          <w:marTop w:val="0"/>
          <w:marBottom w:val="45"/>
          <w:divBdr>
            <w:top w:val="none" w:sz="0" w:space="0" w:color="auto"/>
            <w:left w:val="none" w:sz="0" w:space="0" w:color="auto"/>
            <w:bottom w:val="none" w:sz="0" w:space="0" w:color="auto"/>
            <w:right w:val="none" w:sz="0" w:space="0" w:color="auto"/>
          </w:divBdr>
        </w:div>
        <w:div w:id="44647810">
          <w:marLeft w:val="0"/>
          <w:marRight w:val="0"/>
          <w:marTop w:val="0"/>
          <w:marBottom w:val="45"/>
          <w:divBdr>
            <w:top w:val="none" w:sz="0" w:space="0" w:color="auto"/>
            <w:left w:val="none" w:sz="0" w:space="0" w:color="auto"/>
            <w:bottom w:val="none" w:sz="0" w:space="0" w:color="auto"/>
            <w:right w:val="none" w:sz="0" w:space="0" w:color="auto"/>
          </w:divBdr>
        </w:div>
        <w:div w:id="854880663">
          <w:marLeft w:val="0"/>
          <w:marRight w:val="0"/>
          <w:marTop w:val="0"/>
          <w:marBottom w:val="45"/>
          <w:divBdr>
            <w:top w:val="none" w:sz="0" w:space="0" w:color="auto"/>
            <w:left w:val="none" w:sz="0" w:space="0" w:color="auto"/>
            <w:bottom w:val="none" w:sz="0" w:space="0" w:color="auto"/>
            <w:right w:val="none" w:sz="0" w:space="0" w:color="auto"/>
          </w:divBdr>
        </w:div>
        <w:div w:id="1355377077">
          <w:marLeft w:val="0"/>
          <w:marRight w:val="0"/>
          <w:marTop w:val="0"/>
          <w:marBottom w:val="45"/>
          <w:divBdr>
            <w:top w:val="none" w:sz="0" w:space="0" w:color="auto"/>
            <w:left w:val="none" w:sz="0" w:space="0" w:color="auto"/>
            <w:bottom w:val="none" w:sz="0" w:space="0" w:color="auto"/>
            <w:right w:val="none" w:sz="0" w:space="0" w:color="auto"/>
          </w:divBdr>
        </w:div>
        <w:div w:id="1998066771">
          <w:marLeft w:val="0"/>
          <w:marRight w:val="0"/>
          <w:marTop w:val="0"/>
          <w:marBottom w:val="0"/>
          <w:divBdr>
            <w:top w:val="none" w:sz="0" w:space="0" w:color="auto"/>
            <w:left w:val="none" w:sz="0" w:space="0" w:color="auto"/>
            <w:bottom w:val="none" w:sz="0" w:space="0" w:color="auto"/>
            <w:right w:val="none" w:sz="0" w:space="0" w:color="auto"/>
          </w:divBdr>
        </w:div>
        <w:div w:id="951786421">
          <w:marLeft w:val="0"/>
          <w:marRight w:val="0"/>
          <w:marTop w:val="0"/>
          <w:marBottom w:val="0"/>
          <w:divBdr>
            <w:top w:val="none" w:sz="0" w:space="0" w:color="auto"/>
            <w:left w:val="none" w:sz="0" w:space="0" w:color="auto"/>
            <w:bottom w:val="none" w:sz="0" w:space="0" w:color="auto"/>
            <w:right w:val="none" w:sz="0" w:space="0" w:color="auto"/>
          </w:divBdr>
        </w:div>
        <w:div w:id="294264119">
          <w:marLeft w:val="0"/>
          <w:marRight w:val="0"/>
          <w:marTop w:val="0"/>
          <w:marBottom w:val="0"/>
          <w:divBdr>
            <w:top w:val="none" w:sz="0" w:space="0" w:color="auto"/>
            <w:left w:val="none" w:sz="0" w:space="0" w:color="auto"/>
            <w:bottom w:val="none" w:sz="0" w:space="0" w:color="auto"/>
            <w:right w:val="none" w:sz="0" w:space="0" w:color="auto"/>
          </w:divBdr>
        </w:div>
        <w:div w:id="1410496211">
          <w:marLeft w:val="0"/>
          <w:marRight w:val="0"/>
          <w:marTop w:val="0"/>
          <w:marBottom w:val="0"/>
          <w:divBdr>
            <w:top w:val="none" w:sz="0" w:space="0" w:color="auto"/>
            <w:left w:val="none" w:sz="0" w:space="0" w:color="auto"/>
            <w:bottom w:val="none" w:sz="0" w:space="0" w:color="auto"/>
            <w:right w:val="none" w:sz="0" w:space="0" w:color="auto"/>
          </w:divBdr>
        </w:div>
        <w:div w:id="812677044">
          <w:marLeft w:val="0"/>
          <w:marRight w:val="0"/>
          <w:marTop w:val="0"/>
          <w:marBottom w:val="0"/>
          <w:divBdr>
            <w:top w:val="none" w:sz="0" w:space="0" w:color="auto"/>
            <w:left w:val="none" w:sz="0" w:space="0" w:color="auto"/>
            <w:bottom w:val="none" w:sz="0" w:space="0" w:color="auto"/>
            <w:right w:val="none" w:sz="0" w:space="0" w:color="auto"/>
          </w:divBdr>
        </w:div>
        <w:div w:id="1810706852">
          <w:marLeft w:val="0"/>
          <w:marRight w:val="0"/>
          <w:marTop w:val="0"/>
          <w:marBottom w:val="0"/>
          <w:divBdr>
            <w:top w:val="none" w:sz="0" w:space="0" w:color="auto"/>
            <w:left w:val="none" w:sz="0" w:space="0" w:color="auto"/>
            <w:bottom w:val="none" w:sz="0" w:space="0" w:color="auto"/>
            <w:right w:val="none" w:sz="0" w:space="0" w:color="auto"/>
          </w:divBdr>
        </w:div>
        <w:div w:id="63988817">
          <w:marLeft w:val="0"/>
          <w:marRight w:val="0"/>
          <w:marTop w:val="90"/>
          <w:marBottom w:val="45"/>
          <w:divBdr>
            <w:top w:val="none" w:sz="0" w:space="0" w:color="auto"/>
            <w:left w:val="none" w:sz="0" w:space="0" w:color="auto"/>
            <w:bottom w:val="none" w:sz="0" w:space="0" w:color="auto"/>
            <w:right w:val="none" w:sz="0" w:space="0" w:color="auto"/>
          </w:divBdr>
        </w:div>
        <w:div w:id="214195564">
          <w:marLeft w:val="0"/>
          <w:marRight w:val="0"/>
          <w:marTop w:val="0"/>
          <w:marBottom w:val="90"/>
          <w:divBdr>
            <w:top w:val="none" w:sz="0" w:space="0" w:color="auto"/>
            <w:left w:val="none" w:sz="0" w:space="0" w:color="auto"/>
            <w:bottom w:val="none" w:sz="0" w:space="0" w:color="auto"/>
            <w:right w:val="none" w:sz="0" w:space="0" w:color="auto"/>
          </w:divBdr>
        </w:div>
        <w:div w:id="288511183">
          <w:marLeft w:val="0"/>
          <w:marRight w:val="0"/>
          <w:marTop w:val="0"/>
          <w:marBottom w:val="90"/>
          <w:divBdr>
            <w:top w:val="none" w:sz="0" w:space="0" w:color="auto"/>
            <w:left w:val="none" w:sz="0" w:space="0" w:color="auto"/>
            <w:bottom w:val="none" w:sz="0" w:space="0" w:color="auto"/>
            <w:right w:val="none" w:sz="0" w:space="0" w:color="auto"/>
          </w:divBdr>
        </w:div>
        <w:div w:id="331762063">
          <w:marLeft w:val="0"/>
          <w:marRight w:val="0"/>
          <w:marTop w:val="0"/>
          <w:marBottom w:val="90"/>
          <w:divBdr>
            <w:top w:val="none" w:sz="0" w:space="0" w:color="auto"/>
            <w:left w:val="none" w:sz="0" w:space="0" w:color="auto"/>
            <w:bottom w:val="none" w:sz="0" w:space="0" w:color="auto"/>
            <w:right w:val="none" w:sz="0" w:space="0" w:color="auto"/>
          </w:divBdr>
        </w:div>
        <w:div w:id="287663242">
          <w:marLeft w:val="0"/>
          <w:marRight w:val="0"/>
          <w:marTop w:val="0"/>
          <w:marBottom w:val="45"/>
          <w:divBdr>
            <w:top w:val="none" w:sz="0" w:space="0" w:color="auto"/>
            <w:left w:val="none" w:sz="0" w:space="0" w:color="auto"/>
            <w:bottom w:val="none" w:sz="0" w:space="0" w:color="auto"/>
            <w:right w:val="none" w:sz="0" w:space="0" w:color="auto"/>
          </w:divBdr>
        </w:div>
        <w:div w:id="840120324">
          <w:marLeft w:val="0"/>
          <w:marRight w:val="0"/>
          <w:marTop w:val="0"/>
          <w:marBottom w:val="45"/>
          <w:divBdr>
            <w:top w:val="none" w:sz="0" w:space="0" w:color="auto"/>
            <w:left w:val="none" w:sz="0" w:space="0" w:color="auto"/>
            <w:bottom w:val="none" w:sz="0" w:space="0" w:color="auto"/>
            <w:right w:val="none" w:sz="0" w:space="0" w:color="auto"/>
          </w:divBdr>
        </w:div>
        <w:div w:id="11804689">
          <w:marLeft w:val="0"/>
          <w:marRight w:val="0"/>
          <w:marTop w:val="0"/>
          <w:marBottom w:val="45"/>
          <w:divBdr>
            <w:top w:val="none" w:sz="0" w:space="0" w:color="auto"/>
            <w:left w:val="none" w:sz="0" w:space="0" w:color="auto"/>
            <w:bottom w:val="none" w:sz="0" w:space="0" w:color="auto"/>
            <w:right w:val="none" w:sz="0" w:space="0" w:color="auto"/>
          </w:divBdr>
        </w:div>
        <w:div w:id="1160655619">
          <w:marLeft w:val="0"/>
          <w:marRight w:val="0"/>
          <w:marTop w:val="0"/>
          <w:marBottom w:val="45"/>
          <w:divBdr>
            <w:top w:val="none" w:sz="0" w:space="0" w:color="auto"/>
            <w:left w:val="none" w:sz="0" w:space="0" w:color="auto"/>
            <w:bottom w:val="none" w:sz="0" w:space="0" w:color="auto"/>
            <w:right w:val="none" w:sz="0" w:space="0" w:color="auto"/>
          </w:divBdr>
        </w:div>
        <w:div w:id="298926638">
          <w:marLeft w:val="0"/>
          <w:marRight w:val="0"/>
          <w:marTop w:val="0"/>
          <w:marBottom w:val="45"/>
          <w:divBdr>
            <w:top w:val="none" w:sz="0" w:space="0" w:color="auto"/>
            <w:left w:val="none" w:sz="0" w:space="0" w:color="auto"/>
            <w:bottom w:val="none" w:sz="0" w:space="0" w:color="auto"/>
            <w:right w:val="none" w:sz="0" w:space="0" w:color="auto"/>
          </w:divBdr>
        </w:div>
        <w:div w:id="56906802">
          <w:marLeft w:val="0"/>
          <w:marRight w:val="0"/>
          <w:marTop w:val="0"/>
          <w:marBottom w:val="45"/>
          <w:divBdr>
            <w:top w:val="none" w:sz="0" w:space="0" w:color="auto"/>
            <w:left w:val="none" w:sz="0" w:space="0" w:color="auto"/>
            <w:bottom w:val="none" w:sz="0" w:space="0" w:color="auto"/>
            <w:right w:val="none" w:sz="0" w:space="0" w:color="auto"/>
          </w:divBdr>
        </w:div>
        <w:div w:id="302270548">
          <w:marLeft w:val="0"/>
          <w:marRight w:val="0"/>
          <w:marTop w:val="0"/>
          <w:marBottom w:val="45"/>
          <w:divBdr>
            <w:top w:val="none" w:sz="0" w:space="0" w:color="auto"/>
            <w:left w:val="none" w:sz="0" w:space="0" w:color="auto"/>
            <w:bottom w:val="none" w:sz="0" w:space="0" w:color="auto"/>
            <w:right w:val="none" w:sz="0" w:space="0" w:color="auto"/>
          </w:divBdr>
        </w:div>
        <w:div w:id="1325283671">
          <w:marLeft w:val="0"/>
          <w:marRight w:val="0"/>
          <w:marTop w:val="0"/>
          <w:marBottom w:val="0"/>
          <w:divBdr>
            <w:top w:val="none" w:sz="0" w:space="0" w:color="auto"/>
            <w:left w:val="none" w:sz="0" w:space="0" w:color="auto"/>
            <w:bottom w:val="none" w:sz="0" w:space="0" w:color="auto"/>
            <w:right w:val="none" w:sz="0" w:space="0" w:color="auto"/>
          </w:divBdr>
        </w:div>
        <w:div w:id="1656644857">
          <w:marLeft w:val="0"/>
          <w:marRight w:val="0"/>
          <w:marTop w:val="0"/>
          <w:marBottom w:val="0"/>
          <w:divBdr>
            <w:top w:val="none" w:sz="0" w:space="0" w:color="auto"/>
            <w:left w:val="none" w:sz="0" w:space="0" w:color="auto"/>
            <w:bottom w:val="none" w:sz="0" w:space="0" w:color="auto"/>
            <w:right w:val="none" w:sz="0" w:space="0" w:color="auto"/>
          </w:divBdr>
        </w:div>
        <w:div w:id="1131632128">
          <w:marLeft w:val="0"/>
          <w:marRight w:val="0"/>
          <w:marTop w:val="0"/>
          <w:marBottom w:val="0"/>
          <w:divBdr>
            <w:top w:val="none" w:sz="0" w:space="0" w:color="auto"/>
            <w:left w:val="none" w:sz="0" w:space="0" w:color="auto"/>
            <w:bottom w:val="none" w:sz="0" w:space="0" w:color="auto"/>
            <w:right w:val="none" w:sz="0" w:space="0" w:color="auto"/>
          </w:divBdr>
        </w:div>
        <w:div w:id="1913008723">
          <w:marLeft w:val="0"/>
          <w:marRight w:val="0"/>
          <w:marTop w:val="0"/>
          <w:marBottom w:val="0"/>
          <w:divBdr>
            <w:top w:val="none" w:sz="0" w:space="0" w:color="auto"/>
            <w:left w:val="none" w:sz="0" w:space="0" w:color="auto"/>
            <w:bottom w:val="none" w:sz="0" w:space="0" w:color="auto"/>
            <w:right w:val="none" w:sz="0" w:space="0" w:color="auto"/>
          </w:divBdr>
        </w:div>
        <w:div w:id="1054238011">
          <w:marLeft w:val="0"/>
          <w:marRight w:val="0"/>
          <w:marTop w:val="0"/>
          <w:marBottom w:val="0"/>
          <w:divBdr>
            <w:top w:val="none" w:sz="0" w:space="0" w:color="auto"/>
            <w:left w:val="none" w:sz="0" w:space="0" w:color="auto"/>
            <w:bottom w:val="none" w:sz="0" w:space="0" w:color="auto"/>
            <w:right w:val="none" w:sz="0" w:space="0" w:color="auto"/>
          </w:divBdr>
        </w:div>
        <w:div w:id="1103182387">
          <w:marLeft w:val="0"/>
          <w:marRight w:val="0"/>
          <w:marTop w:val="90"/>
          <w:marBottom w:val="45"/>
          <w:divBdr>
            <w:top w:val="none" w:sz="0" w:space="0" w:color="auto"/>
            <w:left w:val="none" w:sz="0" w:space="0" w:color="auto"/>
            <w:bottom w:val="none" w:sz="0" w:space="0" w:color="auto"/>
            <w:right w:val="none" w:sz="0" w:space="0" w:color="auto"/>
          </w:divBdr>
        </w:div>
        <w:div w:id="1615559397">
          <w:marLeft w:val="0"/>
          <w:marRight w:val="0"/>
          <w:marTop w:val="0"/>
          <w:marBottom w:val="90"/>
          <w:divBdr>
            <w:top w:val="none" w:sz="0" w:space="0" w:color="auto"/>
            <w:left w:val="none" w:sz="0" w:space="0" w:color="auto"/>
            <w:bottom w:val="none" w:sz="0" w:space="0" w:color="auto"/>
            <w:right w:val="none" w:sz="0" w:space="0" w:color="auto"/>
          </w:divBdr>
        </w:div>
        <w:div w:id="1071389005">
          <w:marLeft w:val="0"/>
          <w:marRight w:val="0"/>
          <w:marTop w:val="0"/>
          <w:marBottom w:val="90"/>
          <w:divBdr>
            <w:top w:val="none" w:sz="0" w:space="0" w:color="auto"/>
            <w:left w:val="none" w:sz="0" w:space="0" w:color="auto"/>
            <w:bottom w:val="none" w:sz="0" w:space="0" w:color="auto"/>
            <w:right w:val="none" w:sz="0" w:space="0" w:color="auto"/>
          </w:divBdr>
        </w:div>
        <w:div w:id="627012686">
          <w:marLeft w:val="0"/>
          <w:marRight w:val="0"/>
          <w:marTop w:val="0"/>
          <w:marBottom w:val="90"/>
          <w:divBdr>
            <w:top w:val="none" w:sz="0" w:space="0" w:color="auto"/>
            <w:left w:val="none" w:sz="0" w:space="0" w:color="auto"/>
            <w:bottom w:val="none" w:sz="0" w:space="0" w:color="auto"/>
            <w:right w:val="none" w:sz="0" w:space="0" w:color="auto"/>
          </w:divBdr>
        </w:div>
        <w:div w:id="78141596">
          <w:marLeft w:val="0"/>
          <w:marRight w:val="0"/>
          <w:marTop w:val="0"/>
          <w:marBottom w:val="90"/>
          <w:divBdr>
            <w:top w:val="none" w:sz="0" w:space="0" w:color="auto"/>
            <w:left w:val="none" w:sz="0" w:space="0" w:color="auto"/>
            <w:bottom w:val="none" w:sz="0" w:space="0" w:color="auto"/>
            <w:right w:val="none" w:sz="0" w:space="0" w:color="auto"/>
          </w:divBdr>
        </w:div>
        <w:div w:id="2144733516">
          <w:marLeft w:val="0"/>
          <w:marRight w:val="0"/>
          <w:marTop w:val="0"/>
          <w:marBottom w:val="45"/>
          <w:divBdr>
            <w:top w:val="none" w:sz="0" w:space="0" w:color="auto"/>
            <w:left w:val="none" w:sz="0" w:space="0" w:color="auto"/>
            <w:bottom w:val="none" w:sz="0" w:space="0" w:color="auto"/>
            <w:right w:val="none" w:sz="0" w:space="0" w:color="auto"/>
          </w:divBdr>
        </w:div>
        <w:div w:id="629478883">
          <w:marLeft w:val="0"/>
          <w:marRight w:val="0"/>
          <w:marTop w:val="0"/>
          <w:marBottom w:val="45"/>
          <w:divBdr>
            <w:top w:val="none" w:sz="0" w:space="0" w:color="auto"/>
            <w:left w:val="none" w:sz="0" w:space="0" w:color="auto"/>
            <w:bottom w:val="none" w:sz="0" w:space="0" w:color="auto"/>
            <w:right w:val="none" w:sz="0" w:space="0" w:color="auto"/>
          </w:divBdr>
        </w:div>
        <w:div w:id="1181821768">
          <w:marLeft w:val="0"/>
          <w:marRight w:val="0"/>
          <w:marTop w:val="0"/>
          <w:marBottom w:val="45"/>
          <w:divBdr>
            <w:top w:val="none" w:sz="0" w:space="0" w:color="auto"/>
            <w:left w:val="none" w:sz="0" w:space="0" w:color="auto"/>
            <w:bottom w:val="none" w:sz="0" w:space="0" w:color="auto"/>
            <w:right w:val="none" w:sz="0" w:space="0" w:color="auto"/>
          </w:divBdr>
        </w:div>
        <w:div w:id="2041276572">
          <w:marLeft w:val="0"/>
          <w:marRight w:val="0"/>
          <w:marTop w:val="0"/>
          <w:marBottom w:val="45"/>
          <w:divBdr>
            <w:top w:val="none" w:sz="0" w:space="0" w:color="auto"/>
            <w:left w:val="none" w:sz="0" w:space="0" w:color="auto"/>
            <w:bottom w:val="none" w:sz="0" w:space="0" w:color="auto"/>
            <w:right w:val="none" w:sz="0" w:space="0" w:color="auto"/>
          </w:divBdr>
        </w:div>
        <w:div w:id="1335065796">
          <w:marLeft w:val="0"/>
          <w:marRight w:val="0"/>
          <w:marTop w:val="0"/>
          <w:marBottom w:val="45"/>
          <w:divBdr>
            <w:top w:val="none" w:sz="0" w:space="0" w:color="auto"/>
            <w:left w:val="none" w:sz="0" w:space="0" w:color="auto"/>
            <w:bottom w:val="none" w:sz="0" w:space="0" w:color="auto"/>
            <w:right w:val="none" w:sz="0" w:space="0" w:color="auto"/>
          </w:divBdr>
        </w:div>
        <w:div w:id="217131150">
          <w:marLeft w:val="0"/>
          <w:marRight w:val="0"/>
          <w:marTop w:val="0"/>
          <w:marBottom w:val="45"/>
          <w:divBdr>
            <w:top w:val="none" w:sz="0" w:space="0" w:color="auto"/>
            <w:left w:val="none" w:sz="0" w:space="0" w:color="auto"/>
            <w:bottom w:val="none" w:sz="0" w:space="0" w:color="auto"/>
            <w:right w:val="none" w:sz="0" w:space="0" w:color="auto"/>
          </w:divBdr>
        </w:div>
        <w:div w:id="1506822915">
          <w:marLeft w:val="0"/>
          <w:marRight w:val="0"/>
          <w:marTop w:val="0"/>
          <w:marBottom w:val="45"/>
          <w:divBdr>
            <w:top w:val="none" w:sz="0" w:space="0" w:color="auto"/>
            <w:left w:val="none" w:sz="0" w:space="0" w:color="auto"/>
            <w:bottom w:val="none" w:sz="0" w:space="0" w:color="auto"/>
            <w:right w:val="none" w:sz="0" w:space="0" w:color="auto"/>
          </w:divBdr>
        </w:div>
        <w:div w:id="1433935469">
          <w:marLeft w:val="0"/>
          <w:marRight w:val="0"/>
          <w:marTop w:val="0"/>
          <w:marBottom w:val="0"/>
          <w:divBdr>
            <w:top w:val="none" w:sz="0" w:space="0" w:color="auto"/>
            <w:left w:val="none" w:sz="0" w:space="0" w:color="auto"/>
            <w:bottom w:val="none" w:sz="0" w:space="0" w:color="auto"/>
            <w:right w:val="none" w:sz="0" w:space="0" w:color="auto"/>
          </w:divBdr>
        </w:div>
        <w:div w:id="1241987459">
          <w:marLeft w:val="0"/>
          <w:marRight w:val="0"/>
          <w:marTop w:val="0"/>
          <w:marBottom w:val="0"/>
          <w:divBdr>
            <w:top w:val="none" w:sz="0" w:space="0" w:color="auto"/>
            <w:left w:val="none" w:sz="0" w:space="0" w:color="auto"/>
            <w:bottom w:val="none" w:sz="0" w:space="0" w:color="auto"/>
            <w:right w:val="none" w:sz="0" w:space="0" w:color="auto"/>
          </w:divBdr>
        </w:div>
        <w:div w:id="1599483258">
          <w:marLeft w:val="0"/>
          <w:marRight w:val="0"/>
          <w:marTop w:val="0"/>
          <w:marBottom w:val="0"/>
          <w:divBdr>
            <w:top w:val="none" w:sz="0" w:space="0" w:color="auto"/>
            <w:left w:val="none" w:sz="0" w:space="0" w:color="auto"/>
            <w:bottom w:val="none" w:sz="0" w:space="0" w:color="auto"/>
            <w:right w:val="none" w:sz="0" w:space="0" w:color="auto"/>
          </w:divBdr>
        </w:div>
        <w:div w:id="861012081">
          <w:marLeft w:val="0"/>
          <w:marRight w:val="0"/>
          <w:marTop w:val="0"/>
          <w:marBottom w:val="0"/>
          <w:divBdr>
            <w:top w:val="none" w:sz="0" w:space="0" w:color="auto"/>
            <w:left w:val="none" w:sz="0" w:space="0" w:color="auto"/>
            <w:bottom w:val="none" w:sz="0" w:space="0" w:color="auto"/>
            <w:right w:val="none" w:sz="0" w:space="0" w:color="auto"/>
          </w:divBdr>
        </w:div>
        <w:div w:id="2118789041">
          <w:marLeft w:val="0"/>
          <w:marRight w:val="0"/>
          <w:marTop w:val="90"/>
          <w:marBottom w:val="45"/>
          <w:divBdr>
            <w:top w:val="none" w:sz="0" w:space="0" w:color="auto"/>
            <w:left w:val="none" w:sz="0" w:space="0" w:color="auto"/>
            <w:bottom w:val="none" w:sz="0" w:space="0" w:color="auto"/>
            <w:right w:val="none" w:sz="0" w:space="0" w:color="auto"/>
          </w:divBdr>
        </w:div>
        <w:div w:id="958535811">
          <w:marLeft w:val="0"/>
          <w:marRight w:val="0"/>
          <w:marTop w:val="0"/>
          <w:marBottom w:val="90"/>
          <w:divBdr>
            <w:top w:val="none" w:sz="0" w:space="0" w:color="auto"/>
            <w:left w:val="none" w:sz="0" w:space="0" w:color="auto"/>
            <w:bottom w:val="none" w:sz="0" w:space="0" w:color="auto"/>
            <w:right w:val="none" w:sz="0" w:space="0" w:color="auto"/>
          </w:divBdr>
        </w:div>
        <w:div w:id="801734144">
          <w:marLeft w:val="0"/>
          <w:marRight w:val="0"/>
          <w:marTop w:val="0"/>
          <w:marBottom w:val="90"/>
          <w:divBdr>
            <w:top w:val="none" w:sz="0" w:space="0" w:color="auto"/>
            <w:left w:val="none" w:sz="0" w:space="0" w:color="auto"/>
            <w:bottom w:val="none" w:sz="0" w:space="0" w:color="auto"/>
            <w:right w:val="none" w:sz="0" w:space="0" w:color="auto"/>
          </w:divBdr>
          <w:divsChild>
            <w:div w:id="2075927873">
              <w:marLeft w:val="0"/>
              <w:marRight w:val="0"/>
              <w:marTop w:val="30"/>
              <w:marBottom w:val="0"/>
              <w:divBdr>
                <w:top w:val="none" w:sz="0" w:space="0" w:color="auto"/>
                <w:left w:val="none" w:sz="0" w:space="0" w:color="auto"/>
                <w:bottom w:val="none" w:sz="0" w:space="0" w:color="auto"/>
                <w:right w:val="none" w:sz="0" w:space="0" w:color="auto"/>
              </w:divBdr>
              <w:divsChild>
                <w:div w:id="16844804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7343185">
          <w:marLeft w:val="0"/>
          <w:marRight w:val="0"/>
          <w:marTop w:val="0"/>
          <w:marBottom w:val="45"/>
          <w:divBdr>
            <w:top w:val="none" w:sz="0" w:space="0" w:color="auto"/>
            <w:left w:val="none" w:sz="0" w:space="0" w:color="auto"/>
            <w:bottom w:val="none" w:sz="0" w:space="0" w:color="auto"/>
            <w:right w:val="none" w:sz="0" w:space="0" w:color="auto"/>
          </w:divBdr>
        </w:div>
        <w:div w:id="1772045619">
          <w:marLeft w:val="0"/>
          <w:marRight w:val="0"/>
          <w:marTop w:val="0"/>
          <w:marBottom w:val="45"/>
          <w:divBdr>
            <w:top w:val="none" w:sz="0" w:space="0" w:color="auto"/>
            <w:left w:val="none" w:sz="0" w:space="0" w:color="auto"/>
            <w:bottom w:val="none" w:sz="0" w:space="0" w:color="auto"/>
            <w:right w:val="none" w:sz="0" w:space="0" w:color="auto"/>
          </w:divBdr>
        </w:div>
        <w:div w:id="1644430826">
          <w:marLeft w:val="0"/>
          <w:marRight w:val="0"/>
          <w:marTop w:val="0"/>
          <w:marBottom w:val="45"/>
          <w:divBdr>
            <w:top w:val="none" w:sz="0" w:space="0" w:color="auto"/>
            <w:left w:val="none" w:sz="0" w:space="0" w:color="auto"/>
            <w:bottom w:val="none" w:sz="0" w:space="0" w:color="auto"/>
            <w:right w:val="none" w:sz="0" w:space="0" w:color="auto"/>
          </w:divBdr>
        </w:div>
        <w:div w:id="1954441452">
          <w:marLeft w:val="0"/>
          <w:marRight w:val="0"/>
          <w:marTop w:val="0"/>
          <w:marBottom w:val="45"/>
          <w:divBdr>
            <w:top w:val="none" w:sz="0" w:space="0" w:color="auto"/>
            <w:left w:val="none" w:sz="0" w:space="0" w:color="auto"/>
            <w:bottom w:val="none" w:sz="0" w:space="0" w:color="auto"/>
            <w:right w:val="none" w:sz="0" w:space="0" w:color="auto"/>
          </w:divBdr>
        </w:div>
        <w:div w:id="1554584947">
          <w:marLeft w:val="0"/>
          <w:marRight w:val="0"/>
          <w:marTop w:val="0"/>
          <w:marBottom w:val="45"/>
          <w:divBdr>
            <w:top w:val="none" w:sz="0" w:space="0" w:color="auto"/>
            <w:left w:val="none" w:sz="0" w:space="0" w:color="auto"/>
            <w:bottom w:val="none" w:sz="0" w:space="0" w:color="auto"/>
            <w:right w:val="none" w:sz="0" w:space="0" w:color="auto"/>
          </w:divBdr>
        </w:div>
        <w:div w:id="1531337670">
          <w:marLeft w:val="0"/>
          <w:marRight w:val="0"/>
          <w:marTop w:val="0"/>
          <w:marBottom w:val="45"/>
          <w:divBdr>
            <w:top w:val="none" w:sz="0" w:space="0" w:color="auto"/>
            <w:left w:val="none" w:sz="0" w:space="0" w:color="auto"/>
            <w:bottom w:val="none" w:sz="0" w:space="0" w:color="auto"/>
            <w:right w:val="none" w:sz="0" w:space="0" w:color="auto"/>
          </w:divBdr>
        </w:div>
        <w:div w:id="1465581694">
          <w:marLeft w:val="0"/>
          <w:marRight w:val="0"/>
          <w:marTop w:val="0"/>
          <w:marBottom w:val="45"/>
          <w:divBdr>
            <w:top w:val="none" w:sz="0" w:space="0" w:color="auto"/>
            <w:left w:val="none" w:sz="0" w:space="0" w:color="auto"/>
            <w:bottom w:val="none" w:sz="0" w:space="0" w:color="auto"/>
            <w:right w:val="none" w:sz="0" w:space="0" w:color="auto"/>
          </w:divBdr>
        </w:div>
        <w:div w:id="1959412317">
          <w:marLeft w:val="0"/>
          <w:marRight w:val="0"/>
          <w:marTop w:val="0"/>
          <w:marBottom w:val="0"/>
          <w:divBdr>
            <w:top w:val="none" w:sz="0" w:space="0" w:color="auto"/>
            <w:left w:val="none" w:sz="0" w:space="0" w:color="auto"/>
            <w:bottom w:val="none" w:sz="0" w:space="0" w:color="auto"/>
            <w:right w:val="none" w:sz="0" w:space="0" w:color="auto"/>
          </w:divBdr>
        </w:div>
        <w:div w:id="370037227">
          <w:marLeft w:val="0"/>
          <w:marRight w:val="0"/>
          <w:marTop w:val="0"/>
          <w:marBottom w:val="0"/>
          <w:divBdr>
            <w:top w:val="none" w:sz="0" w:space="0" w:color="auto"/>
            <w:left w:val="none" w:sz="0" w:space="0" w:color="auto"/>
            <w:bottom w:val="none" w:sz="0" w:space="0" w:color="auto"/>
            <w:right w:val="none" w:sz="0" w:space="0" w:color="auto"/>
          </w:divBdr>
        </w:div>
        <w:div w:id="900362693">
          <w:marLeft w:val="0"/>
          <w:marRight w:val="0"/>
          <w:marTop w:val="0"/>
          <w:marBottom w:val="0"/>
          <w:divBdr>
            <w:top w:val="none" w:sz="0" w:space="0" w:color="auto"/>
            <w:left w:val="none" w:sz="0" w:space="0" w:color="auto"/>
            <w:bottom w:val="none" w:sz="0" w:space="0" w:color="auto"/>
            <w:right w:val="none" w:sz="0" w:space="0" w:color="auto"/>
          </w:divBdr>
        </w:div>
        <w:div w:id="1017006518">
          <w:marLeft w:val="0"/>
          <w:marRight w:val="0"/>
          <w:marTop w:val="0"/>
          <w:marBottom w:val="0"/>
          <w:divBdr>
            <w:top w:val="none" w:sz="0" w:space="0" w:color="auto"/>
            <w:left w:val="none" w:sz="0" w:space="0" w:color="auto"/>
            <w:bottom w:val="none" w:sz="0" w:space="0" w:color="auto"/>
            <w:right w:val="none" w:sz="0" w:space="0" w:color="auto"/>
          </w:divBdr>
        </w:div>
        <w:div w:id="1485508364">
          <w:marLeft w:val="0"/>
          <w:marRight w:val="0"/>
          <w:marTop w:val="90"/>
          <w:marBottom w:val="45"/>
          <w:divBdr>
            <w:top w:val="none" w:sz="0" w:space="0" w:color="auto"/>
            <w:left w:val="none" w:sz="0" w:space="0" w:color="auto"/>
            <w:bottom w:val="none" w:sz="0" w:space="0" w:color="auto"/>
            <w:right w:val="none" w:sz="0" w:space="0" w:color="auto"/>
          </w:divBdr>
        </w:div>
        <w:div w:id="1183739156">
          <w:marLeft w:val="0"/>
          <w:marRight w:val="0"/>
          <w:marTop w:val="0"/>
          <w:marBottom w:val="90"/>
          <w:divBdr>
            <w:top w:val="none" w:sz="0" w:space="0" w:color="auto"/>
            <w:left w:val="none" w:sz="0" w:space="0" w:color="auto"/>
            <w:bottom w:val="none" w:sz="0" w:space="0" w:color="auto"/>
            <w:right w:val="none" w:sz="0" w:space="0" w:color="auto"/>
          </w:divBdr>
        </w:div>
        <w:div w:id="1306542112">
          <w:marLeft w:val="0"/>
          <w:marRight w:val="0"/>
          <w:marTop w:val="0"/>
          <w:marBottom w:val="90"/>
          <w:divBdr>
            <w:top w:val="none" w:sz="0" w:space="0" w:color="auto"/>
            <w:left w:val="none" w:sz="0" w:space="0" w:color="auto"/>
            <w:bottom w:val="none" w:sz="0" w:space="0" w:color="auto"/>
            <w:right w:val="none" w:sz="0" w:space="0" w:color="auto"/>
          </w:divBdr>
        </w:div>
        <w:div w:id="806167714">
          <w:marLeft w:val="0"/>
          <w:marRight w:val="0"/>
          <w:marTop w:val="0"/>
          <w:marBottom w:val="90"/>
          <w:divBdr>
            <w:top w:val="none" w:sz="0" w:space="0" w:color="auto"/>
            <w:left w:val="none" w:sz="0" w:space="0" w:color="auto"/>
            <w:bottom w:val="none" w:sz="0" w:space="0" w:color="auto"/>
            <w:right w:val="none" w:sz="0" w:space="0" w:color="auto"/>
          </w:divBdr>
        </w:div>
        <w:div w:id="2042893604">
          <w:marLeft w:val="0"/>
          <w:marRight w:val="0"/>
          <w:marTop w:val="0"/>
          <w:marBottom w:val="90"/>
          <w:divBdr>
            <w:top w:val="none" w:sz="0" w:space="0" w:color="auto"/>
            <w:left w:val="none" w:sz="0" w:space="0" w:color="auto"/>
            <w:bottom w:val="none" w:sz="0" w:space="0" w:color="auto"/>
            <w:right w:val="none" w:sz="0" w:space="0" w:color="auto"/>
          </w:divBdr>
        </w:div>
        <w:div w:id="1743597799">
          <w:marLeft w:val="0"/>
          <w:marRight w:val="0"/>
          <w:marTop w:val="0"/>
          <w:marBottom w:val="90"/>
          <w:divBdr>
            <w:top w:val="none" w:sz="0" w:space="0" w:color="auto"/>
            <w:left w:val="none" w:sz="0" w:space="0" w:color="auto"/>
            <w:bottom w:val="none" w:sz="0" w:space="0" w:color="auto"/>
            <w:right w:val="none" w:sz="0" w:space="0" w:color="auto"/>
          </w:divBdr>
          <w:divsChild>
            <w:div w:id="1488479448">
              <w:marLeft w:val="0"/>
              <w:marRight w:val="0"/>
              <w:marTop w:val="30"/>
              <w:marBottom w:val="0"/>
              <w:divBdr>
                <w:top w:val="none" w:sz="0" w:space="0" w:color="auto"/>
                <w:left w:val="none" w:sz="0" w:space="0" w:color="auto"/>
                <w:bottom w:val="none" w:sz="0" w:space="0" w:color="auto"/>
                <w:right w:val="none" w:sz="0" w:space="0" w:color="auto"/>
              </w:divBdr>
              <w:divsChild>
                <w:div w:id="11892482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36704189">
          <w:marLeft w:val="0"/>
          <w:marRight w:val="0"/>
          <w:marTop w:val="0"/>
          <w:marBottom w:val="45"/>
          <w:divBdr>
            <w:top w:val="none" w:sz="0" w:space="0" w:color="auto"/>
            <w:left w:val="none" w:sz="0" w:space="0" w:color="auto"/>
            <w:bottom w:val="none" w:sz="0" w:space="0" w:color="auto"/>
            <w:right w:val="none" w:sz="0" w:space="0" w:color="auto"/>
          </w:divBdr>
        </w:div>
        <w:div w:id="320624963">
          <w:marLeft w:val="0"/>
          <w:marRight w:val="0"/>
          <w:marTop w:val="0"/>
          <w:marBottom w:val="45"/>
          <w:divBdr>
            <w:top w:val="none" w:sz="0" w:space="0" w:color="auto"/>
            <w:left w:val="none" w:sz="0" w:space="0" w:color="auto"/>
            <w:bottom w:val="none" w:sz="0" w:space="0" w:color="auto"/>
            <w:right w:val="none" w:sz="0" w:space="0" w:color="auto"/>
          </w:divBdr>
        </w:div>
        <w:div w:id="12536650">
          <w:marLeft w:val="0"/>
          <w:marRight w:val="0"/>
          <w:marTop w:val="0"/>
          <w:marBottom w:val="45"/>
          <w:divBdr>
            <w:top w:val="none" w:sz="0" w:space="0" w:color="auto"/>
            <w:left w:val="none" w:sz="0" w:space="0" w:color="auto"/>
            <w:bottom w:val="none" w:sz="0" w:space="0" w:color="auto"/>
            <w:right w:val="none" w:sz="0" w:space="0" w:color="auto"/>
          </w:divBdr>
        </w:div>
        <w:div w:id="2078244601">
          <w:marLeft w:val="0"/>
          <w:marRight w:val="0"/>
          <w:marTop w:val="0"/>
          <w:marBottom w:val="45"/>
          <w:divBdr>
            <w:top w:val="none" w:sz="0" w:space="0" w:color="auto"/>
            <w:left w:val="none" w:sz="0" w:space="0" w:color="auto"/>
            <w:bottom w:val="none" w:sz="0" w:space="0" w:color="auto"/>
            <w:right w:val="none" w:sz="0" w:space="0" w:color="auto"/>
          </w:divBdr>
        </w:div>
        <w:div w:id="1422945002">
          <w:marLeft w:val="0"/>
          <w:marRight w:val="0"/>
          <w:marTop w:val="0"/>
          <w:marBottom w:val="45"/>
          <w:divBdr>
            <w:top w:val="none" w:sz="0" w:space="0" w:color="auto"/>
            <w:left w:val="none" w:sz="0" w:space="0" w:color="auto"/>
            <w:bottom w:val="none" w:sz="0" w:space="0" w:color="auto"/>
            <w:right w:val="none" w:sz="0" w:space="0" w:color="auto"/>
          </w:divBdr>
        </w:div>
        <w:div w:id="846215745">
          <w:marLeft w:val="0"/>
          <w:marRight w:val="0"/>
          <w:marTop w:val="0"/>
          <w:marBottom w:val="45"/>
          <w:divBdr>
            <w:top w:val="none" w:sz="0" w:space="0" w:color="auto"/>
            <w:left w:val="none" w:sz="0" w:space="0" w:color="auto"/>
            <w:bottom w:val="none" w:sz="0" w:space="0" w:color="auto"/>
            <w:right w:val="none" w:sz="0" w:space="0" w:color="auto"/>
          </w:divBdr>
        </w:div>
        <w:div w:id="2043624238">
          <w:marLeft w:val="0"/>
          <w:marRight w:val="0"/>
          <w:marTop w:val="0"/>
          <w:marBottom w:val="45"/>
          <w:divBdr>
            <w:top w:val="none" w:sz="0" w:space="0" w:color="auto"/>
            <w:left w:val="none" w:sz="0" w:space="0" w:color="auto"/>
            <w:bottom w:val="none" w:sz="0" w:space="0" w:color="auto"/>
            <w:right w:val="none" w:sz="0" w:space="0" w:color="auto"/>
          </w:divBdr>
        </w:div>
        <w:div w:id="2081831417">
          <w:marLeft w:val="0"/>
          <w:marRight w:val="0"/>
          <w:marTop w:val="0"/>
          <w:marBottom w:val="0"/>
          <w:divBdr>
            <w:top w:val="none" w:sz="0" w:space="0" w:color="auto"/>
            <w:left w:val="none" w:sz="0" w:space="0" w:color="auto"/>
            <w:bottom w:val="none" w:sz="0" w:space="0" w:color="auto"/>
            <w:right w:val="none" w:sz="0" w:space="0" w:color="auto"/>
          </w:divBdr>
        </w:div>
        <w:div w:id="417752508">
          <w:marLeft w:val="0"/>
          <w:marRight w:val="0"/>
          <w:marTop w:val="0"/>
          <w:marBottom w:val="0"/>
          <w:divBdr>
            <w:top w:val="none" w:sz="0" w:space="0" w:color="auto"/>
            <w:left w:val="none" w:sz="0" w:space="0" w:color="auto"/>
            <w:bottom w:val="none" w:sz="0" w:space="0" w:color="auto"/>
            <w:right w:val="none" w:sz="0" w:space="0" w:color="auto"/>
          </w:divBdr>
        </w:div>
        <w:div w:id="2103451513">
          <w:marLeft w:val="0"/>
          <w:marRight w:val="0"/>
          <w:marTop w:val="0"/>
          <w:marBottom w:val="0"/>
          <w:divBdr>
            <w:top w:val="none" w:sz="0" w:space="0" w:color="auto"/>
            <w:left w:val="none" w:sz="0" w:space="0" w:color="auto"/>
            <w:bottom w:val="none" w:sz="0" w:space="0" w:color="auto"/>
            <w:right w:val="none" w:sz="0" w:space="0" w:color="auto"/>
          </w:divBdr>
        </w:div>
        <w:div w:id="2123642589">
          <w:marLeft w:val="0"/>
          <w:marRight w:val="0"/>
          <w:marTop w:val="0"/>
          <w:marBottom w:val="0"/>
          <w:divBdr>
            <w:top w:val="none" w:sz="0" w:space="0" w:color="auto"/>
            <w:left w:val="none" w:sz="0" w:space="0" w:color="auto"/>
            <w:bottom w:val="none" w:sz="0" w:space="0" w:color="auto"/>
            <w:right w:val="none" w:sz="0" w:space="0" w:color="auto"/>
          </w:divBdr>
        </w:div>
        <w:div w:id="1159809610">
          <w:marLeft w:val="0"/>
          <w:marRight w:val="0"/>
          <w:marTop w:val="90"/>
          <w:marBottom w:val="45"/>
          <w:divBdr>
            <w:top w:val="none" w:sz="0" w:space="0" w:color="auto"/>
            <w:left w:val="none" w:sz="0" w:space="0" w:color="auto"/>
            <w:bottom w:val="none" w:sz="0" w:space="0" w:color="auto"/>
            <w:right w:val="none" w:sz="0" w:space="0" w:color="auto"/>
          </w:divBdr>
        </w:div>
        <w:div w:id="325520337">
          <w:marLeft w:val="0"/>
          <w:marRight w:val="0"/>
          <w:marTop w:val="0"/>
          <w:marBottom w:val="90"/>
          <w:divBdr>
            <w:top w:val="none" w:sz="0" w:space="0" w:color="auto"/>
            <w:left w:val="none" w:sz="0" w:space="0" w:color="auto"/>
            <w:bottom w:val="none" w:sz="0" w:space="0" w:color="auto"/>
            <w:right w:val="none" w:sz="0" w:space="0" w:color="auto"/>
          </w:divBdr>
        </w:div>
        <w:div w:id="1433630621">
          <w:marLeft w:val="0"/>
          <w:marRight w:val="0"/>
          <w:marTop w:val="0"/>
          <w:marBottom w:val="90"/>
          <w:divBdr>
            <w:top w:val="none" w:sz="0" w:space="0" w:color="auto"/>
            <w:left w:val="none" w:sz="0" w:space="0" w:color="auto"/>
            <w:bottom w:val="none" w:sz="0" w:space="0" w:color="auto"/>
            <w:right w:val="none" w:sz="0" w:space="0" w:color="auto"/>
          </w:divBdr>
        </w:div>
        <w:div w:id="1922905855">
          <w:marLeft w:val="0"/>
          <w:marRight w:val="0"/>
          <w:marTop w:val="0"/>
          <w:marBottom w:val="90"/>
          <w:divBdr>
            <w:top w:val="none" w:sz="0" w:space="0" w:color="auto"/>
            <w:left w:val="none" w:sz="0" w:space="0" w:color="auto"/>
            <w:bottom w:val="none" w:sz="0" w:space="0" w:color="auto"/>
            <w:right w:val="none" w:sz="0" w:space="0" w:color="auto"/>
          </w:divBdr>
          <w:divsChild>
            <w:div w:id="929238203">
              <w:marLeft w:val="0"/>
              <w:marRight w:val="0"/>
              <w:marTop w:val="30"/>
              <w:marBottom w:val="0"/>
              <w:divBdr>
                <w:top w:val="none" w:sz="0" w:space="0" w:color="auto"/>
                <w:left w:val="none" w:sz="0" w:space="0" w:color="auto"/>
                <w:bottom w:val="none" w:sz="0" w:space="0" w:color="auto"/>
                <w:right w:val="none" w:sz="0" w:space="0" w:color="auto"/>
              </w:divBdr>
              <w:divsChild>
                <w:div w:id="6133658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909586">
          <w:marLeft w:val="0"/>
          <w:marRight w:val="0"/>
          <w:marTop w:val="0"/>
          <w:marBottom w:val="45"/>
          <w:divBdr>
            <w:top w:val="none" w:sz="0" w:space="0" w:color="auto"/>
            <w:left w:val="none" w:sz="0" w:space="0" w:color="auto"/>
            <w:bottom w:val="none" w:sz="0" w:space="0" w:color="auto"/>
            <w:right w:val="none" w:sz="0" w:space="0" w:color="auto"/>
          </w:divBdr>
        </w:div>
        <w:div w:id="1930960434">
          <w:marLeft w:val="0"/>
          <w:marRight w:val="0"/>
          <w:marTop w:val="0"/>
          <w:marBottom w:val="45"/>
          <w:divBdr>
            <w:top w:val="none" w:sz="0" w:space="0" w:color="auto"/>
            <w:left w:val="none" w:sz="0" w:space="0" w:color="auto"/>
            <w:bottom w:val="none" w:sz="0" w:space="0" w:color="auto"/>
            <w:right w:val="none" w:sz="0" w:space="0" w:color="auto"/>
          </w:divBdr>
        </w:div>
        <w:div w:id="1827043538">
          <w:marLeft w:val="0"/>
          <w:marRight w:val="0"/>
          <w:marTop w:val="0"/>
          <w:marBottom w:val="45"/>
          <w:divBdr>
            <w:top w:val="none" w:sz="0" w:space="0" w:color="auto"/>
            <w:left w:val="none" w:sz="0" w:space="0" w:color="auto"/>
            <w:bottom w:val="none" w:sz="0" w:space="0" w:color="auto"/>
            <w:right w:val="none" w:sz="0" w:space="0" w:color="auto"/>
          </w:divBdr>
        </w:div>
        <w:div w:id="827280802">
          <w:marLeft w:val="0"/>
          <w:marRight w:val="0"/>
          <w:marTop w:val="0"/>
          <w:marBottom w:val="45"/>
          <w:divBdr>
            <w:top w:val="none" w:sz="0" w:space="0" w:color="auto"/>
            <w:left w:val="none" w:sz="0" w:space="0" w:color="auto"/>
            <w:bottom w:val="none" w:sz="0" w:space="0" w:color="auto"/>
            <w:right w:val="none" w:sz="0" w:space="0" w:color="auto"/>
          </w:divBdr>
        </w:div>
        <w:div w:id="1282297523">
          <w:marLeft w:val="0"/>
          <w:marRight w:val="0"/>
          <w:marTop w:val="0"/>
          <w:marBottom w:val="45"/>
          <w:divBdr>
            <w:top w:val="none" w:sz="0" w:space="0" w:color="auto"/>
            <w:left w:val="none" w:sz="0" w:space="0" w:color="auto"/>
            <w:bottom w:val="none" w:sz="0" w:space="0" w:color="auto"/>
            <w:right w:val="none" w:sz="0" w:space="0" w:color="auto"/>
          </w:divBdr>
        </w:div>
        <w:div w:id="1338271259">
          <w:marLeft w:val="0"/>
          <w:marRight w:val="0"/>
          <w:marTop w:val="0"/>
          <w:marBottom w:val="45"/>
          <w:divBdr>
            <w:top w:val="none" w:sz="0" w:space="0" w:color="auto"/>
            <w:left w:val="none" w:sz="0" w:space="0" w:color="auto"/>
            <w:bottom w:val="none" w:sz="0" w:space="0" w:color="auto"/>
            <w:right w:val="none" w:sz="0" w:space="0" w:color="auto"/>
          </w:divBdr>
        </w:div>
        <w:div w:id="1370762926">
          <w:marLeft w:val="0"/>
          <w:marRight w:val="0"/>
          <w:marTop w:val="0"/>
          <w:marBottom w:val="45"/>
          <w:divBdr>
            <w:top w:val="none" w:sz="0" w:space="0" w:color="auto"/>
            <w:left w:val="none" w:sz="0" w:space="0" w:color="auto"/>
            <w:bottom w:val="none" w:sz="0" w:space="0" w:color="auto"/>
            <w:right w:val="none" w:sz="0" w:space="0" w:color="auto"/>
          </w:divBdr>
        </w:div>
        <w:div w:id="1330140122">
          <w:marLeft w:val="0"/>
          <w:marRight w:val="0"/>
          <w:marTop w:val="0"/>
          <w:marBottom w:val="0"/>
          <w:divBdr>
            <w:top w:val="none" w:sz="0" w:space="0" w:color="auto"/>
            <w:left w:val="none" w:sz="0" w:space="0" w:color="auto"/>
            <w:bottom w:val="none" w:sz="0" w:space="0" w:color="auto"/>
            <w:right w:val="none" w:sz="0" w:space="0" w:color="auto"/>
          </w:divBdr>
        </w:div>
        <w:div w:id="87702591">
          <w:marLeft w:val="0"/>
          <w:marRight w:val="0"/>
          <w:marTop w:val="0"/>
          <w:marBottom w:val="0"/>
          <w:divBdr>
            <w:top w:val="none" w:sz="0" w:space="0" w:color="auto"/>
            <w:left w:val="none" w:sz="0" w:space="0" w:color="auto"/>
            <w:bottom w:val="none" w:sz="0" w:space="0" w:color="auto"/>
            <w:right w:val="none" w:sz="0" w:space="0" w:color="auto"/>
          </w:divBdr>
        </w:div>
        <w:div w:id="1766342160">
          <w:marLeft w:val="0"/>
          <w:marRight w:val="0"/>
          <w:marTop w:val="0"/>
          <w:marBottom w:val="0"/>
          <w:divBdr>
            <w:top w:val="none" w:sz="0" w:space="0" w:color="auto"/>
            <w:left w:val="none" w:sz="0" w:space="0" w:color="auto"/>
            <w:bottom w:val="none" w:sz="0" w:space="0" w:color="auto"/>
            <w:right w:val="none" w:sz="0" w:space="0" w:color="auto"/>
          </w:divBdr>
        </w:div>
        <w:div w:id="2092462776">
          <w:marLeft w:val="0"/>
          <w:marRight w:val="0"/>
          <w:marTop w:val="0"/>
          <w:marBottom w:val="0"/>
          <w:divBdr>
            <w:top w:val="none" w:sz="0" w:space="0" w:color="auto"/>
            <w:left w:val="none" w:sz="0" w:space="0" w:color="auto"/>
            <w:bottom w:val="none" w:sz="0" w:space="0" w:color="auto"/>
            <w:right w:val="none" w:sz="0" w:space="0" w:color="auto"/>
          </w:divBdr>
        </w:div>
        <w:div w:id="459500597">
          <w:marLeft w:val="0"/>
          <w:marRight w:val="0"/>
          <w:marTop w:val="0"/>
          <w:marBottom w:val="0"/>
          <w:divBdr>
            <w:top w:val="none" w:sz="0" w:space="0" w:color="auto"/>
            <w:left w:val="none" w:sz="0" w:space="0" w:color="auto"/>
            <w:bottom w:val="none" w:sz="0" w:space="0" w:color="auto"/>
            <w:right w:val="none" w:sz="0" w:space="0" w:color="auto"/>
          </w:divBdr>
        </w:div>
        <w:div w:id="1053114411">
          <w:marLeft w:val="0"/>
          <w:marRight w:val="0"/>
          <w:marTop w:val="0"/>
          <w:marBottom w:val="90"/>
          <w:divBdr>
            <w:top w:val="none" w:sz="0" w:space="0" w:color="auto"/>
            <w:left w:val="none" w:sz="0" w:space="0" w:color="auto"/>
            <w:bottom w:val="none" w:sz="0" w:space="0" w:color="auto"/>
            <w:right w:val="none" w:sz="0" w:space="0" w:color="auto"/>
          </w:divBdr>
          <w:divsChild>
            <w:div w:id="1433091581">
              <w:marLeft w:val="0"/>
              <w:marRight w:val="0"/>
              <w:marTop w:val="30"/>
              <w:marBottom w:val="0"/>
              <w:divBdr>
                <w:top w:val="none" w:sz="0" w:space="0" w:color="auto"/>
                <w:left w:val="none" w:sz="0" w:space="0" w:color="auto"/>
                <w:bottom w:val="none" w:sz="0" w:space="0" w:color="auto"/>
                <w:right w:val="none" w:sz="0" w:space="0" w:color="auto"/>
              </w:divBdr>
              <w:divsChild>
                <w:div w:id="3789373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68054552">
          <w:marLeft w:val="0"/>
          <w:marRight w:val="0"/>
          <w:marTop w:val="0"/>
          <w:marBottom w:val="45"/>
          <w:divBdr>
            <w:top w:val="none" w:sz="0" w:space="0" w:color="auto"/>
            <w:left w:val="none" w:sz="0" w:space="0" w:color="auto"/>
            <w:bottom w:val="none" w:sz="0" w:space="0" w:color="auto"/>
            <w:right w:val="none" w:sz="0" w:space="0" w:color="auto"/>
          </w:divBdr>
        </w:div>
        <w:div w:id="1438525370">
          <w:marLeft w:val="0"/>
          <w:marRight w:val="0"/>
          <w:marTop w:val="0"/>
          <w:marBottom w:val="45"/>
          <w:divBdr>
            <w:top w:val="none" w:sz="0" w:space="0" w:color="auto"/>
            <w:left w:val="none" w:sz="0" w:space="0" w:color="auto"/>
            <w:bottom w:val="none" w:sz="0" w:space="0" w:color="auto"/>
            <w:right w:val="none" w:sz="0" w:space="0" w:color="auto"/>
          </w:divBdr>
        </w:div>
        <w:div w:id="587618748">
          <w:marLeft w:val="0"/>
          <w:marRight w:val="0"/>
          <w:marTop w:val="0"/>
          <w:marBottom w:val="45"/>
          <w:divBdr>
            <w:top w:val="none" w:sz="0" w:space="0" w:color="auto"/>
            <w:left w:val="none" w:sz="0" w:space="0" w:color="auto"/>
            <w:bottom w:val="none" w:sz="0" w:space="0" w:color="auto"/>
            <w:right w:val="none" w:sz="0" w:space="0" w:color="auto"/>
          </w:divBdr>
        </w:div>
        <w:div w:id="567225303">
          <w:marLeft w:val="0"/>
          <w:marRight w:val="0"/>
          <w:marTop w:val="0"/>
          <w:marBottom w:val="45"/>
          <w:divBdr>
            <w:top w:val="none" w:sz="0" w:space="0" w:color="auto"/>
            <w:left w:val="none" w:sz="0" w:space="0" w:color="auto"/>
            <w:bottom w:val="none" w:sz="0" w:space="0" w:color="auto"/>
            <w:right w:val="none" w:sz="0" w:space="0" w:color="auto"/>
          </w:divBdr>
        </w:div>
        <w:div w:id="1924801216">
          <w:marLeft w:val="0"/>
          <w:marRight w:val="0"/>
          <w:marTop w:val="0"/>
          <w:marBottom w:val="45"/>
          <w:divBdr>
            <w:top w:val="none" w:sz="0" w:space="0" w:color="auto"/>
            <w:left w:val="none" w:sz="0" w:space="0" w:color="auto"/>
            <w:bottom w:val="none" w:sz="0" w:space="0" w:color="auto"/>
            <w:right w:val="none" w:sz="0" w:space="0" w:color="auto"/>
          </w:divBdr>
        </w:div>
        <w:div w:id="711269708">
          <w:marLeft w:val="0"/>
          <w:marRight w:val="0"/>
          <w:marTop w:val="0"/>
          <w:marBottom w:val="45"/>
          <w:divBdr>
            <w:top w:val="none" w:sz="0" w:space="0" w:color="auto"/>
            <w:left w:val="none" w:sz="0" w:space="0" w:color="auto"/>
            <w:bottom w:val="none" w:sz="0" w:space="0" w:color="auto"/>
            <w:right w:val="none" w:sz="0" w:space="0" w:color="auto"/>
          </w:divBdr>
        </w:div>
        <w:div w:id="105009237">
          <w:marLeft w:val="0"/>
          <w:marRight w:val="0"/>
          <w:marTop w:val="0"/>
          <w:marBottom w:val="45"/>
          <w:divBdr>
            <w:top w:val="none" w:sz="0" w:space="0" w:color="auto"/>
            <w:left w:val="none" w:sz="0" w:space="0" w:color="auto"/>
            <w:bottom w:val="none" w:sz="0" w:space="0" w:color="auto"/>
            <w:right w:val="none" w:sz="0" w:space="0" w:color="auto"/>
          </w:divBdr>
        </w:div>
        <w:div w:id="1683625488">
          <w:marLeft w:val="0"/>
          <w:marRight w:val="0"/>
          <w:marTop w:val="0"/>
          <w:marBottom w:val="0"/>
          <w:divBdr>
            <w:top w:val="none" w:sz="0" w:space="0" w:color="auto"/>
            <w:left w:val="none" w:sz="0" w:space="0" w:color="auto"/>
            <w:bottom w:val="none" w:sz="0" w:space="0" w:color="auto"/>
            <w:right w:val="none" w:sz="0" w:space="0" w:color="auto"/>
          </w:divBdr>
        </w:div>
        <w:div w:id="1948653491">
          <w:marLeft w:val="0"/>
          <w:marRight w:val="0"/>
          <w:marTop w:val="0"/>
          <w:marBottom w:val="0"/>
          <w:divBdr>
            <w:top w:val="none" w:sz="0" w:space="0" w:color="auto"/>
            <w:left w:val="none" w:sz="0" w:space="0" w:color="auto"/>
            <w:bottom w:val="none" w:sz="0" w:space="0" w:color="auto"/>
            <w:right w:val="none" w:sz="0" w:space="0" w:color="auto"/>
          </w:divBdr>
        </w:div>
        <w:div w:id="1239167260">
          <w:marLeft w:val="0"/>
          <w:marRight w:val="0"/>
          <w:marTop w:val="0"/>
          <w:marBottom w:val="0"/>
          <w:divBdr>
            <w:top w:val="none" w:sz="0" w:space="0" w:color="auto"/>
            <w:left w:val="none" w:sz="0" w:space="0" w:color="auto"/>
            <w:bottom w:val="none" w:sz="0" w:space="0" w:color="auto"/>
            <w:right w:val="none" w:sz="0" w:space="0" w:color="auto"/>
          </w:divBdr>
        </w:div>
        <w:div w:id="300230145">
          <w:marLeft w:val="0"/>
          <w:marRight w:val="0"/>
          <w:marTop w:val="0"/>
          <w:marBottom w:val="0"/>
          <w:divBdr>
            <w:top w:val="none" w:sz="0" w:space="0" w:color="auto"/>
            <w:left w:val="none" w:sz="0" w:space="0" w:color="auto"/>
            <w:bottom w:val="none" w:sz="0" w:space="0" w:color="auto"/>
            <w:right w:val="none" w:sz="0" w:space="0" w:color="auto"/>
          </w:divBdr>
        </w:div>
        <w:div w:id="329869178">
          <w:marLeft w:val="0"/>
          <w:marRight w:val="0"/>
          <w:marTop w:val="90"/>
          <w:marBottom w:val="45"/>
          <w:divBdr>
            <w:top w:val="none" w:sz="0" w:space="0" w:color="auto"/>
            <w:left w:val="none" w:sz="0" w:space="0" w:color="auto"/>
            <w:bottom w:val="none" w:sz="0" w:space="0" w:color="auto"/>
            <w:right w:val="none" w:sz="0" w:space="0" w:color="auto"/>
          </w:divBdr>
        </w:div>
        <w:div w:id="1729718488">
          <w:marLeft w:val="0"/>
          <w:marRight w:val="0"/>
          <w:marTop w:val="0"/>
          <w:marBottom w:val="90"/>
          <w:divBdr>
            <w:top w:val="none" w:sz="0" w:space="0" w:color="auto"/>
            <w:left w:val="none" w:sz="0" w:space="0" w:color="auto"/>
            <w:bottom w:val="none" w:sz="0" w:space="0" w:color="auto"/>
            <w:right w:val="none" w:sz="0" w:space="0" w:color="auto"/>
          </w:divBdr>
        </w:div>
      </w:divsChild>
    </w:div>
    <w:div w:id="1901355569">
      <w:marLeft w:val="0"/>
      <w:marRight w:val="0"/>
      <w:marTop w:val="0"/>
      <w:marBottom w:val="0"/>
      <w:divBdr>
        <w:top w:val="none" w:sz="0" w:space="0" w:color="auto"/>
        <w:left w:val="none" w:sz="0" w:space="0" w:color="auto"/>
        <w:bottom w:val="none" w:sz="0" w:space="0" w:color="auto"/>
        <w:right w:val="none" w:sz="0" w:space="0" w:color="auto"/>
      </w:divBdr>
      <w:divsChild>
        <w:div w:id="299040793">
          <w:marLeft w:val="0"/>
          <w:marRight w:val="0"/>
          <w:marTop w:val="0"/>
          <w:marBottom w:val="90"/>
          <w:divBdr>
            <w:top w:val="none" w:sz="0" w:space="0" w:color="auto"/>
            <w:left w:val="none" w:sz="0" w:space="0" w:color="auto"/>
            <w:bottom w:val="none" w:sz="0" w:space="0" w:color="auto"/>
            <w:right w:val="none" w:sz="0" w:space="0" w:color="auto"/>
          </w:divBdr>
        </w:div>
        <w:div w:id="1061833133">
          <w:marLeft w:val="0"/>
          <w:marRight w:val="0"/>
          <w:marTop w:val="0"/>
          <w:marBottom w:val="45"/>
          <w:divBdr>
            <w:top w:val="none" w:sz="0" w:space="0" w:color="auto"/>
            <w:left w:val="none" w:sz="0" w:space="0" w:color="auto"/>
            <w:bottom w:val="none" w:sz="0" w:space="0" w:color="auto"/>
            <w:right w:val="none" w:sz="0" w:space="0" w:color="auto"/>
          </w:divBdr>
        </w:div>
        <w:div w:id="315963184">
          <w:marLeft w:val="0"/>
          <w:marRight w:val="0"/>
          <w:marTop w:val="0"/>
          <w:marBottom w:val="45"/>
          <w:divBdr>
            <w:top w:val="none" w:sz="0" w:space="0" w:color="auto"/>
            <w:left w:val="none" w:sz="0" w:space="0" w:color="auto"/>
            <w:bottom w:val="none" w:sz="0" w:space="0" w:color="auto"/>
            <w:right w:val="none" w:sz="0" w:space="0" w:color="auto"/>
          </w:divBdr>
        </w:div>
        <w:div w:id="1171799741">
          <w:marLeft w:val="0"/>
          <w:marRight w:val="0"/>
          <w:marTop w:val="0"/>
          <w:marBottom w:val="45"/>
          <w:divBdr>
            <w:top w:val="none" w:sz="0" w:space="0" w:color="auto"/>
            <w:left w:val="none" w:sz="0" w:space="0" w:color="auto"/>
            <w:bottom w:val="none" w:sz="0" w:space="0" w:color="auto"/>
            <w:right w:val="none" w:sz="0" w:space="0" w:color="auto"/>
          </w:divBdr>
        </w:div>
        <w:div w:id="1640452907">
          <w:marLeft w:val="0"/>
          <w:marRight w:val="0"/>
          <w:marTop w:val="0"/>
          <w:marBottom w:val="45"/>
          <w:divBdr>
            <w:top w:val="none" w:sz="0" w:space="0" w:color="auto"/>
            <w:left w:val="none" w:sz="0" w:space="0" w:color="auto"/>
            <w:bottom w:val="none" w:sz="0" w:space="0" w:color="auto"/>
            <w:right w:val="none" w:sz="0" w:space="0" w:color="auto"/>
          </w:divBdr>
        </w:div>
        <w:div w:id="992761772">
          <w:marLeft w:val="0"/>
          <w:marRight w:val="0"/>
          <w:marTop w:val="0"/>
          <w:marBottom w:val="45"/>
          <w:divBdr>
            <w:top w:val="none" w:sz="0" w:space="0" w:color="auto"/>
            <w:left w:val="none" w:sz="0" w:space="0" w:color="auto"/>
            <w:bottom w:val="none" w:sz="0" w:space="0" w:color="auto"/>
            <w:right w:val="none" w:sz="0" w:space="0" w:color="auto"/>
          </w:divBdr>
        </w:div>
        <w:div w:id="208108013">
          <w:marLeft w:val="0"/>
          <w:marRight w:val="0"/>
          <w:marTop w:val="0"/>
          <w:marBottom w:val="45"/>
          <w:divBdr>
            <w:top w:val="none" w:sz="0" w:space="0" w:color="auto"/>
            <w:left w:val="none" w:sz="0" w:space="0" w:color="auto"/>
            <w:bottom w:val="none" w:sz="0" w:space="0" w:color="auto"/>
            <w:right w:val="none" w:sz="0" w:space="0" w:color="auto"/>
          </w:divBdr>
        </w:div>
        <w:div w:id="736703116">
          <w:marLeft w:val="0"/>
          <w:marRight w:val="0"/>
          <w:marTop w:val="0"/>
          <w:marBottom w:val="45"/>
          <w:divBdr>
            <w:top w:val="none" w:sz="0" w:space="0" w:color="auto"/>
            <w:left w:val="none" w:sz="0" w:space="0" w:color="auto"/>
            <w:bottom w:val="none" w:sz="0" w:space="0" w:color="auto"/>
            <w:right w:val="none" w:sz="0" w:space="0" w:color="auto"/>
          </w:divBdr>
        </w:div>
        <w:div w:id="1320424296">
          <w:marLeft w:val="0"/>
          <w:marRight w:val="0"/>
          <w:marTop w:val="0"/>
          <w:marBottom w:val="0"/>
          <w:divBdr>
            <w:top w:val="none" w:sz="0" w:space="0" w:color="auto"/>
            <w:left w:val="none" w:sz="0" w:space="0" w:color="auto"/>
            <w:bottom w:val="none" w:sz="0" w:space="0" w:color="auto"/>
            <w:right w:val="none" w:sz="0" w:space="0" w:color="auto"/>
          </w:divBdr>
        </w:div>
        <w:div w:id="110630166">
          <w:marLeft w:val="0"/>
          <w:marRight w:val="0"/>
          <w:marTop w:val="0"/>
          <w:marBottom w:val="0"/>
          <w:divBdr>
            <w:top w:val="none" w:sz="0" w:space="0" w:color="auto"/>
            <w:left w:val="none" w:sz="0" w:space="0" w:color="auto"/>
            <w:bottom w:val="none" w:sz="0" w:space="0" w:color="auto"/>
            <w:right w:val="none" w:sz="0" w:space="0" w:color="auto"/>
          </w:divBdr>
        </w:div>
        <w:div w:id="191917708">
          <w:marLeft w:val="0"/>
          <w:marRight w:val="0"/>
          <w:marTop w:val="0"/>
          <w:marBottom w:val="0"/>
          <w:divBdr>
            <w:top w:val="none" w:sz="0" w:space="0" w:color="auto"/>
            <w:left w:val="none" w:sz="0" w:space="0" w:color="auto"/>
            <w:bottom w:val="none" w:sz="0" w:space="0" w:color="auto"/>
            <w:right w:val="none" w:sz="0" w:space="0" w:color="auto"/>
          </w:divBdr>
        </w:div>
        <w:div w:id="725303858">
          <w:marLeft w:val="0"/>
          <w:marRight w:val="0"/>
          <w:marTop w:val="0"/>
          <w:marBottom w:val="0"/>
          <w:divBdr>
            <w:top w:val="none" w:sz="0" w:space="0" w:color="auto"/>
            <w:left w:val="none" w:sz="0" w:space="0" w:color="auto"/>
            <w:bottom w:val="none" w:sz="0" w:space="0" w:color="auto"/>
            <w:right w:val="none" w:sz="0" w:space="0" w:color="auto"/>
          </w:divBdr>
        </w:div>
        <w:div w:id="171722874">
          <w:marLeft w:val="0"/>
          <w:marRight w:val="0"/>
          <w:marTop w:val="0"/>
          <w:marBottom w:val="0"/>
          <w:divBdr>
            <w:top w:val="none" w:sz="0" w:space="0" w:color="auto"/>
            <w:left w:val="none" w:sz="0" w:space="0" w:color="auto"/>
            <w:bottom w:val="none" w:sz="0" w:space="0" w:color="auto"/>
            <w:right w:val="none" w:sz="0" w:space="0" w:color="auto"/>
          </w:divBdr>
        </w:div>
        <w:div w:id="311715729">
          <w:marLeft w:val="0"/>
          <w:marRight w:val="0"/>
          <w:marTop w:val="90"/>
          <w:marBottom w:val="45"/>
          <w:divBdr>
            <w:top w:val="none" w:sz="0" w:space="0" w:color="auto"/>
            <w:left w:val="none" w:sz="0" w:space="0" w:color="auto"/>
            <w:bottom w:val="none" w:sz="0" w:space="0" w:color="auto"/>
            <w:right w:val="none" w:sz="0" w:space="0" w:color="auto"/>
          </w:divBdr>
        </w:div>
        <w:div w:id="1145703160">
          <w:marLeft w:val="0"/>
          <w:marRight w:val="0"/>
          <w:marTop w:val="0"/>
          <w:marBottom w:val="90"/>
          <w:divBdr>
            <w:top w:val="none" w:sz="0" w:space="0" w:color="auto"/>
            <w:left w:val="none" w:sz="0" w:space="0" w:color="auto"/>
            <w:bottom w:val="none" w:sz="0" w:space="0" w:color="auto"/>
            <w:right w:val="none" w:sz="0" w:space="0" w:color="auto"/>
          </w:divBdr>
        </w:div>
        <w:div w:id="1385446919">
          <w:marLeft w:val="0"/>
          <w:marRight w:val="0"/>
          <w:marTop w:val="0"/>
          <w:marBottom w:val="90"/>
          <w:divBdr>
            <w:top w:val="none" w:sz="0" w:space="0" w:color="auto"/>
            <w:left w:val="none" w:sz="0" w:space="0" w:color="auto"/>
            <w:bottom w:val="none" w:sz="0" w:space="0" w:color="auto"/>
            <w:right w:val="none" w:sz="0" w:space="0" w:color="auto"/>
          </w:divBdr>
        </w:div>
        <w:div w:id="627901094">
          <w:marLeft w:val="0"/>
          <w:marRight w:val="0"/>
          <w:marTop w:val="0"/>
          <w:marBottom w:val="90"/>
          <w:divBdr>
            <w:top w:val="none" w:sz="0" w:space="0" w:color="auto"/>
            <w:left w:val="none" w:sz="0" w:space="0" w:color="auto"/>
            <w:bottom w:val="none" w:sz="0" w:space="0" w:color="auto"/>
            <w:right w:val="none" w:sz="0" w:space="0" w:color="auto"/>
          </w:divBdr>
        </w:div>
        <w:div w:id="413017290">
          <w:marLeft w:val="0"/>
          <w:marRight w:val="0"/>
          <w:marTop w:val="0"/>
          <w:marBottom w:val="45"/>
          <w:divBdr>
            <w:top w:val="none" w:sz="0" w:space="0" w:color="auto"/>
            <w:left w:val="none" w:sz="0" w:space="0" w:color="auto"/>
            <w:bottom w:val="none" w:sz="0" w:space="0" w:color="auto"/>
            <w:right w:val="none" w:sz="0" w:space="0" w:color="auto"/>
          </w:divBdr>
        </w:div>
        <w:div w:id="1953634374">
          <w:marLeft w:val="0"/>
          <w:marRight w:val="0"/>
          <w:marTop w:val="0"/>
          <w:marBottom w:val="45"/>
          <w:divBdr>
            <w:top w:val="none" w:sz="0" w:space="0" w:color="auto"/>
            <w:left w:val="none" w:sz="0" w:space="0" w:color="auto"/>
            <w:bottom w:val="none" w:sz="0" w:space="0" w:color="auto"/>
            <w:right w:val="none" w:sz="0" w:space="0" w:color="auto"/>
          </w:divBdr>
        </w:div>
        <w:div w:id="1114783795">
          <w:marLeft w:val="0"/>
          <w:marRight w:val="0"/>
          <w:marTop w:val="0"/>
          <w:marBottom w:val="45"/>
          <w:divBdr>
            <w:top w:val="none" w:sz="0" w:space="0" w:color="auto"/>
            <w:left w:val="none" w:sz="0" w:space="0" w:color="auto"/>
            <w:bottom w:val="none" w:sz="0" w:space="0" w:color="auto"/>
            <w:right w:val="none" w:sz="0" w:space="0" w:color="auto"/>
          </w:divBdr>
        </w:div>
        <w:div w:id="80567602">
          <w:marLeft w:val="0"/>
          <w:marRight w:val="0"/>
          <w:marTop w:val="0"/>
          <w:marBottom w:val="45"/>
          <w:divBdr>
            <w:top w:val="none" w:sz="0" w:space="0" w:color="auto"/>
            <w:left w:val="none" w:sz="0" w:space="0" w:color="auto"/>
            <w:bottom w:val="none" w:sz="0" w:space="0" w:color="auto"/>
            <w:right w:val="none" w:sz="0" w:space="0" w:color="auto"/>
          </w:divBdr>
        </w:div>
        <w:div w:id="1475298646">
          <w:marLeft w:val="0"/>
          <w:marRight w:val="0"/>
          <w:marTop w:val="0"/>
          <w:marBottom w:val="45"/>
          <w:divBdr>
            <w:top w:val="none" w:sz="0" w:space="0" w:color="auto"/>
            <w:left w:val="none" w:sz="0" w:space="0" w:color="auto"/>
            <w:bottom w:val="none" w:sz="0" w:space="0" w:color="auto"/>
            <w:right w:val="none" w:sz="0" w:space="0" w:color="auto"/>
          </w:divBdr>
        </w:div>
        <w:div w:id="335308454">
          <w:marLeft w:val="0"/>
          <w:marRight w:val="0"/>
          <w:marTop w:val="0"/>
          <w:marBottom w:val="45"/>
          <w:divBdr>
            <w:top w:val="none" w:sz="0" w:space="0" w:color="auto"/>
            <w:left w:val="none" w:sz="0" w:space="0" w:color="auto"/>
            <w:bottom w:val="none" w:sz="0" w:space="0" w:color="auto"/>
            <w:right w:val="none" w:sz="0" w:space="0" w:color="auto"/>
          </w:divBdr>
        </w:div>
        <w:div w:id="450057265">
          <w:marLeft w:val="0"/>
          <w:marRight w:val="0"/>
          <w:marTop w:val="0"/>
          <w:marBottom w:val="45"/>
          <w:divBdr>
            <w:top w:val="none" w:sz="0" w:space="0" w:color="auto"/>
            <w:left w:val="none" w:sz="0" w:space="0" w:color="auto"/>
            <w:bottom w:val="none" w:sz="0" w:space="0" w:color="auto"/>
            <w:right w:val="none" w:sz="0" w:space="0" w:color="auto"/>
          </w:divBdr>
        </w:div>
        <w:div w:id="2084176019">
          <w:marLeft w:val="0"/>
          <w:marRight w:val="0"/>
          <w:marTop w:val="0"/>
          <w:marBottom w:val="0"/>
          <w:divBdr>
            <w:top w:val="none" w:sz="0" w:space="0" w:color="auto"/>
            <w:left w:val="none" w:sz="0" w:space="0" w:color="auto"/>
            <w:bottom w:val="none" w:sz="0" w:space="0" w:color="auto"/>
            <w:right w:val="none" w:sz="0" w:space="0" w:color="auto"/>
          </w:divBdr>
        </w:div>
        <w:div w:id="303463729">
          <w:marLeft w:val="0"/>
          <w:marRight w:val="0"/>
          <w:marTop w:val="0"/>
          <w:marBottom w:val="0"/>
          <w:divBdr>
            <w:top w:val="none" w:sz="0" w:space="0" w:color="auto"/>
            <w:left w:val="none" w:sz="0" w:space="0" w:color="auto"/>
            <w:bottom w:val="none" w:sz="0" w:space="0" w:color="auto"/>
            <w:right w:val="none" w:sz="0" w:space="0" w:color="auto"/>
          </w:divBdr>
        </w:div>
        <w:div w:id="1854145308">
          <w:marLeft w:val="0"/>
          <w:marRight w:val="0"/>
          <w:marTop w:val="0"/>
          <w:marBottom w:val="0"/>
          <w:divBdr>
            <w:top w:val="none" w:sz="0" w:space="0" w:color="auto"/>
            <w:left w:val="none" w:sz="0" w:space="0" w:color="auto"/>
            <w:bottom w:val="none" w:sz="0" w:space="0" w:color="auto"/>
            <w:right w:val="none" w:sz="0" w:space="0" w:color="auto"/>
          </w:divBdr>
        </w:div>
        <w:div w:id="1344091158">
          <w:marLeft w:val="0"/>
          <w:marRight w:val="0"/>
          <w:marTop w:val="0"/>
          <w:marBottom w:val="0"/>
          <w:divBdr>
            <w:top w:val="none" w:sz="0" w:space="0" w:color="auto"/>
            <w:left w:val="none" w:sz="0" w:space="0" w:color="auto"/>
            <w:bottom w:val="none" w:sz="0" w:space="0" w:color="auto"/>
            <w:right w:val="none" w:sz="0" w:space="0" w:color="auto"/>
          </w:divBdr>
        </w:div>
        <w:div w:id="1004626062">
          <w:marLeft w:val="0"/>
          <w:marRight w:val="0"/>
          <w:marTop w:val="0"/>
          <w:marBottom w:val="0"/>
          <w:divBdr>
            <w:top w:val="none" w:sz="0" w:space="0" w:color="auto"/>
            <w:left w:val="none" w:sz="0" w:space="0" w:color="auto"/>
            <w:bottom w:val="none" w:sz="0" w:space="0" w:color="auto"/>
            <w:right w:val="none" w:sz="0" w:space="0" w:color="auto"/>
          </w:divBdr>
        </w:div>
        <w:div w:id="1547520210">
          <w:marLeft w:val="0"/>
          <w:marRight w:val="0"/>
          <w:marTop w:val="0"/>
          <w:marBottom w:val="0"/>
          <w:divBdr>
            <w:top w:val="none" w:sz="0" w:space="0" w:color="auto"/>
            <w:left w:val="none" w:sz="0" w:space="0" w:color="auto"/>
            <w:bottom w:val="none" w:sz="0" w:space="0" w:color="auto"/>
            <w:right w:val="none" w:sz="0" w:space="0" w:color="auto"/>
          </w:divBdr>
        </w:div>
        <w:div w:id="984235463">
          <w:marLeft w:val="0"/>
          <w:marRight w:val="0"/>
          <w:marTop w:val="90"/>
          <w:marBottom w:val="45"/>
          <w:divBdr>
            <w:top w:val="none" w:sz="0" w:space="0" w:color="auto"/>
            <w:left w:val="none" w:sz="0" w:space="0" w:color="auto"/>
            <w:bottom w:val="none" w:sz="0" w:space="0" w:color="auto"/>
            <w:right w:val="none" w:sz="0" w:space="0" w:color="auto"/>
          </w:divBdr>
        </w:div>
        <w:div w:id="247234062">
          <w:marLeft w:val="0"/>
          <w:marRight w:val="0"/>
          <w:marTop w:val="0"/>
          <w:marBottom w:val="90"/>
          <w:divBdr>
            <w:top w:val="none" w:sz="0" w:space="0" w:color="auto"/>
            <w:left w:val="none" w:sz="0" w:space="0" w:color="auto"/>
            <w:bottom w:val="none" w:sz="0" w:space="0" w:color="auto"/>
            <w:right w:val="none" w:sz="0" w:space="0" w:color="auto"/>
          </w:divBdr>
        </w:div>
        <w:div w:id="387580879">
          <w:marLeft w:val="0"/>
          <w:marRight w:val="0"/>
          <w:marTop w:val="0"/>
          <w:marBottom w:val="90"/>
          <w:divBdr>
            <w:top w:val="none" w:sz="0" w:space="0" w:color="auto"/>
            <w:left w:val="none" w:sz="0" w:space="0" w:color="auto"/>
            <w:bottom w:val="none" w:sz="0" w:space="0" w:color="auto"/>
            <w:right w:val="none" w:sz="0" w:space="0" w:color="auto"/>
          </w:divBdr>
        </w:div>
        <w:div w:id="1875340192">
          <w:marLeft w:val="0"/>
          <w:marRight w:val="0"/>
          <w:marTop w:val="0"/>
          <w:marBottom w:val="90"/>
          <w:divBdr>
            <w:top w:val="none" w:sz="0" w:space="0" w:color="auto"/>
            <w:left w:val="none" w:sz="0" w:space="0" w:color="auto"/>
            <w:bottom w:val="none" w:sz="0" w:space="0" w:color="auto"/>
            <w:right w:val="none" w:sz="0" w:space="0" w:color="auto"/>
          </w:divBdr>
        </w:div>
        <w:div w:id="1917131829">
          <w:marLeft w:val="0"/>
          <w:marRight w:val="0"/>
          <w:marTop w:val="0"/>
          <w:marBottom w:val="45"/>
          <w:divBdr>
            <w:top w:val="none" w:sz="0" w:space="0" w:color="auto"/>
            <w:left w:val="none" w:sz="0" w:space="0" w:color="auto"/>
            <w:bottom w:val="none" w:sz="0" w:space="0" w:color="auto"/>
            <w:right w:val="none" w:sz="0" w:space="0" w:color="auto"/>
          </w:divBdr>
        </w:div>
        <w:div w:id="632758424">
          <w:marLeft w:val="0"/>
          <w:marRight w:val="0"/>
          <w:marTop w:val="0"/>
          <w:marBottom w:val="45"/>
          <w:divBdr>
            <w:top w:val="none" w:sz="0" w:space="0" w:color="auto"/>
            <w:left w:val="none" w:sz="0" w:space="0" w:color="auto"/>
            <w:bottom w:val="none" w:sz="0" w:space="0" w:color="auto"/>
            <w:right w:val="none" w:sz="0" w:space="0" w:color="auto"/>
          </w:divBdr>
        </w:div>
        <w:div w:id="1749302769">
          <w:marLeft w:val="0"/>
          <w:marRight w:val="0"/>
          <w:marTop w:val="0"/>
          <w:marBottom w:val="45"/>
          <w:divBdr>
            <w:top w:val="none" w:sz="0" w:space="0" w:color="auto"/>
            <w:left w:val="none" w:sz="0" w:space="0" w:color="auto"/>
            <w:bottom w:val="none" w:sz="0" w:space="0" w:color="auto"/>
            <w:right w:val="none" w:sz="0" w:space="0" w:color="auto"/>
          </w:divBdr>
        </w:div>
        <w:div w:id="1583174336">
          <w:marLeft w:val="0"/>
          <w:marRight w:val="0"/>
          <w:marTop w:val="0"/>
          <w:marBottom w:val="45"/>
          <w:divBdr>
            <w:top w:val="none" w:sz="0" w:space="0" w:color="auto"/>
            <w:left w:val="none" w:sz="0" w:space="0" w:color="auto"/>
            <w:bottom w:val="none" w:sz="0" w:space="0" w:color="auto"/>
            <w:right w:val="none" w:sz="0" w:space="0" w:color="auto"/>
          </w:divBdr>
        </w:div>
        <w:div w:id="677587241">
          <w:marLeft w:val="0"/>
          <w:marRight w:val="0"/>
          <w:marTop w:val="0"/>
          <w:marBottom w:val="45"/>
          <w:divBdr>
            <w:top w:val="none" w:sz="0" w:space="0" w:color="auto"/>
            <w:left w:val="none" w:sz="0" w:space="0" w:color="auto"/>
            <w:bottom w:val="none" w:sz="0" w:space="0" w:color="auto"/>
            <w:right w:val="none" w:sz="0" w:space="0" w:color="auto"/>
          </w:divBdr>
        </w:div>
        <w:div w:id="530991914">
          <w:marLeft w:val="0"/>
          <w:marRight w:val="0"/>
          <w:marTop w:val="0"/>
          <w:marBottom w:val="45"/>
          <w:divBdr>
            <w:top w:val="none" w:sz="0" w:space="0" w:color="auto"/>
            <w:left w:val="none" w:sz="0" w:space="0" w:color="auto"/>
            <w:bottom w:val="none" w:sz="0" w:space="0" w:color="auto"/>
            <w:right w:val="none" w:sz="0" w:space="0" w:color="auto"/>
          </w:divBdr>
        </w:div>
        <w:div w:id="617033795">
          <w:marLeft w:val="0"/>
          <w:marRight w:val="0"/>
          <w:marTop w:val="0"/>
          <w:marBottom w:val="45"/>
          <w:divBdr>
            <w:top w:val="none" w:sz="0" w:space="0" w:color="auto"/>
            <w:left w:val="none" w:sz="0" w:space="0" w:color="auto"/>
            <w:bottom w:val="none" w:sz="0" w:space="0" w:color="auto"/>
            <w:right w:val="none" w:sz="0" w:space="0" w:color="auto"/>
          </w:divBdr>
        </w:div>
        <w:div w:id="28993691">
          <w:marLeft w:val="0"/>
          <w:marRight w:val="0"/>
          <w:marTop w:val="0"/>
          <w:marBottom w:val="0"/>
          <w:divBdr>
            <w:top w:val="none" w:sz="0" w:space="0" w:color="auto"/>
            <w:left w:val="none" w:sz="0" w:space="0" w:color="auto"/>
            <w:bottom w:val="none" w:sz="0" w:space="0" w:color="auto"/>
            <w:right w:val="none" w:sz="0" w:space="0" w:color="auto"/>
          </w:divBdr>
        </w:div>
        <w:div w:id="820194197">
          <w:marLeft w:val="0"/>
          <w:marRight w:val="0"/>
          <w:marTop w:val="0"/>
          <w:marBottom w:val="0"/>
          <w:divBdr>
            <w:top w:val="none" w:sz="0" w:space="0" w:color="auto"/>
            <w:left w:val="none" w:sz="0" w:space="0" w:color="auto"/>
            <w:bottom w:val="none" w:sz="0" w:space="0" w:color="auto"/>
            <w:right w:val="none" w:sz="0" w:space="0" w:color="auto"/>
          </w:divBdr>
        </w:div>
        <w:div w:id="198933639">
          <w:marLeft w:val="0"/>
          <w:marRight w:val="0"/>
          <w:marTop w:val="0"/>
          <w:marBottom w:val="0"/>
          <w:divBdr>
            <w:top w:val="none" w:sz="0" w:space="0" w:color="auto"/>
            <w:left w:val="none" w:sz="0" w:space="0" w:color="auto"/>
            <w:bottom w:val="none" w:sz="0" w:space="0" w:color="auto"/>
            <w:right w:val="none" w:sz="0" w:space="0" w:color="auto"/>
          </w:divBdr>
        </w:div>
        <w:div w:id="1931350847">
          <w:marLeft w:val="0"/>
          <w:marRight w:val="0"/>
          <w:marTop w:val="0"/>
          <w:marBottom w:val="0"/>
          <w:divBdr>
            <w:top w:val="none" w:sz="0" w:space="0" w:color="auto"/>
            <w:left w:val="none" w:sz="0" w:space="0" w:color="auto"/>
            <w:bottom w:val="none" w:sz="0" w:space="0" w:color="auto"/>
            <w:right w:val="none" w:sz="0" w:space="0" w:color="auto"/>
          </w:divBdr>
        </w:div>
        <w:div w:id="1823620203">
          <w:marLeft w:val="0"/>
          <w:marRight w:val="0"/>
          <w:marTop w:val="0"/>
          <w:marBottom w:val="0"/>
          <w:divBdr>
            <w:top w:val="none" w:sz="0" w:space="0" w:color="auto"/>
            <w:left w:val="none" w:sz="0" w:space="0" w:color="auto"/>
            <w:bottom w:val="none" w:sz="0" w:space="0" w:color="auto"/>
            <w:right w:val="none" w:sz="0" w:space="0" w:color="auto"/>
          </w:divBdr>
        </w:div>
        <w:div w:id="2007856731">
          <w:marLeft w:val="0"/>
          <w:marRight w:val="0"/>
          <w:marTop w:val="90"/>
          <w:marBottom w:val="45"/>
          <w:divBdr>
            <w:top w:val="none" w:sz="0" w:space="0" w:color="auto"/>
            <w:left w:val="none" w:sz="0" w:space="0" w:color="auto"/>
            <w:bottom w:val="none" w:sz="0" w:space="0" w:color="auto"/>
            <w:right w:val="none" w:sz="0" w:space="0" w:color="auto"/>
          </w:divBdr>
        </w:div>
        <w:div w:id="920141274">
          <w:marLeft w:val="0"/>
          <w:marRight w:val="0"/>
          <w:marTop w:val="0"/>
          <w:marBottom w:val="90"/>
          <w:divBdr>
            <w:top w:val="none" w:sz="0" w:space="0" w:color="auto"/>
            <w:left w:val="none" w:sz="0" w:space="0" w:color="auto"/>
            <w:bottom w:val="none" w:sz="0" w:space="0" w:color="auto"/>
            <w:right w:val="none" w:sz="0" w:space="0" w:color="auto"/>
          </w:divBdr>
        </w:div>
        <w:div w:id="596518394">
          <w:marLeft w:val="0"/>
          <w:marRight w:val="0"/>
          <w:marTop w:val="0"/>
          <w:marBottom w:val="90"/>
          <w:divBdr>
            <w:top w:val="none" w:sz="0" w:space="0" w:color="auto"/>
            <w:left w:val="none" w:sz="0" w:space="0" w:color="auto"/>
            <w:bottom w:val="none" w:sz="0" w:space="0" w:color="auto"/>
            <w:right w:val="none" w:sz="0" w:space="0" w:color="auto"/>
          </w:divBdr>
          <w:divsChild>
            <w:div w:id="1701280581">
              <w:marLeft w:val="0"/>
              <w:marRight w:val="0"/>
              <w:marTop w:val="30"/>
              <w:marBottom w:val="0"/>
              <w:divBdr>
                <w:top w:val="none" w:sz="0" w:space="0" w:color="auto"/>
                <w:left w:val="none" w:sz="0" w:space="0" w:color="auto"/>
                <w:bottom w:val="none" w:sz="0" w:space="0" w:color="auto"/>
                <w:right w:val="none" w:sz="0" w:space="0" w:color="auto"/>
              </w:divBdr>
              <w:divsChild>
                <w:div w:id="391125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532341">
          <w:marLeft w:val="0"/>
          <w:marRight w:val="0"/>
          <w:marTop w:val="0"/>
          <w:marBottom w:val="45"/>
          <w:divBdr>
            <w:top w:val="none" w:sz="0" w:space="0" w:color="auto"/>
            <w:left w:val="none" w:sz="0" w:space="0" w:color="auto"/>
            <w:bottom w:val="none" w:sz="0" w:space="0" w:color="auto"/>
            <w:right w:val="none" w:sz="0" w:space="0" w:color="auto"/>
          </w:divBdr>
        </w:div>
        <w:div w:id="1177161125">
          <w:marLeft w:val="0"/>
          <w:marRight w:val="0"/>
          <w:marTop w:val="0"/>
          <w:marBottom w:val="45"/>
          <w:divBdr>
            <w:top w:val="none" w:sz="0" w:space="0" w:color="auto"/>
            <w:left w:val="none" w:sz="0" w:space="0" w:color="auto"/>
            <w:bottom w:val="none" w:sz="0" w:space="0" w:color="auto"/>
            <w:right w:val="none" w:sz="0" w:space="0" w:color="auto"/>
          </w:divBdr>
        </w:div>
        <w:div w:id="199057558">
          <w:marLeft w:val="0"/>
          <w:marRight w:val="0"/>
          <w:marTop w:val="0"/>
          <w:marBottom w:val="45"/>
          <w:divBdr>
            <w:top w:val="none" w:sz="0" w:space="0" w:color="auto"/>
            <w:left w:val="none" w:sz="0" w:space="0" w:color="auto"/>
            <w:bottom w:val="none" w:sz="0" w:space="0" w:color="auto"/>
            <w:right w:val="none" w:sz="0" w:space="0" w:color="auto"/>
          </w:divBdr>
        </w:div>
        <w:div w:id="207105530">
          <w:marLeft w:val="0"/>
          <w:marRight w:val="0"/>
          <w:marTop w:val="0"/>
          <w:marBottom w:val="45"/>
          <w:divBdr>
            <w:top w:val="none" w:sz="0" w:space="0" w:color="auto"/>
            <w:left w:val="none" w:sz="0" w:space="0" w:color="auto"/>
            <w:bottom w:val="none" w:sz="0" w:space="0" w:color="auto"/>
            <w:right w:val="none" w:sz="0" w:space="0" w:color="auto"/>
          </w:divBdr>
        </w:div>
        <w:div w:id="1497070982">
          <w:marLeft w:val="0"/>
          <w:marRight w:val="0"/>
          <w:marTop w:val="0"/>
          <w:marBottom w:val="45"/>
          <w:divBdr>
            <w:top w:val="none" w:sz="0" w:space="0" w:color="auto"/>
            <w:left w:val="none" w:sz="0" w:space="0" w:color="auto"/>
            <w:bottom w:val="none" w:sz="0" w:space="0" w:color="auto"/>
            <w:right w:val="none" w:sz="0" w:space="0" w:color="auto"/>
          </w:divBdr>
        </w:div>
        <w:div w:id="673193642">
          <w:marLeft w:val="0"/>
          <w:marRight w:val="0"/>
          <w:marTop w:val="0"/>
          <w:marBottom w:val="45"/>
          <w:divBdr>
            <w:top w:val="none" w:sz="0" w:space="0" w:color="auto"/>
            <w:left w:val="none" w:sz="0" w:space="0" w:color="auto"/>
            <w:bottom w:val="none" w:sz="0" w:space="0" w:color="auto"/>
            <w:right w:val="none" w:sz="0" w:space="0" w:color="auto"/>
          </w:divBdr>
        </w:div>
        <w:div w:id="1855194181">
          <w:marLeft w:val="0"/>
          <w:marRight w:val="0"/>
          <w:marTop w:val="0"/>
          <w:marBottom w:val="45"/>
          <w:divBdr>
            <w:top w:val="none" w:sz="0" w:space="0" w:color="auto"/>
            <w:left w:val="none" w:sz="0" w:space="0" w:color="auto"/>
            <w:bottom w:val="none" w:sz="0" w:space="0" w:color="auto"/>
            <w:right w:val="none" w:sz="0" w:space="0" w:color="auto"/>
          </w:divBdr>
        </w:div>
        <w:div w:id="1523010682">
          <w:marLeft w:val="0"/>
          <w:marRight w:val="0"/>
          <w:marTop w:val="0"/>
          <w:marBottom w:val="0"/>
          <w:divBdr>
            <w:top w:val="none" w:sz="0" w:space="0" w:color="auto"/>
            <w:left w:val="none" w:sz="0" w:space="0" w:color="auto"/>
            <w:bottom w:val="none" w:sz="0" w:space="0" w:color="auto"/>
            <w:right w:val="none" w:sz="0" w:space="0" w:color="auto"/>
          </w:divBdr>
        </w:div>
        <w:div w:id="2070415058">
          <w:marLeft w:val="0"/>
          <w:marRight w:val="0"/>
          <w:marTop w:val="0"/>
          <w:marBottom w:val="0"/>
          <w:divBdr>
            <w:top w:val="none" w:sz="0" w:space="0" w:color="auto"/>
            <w:left w:val="none" w:sz="0" w:space="0" w:color="auto"/>
            <w:bottom w:val="none" w:sz="0" w:space="0" w:color="auto"/>
            <w:right w:val="none" w:sz="0" w:space="0" w:color="auto"/>
          </w:divBdr>
        </w:div>
        <w:div w:id="609704592">
          <w:marLeft w:val="0"/>
          <w:marRight w:val="0"/>
          <w:marTop w:val="0"/>
          <w:marBottom w:val="0"/>
          <w:divBdr>
            <w:top w:val="none" w:sz="0" w:space="0" w:color="auto"/>
            <w:left w:val="none" w:sz="0" w:space="0" w:color="auto"/>
            <w:bottom w:val="none" w:sz="0" w:space="0" w:color="auto"/>
            <w:right w:val="none" w:sz="0" w:space="0" w:color="auto"/>
          </w:divBdr>
        </w:div>
        <w:div w:id="1554073259">
          <w:marLeft w:val="0"/>
          <w:marRight w:val="0"/>
          <w:marTop w:val="0"/>
          <w:marBottom w:val="0"/>
          <w:divBdr>
            <w:top w:val="none" w:sz="0" w:space="0" w:color="auto"/>
            <w:left w:val="none" w:sz="0" w:space="0" w:color="auto"/>
            <w:bottom w:val="none" w:sz="0" w:space="0" w:color="auto"/>
            <w:right w:val="none" w:sz="0" w:space="0" w:color="auto"/>
          </w:divBdr>
        </w:div>
        <w:div w:id="606233721">
          <w:marLeft w:val="0"/>
          <w:marRight w:val="0"/>
          <w:marTop w:val="0"/>
          <w:marBottom w:val="0"/>
          <w:divBdr>
            <w:top w:val="none" w:sz="0" w:space="0" w:color="auto"/>
            <w:left w:val="none" w:sz="0" w:space="0" w:color="auto"/>
            <w:bottom w:val="none" w:sz="0" w:space="0" w:color="auto"/>
            <w:right w:val="none" w:sz="0" w:space="0" w:color="auto"/>
          </w:divBdr>
        </w:div>
        <w:div w:id="503470368">
          <w:marLeft w:val="0"/>
          <w:marRight w:val="0"/>
          <w:marTop w:val="0"/>
          <w:marBottom w:val="0"/>
          <w:divBdr>
            <w:top w:val="none" w:sz="0" w:space="0" w:color="auto"/>
            <w:left w:val="none" w:sz="0" w:space="0" w:color="auto"/>
            <w:bottom w:val="none" w:sz="0" w:space="0" w:color="auto"/>
            <w:right w:val="none" w:sz="0" w:space="0" w:color="auto"/>
          </w:divBdr>
        </w:div>
        <w:div w:id="1155533054">
          <w:marLeft w:val="0"/>
          <w:marRight w:val="0"/>
          <w:marTop w:val="90"/>
          <w:marBottom w:val="45"/>
          <w:divBdr>
            <w:top w:val="none" w:sz="0" w:space="0" w:color="auto"/>
            <w:left w:val="none" w:sz="0" w:space="0" w:color="auto"/>
            <w:bottom w:val="none" w:sz="0" w:space="0" w:color="auto"/>
            <w:right w:val="none" w:sz="0" w:space="0" w:color="auto"/>
          </w:divBdr>
        </w:div>
        <w:div w:id="368456359">
          <w:marLeft w:val="0"/>
          <w:marRight w:val="0"/>
          <w:marTop w:val="0"/>
          <w:marBottom w:val="90"/>
          <w:divBdr>
            <w:top w:val="none" w:sz="0" w:space="0" w:color="auto"/>
            <w:left w:val="none" w:sz="0" w:space="0" w:color="auto"/>
            <w:bottom w:val="none" w:sz="0" w:space="0" w:color="auto"/>
            <w:right w:val="none" w:sz="0" w:space="0" w:color="auto"/>
          </w:divBdr>
        </w:div>
        <w:div w:id="1386635772">
          <w:marLeft w:val="0"/>
          <w:marRight w:val="0"/>
          <w:marTop w:val="0"/>
          <w:marBottom w:val="90"/>
          <w:divBdr>
            <w:top w:val="none" w:sz="0" w:space="0" w:color="auto"/>
            <w:left w:val="none" w:sz="0" w:space="0" w:color="auto"/>
            <w:bottom w:val="none" w:sz="0" w:space="0" w:color="auto"/>
            <w:right w:val="none" w:sz="0" w:space="0" w:color="auto"/>
          </w:divBdr>
        </w:div>
        <w:div w:id="363943410">
          <w:marLeft w:val="0"/>
          <w:marRight w:val="0"/>
          <w:marTop w:val="0"/>
          <w:marBottom w:val="90"/>
          <w:divBdr>
            <w:top w:val="none" w:sz="0" w:space="0" w:color="auto"/>
            <w:left w:val="none" w:sz="0" w:space="0" w:color="auto"/>
            <w:bottom w:val="none" w:sz="0" w:space="0" w:color="auto"/>
            <w:right w:val="none" w:sz="0" w:space="0" w:color="auto"/>
          </w:divBdr>
        </w:div>
        <w:div w:id="1499268684">
          <w:marLeft w:val="0"/>
          <w:marRight w:val="0"/>
          <w:marTop w:val="0"/>
          <w:marBottom w:val="45"/>
          <w:divBdr>
            <w:top w:val="none" w:sz="0" w:space="0" w:color="auto"/>
            <w:left w:val="none" w:sz="0" w:space="0" w:color="auto"/>
            <w:bottom w:val="none" w:sz="0" w:space="0" w:color="auto"/>
            <w:right w:val="none" w:sz="0" w:space="0" w:color="auto"/>
          </w:divBdr>
        </w:div>
        <w:div w:id="563222834">
          <w:marLeft w:val="0"/>
          <w:marRight w:val="0"/>
          <w:marTop w:val="0"/>
          <w:marBottom w:val="45"/>
          <w:divBdr>
            <w:top w:val="none" w:sz="0" w:space="0" w:color="auto"/>
            <w:left w:val="none" w:sz="0" w:space="0" w:color="auto"/>
            <w:bottom w:val="none" w:sz="0" w:space="0" w:color="auto"/>
            <w:right w:val="none" w:sz="0" w:space="0" w:color="auto"/>
          </w:divBdr>
        </w:div>
        <w:div w:id="305012382">
          <w:marLeft w:val="0"/>
          <w:marRight w:val="0"/>
          <w:marTop w:val="0"/>
          <w:marBottom w:val="45"/>
          <w:divBdr>
            <w:top w:val="none" w:sz="0" w:space="0" w:color="auto"/>
            <w:left w:val="none" w:sz="0" w:space="0" w:color="auto"/>
            <w:bottom w:val="none" w:sz="0" w:space="0" w:color="auto"/>
            <w:right w:val="none" w:sz="0" w:space="0" w:color="auto"/>
          </w:divBdr>
        </w:div>
        <w:div w:id="710348858">
          <w:marLeft w:val="0"/>
          <w:marRight w:val="0"/>
          <w:marTop w:val="0"/>
          <w:marBottom w:val="45"/>
          <w:divBdr>
            <w:top w:val="none" w:sz="0" w:space="0" w:color="auto"/>
            <w:left w:val="none" w:sz="0" w:space="0" w:color="auto"/>
            <w:bottom w:val="none" w:sz="0" w:space="0" w:color="auto"/>
            <w:right w:val="none" w:sz="0" w:space="0" w:color="auto"/>
          </w:divBdr>
        </w:div>
        <w:div w:id="465125026">
          <w:marLeft w:val="0"/>
          <w:marRight w:val="0"/>
          <w:marTop w:val="0"/>
          <w:marBottom w:val="45"/>
          <w:divBdr>
            <w:top w:val="none" w:sz="0" w:space="0" w:color="auto"/>
            <w:left w:val="none" w:sz="0" w:space="0" w:color="auto"/>
            <w:bottom w:val="none" w:sz="0" w:space="0" w:color="auto"/>
            <w:right w:val="none" w:sz="0" w:space="0" w:color="auto"/>
          </w:divBdr>
        </w:div>
        <w:div w:id="1539006547">
          <w:marLeft w:val="0"/>
          <w:marRight w:val="0"/>
          <w:marTop w:val="0"/>
          <w:marBottom w:val="45"/>
          <w:divBdr>
            <w:top w:val="none" w:sz="0" w:space="0" w:color="auto"/>
            <w:left w:val="none" w:sz="0" w:space="0" w:color="auto"/>
            <w:bottom w:val="none" w:sz="0" w:space="0" w:color="auto"/>
            <w:right w:val="none" w:sz="0" w:space="0" w:color="auto"/>
          </w:divBdr>
        </w:div>
        <w:div w:id="62535110">
          <w:marLeft w:val="0"/>
          <w:marRight w:val="0"/>
          <w:marTop w:val="0"/>
          <w:marBottom w:val="45"/>
          <w:divBdr>
            <w:top w:val="none" w:sz="0" w:space="0" w:color="auto"/>
            <w:left w:val="none" w:sz="0" w:space="0" w:color="auto"/>
            <w:bottom w:val="none" w:sz="0" w:space="0" w:color="auto"/>
            <w:right w:val="none" w:sz="0" w:space="0" w:color="auto"/>
          </w:divBdr>
        </w:div>
        <w:div w:id="93795226">
          <w:marLeft w:val="0"/>
          <w:marRight w:val="0"/>
          <w:marTop w:val="0"/>
          <w:marBottom w:val="0"/>
          <w:divBdr>
            <w:top w:val="none" w:sz="0" w:space="0" w:color="auto"/>
            <w:left w:val="none" w:sz="0" w:space="0" w:color="auto"/>
            <w:bottom w:val="none" w:sz="0" w:space="0" w:color="auto"/>
            <w:right w:val="none" w:sz="0" w:space="0" w:color="auto"/>
          </w:divBdr>
        </w:div>
        <w:div w:id="700665623">
          <w:marLeft w:val="0"/>
          <w:marRight w:val="0"/>
          <w:marTop w:val="0"/>
          <w:marBottom w:val="0"/>
          <w:divBdr>
            <w:top w:val="none" w:sz="0" w:space="0" w:color="auto"/>
            <w:left w:val="none" w:sz="0" w:space="0" w:color="auto"/>
            <w:bottom w:val="none" w:sz="0" w:space="0" w:color="auto"/>
            <w:right w:val="none" w:sz="0" w:space="0" w:color="auto"/>
          </w:divBdr>
        </w:div>
        <w:div w:id="875509862">
          <w:marLeft w:val="0"/>
          <w:marRight w:val="0"/>
          <w:marTop w:val="0"/>
          <w:marBottom w:val="0"/>
          <w:divBdr>
            <w:top w:val="none" w:sz="0" w:space="0" w:color="auto"/>
            <w:left w:val="none" w:sz="0" w:space="0" w:color="auto"/>
            <w:bottom w:val="none" w:sz="0" w:space="0" w:color="auto"/>
            <w:right w:val="none" w:sz="0" w:space="0" w:color="auto"/>
          </w:divBdr>
        </w:div>
        <w:div w:id="1117987094">
          <w:marLeft w:val="0"/>
          <w:marRight w:val="0"/>
          <w:marTop w:val="0"/>
          <w:marBottom w:val="0"/>
          <w:divBdr>
            <w:top w:val="none" w:sz="0" w:space="0" w:color="auto"/>
            <w:left w:val="none" w:sz="0" w:space="0" w:color="auto"/>
            <w:bottom w:val="none" w:sz="0" w:space="0" w:color="auto"/>
            <w:right w:val="none" w:sz="0" w:space="0" w:color="auto"/>
          </w:divBdr>
        </w:div>
        <w:div w:id="1750468399">
          <w:marLeft w:val="0"/>
          <w:marRight w:val="0"/>
          <w:marTop w:val="0"/>
          <w:marBottom w:val="0"/>
          <w:divBdr>
            <w:top w:val="none" w:sz="0" w:space="0" w:color="auto"/>
            <w:left w:val="none" w:sz="0" w:space="0" w:color="auto"/>
            <w:bottom w:val="none" w:sz="0" w:space="0" w:color="auto"/>
            <w:right w:val="none" w:sz="0" w:space="0" w:color="auto"/>
          </w:divBdr>
        </w:div>
        <w:div w:id="389500341">
          <w:marLeft w:val="0"/>
          <w:marRight w:val="0"/>
          <w:marTop w:val="0"/>
          <w:marBottom w:val="0"/>
          <w:divBdr>
            <w:top w:val="none" w:sz="0" w:space="0" w:color="auto"/>
            <w:left w:val="none" w:sz="0" w:space="0" w:color="auto"/>
            <w:bottom w:val="none" w:sz="0" w:space="0" w:color="auto"/>
            <w:right w:val="none" w:sz="0" w:space="0" w:color="auto"/>
          </w:divBdr>
        </w:div>
        <w:div w:id="1020086868">
          <w:marLeft w:val="0"/>
          <w:marRight w:val="0"/>
          <w:marTop w:val="90"/>
          <w:marBottom w:val="45"/>
          <w:divBdr>
            <w:top w:val="none" w:sz="0" w:space="0" w:color="auto"/>
            <w:left w:val="none" w:sz="0" w:space="0" w:color="auto"/>
            <w:bottom w:val="none" w:sz="0" w:space="0" w:color="auto"/>
            <w:right w:val="none" w:sz="0" w:space="0" w:color="auto"/>
          </w:divBdr>
        </w:div>
        <w:div w:id="147981695">
          <w:marLeft w:val="0"/>
          <w:marRight w:val="0"/>
          <w:marTop w:val="0"/>
          <w:marBottom w:val="90"/>
          <w:divBdr>
            <w:top w:val="none" w:sz="0" w:space="0" w:color="auto"/>
            <w:left w:val="none" w:sz="0" w:space="0" w:color="auto"/>
            <w:bottom w:val="none" w:sz="0" w:space="0" w:color="auto"/>
            <w:right w:val="none" w:sz="0" w:space="0" w:color="auto"/>
          </w:divBdr>
        </w:div>
        <w:div w:id="1382361868">
          <w:marLeft w:val="0"/>
          <w:marRight w:val="0"/>
          <w:marTop w:val="0"/>
          <w:marBottom w:val="90"/>
          <w:divBdr>
            <w:top w:val="none" w:sz="0" w:space="0" w:color="auto"/>
            <w:left w:val="none" w:sz="0" w:space="0" w:color="auto"/>
            <w:bottom w:val="none" w:sz="0" w:space="0" w:color="auto"/>
            <w:right w:val="none" w:sz="0" w:space="0" w:color="auto"/>
          </w:divBdr>
        </w:div>
        <w:div w:id="178281890">
          <w:marLeft w:val="0"/>
          <w:marRight w:val="0"/>
          <w:marTop w:val="0"/>
          <w:marBottom w:val="90"/>
          <w:divBdr>
            <w:top w:val="none" w:sz="0" w:space="0" w:color="auto"/>
            <w:left w:val="none" w:sz="0" w:space="0" w:color="auto"/>
            <w:bottom w:val="none" w:sz="0" w:space="0" w:color="auto"/>
            <w:right w:val="none" w:sz="0" w:space="0" w:color="auto"/>
          </w:divBdr>
        </w:div>
        <w:div w:id="580599842">
          <w:marLeft w:val="0"/>
          <w:marRight w:val="0"/>
          <w:marTop w:val="0"/>
          <w:marBottom w:val="90"/>
          <w:divBdr>
            <w:top w:val="none" w:sz="0" w:space="0" w:color="auto"/>
            <w:left w:val="none" w:sz="0" w:space="0" w:color="auto"/>
            <w:bottom w:val="none" w:sz="0" w:space="0" w:color="auto"/>
            <w:right w:val="none" w:sz="0" w:space="0" w:color="auto"/>
          </w:divBdr>
        </w:div>
        <w:div w:id="411313918">
          <w:marLeft w:val="0"/>
          <w:marRight w:val="0"/>
          <w:marTop w:val="0"/>
          <w:marBottom w:val="90"/>
          <w:divBdr>
            <w:top w:val="none" w:sz="0" w:space="0" w:color="auto"/>
            <w:left w:val="none" w:sz="0" w:space="0" w:color="auto"/>
            <w:bottom w:val="none" w:sz="0" w:space="0" w:color="auto"/>
            <w:right w:val="none" w:sz="0" w:space="0" w:color="auto"/>
          </w:divBdr>
        </w:div>
        <w:div w:id="1991203333">
          <w:marLeft w:val="0"/>
          <w:marRight w:val="0"/>
          <w:marTop w:val="0"/>
          <w:marBottom w:val="45"/>
          <w:divBdr>
            <w:top w:val="none" w:sz="0" w:space="0" w:color="auto"/>
            <w:left w:val="none" w:sz="0" w:space="0" w:color="auto"/>
            <w:bottom w:val="none" w:sz="0" w:space="0" w:color="auto"/>
            <w:right w:val="none" w:sz="0" w:space="0" w:color="auto"/>
          </w:divBdr>
        </w:div>
        <w:div w:id="288751983">
          <w:marLeft w:val="0"/>
          <w:marRight w:val="0"/>
          <w:marTop w:val="0"/>
          <w:marBottom w:val="45"/>
          <w:divBdr>
            <w:top w:val="none" w:sz="0" w:space="0" w:color="auto"/>
            <w:left w:val="none" w:sz="0" w:space="0" w:color="auto"/>
            <w:bottom w:val="none" w:sz="0" w:space="0" w:color="auto"/>
            <w:right w:val="none" w:sz="0" w:space="0" w:color="auto"/>
          </w:divBdr>
        </w:div>
        <w:div w:id="305361883">
          <w:marLeft w:val="0"/>
          <w:marRight w:val="0"/>
          <w:marTop w:val="0"/>
          <w:marBottom w:val="45"/>
          <w:divBdr>
            <w:top w:val="none" w:sz="0" w:space="0" w:color="auto"/>
            <w:left w:val="none" w:sz="0" w:space="0" w:color="auto"/>
            <w:bottom w:val="none" w:sz="0" w:space="0" w:color="auto"/>
            <w:right w:val="none" w:sz="0" w:space="0" w:color="auto"/>
          </w:divBdr>
        </w:div>
        <w:div w:id="845899375">
          <w:marLeft w:val="0"/>
          <w:marRight w:val="0"/>
          <w:marTop w:val="0"/>
          <w:marBottom w:val="45"/>
          <w:divBdr>
            <w:top w:val="none" w:sz="0" w:space="0" w:color="auto"/>
            <w:left w:val="none" w:sz="0" w:space="0" w:color="auto"/>
            <w:bottom w:val="none" w:sz="0" w:space="0" w:color="auto"/>
            <w:right w:val="none" w:sz="0" w:space="0" w:color="auto"/>
          </w:divBdr>
        </w:div>
        <w:div w:id="1748186479">
          <w:marLeft w:val="0"/>
          <w:marRight w:val="0"/>
          <w:marTop w:val="0"/>
          <w:marBottom w:val="45"/>
          <w:divBdr>
            <w:top w:val="none" w:sz="0" w:space="0" w:color="auto"/>
            <w:left w:val="none" w:sz="0" w:space="0" w:color="auto"/>
            <w:bottom w:val="none" w:sz="0" w:space="0" w:color="auto"/>
            <w:right w:val="none" w:sz="0" w:space="0" w:color="auto"/>
          </w:divBdr>
        </w:div>
        <w:div w:id="1834026088">
          <w:marLeft w:val="0"/>
          <w:marRight w:val="0"/>
          <w:marTop w:val="0"/>
          <w:marBottom w:val="45"/>
          <w:divBdr>
            <w:top w:val="none" w:sz="0" w:space="0" w:color="auto"/>
            <w:left w:val="none" w:sz="0" w:space="0" w:color="auto"/>
            <w:bottom w:val="none" w:sz="0" w:space="0" w:color="auto"/>
            <w:right w:val="none" w:sz="0" w:space="0" w:color="auto"/>
          </w:divBdr>
        </w:div>
        <w:div w:id="545870460">
          <w:marLeft w:val="0"/>
          <w:marRight w:val="0"/>
          <w:marTop w:val="0"/>
          <w:marBottom w:val="45"/>
          <w:divBdr>
            <w:top w:val="none" w:sz="0" w:space="0" w:color="auto"/>
            <w:left w:val="none" w:sz="0" w:space="0" w:color="auto"/>
            <w:bottom w:val="none" w:sz="0" w:space="0" w:color="auto"/>
            <w:right w:val="none" w:sz="0" w:space="0" w:color="auto"/>
          </w:divBdr>
        </w:div>
        <w:div w:id="2050299782">
          <w:marLeft w:val="0"/>
          <w:marRight w:val="0"/>
          <w:marTop w:val="0"/>
          <w:marBottom w:val="0"/>
          <w:divBdr>
            <w:top w:val="none" w:sz="0" w:space="0" w:color="auto"/>
            <w:left w:val="none" w:sz="0" w:space="0" w:color="auto"/>
            <w:bottom w:val="none" w:sz="0" w:space="0" w:color="auto"/>
            <w:right w:val="none" w:sz="0" w:space="0" w:color="auto"/>
          </w:divBdr>
        </w:div>
        <w:div w:id="154759557">
          <w:marLeft w:val="0"/>
          <w:marRight w:val="0"/>
          <w:marTop w:val="0"/>
          <w:marBottom w:val="0"/>
          <w:divBdr>
            <w:top w:val="none" w:sz="0" w:space="0" w:color="auto"/>
            <w:left w:val="none" w:sz="0" w:space="0" w:color="auto"/>
            <w:bottom w:val="none" w:sz="0" w:space="0" w:color="auto"/>
            <w:right w:val="none" w:sz="0" w:space="0" w:color="auto"/>
          </w:divBdr>
        </w:div>
        <w:div w:id="724566689">
          <w:marLeft w:val="0"/>
          <w:marRight w:val="0"/>
          <w:marTop w:val="0"/>
          <w:marBottom w:val="0"/>
          <w:divBdr>
            <w:top w:val="none" w:sz="0" w:space="0" w:color="auto"/>
            <w:left w:val="none" w:sz="0" w:space="0" w:color="auto"/>
            <w:bottom w:val="none" w:sz="0" w:space="0" w:color="auto"/>
            <w:right w:val="none" w:sz="0" w:space="0" w:color="auto"/>
          </w:divBdr>
        </w:div>
        <w:div w:id="1821998329">
          <w:marLeft w:val="0"/>
          <w:marRight w:val="0"/>
          <w:marTop w:val="0"/>
          <w:marBottom w:val="0"/>
          <w:divBdr>
            <w:top w:val="none" w:sz="0" w:space="0" w:color="auto"/>
            <w:left w:val="none" w:sz="0" w:space="0" w:color="auto"/>
            <w:bottom w:val="none" w:sz="0" w:space="0" w:color="auto"/>
            <w:right w:val="none" w:sz="0" w:space="0" w:color="auto"/>
          </w:divBdr>
        </w:div>
        <w:div w:id="344284018">
          <w:marLeft w:val="0"/>
          <w:marRight w:val="0"/>
          <w:marTop w:val="0"/>
          <w:marBottom w:val="0"/>
          <w:divBdr>
            <w:top w:val="none" w:sz="0" w:space="0" w:color="auto"/>
            <w:left w:val="none" w:sz="0" w:space="0" w:color="auto"/>
            <w:bottom w:val="none" w:sz="0" w:space="0" w:color="auto"/>
            <w:right w:val="none" w:sz="0" w:space="0" w:color="auto"/>
          </w:divBdr>
        </w:div>
        <w:div w:id="1233664009">
          <w:marLeft w:val="0"/>
          <w:marRight w:val="0"/>
          <w:marTop w:val="0"/>
          <w:marBottom w:val="0"/>
          <w:divBdr>
            <w:top w:val="none" w:sz="0" w:space="0" w:color="auto"/>
            <w:left w:val="none" w:sz="0" w:space="0" w:color="auto"/>
            <w:bottom w:val="none" w:sz="0" w:space="0" w:color="auto"/>
            <w:right w:val="none" w:sz="0" w:space="0" w:color="auto"/>
          </w:divBdr>
        </w:div>
        <w:div w:id="1050304535">
          <w:marLeft w:val="0"/>
          <w:marRight w:val="0"/>
          <w:marTop w:val="0"/>
          <w:marBottom w:val="0"/>
          <w:divBdr>
            <w:top w:val="none" w:sz="0" w:space="0" w:color="auto"/>
            <w:left w:val="none" w:sz="0" w:space="0" w:color="auto"/>
            <w:bottom w:val="none" w:sz="0" w:space="0" w:color="auto"/>
            <w:right w:val="none" w:sz="0" w:space="0" w:color="auto"/>
          </w:divBdr>
        </w:div>
        <w:div w:id="6299067">
          <w:marLeft w:val="0"/>
          <w:marRight w:val="0"/>
          <w:marTop w:val="90"/>
          <w:marBottom w:val="45"/>
          <w:divBdr>
            <w:top w:val="none" w:sz="0" w:space="0" w:color="auto"/>
            <w:left w:val="none" w:sz="0" w:space="0" w:color="auto"/>
            <w:bottom w:val="none" w:sz="0" w:space="0" w:color="auto"/>
            <w:right w:val="none" w:sz="0" w:space="0" w:color="auto"/>
          </w:divBdr>
        </w:div>
        <w:div w:id="462164805">
          <w:marLeft w:val="0"/>
          <w:marRight w:val="0"/>
          <w:marTop w:val="0"/>
          <w:marBottom w:val="90"/>
          <w:divBdr>
            <w:top w:val="none" w:sz="0" w:space="0" w:color="auto"/>
            <w:left w:val="none" w:sz="0" w:space="0" w:color="auto"/>
            <w:bottom w:val="none" w:sz="0" w:space="0" w:color="auto"/>
            <w:right w:val="none" w:sz="0" w:space="0" w:color="auto"/>
          </w:divBdr>
        </w:div>
        <w:div w:id="1164976207">
          <w:marLeft w:val="0"/>
          <w:marRight w:val="0"/>
          <w:marTop w:val="0"/>
          <w:marBottom w:val="90"/>
          <w:divBdr>
            <w:top w:val="none" w:sz="0" w:space="0" w:color="auto"/>
            <w:left w:val="none" w:sz="0" w:space="0" w:color="auto"/>
            <w:bottom w:val="none" w:sz="0" w:space="0" w:color="auto"/>
            <w:right w:val="none" w:sz="0" w:space="0" w:color="auto"/>
          </w:divBdr>
        </w:div>
        <w:div w:id="35273983">
          <w:marLeft w:val="0"/>
          <w:marRight w:val="0"/>
          <w:marTop w:val="0"/>
          <w:marBottom w:val="90"/>
          <w:divBdr>
            <w:top w:val="none" w:sz="0" w:space="0" w:color="auto"/>
            <w:left w:val="none" w:sz="0" w:space="0" w:color="auto"/>
            <w:bottom w:val="none" w:sz="0" w:space="0" w:color="auto"/>
            <w:right w:val="none" w:sz="0" w:space="0" w:color="auto"/>
          </w:divBdr>
        </w:div>
        <w:div w:id="474025934">
          <w:marLeft w:val="0"/>
          <w:marRight w:val="0"/>
          <w:marTop w:val="0"/>
          <w:marBottom w:val="90"/>
          <w:divBdr>
            <w:top w:val="none" w:sz="0" w:space="0" w:color="auto"/>
            <w:left w:val="none" w:sz="0" w:space="0" w:color="auto"/>
            <w:bottom w:val="none" w:sz="0" w:space="0" w:color="auto"/>
            <w:right w:val="none" w:sz="0" w:space="0" w:color="auto"/>
          </w:divBdr>
        </w:div>
        <w:div w:id="1515806258">
          <w:marLeft w:val="0"/>
          <w:marRight w:val="0"/>
          <w:marTop w:val="0"/>
          <w:marBottom w:val="90"/>
          <w:divBdr>
            <w:top w:val="none" w:sz="0" w:space="0" w:color="auto"/>
            <w:left w:val="none" w:sz="0" w:space="0" w:color="auto"/>
            <w:bottom w:val="none" w:sz="0" w:space="0" w:color="auto"/>
            <w:right w:val="none" w:sz="0" w:space="0" w:color="auto"/>
          </w:divBdr>
        </w:div>
        <w:div w:id="1247570184">
          <w:marLeft w:val="0"/>
          <w:marRight w:val="0"/>
          <w:marTop w:val="0"/>
          <w:marBottom w:val="90"/>
          <w:divBdr>
            <w:top w:val="none" w:sz="0" w:space="0" w:color="auto"/>
            <w:left w:val="none" w:sz="0" w:space="0" w:color="auto"/>
            <w:bottom w:val="none" w:sz="0" w:space="0" w:color="auto"/>
            <w:right w:val="none" w:sz="0" w:space="0" w:color="auto"/>
          </w:divBdr>
        </w:div>
        <w:div w:id="2117404194">
          <w:marLeft w:val="0"/>
          <w:marRight w:val="0"/>
          <w:marTop w:val="0"/>
          <w:marBottom w:val="90"/>
          <w:divBdr>
            <w:top w:val="none" w:sz="0" w:space="0" w:color="auto"/>
            <w:left w:val="none" w:sz="0" w:space="0" w:color="auto"/>
            <w:bottom w:val="none" w:sz="0" w:space="0" w:color="auto"/>
            <w:right w:val="none" w:sz="0" w:space="0" w:color="auto"/>
          </w:divBdr>
        </w:div>
        <w:div w:id="1418214486">
          <w:marLeft w:val="0"/>
          <w:marRight w:val="0"/>
          <w:marTop w:val="0"/>
          <w:marBottom w:val="90"/>
          <w:divBdr>
            <w:top w:val="none" w:sz="0" w:space="0" w:color="auto"/>
            <w:left w:val="none" w:sz="0" w:space="0" w:color="auto"/>
            <w:bottom w:val="none" w:sz="0" w:space="0" w:color="auto"/>
            <w:right w:val="none" w:sz="0" w:space="0" w:color="auto"/>
          </w:divBdr>
        </w:div>
        <w:div w:id="1293636311">
          <w:marLeft w:val="0"/>
          <w:marRight w:val="0"/>
          <w:marTop w:val="0"/>
          <w:marBottom w:val="90"/>
          <w:divBdr>
            <w:top w:val="none" w:sz="0" w:space="0" w:color="auto"/>
            <w:left w:val="none" w:sz="0" w:space="0" w:color="auto"/>
            <w:bottom w:val="none" w:sz="0" w:space="0" w:color="auto"/>
            <w:right w:val="none" w:sz="0" w:space="0" w:color="auto"/>
          </w:divBdr>
        </w:div>
        <w:div w:id="716046379">
          <w:marLeft w:val="0"/>
          <w:marRight w:val="0"/>
          <w:marTop w:val="0"/>
          <w:marBottom w:val="90"/>
          <w:divBdr>
            <w:top w:val="none" w:sz="0" w:space="0" w:color="auto"/>
            <w:left w:val="none" w:sz="0" w:space="0" w:color="auto"/>
            <w:bottom w:val="none" w:sz="0" w:space="0" w:color="auto"/>
            <w:right w:val="none" w:sz="0" w:space="0" w:color="auto"/>
          </w:divBdr>
        </w:div>
        <w:div w:id="1717464460">
          <w:marLeft w:val="0"/>
          <w:marRight w:val="0"/>
          <w:marTop w:val="0"/>
          <w:marBottom w:val="90"/>
          <w:divBdr>
            <w:top w:val="none" w:sz="0" w:space="0" w:color="auto"/>
            <w:left w:val="none" w:sz="0" w:space="0" w:color="auto"/>
            <w:bottom w:val="none" w:sz="0" w:space="0" w:color="auto"/>
            <w:right w:val="none" w:sz="0" w:space="0" w:color="auto"/>
          </w:divBdr>
        </w:div>
        <w:div w:id="421225231">
          <w:marLeft w:val="0"/>
          <w:marRight w:val="0"/>
          <w:marTop w:val="0"/>
          <w:marBottom w:val="90"/>
          <w:divBdr>
            <w:top w:val="none" w:sz="0" w:space="0" w:color="auto"/>
            <w:left w:val="none" w:sz="0" w:space="0" w:color="auto"/>
            <w:bottom w:val="none" w:sz="0" w:space="0" w:color="auto"/>
            <w:right w:val="none" w:sz="0" w:space="0" w:color="auto"/>
          </w:divBdr>
        </w:div>
        <w:div w:id="1428188305">
          <w:marLeft w:val="0"/>
          <w:marRight w:val="0"/>
          <w:marTop w:val="0"/>
          <w:marBottom w:val="45"/>
          <w:divBdr>
            <w:top w:val="none" w:sz="0" w:space="0" w:color="auto"/>
            <w:left w:val="none" w:sz="0" w:space="0" w:color="auto"/>
            <w:bottom w:val="none" w:sz="0" w:space="0" w:color="auto"/>
            <w:right w:val="none" w:sz="0" w:space="0" w:color="auto"/>
          </w:divBdr>
        </w:div>
        <w:div w:id="445078756">
          <w:marLeft w:val="0"/>
          <w:marRight w:val="0"/>
          <w:marTop w:val="0"/>
          <w:marBottom w:val="45"/>
          <w:divBdr>
            <w:top w:val="none" w:sz="0" w:space="0" w:color="auto"/>
            <w:left w:val="none" w:sz="0" w:space="0" w:color="auto"/>
            <w:bottom w:val="none" w:sz="0" w:space="0" w:color="auto"/>
            <w:right w:val="none" w:sz="0" w:space="0" w:color="auto"/>
          </w:divBdr>
        </w:div>
        <w:div w:id="682365667">
          <w:marLeft w:val="0"/>
          <w:marRight w:val="0"/>
          <w:marTop w:val="0"/>
          <w:marBottom w:val="45"/>
          <w:divBdr>
            <w:top w:val="none" w:sz="0" w:space="0" w:color="auto"/>
            <w:left w:val="none" w:sz="0" w:space="0" w:color="auto"/>
            <w:bottom w:val="none" w:sz="0" w:space="0" w:color="auto"/>
            <w:right w:val="none" w:sz="0" w:space="0" w:color="auto"/>
          </w:divBdr>
        </w:div>
        <w:div w:id="566765246">
          <w:marLeft w:val="0"/>
          <w:marRight w:val="0"/>
          <w:marTop w:val="0"/>
          <w:marBottom w:val="45"/>
          <w:divBdr>
            <w:top w:val="none" w:sz="0" w:space="0" w:color="auto"/>
            <w:left w:val="none" w:sz="0" w:space="0" w:color="auto"/>
            <w:bottom w:val="none" w:sz="0" w:space="0" w:color="auto"/>
            <w:right w:val="none" w:sz="0" w:space="0" w:color="auto"/>
          </w:divBdr>
        </w:div>
        <w:div w:id="1463384764">
          <w:marLeft w:val="0"/>
          <w:marRight w:val="0"/>
          <w:marTop w:val="0"/>
          <w:marBottom w:val="45"/>
          <w:divBdr>
            <w:top w:val="none" w:sz="0" w:space="0" w:color="auto"/>
            <w:left w:val="none" w:sz="0" w:space="0" w:color="auto"/>
            <w:bottom w:val="none" w:sz="0" w:space="0" w:color="auto"/>
            <w:right w:val="none" w:sz="0" w:space="0" w:color="auto"/>
          </w:divBdr>
        </w:div>
        <w:div w:id="550383404">
          <w:marLeft w:val="0"/>
          <w:marRight w:val="0"/>
          <w:marTop w:val="0"/>
          <w:marBottom w:val="45"/>
          <w:divBdr>
            <w:top w:val="none" w:sz="0" w:space="0" w:color="auto"/>
            <w:left w:val="none" w:sz="0" w:space="0" w:color="auto"/>
            <w:bottom w:val="none" w:sz="0" w:space="0" w:color="auto"/>
            <w:right w:val="none" w:sz="0" w:space="0" w:color="auto"/>
          </w:divBdr>
        </w:div>
        <w:div w:id="1082141847">
          <w:marLeft w:val="0"/>
          <w:marRight w:val="0"/>
          <w:marTop w:val="0"/>
          <w:marBottom w:val="45"/>
          <w:divBdr>
            <w:top w:val="none" w:sz="0" w:space="0" w:color="auto"/>
            <w:left w:val="none" w:sz="0" w:space="0" w:color="auto"/>
            <w:bottom w:val="none" w:sz="0" w:space="0" w:color="auto"/>
            <w:right w:val="none" w:sz="0" w:space="0" w:color="auto"/>
          </w:divBdr>
        </w:div>
        <w:div w:id="549734728">
          <w:marLeft w:val="0"/>
          <w:marRight w:val="0"/>
          <w:marTop w:val="0"/>
          <w:marBottom w:val="0"/>
          <w:divBdr>
            <w:top w:val="none" w:sz="0" w:space="0" w:color="auto"/>
            <w:left w:val="none" w:sz="0" w:space="0" w:color="auto"/>
            <w:bottom w:val="none" w:sz="0" w:space="0" w:color="auto"/>
            <w:right w:val="none" w:sz="0" w:space="0" w:color="auto"/>
          </w:divBdr>
        </w:div>
        <w:div w:id="1568344449">
          <w:marLeft w:val="0"/>
          <w:marRight w:val="0"/>
          <w:marTop w:val="0"/>
          <w:marBottom w:val="0"/>
          <w:divBdr>
            <w:top w:val="none" w:sz="0" w:space="0" w:color="auto"/>
            <w:left w:val="none" w:sz="0" w:space="0" w:color="auto"/>
            <w:bottom w:val="none" w:sz="0" w:space="0" w:color="auto"/>
            <w:right w:val="none" w:sz="0" w:space="0" w:color="auto"/>
          </w:divBdr>
        </w:div>
        <w:div w:id="608776215">
          <w:marLeft w:val="0"/>
          <w:marRight w:val="0"/>
          <w:marTop w:val="0"/>
          <w:marBottom w:val="0"/>
          <w:divBdr>
            <w:top w:val="none" w:sz="0" w:space="0" w:color="auto"/>
            <w:left w:val="none" w:sz="0" w:space="0" w:color="auto"/>
            <w:bottom w:val="none" w:sz="0" w:space="0" w:color="auto"/>
            <w:right w:val="none" w:sz="0" w:space="0" w:color="auto"/>
          </w:divBdr>
        </w:div>
        <w:div w:id="153842241">
          <w:marLeft w:val="0"/>
          <w:marRight w:val="0"/>
          <w:marTop w:val="0"/>
          <w:marBottom w:val="0"/>
          <w:divBdr>
            <w:top w:val="none" w:sz="0" w:space="0" w:color="auto"/>
            <w:left w:val="none" w:sz="0" w:space="0" w:color="auto"/>
            <w:bottom w:val="none" w:sz="0" w:space="0" w:color="auto"/>
            <w:right w:val="none" w:sz="0" w:space="0" w:color="auto"/>
          </w:divBdr>
        </w:div>
        <w:div w:id="1633248821">
          <w:marLeft w:val="0"/>
          <w:marRight w:val="0"/>
          <w:marTop w:val="0"/>
          <w:marBottom w:val="0"/>
          <w:divBdr>
            <w:top w:val="none" w:sz="0" w:space="0" w:color="auto"/>
            <w:left w:val="none" w:sz="0" w:space="0" w:color="auto"/>
            <w:bottom w:val="none" w:sz="0" w:space="0" w:color="auto"/>
            <w:right w:val="none" w:sz="0" w:space="0" w:color="auto"/>
          </w:divBdr>
        </w:div>
        <w:div w:id="945230396">
          <w:marLeft w:val="0"/>
          <w:marRight w:val="0"/>
          <w:marTop w:val="90"/>
          <w:marBottom w:val="45"/>
          <w:divBdr>
            <w:top w:val="none" w:sz="0" w:space="0" w:color="auto"/>
            <w:left w:val="none" w:sz="0" w:space="0" w:color="auto"/>
            <w:bottom w:val="none" w:sz="0" w:space="0" w:color="auto"/>
            <w:right w:val="none" w:sz="0" w:space="0" w:color="auto"/>
          </w:divBdr>
        </w:div>
        <w:div w:id="1818954049">
          <w:marLeft w:val="0"/>
          <w:marRight w:val="0"/>
          <w:marTop w:val="0"/>
          <w:marBottom w:val="90"/>
          <w:divBdr>
            <w:top w:val="none" w:sz="0" w:space="0" w:color="auto"/>
            <w:left w:val="none" w:sz="0" w:space="0" w:color="auto"/>
            <w:bottom w:val="none" w:sz="0" w:space="0" w:color="auto"/>
            <w:right w:val="none" w:sz="0" w:space="0" w:color="auto"/>
          </w:divBdr>
        </w:div>
        <w:div w:id="250041491">
          <w:marLeft w:val="0"/>
          <w:marRight w:val="0"/>
          <w:marTop w:val="0"/>
          <w:marBottom w:val="90"/>
          <w:divBdr>
            <w:top w:val="none" w:sz="0" w:space="0" w:color="auto"/>
            <w:left w:val="none" w:sz="0" w:space="0" w:color="auto"/>
            <w:bottom w:val="none" w:sz="0" w:space="0" w:color="auto"/>
            <w:right w:val="none" w:sz="0" w:space="0" w:color="auto"/>
          </w:divBdr>
        </w:div>
        <w:div w:id="900561109">
          <w:marLeft w:val="0"/>
          <w:marRight w:val="0"/>
          <w:marTop w:val="0"/>
          <w:marBottom w:val="90"/>
          <w:divBdr>
            <w:top w:val="none" w:sz="0" w:space="0" w:color="auto"/>
            <w:left w:val="none" w:sz="0" w:space="0" w:color="auto"/>
            <w:bottom w:val="none" w:sz="0" w:space="0" w:color="auto"/>
            <w:right w:val="none" w:sz="0" w:space="0" w:color="auto"/>
          </w:divBdr>
        </w:div>
        <w:div w:id="607542591">
          <w:marLeft w:val="0"/>
          <w:marRight w:val="0"/>
          <w:marTop w:val="0"/>
          <w:marBottom w:val="90"/>
          <w:divBdr>
            <w:top w:val="none" w:sz="0" w:space="0" w:color="auto"/>
            <w:left w:val="none" w:sz="0" w:space="0" w:color="auto"/>
            <w:bottom w:val="none" w:sz="0" w:space="0" w:color="auto"/>
            <w:right w:val="none" w:sz="0" w:space="0" w:color="auto"/>
          </w:divBdr>
        </w:div>
        <w:div w:id="1534342429">
          <w:marLeft w:val="0"/>
          <w:marRight w:val="0"/>
          <w:marTop w:val="0"/>
          <w:marBottom w:val="45"/>
          <w:divBdr>
            <w:top w:val="none" w:sz="0" w:space="0" w:color="auto"/>
            <w:left w:val="none" w:sz="0" w:space="0" w:color="auto"/>
            <w:bottom w:val="none" w:sz="0" w:space="0" w:color="auto"/>
            <w:right w:val="none" w:sz="0" w:space="0" w:color="auto"/>
          </w:divBdr>
        </w:div>
        <w:div w:id="519663747">
          <w:marLeft w:val="0"/>
          <w:marRight w:val="0"/>
          <w:marTop w:val="0"/>
          <w:marBottom w:val="45"/>
          <w:divBdr>
            <w:top w:val="none" w:sz="0" w:space="0" w:color="auto"/>
            <w:left w:val="none" w:sz="0" w:space="0" w:color="auto"/>
            <w:bottom w:val="none" w:sz="0" w:space="0" w:color="auto"/>
            <w:right w:val="none" w:sz="0" w:space="0" w:color="auto"/>
          </w:divBdr>
        </w:div>
        <w:div w:id="13046532">
          <w:marLeft w:val="0"/>
          <w:marRight w:val="0"/>
          <w:marTop w:val="0"/>
          <w:marBottom w:val="45"/>
          <w:divBdr>
            <w:top w:val="none" w:sz="0" w:space="0" w:color="auto"/>
            <w:left w:val="none" w:sz="0" w:space="0" w:color="auto"/>
            <w:bottom w:val="none" w:sz="0" w:space="0" w:color="auto"/>
            <w:right w:val="none" w:sz="0" w:space="0" w:color="auto"/>
          </w:divBdr>
        </w:div>
        <w:div w:id="163907737">
          <w:marLeft w:val="0"/>
          <w:marRight w:val="0"/>
          <w:marTop w:val="0"/>
          <w:marBottom w:val="45"/>
          <w:divBdr>
            <w:top w:val="none" w:sz="0" w:space="0" w:color="auto"/>
            <w:left w:val="none" w:sz="0" w:space="0" w:color="auto"/>
            <w:bottom w:val="none" w:sz="0" w:space="0" w:color="auto"/>
            <w:right w:val="none" w:sz="0" w:space="0" w:color="auto"/>
          </w:divBdr>
        </w:div>
        <w:div w:id="1714453342">
          <w:marLeft w:val="0"/>
          <w:marRight w:val="0"/>
          <w:marTop w:val="0"/>
          <w:marBottom w:val="45"/>
          <w:divBdr>
            <w:top w:val="none" w:sz="0" w:space="0" w:color="auto"/>
            <w:left w:val="none" w:sz="0" w:space="0" w:color="auto"/>
            <w:bottom w:val="none" w:sz="0" w:space="0" w:color="auto"/>
            <w:right w:val="none" w:sz="0" w:space="0" w:color="auto"/>
          </w:divBdr>
        </w:div>
        <w:div w:id="34431647">
          <w:marLeft w:val="0"/>
          <w:marRight w:val="0"/>
          <w:marTop w:val="0"/>
          <w:marBottom w:val="45"/>
          <w:divBdr>
            <w:top w:val="none" w:sz="0" w:space="0" w:color="auto"/>
            <w:left w:val="none" w:sz="0" w:space="0" w:color="auto"/>
            <w:bottom w:val="none" w:sz="0" w:space="0" w:color="auto"/>
            <w:right w:val="none" w:sz="0" w:space="0" w:color="auto"/>
          </w:divBdr>
        </w:div>
        <w:div w:id="183328254">
          <w:marLeft w:val="0"/>
          <w:marRight w:val="0"/>
          <w:marTop w:val="0"/>
          <w:marBottom w:val="45"/>
          <w:divBdr>
            <w:top w:val="none" w:sz="0" w:space="0" w:color="auto"/>
            <w:left w:val="none" w:sz="0" w:space="0" w:color="auto"/>
            <w:bottom w:val="none" w:sz="0" w:space="0" w:color="auto"/>
            <w:right w:val="none" w:sz="0" w:space="0" w:color="auto"/>
          </w:divBdr>
        </w:div>
        <w:div w:id="2123069893">
          <w:marLeft w:val="0"/>
          <w:marRight w:val="0"/>
          <w:marTop w:val="0"/>
          <w:marBottom w:val="0"/>
          <w:divBdr>
            <w:top w:val="none" w:sz="0" w:space="0" w:color="auto"/>
            <w:left w:val="none" w:sz="0" w:space="0" w:color="auto"/>
            <w:bottom w:val="none" w:sz="0" w:space="0" w:color="auto"/>
            <w:right w:val="none" w:sz="0" w:space="0" w:color="auto"/>
          </w:divBdr>
        </w:div>
        <w:div w:id="903026860">
          <w:marLeft w:val="0"/>
          <w:marRight w:val="0"/>
          <w:marTop w:val="0"/>
          <w:marBottom w:val="0"/>
          <w:divBdr>
            <w:top w:val="none" w:sz="0" w:space="0" w:color="auto"/>
            <w:left w:val="none" w:sz="0" w:space="0" w:color="auto"/>
            <w:bottom w:val="none" w:sz="0" w:space="0" w:color="auto"/>
            <w:right w:val="none" w:sz="0" w:space="0" w:color="auto"/>
          </w:divBdr>
        </w:div>
        <w:div w:id="63838886">
          <w:marLeft w:val="0"/>
          <w:marRight w:val="0"/>
          <w:marTop w:val="0"/>
          <w:marBottom w:val="0"/>
          <w:divBdr>
            <w:top w:val="none" w:sz="0" w:space="0" w:color="auto"/>
            <w:left w:val="none" w:sz="0" w:space="0" w:color="auto"/>
            <w:bottom w:val="none" w:sz="0" w:space="0" w:color="auto"/>
            <w:right w:val="none" w:sz="0" w:space="0" w:color="auto"/>
          </w:divBdr>
        </w:div>
        <w:div w:id="1841431354">
          <w:marLeft w:val="0"/>
          <w:marRight w:val="0"/>
          <w:marTop w:val="0"/>
          <w:marBottom w:val="0"/>
          <w:divBdr>
            <w:top w:val="none" w:sz="0" w:space="0" w:color="auto"/>
            <w:left w:val="none" w:sz="0" w:space="0" w:color="auto"/>
            <w:bottom w:val="none" w:sz="0" w:space="0" w:color="auto"/>
            <w:right w:val="none" w:sz="0" w:space="0" w:color="auto"/>
          </w:divBdr>
        </w:div>
        <w:div w:id="1649672592">
          <w:marLeft w:val="0"/>
          <w:marRight w:val="0"/>
          <w:marTop w:val="0"/>
          <w:marBottom w:val="0"/>
          <w:divBdr>
            <w:top w:val="none" w:sz="0" w:space="0" w:color="auto"/>
            <w:left w:val="none" w:sz="0" w:space="0" w:color="auto"/>
            <w:bottom w:val="none" w:sz="0" w:space="0" w:color="auto"/>
            <w:right w:val="none" w:sz="0" w:space="0" w:color="auto"/>
          </w:divBdr>
        </w:div>
        <w:div w:id="1750343815">
          <w:marLeft w:val="0"/>
          <w:marRight w:val="0"/>
          <w:marTop w:val="90"/>
          <w:marBottom w:val="45"/>
          <w:divBdr>
            <w:top w:val="none" w:sz="0" w:space="0" w:color="auto"/>
            <w:left w:val="none" w:sz="0" w:space="0" w:color="auto"/>
            <w:bottom w:val="none" w:sz="0" w:space="0" w:color="auto"/>
            <w:right w:val="none" w:sz="0" w:space="0" w:color="auto"/>
          </w:divBdr>
        </w:div>
        <w:div w:id="2008094263">
          <w:marLeft w:val="0"/>
          <w:marRight w:val="0"/>
          <w:marTop w:val="0"/>
          <w:marBottom w:val="90"/>
          <w:divBdr>
            <w:top w:val="none" w:sz="0" w:space="0" w:color="auto"/>
            <w:left w:val="none" w:sz="0" w:space="0" w:color="auto"/>
            <w:bottom w:val="none" w:sz="0" w:space="0" w:color="auto"/>
            <w:right w:val="none" w:sz="0" w:space="0" w:color="auto"/>
          </w:divBdr>
        </w:div>
        <w:div w:id="1188180780">
          <w:marLeft w:val="0"/>
          <w:marRight w:val="0"/>
          <w:marTop w:val="0"/>
          <w:marBottom w:val="90"/>
          <w:divBdr>
            <w:top w:val="none" w:sz="0" w:space="0" w:color="auto"/>
            <w:left w:val="none" w:sz="0" w:space="0" w:color="auto"/>
            <w:bottom w:val="none" w:sz="0" w:space="0" w:color="auto"/>
            <w:right w:val="none" w:sz="0" w:space="0" w:color="auto"/>
          </w:divBdr>
        </w:div>
        <w:div w:id="1135415314">
          <w:marLeft w:val="0"/>
          <w:marRight w:val="0"/>
          <w:marTop w:val="0"/>
          <w:marBottom w:val="90"/>
          <w:divBdr>
            <w:top w:val="none" w:sz="0" w:space="0" w:color="auto"/>
            <w:left w:val="none" w:sz="0" w:space="0" w:color="auto"/>
            <w:bottom w:val="none" w:sz="0" w:space="0" w:color="auto"/>
            <w:right w:val="none" w:sz="0" w:space="0" w:color="auto"/>
          </w:divBdr>
        </w:div>
      </w:divsChild>
    </w:div>
    <w:div w:id="1906717918">
      <w:marLeft w:val="0"/>
      <w:marRight w:val="0"/>
      <w:marTop w:val="0"/>
      <w:marBottom w:val="0"/>
      <w:divBdr>
        <w:top w:val="none" w:sz="0" w:space="0" w:color="auto"/>
        <w:left w:val="none" w:sz="0" w:space="0" w:color="auto"/>
        <w:bottom w:val="none" w:sz="0" w:space="0" w:color="auto"/>
        <w:right w:val="none" w:sz="0" w:space="0" w:color="auto"/>
      </w:divBdr>
      <w:divsChild>
        <w:div w:id="107480531">
          <w:marLeft w:val="0"/>
          <w:marRight w:val="0"/>
          <w:marTop w:val="0"/>
          <w:marBottom w:val="90"/>
          <w:divBdr>
            <w:top w:val="none" w:sz="0" w:space="0" w:color="auto"/>
            <w:left w:val="none" w:sz="0" w:space="0" w:color="auto"/>
            <w:bottom w:val="none" w:sz="0" w:space="0" w:color="auto"/>
            <w:right w:val="none" w:sz="0" w:space="0" w:color="auto"/>
          </w:divBdr>
        </w:div>
        <w:div w:id="1882397814">
          <w:marLeft w:val="0"/>
          <w:marRight w:val="0"/>
          <w:marTop w:val="0"/>
          <w:marBottom w:val="45"/>
          <w:divBdr>
            <w:top w:val="none" w:sz="0" w:space="0" w:color="auto"/>
            <w:left w:val="none" w:sz="0" w:space="0" w:color="auto"/>
            <w:bottom w:val="none" w:sz="0" w:space="0" w:color="auto"/>
            <w:right w:val="none" w:sz="0" w:space="0" w:color="auto"/>
          </w:divBdr>
        </w:div>
        <w:div w:id="1557931883">
          <w:marLeft w:val="0"/>
          <w:marRight w:val="0"/>
          <w:marTop w:val="0"/>
          <w:marBottom w:val="45"/>
          <w:divBdr>
            <w:top w:val="none" w:sz="0" w:space="0" w:color="auto"/>
            <w:left w:val="none" w:sz="0" w:space="0" w:color="auto"/>
            <w:bottom w:val="none" w:sz="0" w:space="0" w:color="auto"/>
            <w:right w:val="none" w:sz="0" w:space="0" w:color="auto"/>
          </w:divBdr>
        </w:div>
        <w:div w:id="1036538352">
          <w:marLeft w:val="0"/>
          <w:marRight w:val="0"/>
          <w:marTop w:val="0"/>
          <w:marBottom w:val="45"/>
          <w:divBdr>
            <w:top w:val="none" w:sz="0" w:space="0" w:color="auto"/>
            <w:left w:val="none" w:sz="0" w:space="0" w:color="auto"/>
            <w:bottom w:val="none" w:sz="0" w:space="0" w:color="auto"/>
            <w:right w:val="none" w:sz="0" w:space="0" w:color="auto"/>
          </w:divBdr>
        </w:div>
        <w:div w:id="357317358">
          <w:marLeft w:val="0"/>
          <w:marRight w:val="0"/>
          <w:marTop w:val="0"/>
          <w:marBottom w:val="45"/>
          <w:divBdr>
            <w:top w:val="none" w:sz="0" w:space="0" w:color="auto"/>
            <w:left w:val="none" w:sz="0" w:space="0" w:color="auto"/>
            <w:bottom w:val="none" w:sz="0" w:space="0" w:color="auto"/>
            <w:right w:val="none" w:sz="0" w:space="0" w:color="auto"/>
          </w:divBdr>
        </w:div>
        <w:div w:id="1268997692">
          <w:marLeft w:val="0"/>
          <w:marRight w:val="0"/>
          <w:marTop w:val="0"/>
          <w:marBottom w:val="45"/>
          <w:divBdr>
            <w:top w:val="none" w:sz="0" w:space="0" w:color="auto"/>
            <w:left w:val="none" w:sz="0" w:space="0" w:color="auto"/>
            <w:bottom w:val="none" w:sz="0" w:space="0" w:color="auto"/>
            <w:right w:val="none" w:sz="0" w:space="0" w:color="auto"/>
          </w:divBdr>
        </w:div>
        <w:div w:id="1282960652">
          <w:marLeft w:val="0"/>
          <w:marRight w:val="0"/>
          <w:marTop w:val="0"/>
          <w:marBottom w:val="45"/>
          <w:divBdr>
            <w:top w:val="none" w:sz="0" w:space="0" w:color="auto"/>
            <w:left w:val="none" w:sz="0" w:space="0" w:color="auto"/>
            <w:bottom w:val="none" w:sz="0" w:space="0" w:color="auto"/>
            <w:right w:val="none" w:sz="0" w:space="0" w:color="auto"/>
          </w:divBdr>
        </w:div>
        <w:div w:id="2115439723">
          <w:marLeft w:val="0"/>
          <w:marRight w:val="0"/>
          <w:marTop w:val="0"/>
          <w:marBottom w:val="45"/>
          <w:divBdr>
            <w:top w:val="none" w:sz="0" w:space="0" w:color="auto"/>
            <w:left w:val="none" w:sz="0" w:space="0" w:color="auto"/>
            <w:bottom w:val="none" w:sz="0" w:space="0" w:color="auto"/>
            <w:right w:val="none" w:sz="0" w:space="0" w:color="auto"/>
          </w:divBdr>
        </w:div>
        <w:div w:id="1849710720">
          <w:marLeft w:val="0"/>
          <w:marRight w:val="0"/>
          <w:marTop w:val="0"/>
          <w:marBottom w:val="0"/>
          <w:divBdr>
            <w:top w:val="none" w:sz="0" w:space="0" w:color="auto"/>
            <w:left w:val="none" w:sz="0" w:space="0" w:color="auto"/>
            <w:bottom w:val="none" w:sz="0" w:space="0" w:color="auto"/>
            <w:right w:val="none" w:sz="0" w:space="0" w:color="auto"/>
          </w:divBdr>
        </w:div>
        <w:div w:id="1162238456">
          <w:marLeft w:val="0"/>
          <w:marRight w:val="0"/>
          <w:marTop w:val="0"/>
          <w:marBottom w:val="0"/>
          <w:divBdr>
            <w:top w:val="none" w:sz="0" w:space="0" w:color="auto"/>
            <w:left w:val="none" w:sz="0" w:space="0" w:color="auto"/>
            <w:bottom w:val="none" w:sz="0" w:space="0" w:color="auto"/>
            <w:right w:val="none" w:sz="0" w:space="0" w:color="auto"/>
          </w:divBdr>
        </w:div>
        <w:div w:id="797601584">
          <w:marLeft w:val="0"/>
          <w:marRight w:val="0"/>
          <w:marTop w:val="0"/>
          <w:marBottom w:val="0"/>
          <w:divBdr>
            <w:top w:val="none" w:sz="0" w:space="0" w:color="auto"/>
            <w:left w:val="none" w:sz="0" w:space="0" w:color="auto"/>
            <w:bottom w:val="none" w:sz="0" w:space="0" w:color="auto"/>
            <w:right w:val="none" w:sz="0" w:space="0" w:color="auto"/>
          </w:divBdr>
        </w:div>
        <w:div w:id="677269767">
          <w:marLeft w:val="0"/>
          <w:marRight w:val="0"/>
          <w:marTop w:val="0"/>
          <w:marBottom w:val="0"/>
          <w:divBdr>
            <w:top w:val="none" w:sz="0" w:space="0" w:color="auto"/>
            <w:left w:val="none" w:sz="0" w:space="0" w:color="auto"/>
            <w:bottom w:val="none" w:sz="0" w:space="0" w:color="auto"/>
            <w:right w:val="none" w:sz="0" w:space="0" w:color="auto"/>
          </w:divBdr>
        </w:div>
        <w:div w:id="251428830">
          <w:marLeft w:val="0"/>
          <w:marRight w:val="0"/>
          <w:marTop w:val="0"/>
          <w:marBottom w:val="0"/>
          <w:divBdr>
            <w:top w:val="none" w:sz="0" w:space="0" w:color="auto"/>
            <w:left w:val="none" w:sz="0" w:space="0" w:color="auto"/>
            <w:bottom w:val="none" w:sz="0" w:space="0" w:color="auto"/>
            <w:right w:val="none" w:sz="0" w:space="0" w:color="auto"/>
          </w:divBdr>
        </w:div>
        <w:div w:id="212693994">
          <w:marLeft w:val="0"/>
          <w:marRight w:val="0"/>
          <w:marTop w:val="90"/>
          <w:marBottom w:val="45"/>
          <w:divBdr>
            <w:top w:val="none" w:sz="0" w:space="0" w:color="auto"/>
            <w:left w:val="none" w:sz="0" w:space="0" w:color="auto"/>
            <w:bottom w:val="none" w:sz="0" w:space="0" w:color="auto"/>
            <w:right w:val="none" w:sz="0" w:space="0" w:color="auto"/>
          </w:divBdr>
        </w:div>
        <w:div w:id="1978756964">
          <w:marLeft w:val="0"/>
          <w:marRight w:val="0"/>
          <w:marTop w:val="0"/>
          <w:marBottom w:val="90"/>
          <w:divBdr>
            <w:top w:val="none" w:sz="0" w:space="0" w:color="auto"/>
            <w:left w:val="none" w:sz="0" w:space="0" w:color="auto"/>
            <w:bottom w:val="none" w:sz="0" w:space="0" w:color="auto"/>
            <w:right w:val="none" w:sz="0" w:space="0" w:color="auto"/>
          </w:divBdr>
        </w:div>
        <w:div w:id="742799371">
          <w:marLeft w:val="0"/>
          <w:marRight w:val="0"/>
          <w:marTop w:val="0"/>
          <w:marBottom w:val="90"/>
          <w:divBdr>
            <w:top w:val="none" w:sz="0" w:space="0" w:color="auto"/>
            <w:left w:val="none" w:sz="0" w:space="0" w:color="auto"/>
            <w:bottom w:val="none" w:sz="0" w:space="0" w:color="auto"/>
            <w:right w:val="none" w:sz="0" w:space="0" w:color="auto"/>
          </w:divBdr>
        </w:div>
        <w:div w:id="559823061">
          <w:marLeft w:val="0"/>
          <w:marRight w:val="0"/>
          <w:marTop w:val="0"/>
          <w:marBottom w:val="45"/>
          <w:divBdr>
            <w:top w:val="none" w:sz="0" w:space="0" w:color="auto"/>
            <w:left w:val="none" w:sz="0" w:space="0" w:color="auto"/>
            <w:bottom w:val="none" w:sz="0" w:space="0" w:color="auto"/>
            <w:right w:val="none" w:sz="0" w:space="0" w:color="auto"/>
          </w:divBdr>
        </w:div>
        <w:div w:id="1513103565">
          <w:marLeft w:val="0"/>
          <w:marRight w:val="0"/>
          <w:marTop w:val="0"/>
          <w:marBottom w:val="45"/>
          <w:divBdr>
            <w:top w:val="none" w:sz="0" w:space="0" w:color="auto"/>
            <w:left w:val="none" w:sz="0" w:space="0" w:color="auto"/>
            <w:bottom w:val="none" w:sz="0" w:space="0" w:color="auto"/>
            <w:right w:val="none" w:sz="0" w:space="0" w:color="auto"/>
          </w:divBdr>
        </w:div>
        <w:div w:id="1535926352">
          <w:marLeft w:val="0"/>
          <w:marRight w:val="0"/>
          <w:marTop w:val="0"/>
          <w:marBottom w:val="45"/>
          <w:divBdr>
            <w:top w:val="none" w:sz="0" w:space="0" w:color="auto"/>
            <w:left w:val="none" w:sz="0" w:space="0" w:color="auto"/>
            <w:bottom w:val="none" w:sz="0" w:space="0" w:color="auto"/>
            <w:right w:val="none" w:sz="0" w:space="0" w:color="auto"/>
          </w:divBdr>
        </w:div>
        <w:div w:id="333922960">
          <w:marLeft w:val="0"/>
          <w:marRight w:val="0"/>
          <w:marTop w:val="0"/>
          <w:marBottom w:val="45"/>
          <w:divBdr>
            <w:top w:val="none" w:sz="0" w:space="0" w:color="auto"/>
            <w:left w:val="none" w:sz="0" w:space="0" w:color="auto"/>
            <w:bottom w:val="none" w:sz="0" w:space="0" w:color="auto"/>
            <w:right w:val="none" w:sz="0" w:space="0" w:color="auto"/>
          </w:divBdr>
        </w:div>
        <w:div w:id="501362880">
          <w:marLeft w:val="0"/>
          <w:marRight w:val="0"/>
          <w:marTop w:val="0"/>
          <w:marBottom w:val="45"/>
          <w:divBdr>
            <w:top w:val="none" w:sz="0" w:space="0" w:color="auto"/>
            <w:left w:val="none" w:sz="0" w:space="0" w:color="auto"/>
            <w:bottom w:val="none" w:sz="0" w:space="0" w:color="auto"/>
            <w:right w:val="none" w:sz="0" w:space="0" w:color="auto"/>
          </w:divBdr>
        </w:div>
        <w:div w:id="1575429003">
          <w:marLeft w:val="0"/>
          <w:marRight w:val="0"/>
          <w:marTop w:val="0"/>
          <w:marBottom w:val="45"/>
          <w:divBdr>
            <w:top w:val="none" w:sz="0" w:space="0" w:color="auto"/>
            <w:left w:val="none" w:sz="0" w:space="0" w:color="auto"/>
            <w:bottom w:val="none" w:sz="0" w:space="0" w:color="auto"/>
            <w:right w:val="none" w:sz="0" w:space="0" w:color="auto"/>
          </w:divBdr>
        </w:div>
        <w:div w:id="639651739">
          <w:marLeft w:val="0"/>
          <w:marRight w:val="0"/>
          <w:marTop w:val="0"/>
          <w:marBottom w:val="45"/>
          <w:divBdr>
            <w:top w:val="none" w:sz="0" w:space="0" w:color="auto"/>
            <w:left w:val="none" w:sz="0" w:space="0" w:color="auto"/>
            <w:bottom w:val="none" w:sz="0" w:space="0" w:color="auto"/>
            <w:right w:val="none" w:sz="0" w:space="0" w:color="auto"/>
          </w:divBdr>
        </w:div>
        <w:div w:id="419373262">
          <w:marLeft w:val="0"/>
          <w:marRight w:val="0"/>
          <w:marTop w:val="0"/>
          <w:marBottom w:val="0"/>
          <w:divBdr>
            <w:top w:val="none" w:sz="0" w:space="0" w:color="auto"/>
            <w:left w:val="none" w:sz="0" w:space="0" w:color="auto"/>
            <w:bottom w:val="none" w:sz="0" w:space="0" w:color="auto"/>
            <w:right w:val="none" w:sz="0" w:space="0" w:color="auto"/>
          </w:divBdr>
        </w:div>
        <w:div w:id="391660597">
          <w:marLeft w:val="0"/>
          <w:marRight w:val="0"/>
          <w:marTop w:val="0"/>
          <w:marBottom w:val="0"/>
          <w:divBdr>
            <w:top w:val="none" w:sz="0" w:space="0" w:color="auto"/>
            <w:left w:val="none" w:sz="0" w:space="0" w:color="auto"/>
            <w:bottom w:val="none" w:sz="0" w:space="0" w:color="auto"/>
            <w:right w:val="none" w:sz="0" w:space="0" w:color="auto"/>
          </w:divBdr>
        </w:div>
        <w:div w:id="1080524515">
          <w:marLeft w:val="0"/>
          <w:marRight w:val="0"/>
          <w:marTop w:val="0"/>
          <w:marBottom w:val="0"/>
          <w:divBdr>
            <w:top w:val="none" w:sz="0" w:space="0" w:color="auto"/>
            <w:left w:val="none" w:sz="0" w:space="0" w:color="auto"/>
            <w:bottom w:val="none" w:sz="0" w:space="0" w:color="auto"/>
            <w:right w:val="none" w:sz="0" w:space="0" w:color="auto"/>
          </w:divBdr>
        </w:div>
        <w:div w:id="186067650">
          <w:marLeft w:val="0"/>
          <w:marRight w:val="0"/>
          <w:marTop w:val="0"/>
          <w:marBottom w:val="0"/>
          <w:divBdr>
            <w:top w:val="none" w:sz="0" w:space="0" w:color="auto"/>
            <w:left w:val="none" w:sz="0" w:space="0" w:color="auto"/>
            <w:bottom w:val="none" w:sz="0" w:space="0" w:color="auto"/>
            <w:right w:val="none" w:sz="0" w:space="0" w:color="auto"/>
          </w:divBdr>
        </w:div>
        <w:div w:id="1564752186">
          <w:marLeft w:val="0"/>
          <w:marRight w:val="0"/>
          <w:marTop w:val="0"/>
          <w:marBottom w:val="0"/>
          <w:divBdr>
            <w:top w:val="none" w:sz="0" w:space="0" w:color="auto"/>
            <w:left w:val="none" w:sz="0" w:space="0" w:color="auto"/>
            <w:bottom w:val="none" w:sz="0" w:space="0" w:color="auto"/>
            <w:right w:val="none" w:sz="0" w:space="0" w:color="auto"/>
          </w:divBdr>
        </w:div>
        <w:div w:id="99230855">
          <w:marLeft w:val="0"/>
          <w:marRight w:val="0"/>
          <w:marTop w:val="90"/>
          <w:marBottom w:val="45"/>
          <w:divBdr>
            <w:top w:val="none" w:sz="0" w:space="0" w:color="auto"/>
            <w:left w:val="none" w:sz="0" w:space="0" w:color="auto"/>
            <w:bottom w:val="none" w:sz="0" w:space="0" w:color="auto"/>
            <w:right w:val="none" w:sz="0" w:space="0" w:color="auto"/>
          </w:divBdr>
        </w:div>
        <w:div w:id="1725790530">
          <w:marLeft w:val="0"/>
          <w:marRight w:val="0"/>
          <w:marTop w:val="0"/>
          <w:marBottom w:val="90"/>
          <w:divBdr>
            <w:top w:val="none" w:sz="0" w:space="0" w:color="auto"/>
            <w:left w:val="none" w:sz="0" w:space="0" w:color="auto"/>
            <w:bottom w:val="none" w:sz="0" w:space="0" w:color="auto"/>
            <w:right w:val="none" w:sz="0" w:space="0" w:color="auto"/>
          </w:divBdr>
        </w:div>
        <w:div w:id="27612902">
          <w:marLeft w:val="0"/>
          <w:marRight w:val="0"/>
          <w:marTop w:val="0"/>
          <w:marBottom w:val="90"/>
          <w:divBdr>
            <w:top w:val="none" w:sz="0" w:space="0" w:color="auto"/>
            <w:left w:val="none" w:sz="0" w:space="0" w:color="auto"/>
            <w:bottom w:val="none" w:sz="0" w:space="0" w:color="auto"/>
            <w:right w:val="none" w:sz="0" w:space="0" w:color="auto"/>
          </w:divBdr>
        </w:div>
        <w:div w:id="1293823349">
          <w:marLeft w:val="0"/>
          <w:marRight w:val="0"/>
          <w:marTop w:val="0"/>
          <w:marBottom w:val="45"/>
          <w:divBdr>
            <w:top w:val="none" w:sz="0" w:space="0" w:color="auto"/>
            <w:left w:val="none" w:sz="0" w:space="0" w:color="auto"/>
            <w:bottom w:val="none" w:sz="0" w:space="0" w:color="auto"/>
            <w:right w:val="none" w:sz="0" w:space="0" w:color="auto"/>
          </w:divBdr>
        </w:div>
        <w:div w:id="2108191395">
          <w:marLeft w:val="0"/>
          <w:marRight w:val="0"/>
          <w:marTop w:val="0"/>
          <w:marBottom w:val="45"/>
          <w:divBdr>
            <w:top w:val="none" w:sz="0" w:space="0" w:color="auto"/>
            <w:left w:val="none" w:sz="0" w:space="0" w:color="auto"/>
            <w:bottom w:val="none" w:sz="0" w:space="0" w:color="auto"/>
            <w:right w:val="none" w:sz="0" w:space="0" w:color="auto"/>
          </w:divBdr>
        </w:div>
        <w:div w:id="2115057462">
          <w:marLeft w:val="0"/>
          <w:marRight w:val="0"/>
          <w:marTop w:val="0"/>
          <w:marBottom w:val="45"/>
          <w:divBdr>
            <w:top w:val="none" w:sz="0" w:space="0" w:color="auto"/>
            <w:left w:val="none" w:sz="0" w:space="0" w:color="auto"/>
            <w:bottom w:val="none" w:sz="0" w:space="0" w:color="auto"/>
            <w:right w:val="none" w:sz="0" w:space="0" w:color="auto"/>
          </w:divBdr>
        </w:div>
        <w:div w:id="800073658">
          <w:marLeft w:val="0"/>
          <w:marRight w:val="0"/>
          <w:marTop w:val="0"/>
          <w:marBottom w:val="45"/>
          <w:divBdr>
            <w:top w:val="none" w:sz="0" w:space="0" w:color="auto"/>
            <w:left w:val="none" w:sz="0" w:space="0" w:color="auto"/>
            <w:bottom w:val="none" w:sz="0" w:space="0" w:color="auto"/>
            <w:right w:val="none" w:sz="0" w:space="0" w:color="auto"/>
          </w:divBdr>
        </w:div>
        <w:div w:id="705369224">
          <w:marLeft w:val="0"/>
          <w:marRight w:val="0"/>
          <w:marTop w:val="0"/>
          <w:marBottom w:val="45"/>
          <w:divBdr>
            <w:top w:val="none" w:sz="0" w:space="0" w:color="auto"/>
            <w:left w:val="none" w:sz="0" w:space="0" w:color="auto"/>
            <w:bottom w:val="none" w:sz="0" w:space="0" w:color="auto"/>
            <w:right w:val="none" w:sz="0" w:space="0" w:color="auto"/>
          </w:divBdr>
        </w:div>
        <w:div w:id="920215313">
          <w:marLeft w:val="0"/>
          <w:marRight w:val="0"/>
          <w:marTop w:val="0"/>
          <w:marBottom w:val="45"/>
          <w:divBdr>
            <w:top w:val="none" w:sz="0" w:space="0" w:color="auto"/>
            <w:left w:val="none" w:sz="0" w:space="0" w:color="auto"/>
            <w:bottom w:val="none" w:sz="0" w:space="0" w:color="auto"/>
            <w:right w:val="none" w:sz="0" w:space="0" w:color="auto"/>
          </w:divBdr>
        </w:div>
        <w:div w:id="1074165751">
          <w:marLeft w:val="0"/>
          <w:marRight w:val="0"/>
          <w:marTop w:val="0"/>
          <w:marBottom w:val="45"/>
          <w:divBdr>
            <w:top w:val="none" w:sz="0" w:space="0" w:color="auto"/>
            <w:left w:val="none" w:sz="0" w:space="0" w:color="auto"/>
            <w:bottom w:val="none" w:sz="0" w:space="0" w:color="auto"/>
            <w:right w:val="none" w:sz="0" w:space="0" w:color="auto"/>
          </w:divBdr>
        </w:div>
        <w:div w:id="1729184239">
          <w:marLeft w:val="0"/>
          <w:marRight w:val="0"/>
          <w:marTop w:val="0"/>
          <w:marBottom w:val="0"/>
          <w:divBdr>
            <w:top w:val="none" w:sz="0" w:space="0" w:color="auto"/>
            <w:left w:val="none" w:sz="0" w:space="0" w:color="auto"/>
            <w:bottom w:val="none" w:sz="0" w:space="0" w:color="auto"/>
            <w:right w:val="none" w:sz="0" w:space="0" w:color="auto"/>
          </w:divBdr>
        </w:div>
        <w:div w:id="378405836">
          <w:marLeft w:val="0"/>
          <w:marRight w:val="0"/>
          <w:marTop w:val="0"/>
          <w:marBottom w:val="0"/>
          <w:divBdr>
            <w:top w:val="none" w:sz="0" w:space="0" w:color="auto"/>
            <w:left w:val="none" w:sz="0" w:space="0" w:color="auto"/>
            <w:bottom w:val="none" w:sz="0" w:space="0" w:color="auto"/>
            <w:right w:val="none" w:sz="0" w:space="0" w:color="auto"/>
          </w:divBdr>
        </w:div>
        <w:div w:id="963578817">
          <w:marLeft w:val="0"/>
          <w:marRight w:val="0"/>
          <w:marTop w:val="0"/>
          <w:marBottom w:val="0"/>
          <w:divBdr>
            <w:top w:val="none" w:sz="0" w:space="0" w:color="auto"/>
            <w:left w:val="none" w:sz="0" w:space="0" w:color="auto"/>
            <w:bottom w:val="none" w:sz="0" w:space="0" w:color="auto"/>
            <w:right w:val="none" w:sz="0" w:space="0" w:color="auto"/>
          </w:divBdr>
        </w:div>
        <w:div w:id="57830313">
          <w:marLeft w:val="0"/>
          <w:marRight w:val="0"/>
          <w:marTop w:val="0"/>
          <w:marBottom w:val="0"/>
          <w:divBdr>
            <w:top w:val="none" w:sz="0" w:space="0" w:color="auto"/>
            <w:left w:val="none" w:sz="0" w:space="0" w:color="auto"/>
            <w:bottom w:val="none" w:sz="0" w:space="0" w:color="auto"/>
            <w:right w:val="none" w:sz="0" w:space="0" w:color="auto"/>
          </w:divBdr>
        </w:div>
        <w:div w:id="1236285431">
          <w:marLeft w:val="0"/>
          <w:marRight w:val="0"/>
          <w:marTop w:val="0"/>
          <w:marBottom w:val="0"/>
          <w:divBdr>
            <w:top w:val="none" w:sz="0" w:space="0" w:color="auto"/>
            <w:left w:val="none" w:sz="0" w:space="0" w:color="auto"/>
            <w:bottom w:val="none" w:sz="0" w:space="0" w:color="auto"/>
            <w:right w:val="none" w:sz="0" w:space="0" w:color="auto"/>
          </w:divBdr>
        </w:div>
        <w:div w:id="353311402">
          <w:marLeft w:val="0"/>
          <w:marRight w:val="0"/>
          <w:marTop w:val="90"/>
          <w:marBottom w:val="45"/>
          <w:divBdr>
            <w:top w:val="none" w:sz="0" w:space="0" w:color="auto"/>
            <w:left w:val="none" w:sz="0" w:space="0" w:color="auto"/>
            <w:bottom w:val="none" w:sz="0" w:space="0" w:color="auto"/>
            <w:right w:val="none" w:sz="0" w:space="0" w:color="auto"/>
          </w:divBdr>
        </w:div>
        <w:div w:id="155463161">
          <w:marLeft w:val="0"/>
          <w:marRight w:val="0"/>
          <w:marTop w:val="0"/>
          <w:marBottom w:val="90"/>
          <w:divBdr>
            <w:top w:val="none" w:sz="0" w:space="0" w:color="auto"/>
            <w:left w:val="none" w:sz="0" w:space="0" w:color="auto"/>
            <w:bottom w:val="none" w:sz="0" w:space="0" w:color="auto"/>
            <w:right w:val="none" w:sz="0" w:space="0" w:color="auto"/>
          </w:divBdr>
        </w:div>
        <w:div w:id="841895893">
          <w:marLeft w:val="0"/>
          <w:marRight w:val="0"/>
          <w:marTop w:val="0"/>
          <w:marBottom w:val="90"/>
          <w:divBdr>
            <w:top w:val="none" w:sz="0" w:space="0" w:color="auto"/>
            <w:left w:val="none" w:sz="0" w:space="0" w:color="auto"/>
            <w:bottom w:val="none" w:sz="0" w:space="0" w:color="auto"/>
            <w:right w:val="none" w:sz="0" w:space="0" w:color="auto"/>
          </w:divBdr>
        </w:div>
        <w:div w:id="1453788332">
          <w:marLeft w:val="0"/>
          <w:marRight w:val="0"/>
          <w:marTop w:val="0"/>
          <w:marBottom w:val="90"/>
          <w:divBdr>
            <w:top w:val="none" w:sz="0" w:space="0" w:color="auto"/>
            <w:left w:val="none" w:sz="0" w:space="0" w:color="auto"/>
            <w:bottom w:val="none" w:sz="0" w:space="0" w:color="auto"/>
            <w:right w:val="none" w:sz="0" w:space="0" w:color="auto"/>
          </w:divBdr>
        </w:div>
        <w:div w:id="363135532">
          <w:marLeft w:val="0"/>
          <w:marRight w:val="0"/>
          <w:marTop w:val="0"/>
          <w:marBottom w:val="90"/>
          <w:divBdr>
            <w:top w:val="none" w:sz="0" w:space="0" w:color="auto"/>
            <w:left w:val="none" w:sz="0" w:space="0" w:color="auto"/>
            <w:bottom w:val="none" w:sz="0" w:space="0" w:color="auto"/>
            <w:right w:val="none" w:sz="0" w:space="0" w:color="auto"/>
          </w:divBdr>
        </w:div>
        <w:div w:id="1476338335">
          <w:marLeft w:val="0"/>
          <w:marRight w:val="0"/>
          <w:marTop w:val="0"/>
          <w:marBottom w:val="45"/>
          <w:divBdr>
            <w:top w:val="none" w:sz="0" w:space="0" w:color="auto"/>
            <w:left w:val="none" w:sz="0" w:space="0" w:color="auto"/>
            <w:bottom w:val="none" w:sz="0" w:space="0" w:color="auto"/>
            <w:right w:val="none" w:sz="0" w:space="0" w:color="auto"/>
          </w:divBdr>
        </w:div>
        <w:div w:id="914050192">
          <w:marLeft w:val="0"/>
          <w:marRight w:val="0"/>
          <w:marTop w:val="0"/>
          <w:marBottom w:val="45"/>
          <w:divBdr>
            <w:top w:val="none" w:sz="0" w:space="0" w:color="auto"/>
            <w:left w:val="none" w:sz="0" w:space="0" w:color="auto"/>
            <w:bottom w:val="none" w:sz="0" w:space="0" w:color="auto"/>
            <w:right w:val="none" w:sz="0" w:space="0" w:color="auto"/>
          </w:divBdr>
        </w:div>
        <w:div w:id="1619527351">
          <w:marLeft w:val="0"/>
          <w:marRight w:val="0"/>
          <w:marTop w:val="0"/>
          <w:marBottom w:val="45"/>
          <w:divBdr>
            <w:top w:val="none" w:sz="0" w:space="0" w:color="auto"/>
            <w:left w:val="none" w:sz="0" w:space="0" w:color="auto"/>
            <w:bottom w:val="none" w:sz="0" w:space="0" w:color="auto"/>
            <w:right w:val="none" w:sz="0" w:space="0" w:color="auto"/>
          </w:divBdr>
        </w:div>
        <w:div w:id="764886101">
          <w:marLeft w:val="0"/>
          <w:marRight w:val="0"/>
          <w:marTop w:val="0"/>
          <w:marBottom w:val="45"/>
          <w:divBdr>
            <w:top w:val="none" w:sz="0" w:space="0" w:color="auto"/>
            <w:left w:val="none" w:sz="0" w:space="0" w:color="auto"/>
            <w:bottom w:val="none" w:sz="0" w:space="0" w:color="auto"/>
            <w:right w:val="none" w:sz="0" w:space="0" w:color="auto"/>
          </w:divBdr>
        </w:div>
        <w:div w:id="466053078">
          <w:marLeft w:val="0"/>
          <w:marRight w:val="0"/>
          <w:marTop w:val="0"/>
          <w:marBottom w:val="45"/>
          <w:divBdr>
            <w:top w:val="none" w:sz="0" w:space="0" w:color="auto"/>
            <w:left w:val="none" w:sz="0" w:space="0" w:color="auto"/>
            <w:bottom w:val="none" w:sz="0" w:space="0" w:color="auto"/>
            <w:right w:val="none" w:sz="0" w:space="0" w:color="auto"/>
          </w:divBdr>
        </w:div>
        <w:div w:id="758449077">
          <w:marLeft w:val="0"/>
          <w:marRight w:val="0"/>
          <w:marTop w:val="0"/>
          <w:marBottom w:val="45"/>
          <w:divBdr>
            <w:top w:val="none" w:sz="0" w:space="0" w:color="auto"/>
            <w:left w:val="none" w:sz="0" w:space="0" w:color="auto"/>
            <w:bottom w:val="none" w:sz="0" w:space="0" w:color="auto"/>
            <w:right w:val="none" w:sz="0" w:space="0" w:color="auto"/>
          </w:divBdr>
        </w:div>
        <w:div w:id="1268653635">
          <w:marLeft w:val="0"/>
          <w:marRight w:val="0"/>
          <w:marTop w:val="0"/>
          <w:marBottom w:val="45"/>
          <w:divBdr>
            <w:top w:val="none" w:sz="0" w:space="0" w:color="auto"/>
            <w:left w:val="none" w:sz="0" w:space="0" w:color="auto"/>
            <w:bottom w:val="none" w:sz="0" w:space="0" w:color="auto"/>
            <w:right w:val="none" w:sz="0" w:space="0" w:color="auto"/>
          </w:divBdr>
        </w:div>
        <w:div w:id="70785452">
          <w:marLeft w:val="0"/>
          <w:marRight w:val="0"/>
          <w:marTop w:val="0"/>
          <w:marBottom w:val="0"/>
          <w:divBdr>
            <w:top w:val="none" w:sz="0" w:space="0" w:color="auto"/>
            <w:left w:val="none" w:sz="0" w:space="0" w:color="auto"/>
            <w:bottom w:val="none" w:sz="0" w:space="0" w:color="auto"/>
            <w:right w:val="none" w:sz="0" w:space="0" w:color="auto"/>
          </w:divBdr>
        </w:div>
        <w:div w:id="1871605782">
          <w:marLeft w:val="0"/>
          <w:marRight w:val="0"/>
          <w:marTop w:val="0"/>
          <w:marBottom w:val="0"/>
          <w:divBdr>
            <w:top w:val="none" w:sz="0" w:space="0" w:color="auto"/>
            <w:left w:val="none" w:sz="0" w:space="0" w:color="auto"/>
            <w:bottom w:val="none" w:sz="0" w:space="0" w:color="auto"/>
            <w:right w:val="none" w:sz="0" w:space="0" w:color="auto"/>
          </w:divBdr>
        </w:div>
        <w:div w:id="442459931">
          <w:marLeft w:val="0"/>
          <w:marRight w:val="0"/>
          <w:marTop w:val="0"/>
          <w:marBottom w:val="0"/>
          <w:divBdr>
            <w:top w:val="none" w:sz="0" w:space="0" w:color="auto"/>
            <w:left w:val="none" w:sz="0" w:space="0" w:color="auto"/>
            <w:bottom w:val="none" w:sz="0" w:space="0" w:color="auto"/>
            <w:right w:val="none" w:sz="0" w:space="0" w:color="auto"/>
          </w:divBdr>
        </w:div>
        <w:div w:id="451480319">
          <w:marLeft w:val="0"/>
          <w:marRight w:val="0"/>
          <w:marTop w:val="0"/>
          <w:marBottom w:val="0"/>
          <w:divBdr>
            <w:top w:val="none" w:sz="0" w:space="0" w:color="auto"/>
            <w:left w:val="none" w:sz="0" w:space="0" w:color="auto"/>
            <w:bottom w:val="none" w:sz="0" w:space="0" w:color="auto"/>
            <w:right w:val="none" w:sz="0" w:space="0" w:color="auto"/>
          </w:divBdr>
        </w:div>
        <w:div w:id="1450708866">
          <w:marLeft w:val="0"/>
          <w:marRight w:val="0"/>
          <w:marTop w:val="0"/>
          <w:marBottom w:val="0"/>
          <w:divBdr>
            <w:top w:val="none" w:sz="0" w:space="0" w:color="auto"/>
            <w:left w:val="none" w:sz="0" w:space="0" w:color="auto"/>
            <w:bottom w:val="none" w:sz="0" w:space="0" w:color="auto"/>
            <w:right w:val="none" w:sz="0" w:space="0" w:color="auto"/>
          </w:divBdr>
        </w:div>
        <w:div w:id="17005782">
          <w:marLeft w:val="0"/>
          <w:marRight w:val="0"/>
          <w:marTop w:val="90"/>
          <w:marBottom w:val="45"/>
          <w:divBdr>
            <w:top w:val="none" w:sz="0" w:space="0" w:color="auto"/>
            <w:left w:val="none" w:sz="0" w:space="0" w:color="auto"/>
            <w:bottom w:val="none" w:sz="0" w:space="0" w:color="auto"/>
            <w:right w:val="none" w:sz="0" w:space="0" w:color="auto"/>
          </w:divBdr>
        </w:div>
        <w:div w:id="1047949436">
          <w:marLeft w:val="0"/>
          <w:marRight w:val="0"/>
          <w:marTop w:val="0"/>
          <w:marBottom w:val="90"/>
          <w:divBdr>
            <w:top w:val="none" w:sz="0" w:space="0" w:color="auto"/>
            <w:left w:val="none" w:sz="0" w:space="0" w:color="auto"/>
            <w:bottom w:val="none" w:sz="0" w:space="0" w:color="auto"/>
            <w:right w:val="none" w:sz="0" w:space="0" w:color="auto"/>
          </w:divBdr>
        </w:div>
      </w:divsChild>
    </w:div>
    <w:div w:id="1929732073">
      <w:marLeft w:val="0"/>
      <w:marRight w:val="0"/>
      <w:marTop w:val="0"/>
      <w:marBottom w:val="0"/>
      <w:divBdr>
        <w:top w:val="none" w:sz="0" w:space="0" w:color="auto"/>
        <w:left w:val="none" w:sz="0" w:space="0" w:color="auto"/>
        <w:bottom w:val="none" w:sz="0" w:space="0" w:color="auto"/>
        <w:right w:val="none" w:sz="0" w:space="0" w:color="auto"/>
      </w:divBdr>
      <w:divsChild>
        <w:div w:id="1477796253">
          <w:marLeft w:val="0"/>
          <w:marRight w:val="0"/>
          <w:marTop w:val="0"/>
          <w:marBottom w:val="90"/>
          <w:divBdr>
            <w:top w:val="none" w:sz="0" w:space="0" w:color="auto"/>
            <w:left w:val="none" w:sz="0" w:space="0" w:color="auto"/>
            <w:bottom w:val="none" w:sz="0" w:space="0" w:color="auto"/>
            <w:right w:val="none" w:sz="0" w:space="0" w:color="auto"/>
          </w:divBdr>
        </w:div>
        <w:div w:id="1571387776">
          <w:marLeft w:val="0"/>
          <w:marRight w:val="0"/>
          <w:marTop w:val="0"/>
          <w:marBottom w:val="45"/>
          <w:divBdr>
            <w:top w:val="none" w:sz="0" w:space="0" w:color="auto"/>
            <w:left w:val="none" w:sz="0" w:space="0" w:color="auto"/>
            <w:bottom w:val="none" w:sz="0" w:space="0" w:color="auto"/>
            <w:right w:val="none" w:sz="0" w:space="0" w:color="auto"/>
          </w:divBdr>
        </w:div>
        <w:div w:id="1052189097">
          <w:marLeft w:val="0"/>
          <w:marRight w:val="0"/>
          <w:marTop w:val="0"/>
          <w:marBottom w:val="45"/>
          <w:divBdr>
            <w:top w:val="none" w:sz="0" w:space="0" w:color="auto"/>
            <w:left w:val="none" w:sz="0" w:space="0" w:color="auto"/>
            <w:bottom w:val="none" w:sz="0" w:space="0" w:color="auto"/>
            <w:right w:val="none" w:sz="0" w:space="0" w:color="auto"/>
          </w:divBdr>
        </w:div>
        <w:div w:id="1378578785">
          <w:marLeft w:val="0"/>
          <w:marRight w:val="0"/>
          <w:marTop w:val="0"/>
          <w:marBottom w:val="45"/>
          <w:divBdr>
            <w:top w:val="none" w:sz="0" w:space="0" w:color="auto"/>
            <w:left w:val="none" w:sz="0" w:space="0" w:color="auto"/>
            <w:bottom w:val="none" w:sz="0" w:space="0" w:color="auto"/>
            <w:right w:val="none" w:sz="0" w:space="0" w:color="auto"/>
          </w:divBdr>
        </w:div>
        <w:div w:id="796025538">
          <w:marLeft w:val="0"/>
          <w:marRight w:val="0"/>
          <w:marTop w:val="0"/>
          <w:marBottom w:val="45"/>
          <w:divBdr>
            <w:top w:val="none" w:sz="0" w:space="0" w:color="auto"/>
            <w:left w:val="none" w:sz="0" w:space="0" w:color="auto"/>
            <w:bottom w:val="none" w:sz="0" w:space="0" w:color="auto"/>
            <w:right w:val="none" w:sz="0" w:space="0" w:color="auto"/>
          </w:divBdr>
        </w:div>
        <w:div w:id="1360736254">
          <w:marLeft w:val="0"/>
          <w:marRight w:val="0"/>
          <w:marTop w:val="0"/>
          <w:marBottom w:val="45"/>
          <w:divBdr>
            <w:top w:val="none" w:sz="0" w:space="0" w:color="auto"/>
            <w:left w:val="none" w:sz="0" w:space="0" w:color="auto"/>
            <w:bottom w:val="none" w:sz="0" w:space="0" w:color="auto"/>
            <w:right w:val="none" w:sz="0" w:space="0" w:color="auto"/>
          </w:divBdr>
        </w:div>
        <w:div w:id="1259018711">
          <w:marLeft w:val="0"/>
          <w:marRight w:val="0"/>
          <w:marTop w:val="0"/>
          <w:marBottom w:val="45"/>
          <w:divBdr>
            <w:top w:val="none" w:sz="0" w:space="0" w:color="auto"/>
            <w:left w:val="none" w:sz="0" w:space="0" w:color="auto"/>
            <w:bottom w:val="none" w:sz="0" w:space="0" w:color="auto"/>
            <w:right w:val="none" w:sz="0" w:space="0" w:color="auto"/>
          </w:divBdr>
        </w:div>
        <w:div w:id="1417089310">
          <w:marLeft w:val="0"/>
          <w:marRight w:val="0"/>
          <w:marTop w:val="0"/>
          <w:marBottom w:val="45"/>
          <w:divBdr>
            <w:top w:val="none" w:sz="0" w:space="0" w:color="auto"/>
            <w:left w:val="none" w:sz="0" w:space="0" w:color="auto"/>
            <w:bottom w:val="none" w:sz="0" w:space="0" w:color="auto"/>
            <w:right w:val="none" w:sz="0" w:space="0" w:color="auto"/>
          </w:divBdr>
        </w:div>
        <w:div w:id="986276754">
          <w:marLeft w:val="0"/>
          <w:marRight w:val="0"/>
          <w:marTop w:val="0"/>
          <w:marBottom w:val="0"/>
          <w:divBdr>
            <w:top w:val="none" w:sz="0" w:space="0" w:color="auto"/>
            <w:left w:val="none" w:sz="0" w:space="0" w:color="auto"/>
            <w:bottom w:val="none" w:sz="0" w:space="0" w:color="auto"/>
            <w:right w:val="none" w:sz="0" w:space="0" w:color="auto"/>
          </w:divBdr>
        </w:div>
        <w:div w:id="221018501">
          <w:marLeft w:val="0"/>
          <w:marRight w:val="0"/>
          <w:marTop w:val="0"/>
          <w:marBottom w:val="0"/>
          <w:divBdr>
            <w:top w:val="none" w:sz="0" w:space="0" w:color="auto"/>
            <w:left w:val="none" w:sz="0" w:space="0" w:color="auto"/>
            <w:bottom w:val="none" w:sz="0" w:space="0" w:color="auto"/>
            <w:right w:val="none" w:sz="0" w:space="0" w:color="auto"/>
          </w:divBdr>
        </w:div>
        <w:div w:id="397631387">
          <w:marLeft w:val="0"/>
          <w:marRight w:val="0"/>
          <w:marTop w:val="0"/>
          <w:marBottom w:val="0"/>
          <w:divBdr>
            <w:top w:val="none" w:sz="0" w:space="0" w:color="auto"/>
            <w:left w:val="none" w:sz="0" w:space="0" w:color="auto"/>
            <w:bottom w:val="none" w:sz="0" w:space="0" w:color="auto"/>
            <w:right w:val="none" w:sz="0" w:space="0" w:color="auto"/>
          </w:divBdr>
        </w:div>
        <w:div w:id="1736390919">
          <w:marLeft w:val="0"/>
          <w:marRight w:val="0"/>
          <w:marTop w:val="0"/>
          <w:marBottom w:val="0"/>
          <w:divBdr>
            <w:top w:val="none" w:sz="0" w:space="0" w:color="auto"/>
            <w:left w:val="none" w:sz="0" w:space="0" w:color="auto"/>
            <w:bottom w:val="none" w:sz="0" w:space="0" w:color="auto"/>
            <w:right w:val="none" w:sz="0" w:space="0" w:color="auto"/>
          </w:divBdr>
        </w:div>
        <w:div w:id="1603995597">
          <w:marLeft w:val="0"/>
          <w:marRight w:val="0"/>
          <w:marTop w:val="90"/>
          <w:marBottom w:val="45"/>
          <w:divBdr>
            <w:top w:val="none" w:sz="0" w:space="0" w:color="auto"/>
            <w:left w:val="none" w:sz="0" w:space="0" w:color="auto"/>
            <w:bottom w:val="none" w:sz="0" w:space="0" w:color="auto"/>
            <w:right w:val="none" w:sz="0" w:space="0" w:color="auto"/>
          </w:divBdr>
        </w:div>
        <w:div w:id="1013730634">
          <w:marLeft w:val="0"/>
          <w:marRight w:val="0"/>
          <w:marTop w:val="0"/>
          <w:marBottom w:val="90"/>
          <w:divBdr>
            <w:top w:val="none" w:sz="0" w:space="0" w:color="auto"/>
            <w:left w:val="none" w:sz="0" w:space="0" w:color="auto"/>
            <w:bottom w:val="none" w:sz="0" w:space="0" w:color="auto"/>
            <w:right w:val="none" w:sz="0" w:space="0" w:color="auto"/>
          </w:divBdr>
        </w:div>
        <w:div w:id="850487560">
          <w:marLeft w:val="0"/>
          <w:marRight w:val="0"/>
          <w:marTop w:val="0"/>
          <w:marBottom w:val="90"/>
          <w:divBdr>
            <w:top w:val="none" w:sz="0" w:space="0" w:color="auto"/>
            <w:left w:val="none" w:sz="0" w:space="0" w:color="auto"/>
            <w:bottom w:val="none" w:sz="0" w:space="0" w:color="auto"/>
            <w:right w:val="none" w:sz="0" w:space="0" w:color="auto"/>
          </w:divBdr>
        </w:div>
        <w:div w:id="2138260526">
          <w:marLeft w:val="0"/>
          <w:marRight w:val="0"/>
          <w:marTop w:val="0"/>
          <w:marBottom w:val="90"/>
          <w:divBdr>
            <w:top w:val="none" w:sz="0" w:space="0" w:color="auto"/>
            <w:left w:val="none" w:sz="0" w:space="0" w:color="auto"/>
            <w:bottom w:val="none" w:sz="0" w:space="0" w:color="auto"/>
            <w:right w:val="none" w:sz="0" w:space="0" w:color="auto"/>
          </w:divBdr>
        </w:div>
        <w:div w:id="971204458">
          <w:marLeft w:val="0"/>
          <w:marRight w:val="0"/>
          <w:marTop w:val="0"/>
          <w:marBottom w:val="90"/>
          <w:divBdr>
            <w:top w:val="none" w:sz="0" w:space="0" w:color="auto"/>
            <w:left w:val="none" w:sz="0" w:space="0" w:color="auto"/>
            <w:bottom w:val="none" w:sz="0" w:space="0" w:color="auto"/>
            <w:right w:val="none" w:sz="0" w:space="0" w:color="auto"/>
          </w:divBdr>
        </w:div>
        <w:div w:id="656229892">
          <w:marLeft w:val="0"/>
          <w:marRight w:val="0"/>
          <w:marTop w:val="0"/>
          <w:marBottom w:val="90"/>
          <w:divBdr>
            <w:top w:val="none" w:sz="0" w:space="0" w:color="auto"/>
            <w:left w:val="none" w:sz="0" w:space="0" w:color="auto"/>
            <w:bottom w:val="none" w:sz="0" w:space="0" w:color="auto"/>
            <w:right w:val="none" w:sz="0" w:space="0" w:color="auto"/>
          </w:divBdr>
        </w:div>
        <w:div w:id="368187192">
          <w:marLeft w:val="0"/>
          <w:marRight w:val="0"/>
          <w:marTop w:val="0"/>
          <w:marBottom w:val="45"/>
          <w:divBdr>
            <w:top w:val="none" w:sz="0" w:space="0" w:color="auto"/>
            <w:left w:val="none" w:sz="0" w:space="0" w:color="auto"/>
            <w:bottom w:val="none" w:sz="0" w:space="0" w:color="auto"/>
            <w:right w:val="none" w:sz="0" w:space="0" w:color="auto"/>
          </w:divBdr>
        </w:div>
        <w:div w:id="1125005491">
          <w:marLeft w:val="0"/>
          <w:marRight w:val="0"/>
          <w:marTop w:val="0"/>
          <w:marBottom w:val="45"/>
          <w:divBdr>
            <w:top w:val="none" w:sz="0" w:space="0" w:color="auto"/>
            <w:left w:val="none" w:sz="0" w:space="0" w:color="auto"/>
            <w:bottom w:val="none" w:sz="0" w:space="0" w:color="auto"/>
            <w:right w:val="none" w:sz="0" w:space="0" w:color="auto"/>
          </w:divBdr>
        </w:div>
        <w:div w:id="1101682014">
          <w:marLeft w:val="0"/>
          <w:marRight w:val="0"/>
          <w:marTop w:val="0"/>
          <w:marBottom w:val="45"/>
          <w:divBdr>
            <w:top w:val="none" w:sz="0" w:space="0" w:color="auto"/>
            <w:left w:val="none" w:sz="0" w:space="0" w:color="auto"/>
            <w:bottom w:val="none" w:sz="0" w:space="0" w:color="auto"/>
            <w:right w:val="none" w:sz="0" w:space="0" w:color="auto"/>
          </w:divBdr>
        </w:div>
        <w:div w:id="715737460">
          <w:marLeft w:val="0"/>
          <w:marRight w:val="0"/>
          <w:marTop w:val="0"/>
          <w:marBottom w:val="45"/>
          <w:divBdr>
            <w:top w:val="none" w:sz="0" w:space="0" w:color="auto"/>
            <w:left w:val="none" w:sz="0" w:space="0" w:color="auto"/>
            <w:bottom w:val="none" w:sz="0" w:space="0" w:color="auto"/>
            <w:right w:val="none" w:sz="0" w:space="0" w:color="auto"/>
          </w:divBdr>
        </w:div>
        <w:div w:id="233054464">
          <w:marLeft w:val="0"/>
          <w:marRight w:val="0"/>
          <w:marTop w:val="0"/>
          <w:marBottom w:val="45"/>
          <w:divBdr>
            <w:top w:val="none" w:sz="0" w:space="0" w:color="auto"/>
            <w:left w:val="none" w:sz="0" w:space="0" w:color="auto"/>
            <w:bottom w:val="none" w:sz="0" w:space="0" w:color="auto"/>
            <w:right w:val="none" w:sz="0" w:space="0" w:color="auto"/>
          </w:divBdr>
        </w:div>
        <w:div w:id="63570972">
          <w:marLeft w:val="0"/>
          <w:marRight w:val="0"/>
          <w:marTop w:val="0"/>
          <w:marBottom w:val="45"/>
          <w:divBdr>
            <w:top w:val="none" w:sz="0" w:space="0" w:color="auto"/>
            <w:left w:val="none" w:sz="0" w:space="0" w:color="auto"/>
            <w:bottom w:val="none" w:sz="0" w:space="0" w:color="auto"/>
            <w:right w:val="none" w:sz="0" w:space="0" w:color="auto"/>
          </w:divBdr>
        </w:div>
        <w:div w:id="631062079">
          <w:marLeft w:val="0"/>
          <w:marRight w:val="0"/>
          <w:marTop w:val="0"/>
          <w:marBottom w:val="45"/>
          <w:divBdr>
            <w:top w:val="none" w:sz="0" w:space="0" w:color="auto"/>
            <w:left w:val="none" w:sz="0" w:space="0" w:color="auto"/>
            <w:bottom w:val="none" w:sz="0" w:space="0" w:color="auto"/>
            <w:right w:val="none" w:sz="0" w:space="0" w:color="auto"/>
          </w:divBdr>
        </w:div>
        <w:div w:id="465660483">
          <w:marLeft w:val="0"/>
          <w:marRight w:val="0"/>
          <w:marTop w:val="0"/>
          <w:marBottom w:val="0"/>
          <w:divBdr>
            <w:top w:val="none" w:sz="0" w:space="0" w:color="auto"/>
            <w:left w:val="none" w:sz="0" w:space="0" w:color="auto"/>
            <w:bottom w:val="none" w:sz="0" w:space="0" w:color="auto"/>
            <w:right w:val="none" w:sz="0" w:space="0" w:color="auto"/>
          </w:divBdr>
        </w:div>
        <w:div w:id="842621725">
          <w:marLeft w:val="0"/>
          <w:marRight w:val="0"/>
          <w:marTop w:val="0"/>
          <w:marBottom w:val="0"/>
          <w:divBdr>
            <w:top w:val="none" w:sz="0" w:space="0" w:color="auto"/>
            <w:left w:val="none" w:sz="0" w:space="0" w:color="auto"/>
            <w:bottom w:val="none" w:sz="0" w:space="0" w:color="auto"/>
            <w:right w:val="none" w:sz="0" w:space="0" w:color="auto"/>
          </w:divBdr>
        </w:div>
        <w:div w:id="1985769123">
          <w:marLeft w:val="0"/>
          <w:marRight w:val="0"/>
          <w:marTop w:val="0"/>
          <w:marBottom w:val="0"/>
          <w:divBdr>
            <w:top w:val="none" w:sz="0" w:space="0" w:color="auto"/>
            <w:left w:val="none" w:sz="0" w:space="0" w:color="auto"/>
            <w:bottom w:val="none" w:sz="0" w:space="0" w:color="auto"/>
            <w:right w:val="none" w:sz="0" w:space="0" w:color="auto"/>
          </w:divBdr>
        </w:div>
        <w:div w:id="2102873596">
          <w:marLeft w:val="0"/>
          <w:marRight w:val="0"/>
          <w:marTop w:val="0"/>
          <w:marBottom w:val="0"/>
          <w:divBdr>
            <w:top w:val="none" w:sz="0" w:space="0" w:color="auto"/>
            <w:left w:val="none" w:sz="0" w:space="0" w:color="auto"/>
            <w:bottom w:val="none" w:sz="0" w:space="0" w:color="auto"/>
            <w:right w:val="none" w:sz="0" w:space="0" w:color="auto"/>
          </w:divBdr>
        </w:div>
        <w:div w:id="1327973630">
          <w:marLeft w:val="0"/>
          <w:marRight w:val="0"/>
          <w:marTop w:val="0"/>
          <w:marBottom w:val="0"/>
          <w:divBdr>
            <w:top w:val="none" w:sz="0" w:space="0" w:color="auto"/>
            <w:left w:val="none" w:sz="0" w:space="0" w:color="auto"/>
            <w:bottom w:val="none" w:sz="0" w:space="0" w:color="auto"/>
            <w:right w:val="none" w:sz="0" w:space="0" w:color="auto"/>
          </w:divBdr>
        </w:div>
        <w:div w:id="1489978361">
          <w:marLeft w:val="0"/>
          <w:marRight w:val="0"/>
          <w:marTop w:val="90"/>
          <w:marBottom w:val="45"/>
          <w:divBdr>
            <w:top w:val="none" w:sz="0" w:space="0" w:color="auto"/>
            <w:left w:val="none" w:sz="0" w:space="0" w:color="auto"/>
            <w:bottom w:val="none" w:sz="0" w:space="0" w:color="auto"/>
            <w:right w:val="none" w:sz="0" w:space="0" w:color="auto"/>
          </w:divBdr>
        </w:div>
        <w:div w:id="1344822211">
          <w:marLeft w:val="0"/>
          <w:marRight w:val="0"/>
          <w:marTop w:val="0"/>
          <w:marBottom w:val="90"/>
          <w:divBdr>
            <w:top w:val="none" w:sz="0" w:space="0" w:color="auto"/>
            <w:left w:val="none" w:sz="0" w:space="0" w:color="auto"/>
            <w:bottom w:val="none" w:sz="0" w:space="0" w:color="auto"/>
            <w:right w:val="none" w:sz="0" w:space="0" w:color="auto"/>
          </w:divBdr>
        </w:div>
        <w:div w:id="584531648">
          <w:marLeft w:val="0"/>
          <w:marRight w:val="0"/>
          <w:marTop w:val="0"/>
          <w:marBottom w:val="90"/>
          <w:divBdr>
            <w:top w:val="none" w:sz="0" w:space="0" w:color="auto"/>
            <w:left w:val="none" w:sz="0" w:space="0" w:color="auto"/>
            <w:bottom w:val="none" w:sz="0" w:space="0" w:color="auto"/>
            <w:right w:val="none" w:sz="0" w:space="0" w:color="auto"/>
          </w:divBdr>
        </w:div>
        <w:div w:id="1740177414">
          <w:marLeft w:val="0"/>
          <w:marRight w:val="0"/>
          <w:marTop w:val="0"/>
          <w:marBottom w:val="90"/>
          <w:divBdr>
            <w:top w:val="none" w:sz="0" w:space="0" w:color="auto"/>
            <w:left w:val="none" w:sz="0" w:space="0" w:color="auto"/>
            <w:bottom w:val="none" w:sz="0" w:space="0" w:color="auto"/>
            <w:right w:val="none" w:sz="0" w:space="0" w:color="auto"/>
          </w:divBdr>
        </w:div>
        <w:div w:id="13653290">
          <w:marLeft w:val="0"/>
          <w:marRight w:val="0"/>
          <w:marTop w:val="0"/>
          <w:marBottom w:val="90"/>
          <w:divBdr>
            <w:top w:val="none" w:sz="0" w:space="0" w:color="auto"/>
            <w:left w:val="none" w:sz="0" w:space="0" w:color="auto"/>
            <w:bottom w:val="none" w:sz="0" w:space="0" w:color="auto"/>
            <w:right w:val="none" w:sz="0" w:space="0" w:color="auto"/>
          </w:divBdr>
        </w:div>
        <w:div w:id="863906787">
          <w:marLeft w:val="0"/>
          <w:marRight w:val="0"/>
          <w:marTop w:val="0"/>
          <w:marBottom w:val="90"/>
          <w:divBdr>
            <w:top w:val="none" w:sz="0" w:space="0" w:color="auto"/>
            <w:left w:val="none" w:sz="0" w:space="0" w:color="auto"/>
            <w:bottom w:val="none" w:sz="0" w:space="0" w:color="auto"/>
            <w:right w:val="none" w:sz="0" w:space="0" w:color="auto"/>
          </w:divBdr>
        </w:div>
        <w:div w:id="770246413">
          <w:marLeft w:val="0"/>
          <w:marRight w:val="0"/>
          <w:marTop w:val="0"/>
          <w:marBottom w:val="90"/>
          <w:divBdr>
            <w:top w:val="none" w:sz="0" w:space="0" w:color="auto"/>
            <w:left w:val="none" w:sz="0" w:space="0" w:color="auto"/>
            <w:bottom w:val="none" w:sz="0" w:space="0" w:color="auto"/>
            <w:right w:val="none" w:sz="0" w:space="0" w:color="auto"/>
          </w:divBdr>
        </w:div>
        <w:div w:id="697776052">
          <w:marLeft w:val="0"/>
          <w:marRight w:val="0"/>
          <w:marTop w:val="0"/>
          <w:marBottom w:val="90"/>
          <w:divBdr>
            <w:top w:val="none" w:sz="0" w:space="0" w:color="auto"/>
            <w:left w:val="none" w:sz="0" w:space="0" w:color="auto"/>
            <w:bottom w:val="none" w:sz="0" w:space="0" w:color="auto"/>
            <w:right w:val="none" w:sz="0" w:space="0" w:color="auto"/>
          </w:divBdr>
        </w:div>
        <w:div w:id="79302078">
          <w:marLeft w:val="0"/>
          <w:marRight w:val="0"/>
          <w:marTop w:val="0"/>
          <w:marBottom w:val="45"/>
          <w:divBdr>
            <w:top w:val="none" w:sz="0" w:space="0" w:color="auto"/>
            <w:left w:val="none" w:sz="0" w:space="0" w:color="auto"/>
            <w:bottom w:val="none" w:sz="0" w:space="0" w:color="auto"/>
            <w:right w:val="none" w:sz="0" w:space="0" w:color="auto"/>
          </w:divBdr>
        </w:div>
        <w:div w:id="886261480">
          <w:marLeft w:val="0"/>
          <w:marRight w:val="0"/>
          <w:marTop w:val="0"/>
          <w:marBottom w:val="45"/>
          <w:divBdr>
            <w:top w:val="none" w:sz="0" w:space="0" w:color="auto"/>
            <w:left w:val="none" w:sz="0" w:space="0" w:color="auto"/>
            <w:bottom w:val="none" w:sz="0" w:space="0" w:color="auto"/>
            <w:right w:val="none" w:sz="0" w:space="0" w:color="auto"/>
          </w:divBdr>
        </w:div>
        <w:div w:id="1450515506">
          <w:marLeft w:val="0"/>
          <w:marRight w:val="0"/>
          <w:marTop w:val="0"/>
          <w:marBottom w:val="45"/>
          <w:divBdr>
            <w:top w:val="none" w:sz="0" w:space="0" w:color="auto"/>
            <w:left w:val="none" w:sz="0" w:space="0" w:color="auto"/>
            <w:bottom w:val="none" w:sz="0" w:space="0" w:color="auto"/>
            <w:right w:val="none" w:sz="0" w:space="0" w:color="auto"/>
          </w:divBdr>
        </w:div>
        <w:div w:id="710423934">
          <w:marLeft w:val="0"/>
          <w:marRight w:val="0"/>
          <w:marTop w:val="0"/>
          <w:marBottom w:val="45"/>
          <w:divBdr>
            <w:top w:val="none" w:sz="0" w:space="0" w:color="auto"/>
            <w:left w:val="none" w:sz="0" w:space="0" w:color="auto"/>
            <w:bottom w:val="none" w:sz="0" w:space="0" w:color="auto"/>
            <w:right w:val="none" w:sz="0" w:space="0" w:color="auto"/>
          </w:divBdr>
        </w:div>
        <w:div w:id="981664359">
          <w:marLeft w:val="0"/>
          <w:marRight w:val="0"/>
          <w:marTop w:val="0"/>
          <w:marBottom w:val="45"/>
          <w:divBdr>
            <w:top w:val="none" w:sz="0" w:space="0" w:color="auto"/>
            <w:left w:val="none" w:sz="0" w:space="0" w:color="auto"/>
            <w:bottom w:val="none" w:sz="0" w:space="0" w:color="auto"/>
            <w:right w:val="none" w:sz="0" w:space="0" w:color="auto"/>
          </w:divBdr>
        </w:div>
        <w:div w:id="941500127">
          <w:marLeft w:val="0"/>
          <w:marRight w:val="0"/>
          <w:marTop w:val="0"/>
          <w:marBottom w:val="45"/>
          <w:divBdr>
            <w:top w:val="none" w:sz="0" w:space="0" w:color="auto"/>
            <w:left w:val="none" w:sz="0" w:space="0" w:color="auto"/>
            <w:bottom w:val="none" w:sz="0" w:space="0" w:color="auto"/>
            <w:right w:val="none" w:sz="0" w:space="0" w:color="auto"/>
          </w:divBdr>
        </w:div>
        <w:div w:id="978537287">
          <w:marLeft w:val="0"/>
          <w:marRight w:val="0"/>
          <w:marTop w:val="0"/>
          <w:marBottom w:val="45"/>
          <w:divBdr>
            <w:top w:val="none" w:sz="0" w:space="0" w:color="auto"/>
            <w:left w:val="none" w:sz="0" w:space="0" w:color="auto"/>
            <w:bottom w:val="none" w:sz="0" w:space="0" w:color="auto"/>
            <w:right w:val="none" w:sz="0" w:space="0" w:color="auto"/>
          </w:divBdr>
        </w:div>
        <w:div w:id="2110004442">
          <w:marLeft w:val="0"/>
          <w:marRight w:val="0"/>
          <w:marTop w:val="0"/>
          <w:marBottom w:val="0"/>
          <w:divBdr>
            <w:top w:val="none" w:sz="0" w:space="0" w:color="auto"/>
            <w:left w:val="none" w:sz="0" w:space="0" w:color="auto"/>
            <w:bottom w:val="none" w:sz="0" w:space="0" w:color="auto"/>
            <w:right w:val="none" w:sz="0" w:space="0" w:color="auto"/>
          </w:divBdr>
        </w:div>
        <w:div w:id="2023775767">
          <w:marLeft w:val="0"/>
          <w:marRight w:val="0"/>
          <w:marTop w:val="0"/>
          <w:marBottom w:val="0"/>
          <w:divBdr>
            <w:top w:val="none" w:sz="0" w:space="0" w:color="auto"/>
            <w:left w:val="none" w:sz="0" w:space="0" w:color="auto"/>
            <w:bottom w:val="none" w:sz="0" w:space="0" w:color="auto"/>
            <w:right w:val="none" w:sz="0" w:space="0" w:color="auto"/>
          </w:divBdr>
        </w:div>
        <w:div w:id="934367578">
          <w:marLeft w:val="0"/>
          <w:marRight w:val="0"/>
          <w:marTop w:val="0"/>
          <w:marBottom w:val="0"/>
          <w:divBdr>
            <w:top w:val="none" w:sz="0" w:space="0" w:color="auto"/>
            <w:left w:val="none" w:sz="0" w:space="0" w:color="auto"/>
            <w:bottom w:val="none" w:sz="0" w:space="0" w:color="auto"/>
            <w:right w:val="none" w:sz="0" w:space="0" w:color="auto"/>
          </w:divBdr>
        </w:div>
        <w:div w:id="2105759214">
          <w:marLeft w:val="0"/>
          <w:marRight w:val="0"/>
          <w:marTop w:val="0"/>
          <w:marBottom w:val="0"/>
          <w:divBdr>
            <w:top w:val="none" w:sz="0" w:space="0" w:color="auto"/>
            <w:left w:val="none" w:sz="0" w:space="0" w:color="auto"/>
            <w:bottom w:val="none" w:sz="0" w:space="0" w:color="auto"/>
            <w:right w:val="none" w:sz="0" w:space="0" w:color="auto"/>
          </w:divBdr>
        </w:div>
        <w:div w:id="474685158">
          <w:marLeft w:val="0"/>
          <w:marRight w:val="0"/>
          <w:marTop w:val="0"/>
          <w:marBottom w:val="0"/>
          <w:divBdr>
            <w:top w:val="none" w:sz="0" w:space="0" w:color="auto"/>
            <w:left w:val="none" w:sz="0" w:space="0" w:color="auto"/>
            <w:bottom w:val="none" w:sz="0" w:space="0" w:color="auto"/>
            <w:right w:val="none" w:sz="0" w:space="0" w:color="auto"/>
          </w:divBdr>
        </w:div>
        <w:div w:id="2100444128">
          <w:marLeft w:val="0"/>
          <w:marRight w:val="0"/>
          <w:marTop w:val="90"/>
          <w:marBottom w:val="45"/>
          <w:divBdr>
            <w:top w:val="none" w:sz="0" w:space="0" w:color="auto"/>
            <w:left w:val="none" w:sz="0" w:space="0" w:color="auto"/>
            <w:bottom w:val="none" w:sz="0" w:space="0" w:color="auto"/>
            <w:right w:val="none" w:sz="0" w:space="0" w:color="auto"/>
          </w:divBdr>
        </w:div>
        <w:div w:id="604385146">
          <w:marLeft w:val="0"/>
          <w:marRight w:val="0"/>
          <w:marTop w:val="0"/>
          <w:marBottom w:val="90"/>
          <w:divBdr>
            <w:top w:val="none" w:sz="0" w:space="0" w:color="auto"/>
            <w:left w:val="none" w:sz="0" w:space="0" w:color="auto"/>
            <w:bottom w:val="none" w:sz="0" w:space="0" w:color="auto"/>
            <w:right w:val="none" w:sz="0" w:space="0" w:color="auto"/>
          </w:divBdr>
        </w:div>
        <w:div w:id="1674645135">
          <w:marLeft w:val="0"/>
          <w:marRight w:val="0"/>
          <w:marTop w:val="0"/>
          <w:marBottom w:val="90"/>
          <w:divBdr>
            <w:top w:val="none" w:sz="0" w:space="0" w:color="auto"/>
            <w:left w:val="none" w:sz="0" w:space="0" w:color="auto"/>
            <w:bottom w:val="none" w:sz="0" w:space="0" w:color="auto"/>
            <w:right w:val="none" w:sz="0" w:space="0" w:color="auto"/>
          </w:divBdr>
        </w:div>
        <w:div w:id="471680918">
          <w:marLeft w:val="0"/>
          <w:marRight w:val="0"/>
          <w:marTop w:val="0"/>
          <w:marBottom w:val="90"/>
          <w:divBdr>
            <w:top w:val="none" w:sz="0" w:space="0" w:color="auto"/>
            <w:left w:val="none" w:sz="0" w:space="0" w:color="auto"/>
            <w:bottom w:val="none" w:sz="0" w:space="0" w:color="auto"/>
            <w:right w:val="none" w:sz="0" w:space="0" w:color="auto"/>
          </w:divBdr>
        </w:div>
        <w:div w:id="719205347">
          <w:marLeft w:val="0"/>
          <w:marRight w:val="0"/>
          <w:marTop w:val="0"/>
          <w:marBottom w:val="90"/>
          <w:divBdr>
            <w:top w:val="none" w:sz="0" w:space="0" w:color="auto"/>
            <w:left w:val="none" w:sz="0" w:space="0" w:color="auto"/>
            <w:bottom w:val="none" w:sz="0" w:space="0" w:color="auto"/>
            <w:right w:val="none" w:sz="0" w:space="0" w:color="auto"/>
          </w:divBdr>
          <w:divsChild>
            <w:div w:id="1721637390">
              <w:marLeft w:val="0"/>
              <w:marRight w:val="0"/>
              <w:marTop w:val="30"/>
              <w:marBottom w:val="0"/>
              <w:divBdr>
                <w:top w:val="none" w:sz="0" w:space="0" w:color="auto"/>
                <w:left w:val="none" w:sz="0" w:space="0" w:color="auto"/>
                <w:bottom w:val="none" w:sz="0" w:space="0" w:color="auto"/>
                <w:right w:val="none" w:sz="0" w:space="0" w:color="auto"/>
              </w:divBdr>
              <w:divsChild>
                <w:div w:id="8626738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7943443">
          <w:marLeft w:val="0"/>
          <w:marRight w:val="0"/>
          <w:marTop w:val="0"/>
          <w:marBottom w:val="45"/>
          <w:divBdr>
            <w:top w:val="none" w:sz="0" w:space="0" w:color="auto"/>
            <w:left w:val="none" w:sz="0" w:space="0" w:color="auto"/>
            <w:bottom w:val="none" w:sz="0" w:space="0" w:color="auto"/>
            <w:right w:val="none" w:sz="0" w:space="0" w:color="auto"/>
          </w:divBdr>
        </w:div>
        <w:div w:id="1623152014">
          <w:marLeft w:val="0"/>
          <w:marRight w:val="0"/>
          <w:marTop w:val="0"/>
          <w:marBottom w:val="45"/>
          <w:divBdr>
            <w:top w:val="none" w:sz="0" w:space="0" w:color="auto"/>
            <w:left w:val="none" w:sz="0" w:space="0" w:color="auto"/>
            <w:bottom w:val="none" w:sz="0" w:space="0" w:color="auto"/>
            <w:right w:val="none" w:sz="0" w:space="0" w:color="auto"/>
          </w:divBdr>
        </w:div>
        <w:div w:id="1094782440">
          <w:marLeft w:val="0"/>
          <w:marRight w:val="0"/>
          <w:marTop w:val="0"/>
          <w:marBottom w:val="45"/>
          <w:divBdr>
            <w:top w:val="none" w:sz="0" w:space="0" w:color="auto"/>
            <w:left w:val="none" w:sz="0" w:space="0" w:color="auto"/>
            <w:bottom w:val="none" w:sz="0" w:space="0" w:color="auto"/>
            <w:right w:val="none" w:sz="0" w:space="0" w:color="auto"/>
          </w:divBdr>
        </w:div>
        <w:div w:id="169684128">
          <w:marLeft w:val="0"/>
          <w:marRight w:val="0"/>
          <w:marTop w:val="0"/>
          <w:marBottom w:val="45"/>
          <w:divBdr>
            <w:top w:val="none" w:sz="0" w:space="0" w:color="auto"/>
            <w:left w:val="none" w:sz="0" w:space="0" w:color="auto"/>
            <w:bottom w:val="none" w:sz="0" w:space="0" w:color="auto"/>
            <w:right w:val="none" w:sz="0" w:space="0" w:color="auto"/>
          </w:divBdr>
        </w:div>
        <w:div w:id="416369236">
          <w:marLeft w:val="0"/>
          <w:marRight w:val="0"/>
          <w:marTop w:val="0"/>
          <w:marBottom w:val="45"/>
          <w:divBdr>
            <w:top w:val="none" w:sz="0" w:space="0" w:color="auto"/>
            <w:left w:val="none" w:sz="0" w:space="0" w:color="auto"/>
            <w:bottom w:val="none" w:sz="0" w:space="0" w:color="auto"/>
            <w:right w:val="none" w:sz="0" w:space="0" w:color="auto"/>
          </w:divBdr>
        </w:div>
        <w:div w:id="93749110">
          <w:marLeft w:val="0"/>
          <w:marRight w:val="0"/>
          <w:marTop w:val="0"/>
          <w:marBottom w:val="45"/>
          <w:divBdr>
            <w:top w:val="none" w:sz="0" w:space="0" w:color="auto"/>
            <w:left w:val="none" w:sz="0" w:space="0" w:color="auto"/>
            <w:bottom w:val="none" w:sz="0" w:space="0" w:color="auto"/>
            <w:right w:val="none" w:sz="0" w:space="0" w:color="auto"/>
          </w:divBdr>
        </w:div>
        <w:div w:id="2039037938">
          <w:marLeft w:val="0"/>
          <w:marRight w:val="0"/>
          <w:marTop w:val="0"/>
          <w:marBottom w:val="45"/>
          <w:divBdr>
            <w:top w:val="none" w:sz="0" w:space="0" w:color="auto"/>
            <w:left w:val="none" w:sz="0" w:space="0" w:color="auto"/>
            <w:bottom w:val="none" w:sz="0" w:space="0" w:color="auto"/>
            <w:right w:val="none" w:sz="0" w:space="0" w:color="auto"/>
          </w:divBdr>
        </w:div>
        <w:div w:id="1166551893">
          <w:marLeft w:val="0"/>
          <w:marRight w:val="0"/>
          <w:marTop w:val="0"/>
          <w:marBottom w:val="0"/>
          <w:divBdr>
            <w:top w:val="none" w:sz="0" w:space="0" w:color="auto"/>
            <w:left w:val="none" w:sz="0" w:space="0" w:color="auto"/>
            <w:bottom w:val="none" w:sz="0" w:space="0" w:color="auto"/>
            <w:right w:val="none" w:sz="0" w:space="0" w:color="auto"/>
          </w:divBdr>
        </w:div>
        <w:div w:id="1792555427">
          <w:marLeft w:val="0"/>
          <w:marRight w:val="0"/>
          <w:marTop w:val="0"/>
          <w:marBottom w:val="0"/>
          <w:divBdr>
            <w:top w:val="none" w:sz="0" w:space="0" w:color="auto"/>
            <w:left w:val="none" w:sz="0" w:space="0" w:color="auto"/>
            <w:bottom w:val="none" w:sz="0" w:space="0" w:color="auto"/>
            <w:right w:val="none" w:sz="0" w:space="0" w:color="auto"/>
          </w:divBdr>
        </w:div>
        <w:div w:id="1058481484">
          <w:marLeft w:val="0"/>
          <w:marRight w:val="0"/>
          <w:marTop w:val="0"/>
          <w:marBottom w:val="0"/>
          <w:divBdr>
            <w:top w:val="none" w:sz="0" w:space="0" w:color="auto"/>
            <w:left w:val="none" w:sz="0" w:space="0" w:color="auto"/>
            <w:bottom w:val="none" w:sz="0" w:space="0" w:color="auto"/>
            <w:right w:val="none" w:sz="0" w:space="0" w:color="auto"/>
          </w:divBdr>
        </w:div>
        <w:div w:id="1676032795">
          <w:marLeft w:val="0"/>
          <w:marRight w:val="0"/>
          <w:marTop w:val="0"/>
          <w:marBottom w:val="0"/>
          <w:divBdr>
            <w:top w:val="none" w:sz="0" w:space="0" w:color="auto"/>
            <w:left w:val="none" w:sz="0" w:space="0" w:color="auto"/>
            <w:bottom w:val="none" w:sz="0" w:space="0" w:color="auto"/>
            <w:right w:val="none" w:sz="0" w:space="0" w:color="auto"/>
          </w:divBdr>
        </w:div>
        <w:div w:id="114295328">
          <w:marLeft w:val="0"/>
          <w:marRight w:val="0"/>
          <w:marTop w:val="0"/>
          <w:marBottom w:val="0"/>
          <w:divBdr>
            <w:top w:val="none" w:sz="0" w:space="0" w:color="auto"/>
            <w:left w:val="none" w:sz="0" w:space="0" w:color="auto"/>
            <w:bottom w:val="none" w:sz="0" w:space="0" w:color="auto"/>
            <w:right w:val="none" w:sz="0" w:space="0" w:color="auto"/>
          </w:divBdr>
        </w:div>
        <w:div w:id="251476545">
          <w:marLeft w:val="0"/>
          <w:marRight w:val="0"/>
          <w:marTop w:val="90"/>
          <w:marBottom w:val="45"/>
          <w:divBdr>
            <w:top w:val="none" w:sz="0" w:space="0" w:color="auto"/>
            <w:left w:val="none" w:sz="0" w:space="0" w:color="auto"/>
            <w:bottom w:val="none" w:sz="0" w:space="0" w:color="auto"/>
            <w:right w:val="none" w:sz="0" w:space="0" w:color="auto"/>
          </w:divBdr>
        </w:div>
        <w:div w:id="1957909103">
          <w:marLeft w:val="0"/>
          <w:marRight w:val="0"/>
          <w:marTop w:val="0"/>
          <w:marBottom w:val="90"/>
          <w:divBdr>
            <w:top w:val="none" w:sz="0" w:space="0" w:color="auto"/>
            <w:left w:val="none" w:sz="0" w:space="0" w:color="auto"/>
            <w:bottom w:val="none" w:sz="0" w:space="0" w:color="auto"/>
            <w:right w:val="none" w:sz="0" w:space="0" w:color="auto"/>
          </w:divBdr>
        </w:div>
        <w:div w:id="2117019087">
          <w:marLeft w:val="0"/>
          <w:marRight w:val="0"/>
          <w:marTop w:val="0"/>
          <w:marBottom w:val="90"/>
          <w:divBdr>
            <w:top w:val="none" w:sz="0" w:space="0" w:color="auto"/>
            <w:left w:val="none" w:sz="0" w:space="0" w:color="auto"/>
            <w:bottom w:val="none" w:sz="0" w:space="0" w:color="auto"/>
            <w:right w:val="none" w:sz="0" w:space="0" w:color="auto"/>
          </w:divBdr>
        </w:div>
        <w:div w:id="311711942">
          <w:marLeft w:val="0"/>
          <w:marRight w:val="0"/>
          <w:marTop w:val="0"/>
          <w:marBottom w:val="90"/>
          <w:divBdr>
            <w:top w:val="none" w:sz="0" w:space="0" w:color="auto"/>
            <w:left w:val="none" w:sz="0" w:space="0" w:color="auto"/>
            <w:bottom w:val="none" w:sz="0" w:space="0" w:color="auto"/>
            <w:right w:val="none" w:sz="0" w:space="0" w:color="auto"/>
          </w:divBdr>
        </w:div>
        <w:div w:id="1060783493">
          <w:marLeft w:val="0"/>
          <w:marRight w:val="0"/>
          <w:marTop w:val="0"/>
          <w:marBottom w:val="90"/>
          <w:divBdr>
            <w:top w:val="none" w:sz="0" w:space="0" w:color="auto"/>
            <w:left w:val="none" w:sz="0" w:space="0" w:color="auto"/>
            <w:bottom w:val="none" w:sz="0" w:space="0" w:color="auto"/>
            <w:right w:val="none" w:sz="0" w:space="0" w:color="auto"/>
          </w:divBdr>
        </w:div>
        <w:div w:id="517962875">
          <w:marLeft w:val="0"/>
          <w:marRight w:val="0"/>
          <w:marTop w:val="0"/>
          <w:marBottom w:val="90"/>
          <w:divBdr>
            <w:top w:val="none" w:sz="0" w:space="0" w:color="auto"/>
            <w:left w:val="none" w:sz="0" w:space="0" w:color="auto"/>
            <w:bottom w:val="none" w:sz="0" w:space="0" w:color="auto"/>
            <w:right w:val="none" w:sz="0" w:space="0" w:color="auto"/>
          </w:divBdr>
        </w:div>
        <w:div w:id="1141845896">
          <w:marLeft w:val="0"/>
          <w:marRight w:val="0"/>
          <w:marTop w:val="0"/>
          <w:marBottom w:val="90"/>
          <w:divBdr>
            <w:top w:val="none" w:sz="0" w:space="0" w:color="auto"/>
            <w:left w:val="none" w:sz="0" w:space="0" w:color="auto"/>
            <w:bottom w:val="none" w:sz="0" w:space="0" w:color="auto"/>
            <w:right w:val="none" w:sz="0" w:space="0" w:color="auto"/>
          </w:divBdr>
          <w:divsChild>
            <w:div w:id="1026634203">
              <w:marLeft w:val="0"/>
              <w:marRight w:val="0"/>
              <w:marTop w:val="30"/>
              <w:marBottom w:val="0"/>
              <w:divBdr>
                <w:top w:val="none" w:sz="0" w:space="0" w:color="auto"/>
                <w:left w:val="none" w:sz="0" w:space="0" w:color="auto"/>
                <w:bottom w:val="none" w:sz="0" w:space="0" w:color="auto"/>
                <w:right w:val="none" w:sz="0" w:space="0" w:color="auto"/>
              </w:divBdr>
              <w:divsChild>
                <w:div w:id="929503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36328522">
          <w:marLeft w:val="0"/>
          <w:marRight w:val="0"/>
          <w:marTop w:val="0"/>
          <w:marBottom w:val="45"/>
          <w:divBdr>
            <w:top w:val="none" w:sz="0" w:space="0" w:color="auto"/>
            <w:left w:val="none" w:sz="0" w:space="0" w:color="auto"/>
            <w:bottom w:val="none" w:sz="0" w:space="0" w:color="auto"/>
            <w:right w:val="none" w:sz="0" w:space="0" w:color="auto"/>
          </w:divBdr>
        </w:div>
        <w:div w:id="756823266">
          <w:marLeft w:val="0"/>
          <w:marRight w:val="0"/>
          <w:marTop w:val="0"/>
          <w:marBottom w:val="45"/>
          <w:divBdr>
            <w:top w:val="none" w:sz="0" w:space="0" w:color="auto"/>
            <w:left w:val="none" w:sz="0" w:space="0" w:color="auto"/>
            <w:bottom w:val="none" w:sz="0" w:space="0" w:color="auto"/>
            <w:right w:val="none" w:sz="0" w:space="0" w:color="auto"/>
          </w:divBdr>
        </w:div>
        <w:div w:id="1706248202">
          <w:marLeft w:val="0"/>
          <w:marRight w:val="0"/>
          <w:marTop w:val="0"/>
          <w:marBottom w:val="45"/>
          <w:divBdr>
            <w:top w:val="none" w:sz="0" w:space="0" w:color="auto"/>
            <w:left w:val="none" w:sz="0" w:space="0" w:color="auto"/>
            <w:bottom w:val="none" w:sz="0" w:space="0" w:color="auto"/>
            <w:right w:val="none" w:sz="0" w:space="0" w:color="auto"/>
          </w:divBdr>
        </w:div>
        <w:div w:id="1387221668">
          <w:marLeft w:val="0"/>
          <w:marRight w:val="0"/>
          <w:marTop w:val="0"/>
          <w:marBottom w:val="45"/>
          <w:divBdr>
            <w:top w:val="none" w:sz="0" w:space="0" w:color="auto"/>
            <w:left w:val="none" w:sz="0" w:space="0" w:color="auto"/>
            <w:bottom w:val="none" w:sz="0" w:space="0" w:color="auto"/>
            <w:right w:val="none" w:sz="0" w:space="0" w:color="auto"/>
          </w:divBdr>
        </w:div>
        <w:div w:id="179318304">
          <w:marLeft w:val="0"/>
          <w:marRight w:val="0"/>
          <w:marTop w:val="0"/>
          <w:marBottom w:val="45"/>
          <w:divBdr>
            <w:top w:val="none" w:sz="0" w:space="0" w:color="auto"/>
            <w:left w:val="none" w:sz="0" w:space="0" w:color="auto"/>
            <w:bottom w:val="none" w:sz="0" w:space="0" w:color="auto"/>
            <w:right w:val="none" w:sz="0" w:space="0" w:color="auto"/>
          </w:divBdr>
        </w:div>
        <w:div w:id="603658535">
          <w:marLeft w:val="0"/>
          <w:marRight w:val="0"/>
          <w:marTop w:val="0"/>
          <w:marBottom w:val="45"/>
          <w:divBdr>
            <w:top w:val="none" w:sz="0" w:space="0" w:color="auto"/>
            <w:left w:val="none" w:sz="0" w:space="0" w:color="auto"/>
            <w:bottom w:val="none" w:sz="0" w:space="0" w:color="auto"/>
            <w:right w:val="none" w:sz="0" w:space="0" w:color="auto"/>
          </w:divBdr>
        </w:div>
        <w:div w:id="1957561732">
          <w:marLeft w:val="0"/>
          <w:marRight w:val="0"/>
          <w:marTop w:val="0"/>
          <w:marBottom w:val="45"/>
          <w:divBdr>
            <w:top w:val="none" w:sz="0" w:space="0" w:color="auto"/>
            <w:left w:val="none" w:sz="0" w:space="0" w:color="auto"/>
            <w:bottom w:val="none" w:sz="0" w:space="0" w:color="auto"/>
            <w:right w:val="none" w:sz="0" w:space="0" w:color="auto"/>
          </w:divBdr>
        </w:div>
        <w:div w:id="782656504">
          <w:marLeft w:val="0"/>
          <w:marRight w:val="0"/>
          <w:marTop w:val="0"/>
          <w:marBottom w:val="0"/>
          <w:divBdr>
            <w:top w:val="none" w:sz="0" w:space="0" w:color="auto"/>
            <w:left w:val="none" w:sz="0" w:space="0" w:color="auto"/>
            <w:bottom w:val="none" w:sz="0" w:space="0" w:color="auto"/>
            <w:right w:val="none" w:sz="0" w:space="0" w:color="auto"/>
          </w:divBdr>
        </w:div>
        <w:div w:id="1282692092">
          <w:marLeft w:val="0"/>
          <w:marRight w:val="0"/>
          <w:marTop w:val="0"/>
          <w:marBottom w:val="0"/>
          <w:divBdr>
            <w:top w:val="none" w:sz="0" w:space="0" w:color="auto"/>
            <w:left w:val="none" w:sz="0" w:space="0" w:color="auto"/>
            <w:bottom w:val="none" w:sz="0" w:space="0" w:color="auto"/>
            <w:right w:val="none" w:sz="0" w:space="0" w:color="auto"/>
          </w:divBdr>
        </w:div>
        <w:div w:id="375281312">
          <w:marLeft w:val="0"/>
          <w:marRight w:val="0"/>
          <w:marTop w:val="0"/>
          <w:marBottom w:val="0"/>
          <w:divBdr>
            <w:top w:val="none" w:sz="0" w:space="0" w:color="auto"/>
            <w:left w:val="none" w:sz="0" w:space="0" w:color="auto"/>
            <w:bottom w:val="none" w:sz="0" w:space="0" w:color="auto"/>
            <w:right w:val="none" w:sz="0" w:space="0" w:color="auto"/>
          </w:divBdr>
        </w:div>
        <w:div w:id="1647126243">
          <w:marLeft w:val="0"/>
          <w:marRight w:val="0"/>
          <w:marTop w:val="0"/>
          <w:marBottom w:val="0"/>
          <w:divBdr>
            <w:top w:val="none" w:sz="0" w:space="0" w:color="auto"/>
            <w:left w:val="none" w:sz="0" w:space="0" w:color="auto"/>
            <w:bottom w:val="none" w:sz="0" w:space="0" w:color="auto"/>
            <w:right w:val="none" w:sz="0" w:space="0" w:color="auto"/>
          </w:divBdr>
        </w:div>
        <w:div w:id="1499073399">
          <w:marLeft w:val="0"/>
          <w:marRight w:val="0"/>
          <w:marTop w:val="90"/>
          <w:marBottom w:val="45"/>
          <w:divBdr>
            <w:top w:val="none" w:sz="0" w:space="0" w:color="auto"/>
            <w:left w:val="none" w:sz="0" w:space="0" w:color="auto"/>
            <w:bottom w:val="none" w:sz="0" w:space="0" w:color="auto"/>
            <w:right w:val="none" w:sz="0" w:space="0" w:color="auto"/>
          </w:divBdr>
        </w:div>
        <w:div w:id="1589313722">
          <w:marLeft w:val="0"/>
          <w:marRight w:val="0"/>
          <w:marTop w:val="0"/>
          <w:marBottom w:val="90"/>
          <w:divBdr>
            <w:top w:val="none" w:sz="0" w:space="0" w:color="auto"/>
            <w:left w:val="none" w:sz="0" w:space="0" w:color="auto"/>
            <w:bottom w:val="none" w:sz="0" w:space="0" w:color="auto"/>
            <w:right w:val="none" w:sz="0" w:space="0" w:color="auto"/>
          </w:divBdr>
        </w:div>
        <w:div w:id="1772234522">
          <w:marLeft w:val="0"/>
          <w:marRight w:val="0"/>
          <w:marTop w:val="0"/>
          <w:marBottom w:val="90"/>
          <w:divBdr>
            <w:top w:val="none" w:sz="0" w:space="0" w:color="auto"/>
            <w:left w:val="none" w:sz="0" w:space="0" w:color="auto"/>
            <w:bottom w:val="none" w:sz="0" w:space="0" w:color="auto"/>
            <w:right w:val="none" w:sz="0" w:space="0" w:color="auto"/>
          </w:divBdr>
        </w:div>
        <w:div w:id="580332328">
          <w:marLeft w:val="0"/>
          <w:marRight w:val="0"/>
          <w:marTop w:val="0"/>
          <w:marBottom w:val="90"/>
          <w:divBdr>
            <w:top w:val="none" w:sz="0" w:space="0" w:color="auto"/>
            <w:left w:val="none" w:sz="0" w:space="0" w:color="auto"/>
            <w:bottom w:val="none" w:sz="0" w:space="0" w:color="auto"/>
            <w:right w:val="none" w:sz="0" w:space="0" w:color="auto"/>
          </w:divBdr>
        </w:div>
        <w:div w:id="821309559">
          <w:marLeft w:val="0"/>
          <w:marRight w:val="0"/>
          <w:marTop w:val="0"/>
          <w:marBottom w:val="90"/>
          <w:divBdr>
            <w:top w:val="none" w:sz="0" w:space="0" w:color="auto"/>
            <w:left w:val="none" w:sz="0" w:space="0" w:color="auto"/>
            <w:bottom w:val="none" w:sz="0" w:space="0" w:color="auto"/>
            <w:right w:val="none" w:sz="0" w:space="0" w:color="auto"/>
          </w:divBdr>
        </w:div>
        <w:div w:id="1726025651">
          <w:marLeft w:val="0"/>
          <w:marRight w:val="0"/>
          <w:marTop w:val="0"/>
          <w:marBottom w:val="90"/>
          <w:divBdr>
            <w:top w:val="none" w:sz="0" w:space="0" w:color="auto"/>
            <w:left w:val="none" w:sz="0" w:space="0" w:color="auto"/>
            <w:bottom w:val="none" w:sz="0" w:space="0" w:color="auto"/>
            <w:right w:val="none" w:sz="0" w:space="0" w:color="auto"/>
          </w:divBdr>
        </w:div>
        <w:div w:id="1417093737">
          <w:marLeft w:val="0"/>
          <w:marRight w:val="0"/>
          <w:marTop w:val="0"/>
          <w:marBottom w:val="90"/>
          <w:divBdr>
            <w:top w:val="none" w:sz="0" w:space="0" w:color="auto"/>
            <w:left w:val="none" w:sz="0" w:space="0" w:color="auto"/>
            <w:bottom w:val="none" w:sz="0" w:space="0" w:color="auto"/>
            <w:right w:val="none" w:sz="0" w:space="0" w:color="auto"/>
          </w:divBdr>
        </w:div>
        <w:div w:id="548420844">
          <w:marLeft w:val="0"/>
          <w:marRight w:val="0"/>
          <w:marTop w:val="0"/>
          <w:marBottom w:val="90"/>
          <w:divBdr>
            <w:top w:val="none" w:sz="0" w:space="0" w:color="auto"/>
            <w:left w:val="none" w:sz="0" w:space="0" w:color="auto"/>
            <w:bottom w:val="none" w:sz="0" w:space="0" w:color="auto"/>
            <w:right w:val="none" w:sz="0" w:space="0" w:color="auto"/>
          </w:divBdr>
          <w:divsChild>
            <w:div w:id="770399269">
              <w:marLeft w:val="0"/>
              <w:marRight w:val="0"/>
              <w:marTop w:val="30"/>
              <w:marBottom w:val="0"/>
              <w:divBdr>
                <w:top w:val="none" w:sz="0" w:space="0" w:color="auto"/>
                <w:left w:val="none" w:sz="0" w:space="0" w:color="auto"/>
                <w:bottom w:val="none" w:sz="0" w:space="0" w:color="auto"/>
                <w:right w:val="none" w:sz="0" w:space="0" w:color="auto"/>
              </w:divBdr>
              <w:divsChild>
                <w:div w:id="893542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7184312">
          <w:marLeft w:val="0"/>
          <w:marRight w:val="0"/>
          <w:marTop w:val="0"/>
          <w:marBottom w:val="45"/>
          <w:divBdr>
            <w:top w:val="none" w:sz="0" w:space="0" w:color="auto"/>
            <w:left w:val="none" w:sz="0" w:space="0" w:color="auto"/>
            <w:bottom w:val="none" w:sz="0" w:space="0" w:color="auto"/>
            <w:right w:val="none" w:sz="0" w:space="0" w:color="auto"/>
          </w:divBdr>
        </w:div>
        <w:div w:id="241792906">
          <w:marLeft w:val="0"/>
          <w:marRight w:val="0"/>
          <w:marTop w:val="0"/>
          <w:marBottom w:val="45"/>
          <w:divBdr>
            <w:top w:val="none" w:sz="0" w:space="0" w:color="auto"/>
            <w:left w:val="none" w:sz="0" w:space="0" w:color="auto"/>
            <w:bottom w:val="none" w:sz="0" w:space="0" w:color="auto"/>
            <w:right w:val="none" w:sz="0" w:space="0" w:color="auto"/>
          </w:divBdr>
        </w:div>
        <w:div w:id="323515005">
          <w:marLeft w:val="0"/>
          <w:marRight w:val="0"/>
          <w:marTop w:val="0"/>
          <w:marBottom w:val="45"/>
          <w:divBdr>
            <w:top w:val="none" w:sz="0" w:space="0" w:color="auto"/>
            <w:left w:val="none" w:sz="0" w:space="0" w:color="auto"/>
            <w:bottom w:val="none" w:sz="0" w:space="0" w:color="auto"/>
            <w:right w:val="none" w:sz="0" w:space="0" w:color="auto"/>
          </w:divBdr>
        </w:div>
        <w:div w:id="1109930393">
          <w:marLeft w:val="0"/>
          <w:marRight w:val="0"/>
          <w:marTop w:val="0"/>
          <w:marBottom w:val="45"/>
          <w:divBdr>
            <w:top w:val="none" w:sz="0" w:space="0" w:color="auto"/>
            <w:left w:val="none" w:sz="0" w:space="0" w:color="auto"/>
            <w:bottom w:val="none" w:sz="0" w:space="0" w:color="auto"/>
            <w:right w:val="none" w:sz="0" w:space="0" w:color="auto"/>
          </w:divBdr>
        </w:div>
        <w:div w:id="1311861596">
          <w:marLeft w:val="0"/>
          <w:marRight w:val="0"/>
          <w:marTop w:val="0"/>
          <w:marBottom w:val="45"/>
          <w:divBdr>
            <w:top w:val="none" w:sz="0" w:space="0" w:color="auto"/>
            <w:left w:val="none" w:sz="0" w:space="0" w:color="auto"/>
            <w:bottom w:val="none" w:sz="0" w:space="0" w:color="auto"/>
            <w:right w:val="none" w:sz="0" w:space="0" w:color="auto"/>
          </w:divBdr>
        </w:div>
        <w:div w:id="1264802006">
          <w:marLeft w:val="0"/>
          <w:marRight w:val="0"/>
          <w:marTop w:val="0"/>
          <w:marBottom w:val="45"/>
          <w:divBdr>
            <w:top w:val="none" w:sz="0" w:space="0" w:color="auto"/>
            <w:left w:val="none" w:sz="0" w:space="0" w:color="auto"/>
            <w:bottom w:val="none" w:sz="0" w:space="0" w:color="auto"/>
            <w:right w:val="none" w:sz="0" w:space="0" w:color="auto"/>
          </w:divBdr>
        </w:div>
        <w:div w:id="478806519">
          <w:marLeft w:val="0"/>
          <w:marRight w:val="0"/>
          <w:marTop w:val="0"/>
          <w:marBottom w:val="45"/>
          <w:divBdr>
            <w:top w:val="none" w:sz="0" w:space="0" w:color="auto"/>
            <w:left w:val="none" w:sz="0" w:space="0" w:color="auto"/>
            <w:bottom w:val="none" w:sz="0" w:space="0" w:color="auto"/>
            <w:right w:val="none" w:sz="0" w:space="0" w:color="auto"/>
          </w:divBdr>
        </w:div>
        <w:div w:id="1877738243">
          <w:marLeft w:val="0"/>
          <w:marRight w:val="0"/>
          <w:marTop w:val="0"/>
          <w:marBottom w:val="0"/>
          <w:divBdr>
            <w:top w:val="none" w:sz="0" w:space="0" w:color="auto"/>
            <w:left w:val="none" w:sz="0" w:space="0" w:color="auto"/>
            <w:bottom w:val="none" w:sz="0" w:space="0" w:color="auto"/>
            <w:right w:val="none" w:sz="0" w:space="0" w:color="auto"/>
          </w:divBdr>
        </w:div>
        <w:div w:id="381755673">
          <w:marLeft w:val="0"/>
          <w:marRight w:val="0"/>
          <w:marTop w:val="0"/>
          <w:marBottom w:val="0"/>
          <w:divBdr>
            <w:top w:val="none" w:sz="0" w:space="0" w:color="auto"/>
            <w:left w:val="none" w:sz="0" w:space="0" w:color="auto"/>
            <w:bottom w:val="none" w:sz="0" w:space="0" w:color="auto"/>
            <w:right w:val="none" w:sz="0" w:space="0" w:color="auto"/>
          </w:divBdr>
        </w:div>
        <w:div w:id="1427581671">
          <w:marLeft w:val="0"/>
          <w:marRight w:val="0"/>
          <w:marTop w:val="0"/>
          <w:marBottom w:val="0"/>
          <w:divBdr>
            <w:top w:val="none" w:sz="0" w:space="0" w:color="auto"/>
            <w:left w:val="none" w:sz="0" w:space="0" w:color="auto"/>
            <w:bottom w:val="none" w:sz="0" w:space="0" w:color="auto"/>
            <w:right w:val="none" w:sz="0" w:space="0" w:color="auto"/>
          </w:divBdr>
        </w:div>
        <w:div w:id="1877431231">
          <w:marLeft w:val="0"/>
          <w:marRight w:val="0"/>
          <w:marTop w:val="0"/>
          <w:marBottom w:val="0"/>
          <w:divBdr>
            <w:top w:val="none" w:sz="0" w:space="0" w:color="auto"/>
            <w:left w:val="none" w:sz="0" w:space="0" w:color="auto"/>
            <w:bottom w:val="none" w:sz="0" w:space="0" w:color="auto"/>
            <w:right w:val="none" w:sz="0" w:space="0" w:color="auto"/>
          </w:divBdr>
        </w:div>
        <w:div w:id="1636793697">
          <w:marLeft w:val="0"/>
          <w:marRight w:val="0"/>
          <w:marTop w:val="90"/>
          <w:marBottom w:val="45"/>
          <w:divBdr>
            <w:top w:val="none" w:sz="0" w:space="0" w:color="auto"/>
            <w:left w:val="none" w:sz="0" w:space="0" w:color="auto"/>
            <w:bottom w:val="none" w:sz="0" w:space="0" w:color="auto"/>
            <w:right w:val="none" w:sz="0" w:space="0" w:color="auto"/>
          </w:divBdr>
        </w:div>
        <w:div w:id="297230040">
          <w:marLeft w:val="0"/>
          <w:marRight w:val="0"/>
          <w:marTop w:val="0"/>
          <w:marBottom w:val="90"/>
          <w:divBdr>
            <w:top w:val="none" w:sz="0" w:space="0" w:color="auto"/>
            <w:left w:val="none" w:sz="0" w:space="0" w:color="auto"/>
            <w:bottom w:val="none" w:sz="0" w:space="0" w:color="auto"/>
            <w:right w:val="none" w:sz="0" w:space="0" w:color="auto"/>
          </w:divBdr>
        </w:div>
        <w:div w:id="39939692">
          <w:marLeft w:val="0"/>
          <w:marRight w:val="0"/>
          <w:marTop w:val="0"/>
          <w:marBottom w:val="90"/>
          <w:divBdr>
            <w:top w:val="none" w:sz="0" w:space="0" w:color="auto"/>
            <w:left w:val="none" w:sz="0" w:space="0" w:color="auto"/>
            <w:bottom w:val="none" w:sz="0" w:space="0" w:color="auto"/>
            <w:right w:val="none" w:sz="0" w:space="0" w:color="auto"/>
          </w:divBdr>
        </w:div>
        <w:div w:id="1090614587">
          <w:marLeft w:val="0"/>
          <w:marRight w:val="0"/>
          <w:marTop w:val="0"/>
          <w:marBottom w:val="45"/>
          <w:divBdr>
            <w:top w:val="none" w:sz="0" w:space="0" w:color="auto"/>
            <w:left w:val="none" w:sz="0" w:space="0" w:color="auto"/>
            <w:bottom w:val="none" w:sz="0" w:space="0" w:color="auto"/>
            <w:right w:val="none" w:sz="0" w:space="0" w:color="auto"/>
          </w:divBdr>
        </w:div>
        <w:div w:id="171651892">
          <w:marLeft w:val="0"/>
          <w:marRight w:val="0"/>
          <w:marTop w:val="0"/>
          <w:marBottom w:val="45"/>
          <w:divBdr>
            <w:top w:val="none" w:sz="0" w:space="0" w:color="auto"/>
            <w:left w:val="none" w:sz="0" w:space="0" w:color="auto"/>
            <w:bottom w:val="none" w:sz="0" w:space="0" w:color="auto"/>
            <w:right w:val="none" w:sz="0" w:space="0" w:color="auto"/>
          </w:divBdr>
        </w:div>
        <w:div w:id="1914585945">
          <w:marLeft w:val="0"/>
          <w:marRight w:val="0"/>
          <w:marTop w:val="0"/>
          <w:marBottom w:val="45"/>
          <w:divBdr>
            <w:top w:val="none" w:sz="0" w:space="0" w:color="auto"/>
            <w:left w:val="none" w:sz="0" w:space="0" w:color="auto"/>
            <w:bottom w:val="none" w:sz="0" w:space="0" w:color="auto"/>
            <w:right w:val="none" w:sz="0" w:space="0" w:color="auto"/>
          </w:divBdr>
        </w:div>
        <w:div w:id="1176845606">
          <w:marLeft w:val="0"/>
          <w:marRight w:val="0"/>
          <w:marTop w:val="0"/>
          <w:marBottom w:val="45"/>
          <w:divBdr>
            <w:top w:val="none" w:sz="0" w:space="0" w:color="auto"/>
            <w:left w:val="none" w:sz="0" w:space="0" w:color="auto"/>
            <w:bottom w:val="none" w:sz="0" w:space="0" w:color="auto"/>
            <w:right w:val="none" w:sz="0" w:space="0" w:color="auto"/>
          </w:divBdr>
        </w:div>
        <w:div w:id="1674145801">
          <w:marLeft w:val="0"/>
          <w:marRight w:val="0"/>
          <w:marTop w:val="0"/>
          <w:marBottom w:val="45"/>
          <w:divBdr>
            <w:top w:val="none" w:sz="0" w:space="0" w:color="auto"/>
            <w:left w:val="none" w:sz="0" w:space="0" w:color="auto"/>
            <w:bottom w:val="none" w:sz="0" w:space="0" w:color="auto"/>
            <w:right w:val="none" w:sz="0" w:space="0" w:color="auto"/>
          </w:divBdr>
        </w:div>
        <w:div w:id="1081875532">
          <w:marLeft w:val="0"/>
          <w:marRight w:val="0"/>
          <w:marTop w:val="0"/>
          <w:marBottom w:val="45"/>
          <w:divBdr>
            <w:top w:val="none" w:sz="0" w:space="0" w:color="auto"/>
            <w:left w:val="none" w:sz="0" w:space="0" w:color="auto"/>
            <w:bottom w:val="none" w:sz="0" w:space="0" w:color="auto"/>
            <w:right w:val="none" w:sz="0" w:space="0" w:color="auto"/>
          </w:divBdr>
        </w:div>
        <w:div w:id="360711310">
          <w:marLeft w:val="0"/>
          <w:marRight w:val="0"/>
          <w:marTop w:val="0"/>
          <w:marBottom w:val="45"/>
          <w:divBdr>
            <w:top w:val="none" w:sz="0" w:space="0" w:color="auto"/>
            <w:left w:val="none" w:sz="0" w:space="0" w:color="auto"/>
            <w:bottom w:val="none" w:sz="0" w:space="0" w:color="auto"/>
            <w:right w:val="none" w:sz="0" w:space="0" w:color="auto"/>
          </w:divBdr>
        </w:div>
        <w:div w:id="1153985724">
          <w:marLeft w:val="0"/>
          <w:marRight w:val="0"/>
          <w:marTop w:val="0"/>
          <w:marBottom w:val="0"/>
          <w:divBdr>
            <w:top w:val="none" w:sz="0" w:space="0" w:color="auto"/>
            <w:left w:val="none" w:sz="0" w:space="0" w:color="auto"/>
            <w:bottom w:val="none" w:sz="0" w:space="0" w:color="auto"/>
            <w:right w:val="none" w:sz="0" w:space="0" w:color="auto"/>
          </w:divBdr>
        </w:div>
        <w:div w:id="440035643">
          <w:marLeft w:val="0"/>
          <w:marRight w:val="0"/>
          <w:marTop w:val="0"/>
          <w:marBottom w:val="0"/>
          <w:divBdr>
            <w:top w:val="none" w:sz="0" w:space="0" w:color="auto"/>
            <w:left w:val="none" w:sz="0" w:space="0" w:color="auto"/>
            <w:bottom w:val="none" w:sz="0" w:space="0" w:color="auto"/>
            <w:right w:val="none" w:sz="0" w:space="0" w:color="auto"/>
          </w:divBdr>
        </w:div>
        <w:div w:id="647365662">
          <w:marLeft w:val="0"/>
          <w:marRight w:val="0"/>
          <w:marTop w:val="0"/>
          <w:marBottom w:val="0"/>
          <w:divBdr>
            <w:top w:val="none" w:sz="0" w:space="0" w:color="auto"/>
            <w:left w:val="none" w:sz="0" w:space="0" w:color="auto"/>
            <w:bottom w:val="none" w:sz="0" w:space="0" w:color="auto"/>
            <w:right w:val="none" w:sz="0" w:space="0" w:color="auto"/>
          </w:divBdr>
        </w:div>
        <w:div w:id="1785877612">
          <w:marLeft w:val="0"/>
          <w:marRight w:val="0"/>
          <w:marTop w:val="0"/>
          <w:marBottom w:val="0"/>
          <w:divBdr>
            <w:top w:val="none" w:sz="0" w:space="0" w:color="auto"/>
            <w:left w:val="none" w:sz="0" w:space="0" w:color="auto"/>
            <w:bottom w:val="none" w:sz="0" w:space="0" w:color="auto"/>
            <w:right w:val="none" w:sz="0" w:space="0" w:color="auto"/>
          </w:divBdr>
        </w:div>
        <w:div w:id="1333679479">
          <w:marLeft w:val="0"/>
          <w:marRight w:val="0"/>
          <w:marTop w:val="90"/>
          <w:marBottom w:val="45"/>
          <w:divBdr>
            <w:top w:val="none" w:sz="0" w:space="0" w:color="auto"/>
            <w:left w:val="none" w:sz="0" w:space="0" w:color="auto"/>
            <w:bottom w:val="none" w:sz="0" w:space="0" w:color="auto"/>
            <w:right w:val="none" w:sz="0" w:space="0" w:color="auto"/>
          </w:divBdr>
        </w:div>
        <w:div w:id="1178227660">
          <w:marLeft w:val="0"/>
          <w:marRight w:val="0"/>
          <w:marTop w:val="0"/>
          <w:marBottom w:val="90"/>
          <w:divBdr>
            <w:top w:val="none" w:sz="0" w:space="0" w:color="auto"/>
            <w:left w:val="none" w:sz="0" w:space="0" w:color="auto"/>
            <w:bottom w:val="none" w:sz="0" w:space="0" w:color="auto"/>
            <w:right w:val="none" w:sz="0" w:space="0" w:color="auto"/>
          </w:divBdr>
        </w:div>
        <w:div w:id="1785078425">
          <w:marLeft w:val="0"/>
          <w:marRight w:val="0"/>
          <w:marTop w:val="0"/>
          <w:marBottom w:val="90"/>
          <w:divBdr>
            <w:top w:val="none" w:sz="0" w:space="0" w:color="auto"/>
            <w:left w:val="none" w:sz="0" w:space="0" w:color="auto"/>
            <w:bottom w:val="none" w:sz="0" w:space="0" w:color="auto"/>
            <w:right w:val="none" w:sz="0" w:space="0" w:color="auto"/>
          </w:divBdr>
        </w:div>
        <w:div w:id="1131947892">
          <w:marLeft w:val="0"/>
          <w:marRight w:val="0"/>
          <w:marTop w:val="0"/>
          <w:marBottom w:val="90"/>
          <w:divBdr>
            <w:top w:val="none" w:sz="0" w:space="0" w:color="auto"/>
            <w:left w:val="none" w:sz="0" w:space="0" w:color="auto"/>
            <w:bottom w:val="none" w:sz="0" w:space="0" w:color="auto"/>
            <w:right w:val="none" w:sz="0" w:space="0" w:color="auto"/>
          </w:divBdr>
        </w:div>
        <w:div w:id="300157526">
          <w:marLeft w:val="0"/>
          <w:marRight w:val="0"/>
          <w:marTop w:val="0"/>
          <w:marBottom w:val="90"/>
          <w:divBdr>
            <w:top w:val="none" w:sz="0" w:space="0" w:color="auto"/>
            <w:left w:val="none" w:sz="0" w:space="0" w:color="auto"/>
            <w:bottom w:val="none" w:sz="0" w:space="0" w:color="auto"/>
            <w:right w:val="none" w:sz="0" w:space="0" w:color="auto"/>
          </w:divBdr>
        </w:div>
        <w:div w:id="470831450">
          <w:marLeft w:val="0"/>
          <w:marRight w:val="0"/>
          <w:marTop w:val="0"/>
          <w:marBottom w:val="90"/>
          <w:divBdr>
            <w:top w:val="none" w:sz="0" w:space="0" w:color="auto"/>
            <w:left w:val="none" w:sz="0" w:space="0" w:color="auto"/>
            <w:bottom w:val="none" w:sz="0" w:space="0" w:color="auto"/>
            <w:right w:val="none" w:sz="0" w:space="0" w:color="auto"/>
          </w:divBdr>
        </w:div>
        <w:div w:id="802385808">
          <w:marLeft w:val="0"/>
          <w:marRight w:val="0"/>
          <w:marTop w:val="0"/>
          <w:marBottom w:val="90"/>
          <w:divBdr>
            <w:top w:val="none" w:sz="0" w:space="0" w:color="auto"/>
            <w:left w:val="none" w:sz="0" w:space="0" w:color="auto"/>
            <w:bottom w:val="none" w:sz="0" w:space="0" w:color="auto"/>
            <w:right w:val="none" w:sz="0" w:space="0" w:color="auto"/>
          </w:divBdr>
        </w:div>
        <w:div w:id="568266270">
          <w:marLeft w:val="0"/>
          <w:marRight w:val="0"/>
          <w:marTop w:val="0"/>
          <w:marBottom w:val="45"/>
          <w:divBdr>
            <w:top w:val="none" w:sz="0" w:space="0" w:color="auto"/>
            <w:left w:val="none" w:sz="0" w:space="0" w:color="auto"/>
            <w:bottom w:val="none" w:sz="0" w:space="0" w:color="auto"/>
            <w:right w:val="none" w:sz="0" w:space="0" w:color="auto"/>
          </w:divBdr>
        </w:div>
        <w:div w:id="313802625">
          <w:marLeft w:val="0"/>
          <w:marRight w:val="0"/>
          <w:marTop w:val="0"/>
          <w:marBottom w:val="45"/>
          <w:divBdr>
            <w:top w:val="none" w:sz="0" w:space="0" w:color="auto"/>
            <w:left w:val="none" w:sz="0" w:space="0" w:color="auto"/>
            <w:bottom w:val="none" w:sz="0" w:space="0" w:color="auto"/>
            <w:right w:val="none" w:sz="0" w:space="0" w:color="auto"/>
          </w:divBdr>
        </w:div>
        <w:div w:id="1247693256">
          <w:marLeft w:val="0"/>
          <w:marRight w:val="0"/>
          <w:marTop w:val="0"/>
          <w:marBottom w:val="45"/>
          <w:divBdr>
            <w:top w:val="none" w:sz="0" w:space="0" w:color="auto"/>
            <w:left w:val="none" w:sz="0" w:space="0" w:color="auto"/>
            <w:bottom w:val="none" w:sz="0" w:space="0" w:color="auto"/>
            <w:right w:val="none" w:sz="0" w:space="0" w:color="auto"/>
          </w:divBdr>
        </w:div>
        <w:div w:id="742676252">
          <w:marLeft w:val="0"/>
          <w:marRight w:val="0"/>
          <w:marTop w:val="0"/>
          <w:marBottom w:val="45"/>
          <w:divBdr>
            <w:top w:val="none" w:sz="0" w:space="0" w:color="auto"/>
            <w:left w:val="none" w:sz="0" w:space="0" w:color="auto"/>
            <w:bottom w:val="none" w:sz="0" w:space="0" w:color="auto"/>
            <w:right w:val="none" w:sz="0" w:space="0" w:color="auto"/>
          </w:divBdr>
        </w:div>
        <w:div w:id="2062826576">
          <w:marLeft w:val="0"/>
          <w:marRight w:val="0"/>
          <w:marTop w:val="0"/>
          <w:marBottom w:val="45"/>
          <w:divBdr>
            <w:top w:val="none" w:sz="0" w:space="0" w:color="auto"/>
            <w:left w:val="none" w:sz="0" w:space="0" w:color="auto"/>
            <w:bottom w:val="none" w:sz="0" w:space="0" w:color="auto"/>
            <w:right w:val="none" w:sz="0" w:space="0" w:color="auto"/>
          </w:divBdr>
        </w:div>
        <w:div w:id="1694308346">
          <w:marLeft w:val="0"/>
          <w:marRight w:val="0"/>
          <w:marTop w:val="0"/>
          <w:marBottom w:val="45"/>
          <w:divBdr>
            <w:top w:val="none" w:sz="0" w:space="0" w:color="auto"/>
            <w:left w:val="none" w:sz="0" w:space="0" w:color="auto"/>
            <w:bottom w:val="none" w:sz="0" w:space="0" w:color="auto"/>
            <w:right w:val="none" w:sz="0" w:space="0" w:color="auto"/>
          </w:divBdr>
        </w:div>
        <w:div w:id="1926107769">
          <w:marLeft w:val="0"/>
          <w:marRight w:val="0"/>
          <w:marTop w:val="0"/>
          <w:marBottom w:val="45"/>
          <w:divBdr>
            <w:top w:val="none" w:sz="0" w:space="0" w:color="auto"/>
            <w:left w:val="none" w:sz="0" w:space="0" w:color="auto"/>
            <w:bottom w:val="none" w:sz="0" w:space="0" w:color="auto"/>
            <w:right w:val="none" w:sz="0" w:space="0" w:color="auto"/>
          </w:divBdr>
        </w:div>
        <w:div w:id="856695136">
          <w:marLeft w:val="0"/>
          <w:marRight w:val="0"/>
          <w:marTop w:val="0"/>
          <w:marBottom w:val="0"/>
          <w:divBdr>
            <w:top w:val="none" w:sz="0" w:space="0" w:color="auto"/>
            <w:left w:val="none" w:sz="0" w:space="0" w:color="auto"/>
            <w:bottom w:val="none" w:sz="0" w:space="0" w:color="auto"/>
            <w:right w:val="none" w:sz="0" w:space="0" w:color="auto"/>
          </w:divBdr>
        </w:div>
        <w:div w:id="1996105501">
          <w:marLeft w:val="0"/>
          <w:marRight w:val="0"/>
          <w:marTop w:val="0"/>
          <w:marBottom w:val="0"/>
          <w:divBdr>
            <w:top w:val="none" w:sz="0" w:space="0" w:color="auto"/>
            <w:left w:val="none" w:sz="0" w:space="0" w:color="auto"/>
            <w:bottom w:val="none" w:sz="0" w:space="0" w:color="auto"/>
            <w:right w:val="none" w:sz="0" w:space="0" w:color="auto"/>
          </w:divBdr>
        </w:div>
        <w:div w:id="100494279">
          <w:marLeft w:val="0"/>
          <w:marRight w:val="0"/>
          <w:marTop w:val="0"/>
          <w:marBottom w:val="0"/>
          <w:divBdr>
            <w:top w:val="none" w:sz="0" w:space="0" w:color="auto"/>
            <w:left w:val="none" w:sz="0" w:space="0" w:color="auto"/>
            <w:bottom w:val="none" w:sz="0" w:space="0" w:color="auto"/>
            <w:right w:val="none" w:sz="0" w:space="0" w:color="auto"/>
          </w:divBdr>
        </w:div>
        <w:div w:id="1424838642">
          <w:marLeft w:val="0"/>
          <w:marRight w:val="0"/>
          <w:marTop w:val="0"/>
          <w:marBottom w:val="0"/>
          <w:divBdr>
            <w:top w:val="none" w:sz="0" w:space="0" w:color="auto"/>
            <w:left w:val="none" w:sz="0" w:space="0" w:color="auto"/>
            <w:bottom w:val="none" w:sz="0" w:space="0" w:color="auto"/>
            <w:right w:val="none" w:sz="0" w:space="0" w:color="auto"/>
          </w:divBdr>
        </w:div>
      </w:divsChild>
    </w:div>
    <w:div w:id="1975015986">
      <w:marLeft w:val="0"/>
      <w:marRight w:val="0"/>
      <w:marTop w:val="0"/>
      <w:marBottom w:val="0"/>
      <w:divBdr>
        <w:top w:val="none" w:sz="0" w:space="0" w:color="auto"/>
        <w:left w:val="none" w:sz="0" w:space="0" w:color="auto"/>
        <w:bottom w:val="none" w:sz="0" w:space="0" w:color="auto"/>
        <w:right w:val="none" w:sz="0" w:space="0" w:color="auto"/>
      </w:divBdr>
      <w:divsChild>
        <w:div w:id="1879900935">
          <w:marLeft w:val="0"/>
          <w:marRight w:val="0"/>
          <w:marTop w:val="0"/>
          <w:marBottom w:val="90"/>
          <w:divBdr>
            <w:top w:val="none" w:sz="0" w:space="0" w:color="auto"/>
            <w:left w:val="none" w:sz="0" w:space="0" w:color="auto"/>
            <w:bottom w:val="none" w:sz="0" w:space="0" w:color="auto"/>
            <w:right w:val="none" w:sz="0" w:space="0" w:color="auto"/>
          </w:divBdr>
        </w:div>
        <w:div w:id="556747283">
          <w:marLeft w:val="0"/>
          <w:marRight w:val="0"/>
          <w:marTop w:val="0"/>
          <w:marBottom w:val="45"/>
          <w:divBdr>
            <w:top w:val="none" w:sz="0" w:space="0" w:color="auto"/>
            <w:left w:val="none" w:sz="0" w:space="0" w:color="auto"/>
            <w:bottom w:val="none" w:sz="0" w:space="0" w:color="auto"/>
            <w:right w:val="none" w:sz="0" w:space="0" w:color="auto"/>
          </w:divBdr>
        </w:div>
        <w:div w:id="1203440480">
          <w:marLeft w:val="0"/>
          <w:marRight w:val="0"/>
          <w:marTop w:val="0"/>
          <w:marBottom w:val="45"/>
          <w:divBdr>
            <w:top w:val="none" w:sz="0" w:space="0" w:color="auto"/>
            <w:left w:val="none" w:sz="0" w:space="0" w:color="auto"/>
            <w:bottom w:val="none" w:sz="0" w:space="0" w:color="auto"/>
            <w:right w:val="none" w:sz="0" w:space="0" w:color="auto"/>
          </w:divBdr>
        </w:div>
        <w:div w:id="1886406301">
          <w:marLeft w:val="0"/>
          <w:marRight w:val="0"/>
          <w:marTop w:val="0"/>
          <w:marBottom w:val="45"/>
          <w:divBdr>
            <w:top w:val="none" w:sz="0" w:space="0" w:color="auto"/>
            <w:left w:val="none" w:sz="0" w:space="0" w:color="auto"/>
            <w:bottom w:val="none" w:sz="0" w:space="0" w:color="auto"/>
            <w:right w:val="none" w:sz="0" w:space="0" w:color="auto"/>
          </w:divBdr>
        </w:div>
        <w:div w:id="402414571">
          <w:marLeft w:val="0"/>
          <w:marRight w:val="0"/>
          <w:marTop w:val="0"/>
          <w:marBottom w:val="45"/>
          <w:divBdr>
            <w:top w:val="none" w:sz="0" w:space="0" w:color="auto"/>
            <w:left w:val="none" w:sz="0" w:space="0" w:color="auto"/>
            <w:bottom w:val="none" w:sz="0" w:space="0" w:color="auto"/>
            <w:right w:val="none" w:sz="0" w:space="0" w:color="auto"/>
          </w:divBdr>
        </w:div>
        <w:div w:id="2024547229">
          <w:marLeft w:val="0"/>
          <w:marRight w:val="0"/>
          <w:marTop w:val="0"/>
          <w:marBottom w:val="45"/>
          <w:divBdr>
            <w:top w:val="none" w:sz="0" w:space="0" w:color="auto"/>
            <w:left w:val="none" w:sz="0" w:space="0" w:color="auto"/>
            <w:bottom w:val="none" w:sz="0" w:space="0" w:color="auto"/>
            <w:right w:val="none" w:sz="0" w:space="0" w:color="auto"/>
          </w:divBdr>
        </w:div>
        <w:div w:id="1395202579">
          <w:marLeft w:val="0"/>
          <w:marRight w:val="0"/>
          <w:marTop w:val="0"/>
          <w:marBottom w:val="45"/>
          <w:divBdr>
            <w:top w:val="none" w:sz="0" w:space="0" w:color="auto"/>
            <w:left w:val="none" w:sz="0" w:space="0" w:color="auto"/>
            <w:bottom w:val="none" w:sz="0" w:space="0" w:color="auto"/>
            <w:right w:val="none" w:sz="0" w:space="0" w:color="auto"/>
          </w:divBdr>
        </w:div>
        <w:div w:id="1483545159">
          <w:marLeft w:val="0"/>
          <w:marRight w:val="0"/>
          <w:marTop w:val="0"/>
          <w:marBottom w:val="45"/>
          <w:divBdr>
            <w:top w:val="none" w:sz="0" w:space="0" w:color="auto"/>
            <w:left w:val="none" w:sz="0" w:space="0" w:color="auto"/>
            <w:bottom w:val="none" w:sz="0" w:space="0" w:color="auto"/>
            <w:right w:val="none" w:sz="0" w:space="0" w:color="auto"/>
          </w:divBdr>
        </w:div>
        <w:div w:id="338001408">
          <w:marLeft w:val="0"/>
          <w:marRight w:val="0"/>
          <w:marTop w:val="0"/>
          <w:marBottom w:val="0"/>
          <w:divBdr>
            <w:top w:val="none" w:sz="0" w:space="0" w:color="auto"/>
            <w:left w:val="none" w:sz="0" w:space="0" w:color="auto"/>
            <w:bottom w:val="none" w:sz="0" w:space="0" w:color="auto"/>
            <w:right w:val="none" w:sz="0" w:space="0" w:color="auto"/>
          </w:divBdr>
        </w:div>
        <w:div w:id="1707213123">
          <w:marLeft w:val="0"/>
          <w:marRight w:val="0"/>
          <w:marTop w:val="0"/>
          <w:marBottom w:val="0"/>
          <w:divBdr>
            <w:top w:val="none" w:sz="0" w:space="0" w:color="auto"/>
            <w:left w:val="none" w:sz="0" w:space="0" w:color="auto"/>
            <w:bottom w:val="none" w:sz="0" w:space="0" w:color="auto"/>
            <w:right w:val="none" w:sz="0" w:space="0" w:color="auto"/>
          </w:divBdr>
        </w:div>
        <w:div w:id="1850370506">
          <w:marLeft w:val="0"/>
          <w:marRight w:val="0"/>
          <w:marTop w:val="0"/>
          <w:marBottom w:val="0"/>
          <w:divBdr>
            <w:top w:val="none" w:sz="0" w:space="0" w:color="auto"/>
            <w:left w:val="none" w:sz="0" w:space="0" w:color="auto"/>
            <w:bottom w:val="none" w:sz="0" w:space="0" w:color="auto"/>
            <w:right w:val="none" w:sz="0" w:space="0" w:color="auto"/>
          </w:divBdr>
        </w:div>
        <w:div w:id="89129078">
          <w:marLeft w:val="0"/>
          <w:marRight w:val="0"/>
          <w:marTop w:val="0"/>
          <w:marBottom w:val="0"/>
          <w:divBdr>
            <w:top w:val="none" w:sz="0" w:space="0" w:color="auto"/>
            <w:left w:val="none" w:sz="0" w:space="0" w:color="auto"/>
            <w:bottom w:val="none" w:sz="0" w:space="0" w:color="auto"/>
            <w:right w:val="none" w:sz="0" w:space="0" w:color="auto"/>
          </w:divBdr>
        </w:div>
        <w:div w:id="1123156066">
          <w:marLeft w:val="0"/>
          <w:marRight w:val="0"/>
          <w:marTop w:val="0"/>
          <w:marBottom w:val="0"/>
          <w:divBdr>
            <w:top w:val="none" w:sz="0" w:space="0" w:color="auto"/>
            <w:left w:val="none" w:sz="0" w:space="0" w:color="auto"/>
            <w:bottom w:val="none" w:sz="0" w:space="0" w:color="auto"/>
            <w:right w:val="none" w:sz="0" w:space="0" w:color="auto"/>
          </w:divBdr>
        </w:div>
        <w:div w:id="764037983">
          <w:marLeft w:val="0"/>
          <w:marRight w:val="0"/>
          <w:marTop w:val="90"/>
          <w:marBottom w:val="45"/>
          <w:divBdr>
            <w:top w:val="none" w:sz="0" w:space="0" w:color="auto"/>
            <w:left w:val="none" w:sz="0" w:space="0" w:color="auto"/>
            <w:bottom w:val="none" w:sz="0" w:space="0" w:color="auto"/>
            <w:right w:val="none" w:sz="0" w:space="0" w:color="auto"/>
          </w:divBdr>
        </w:div>
        <w:div w:id="203445664">
          <w:marLeft w:val="0"/>
          <w:marRight w:val="0"/>
          <w:marTop w:val="0"/>
          <w:marBottom w:val="90"/>
          <w:divBdr>
            <w:top w:val="none" w:sz="0" w:space="0" w:color="auto"/>
            <w:left w:val="none" w:sz="0" w:space="0" w:color="auto"/>
            <w:bottom w:val="none" w:sz="0" w:space="0" w:color="auto"/>
            <w:right w:val="none" w:sz="0" w:space="0" w:color="auto"/>
          </w:divBdr>
        </w:div>
        <w:div w:id="153574625">
          <w:marLeft w:val="0"/>
          <w:marRight w:val="0"/>
          <w:marTop w:val="0"/>
          <w:marBottom w:val="90"/>
          <w:divBdr>
            <w:top w:val="none" w:sz="0" w:space="0" w:color="auto"/>
            <w:left w:val="none" w:sz="0" w:space="0" w:color="auto"/>
            <w:bottom w:val="none" w:sz="0" w:space="0" w:color="auto"/>
            <w:right w:val="none" w:sz="0" w:space="0" w:color="auto"/>
          </w:divBdr>
        </w:div>
        <w:div w:id="324168215">
          <w:marLeft w:val="0"/>
          <w:marRight w:val="0"/>
          <w:marTop w:val="0"/>
          <w:marBottom w:val="90"/>
          <w:divBdr>
            <w:top w:val="none" w:sz="0" w:space="0" w:color="auto"/>
            <w:left w:val="none" w:sz="0" w:space="0" w:color="auto"/>
            <w:bottom w:val="none" w:sz="0" w:space="0" w:color="auto"/>
            <w:right w:val="none" w:sz="0" w:space="0" w:color="auto"/>
          </w:divBdr>
        </w:div>
        <w:div w:id="416439514">
          <w:marLeft w:val="0"/>
          <w:marRight w:val="0"/>
          <w:marTop w:val="0"/>
          <w:marBottom w:val="45"/>
          <w:divBdr>
            <w:top w:val="none" w:sz="0" w:space="0" w:color="auto"/>
            <w:left w:val="none" w:sz="0" w:space="0" w:color="auto"/>
            <w:bottom w:val="none" w:sz="0" w:space="0" w:color="auto"/>
            <w:right w:val="none" w:sz="0" w:space="0" w:color="auto"/>
          </w:divBdr>
        </w:div>
        <w:div w:id="1278174706">
          <w:marLeft w:val="0"/>
          <w:marRight w:val="0"/>
          <w:marTop w:val="0"/>
          <w:marBottom w:val="45"/>
          <w:divBdr>
            <w:top w:val="none" w:sz="0" w:space="0" w:color="auto"/>
            <w:left w:val="none" w:sz="0" w:space="0" w:color="auto"/>
            <w:bottom w:val="none" w:sz="0" w:space="0" w:color="auto"/>
            <w:right w:val="none" w:sz="0" w:space="0" w:color="auto"/>
          </w:divBdr>
        </w:div>
        <w:div w:id="681205106">
          <w:marLeft w:val="0"/>
          <w:marRight w:val="0"/>
          <w:marTop w:val="0"/>
          <w:marBottom w:val="45"/>
          <w:divBdr>
            <w:top w:val="none" w:sz="0" w:space="0" w:color="auto"/>
            <w:left w:val="none" w:sz="0" w:space="0" w:color="auto"/>
            <w:bottom w:val="none" w:sz="0" w:space="0" w:color="auto"/>
            <w:right w:val="none" w:sz="0" w:space="0" w:color="auto"/>
          </w:divBdr>
        </w:div>
        <w:div w:id="2057462386">
          <w:marLeft w:val="0"/>
          <w:marRight w:val="0"/>
          <w:marTop w:val="0"/>
          <w:marBottom w:val="45"/>
          <w:divBdr>
            <w:top w:val="none" w:sz="0" w:space="0" w:color="auto"/>
            <w:left w:val="none" w:sz="0" w:space="0" w:color="auto"/>
            <w:bottom w:val="none" w:sz="0" w:space="0" w:color="auto"/>
            <w:right w:val="none" w:sz="0" w:space="0" w:color="auto"/>
          </w:divBdr>
        </w:div>
        <w:div w:id="1375545407">
          <w:marLeft w:val="0"/>
          <w:marRight w:val="0"/>
          <w:marTop w:val="0"/>
          <w:marBottom w:val="45"/>
          <w:divBdr>
            <w:top w:val="none" w:sz="0" w:space="0" w:color="auto"/>
            <w:left w:val="none" w:sz="0" w:space="0" w:color="auto"/>
            <w:bottom w:val="none" w:sz="0" w:space="0" w:color="auto"/>
            <w:right w:val="none" w:sz="0" w:space="0" w:color="auto"/>
          </w:divBdr>
        </w:div>
        <w:div w:id="2098092777">
          <w:marLeft w:val="0"/>
          <w:marRight w:val="0"/>
          <w:marTop w:val="0"/>
          <w:marBottom w:val="45"/>
          <w:divBdr>
            <w:top w:val="none" w:sz="0" w:space="0" w:color="auto"/>
            <w:left w:val="none" w:sz="0" w:space="0" w:color="auto"/>
            <w:bottom w:val="none" w:sz="0" w:space="0" w:color="auto"/>
            <w:right w:val="none" w:sz="0" w:space="0" w:color="auto"/>
          </w:divBdr>
        </w:div>
        <w:div w:id="911350822">
          <w:marLeft w:val="0"/>
          <w:marRight w:val="0"/>
          <w:marTop w:val="0"/>
          <w:marBottom w:val="45"/>
          <w:divBdr>
            <w:top w:val="none" w:sz="0" w:space="0" w:color="auto"/>
            <w:left w:val="none" w:sz="0" w:space="0" w:color="auto"/>
            <w:bottom w:val="none" w:sz="0" w:space="0" w:color="auto"/>
            <w:right w:val="none" w:sz="0" w:space="0" w:color="auto"/>
          </w:divBdr>
        </w:div>
        <w:div w:id="2043360323">
          <w:marLeft w:val="0"/>
          <w:marRight w:val="0"/>
          <w:marTop w:val="0"/>
          <w:marBottom w:val="0"/>
          <w:divBdr>
            <w:top w:val="none" w:sz="0" w:space="0" w:color="auto"/>
            <w:left w:val="none" w:sz="0" w:space="0" w:color="auto"/>
            <w:bottom w:val="none" w:sz="0" w:space="0" w:color="auto"/>
            <w:right w:val="none" w:sz="0" w:space="0" w:color="auto"/>
          </w:divBdr>
        </w:div>
        <w:div w:id="2037000694">
          <w:marLeft w:val="0"/>
          <w:marRight w:val="0"/>
          <w:marTop w:val="0"/>
          <w:marBottom w:val="0"/>
          <w:divBdr>
            <w:top w:val="none" w:sz="0" w:space="0" w:color="auto"/>
            <w:left w:val="none" w:sz="0" w:space="0" w:color="auto"/>
            <w:bottom w:val="none" w:sz="0" w:space="0" w:color="auto"/>
            <w:right w:val="none" w:sz="0" w:space="0" w:color="auto"/>
          </w:divBdr>
        </w:div>
        <w:div w:id="1529368782">
          <w:marLeft w:val="0"/>
          <w:marRight w:val="0"/>
          <w:marTop w:val="0"/>
          <w:marBottom w:val="0"/>
          <w:divBdr>
            <w:top w:val="none" w:sz="0" w:space="0" w:color="auto"/>
            <w:left w:val="none" w:sz="0" w:space="0" w:color="auto"/>
            <w:bottom w:val="none" w:sz="0" w:space="0" w:color="auto"/>
            <w:right w:val="none" w:sz="0" w:space="0" w:color="auto"/>
          </w:divBdr>
        </w:div>
        <w:div w:id="265308380">
          <w:marLeft w:val="0"/>
          <w:marRight w:val="0"/>
          <w:marTop w:val="0"/>
          <w:marBottom w:val="0"/>
          <w:divBdr>
            <w:top w:val="none" w:sz="0" w:space="0" w:color="auto"/>
            <w:left w:val="none" w:sz="0" w:space="0" w:color="auto"/>
            <w:bottom w:val="none" w:sz="0" w:space="0" w:color="auto"/>
            <w:right w:val="none" w:sz="0" w:space="0" w:color="auto"/>
          </w:divBdr>
        </w:div>
        <w:div w:id="1209488781">
          <w:marLeft w:val="0"/>
          <w:marRight w:val="0"/>
          <w:marTop w:val="0"/>
          <w:marBottom w:val="0"/>
          <w:divBdr>
            <w:top w:val="none" w:sz="0" w:space="0" w:color="auto"/>
            <w:left w:val="none" w:sz="0" w:space="0" w:color="auto"/>
            <w:bottom w:val="none" w:sz="0" w:space="0" w:color="auto"/>
            <w:right w:val="none" w:sz="0" w:space="0" w:color="auto"/>
          </w:divBdr>
        </w:div>
        <w:div w:id="345911149">
          <w:marLeft w:val="0"/>
          <w:marRight w:val="0"/>
          <w:marTop w:val="90"/>
          <w:marBottom w:val="45"/>
          <w:divBdr>
            <w:top w:val="none" w:sz="0" w:space="0" w:color="auto"/>
            <w:left w:val="none" w:sz="0" w:space="0" w:color="auto"/>
            <w:bottom w:val="none" w:sz="0" w:space="0" w:color="auto"/>
            <w:right w:val="none" w:sz="0" w:space="0" w:color="auto"/>
          </w:divBdr>
        </w:div>
        <w:div w:id="122237902">
          <w:marLeft w:val="0"/>
          <w:marRight w:val="0"/>
          <w:marTop w:val="0"/>
          <w:marBottom w:val="90"/>
          <w:divBdr>
            <w:top w:val="none" w:sz="0" w:space="0" w:color="auto"/>
            <w:left w:val="none" w:sz="0" w:space="0" w:color="auto"/>
            <w:bottom w:val="none" w:sz="0" w:space="0" w:color="auto"/>
            <w:right w:val="none" w:sz="0" w:space="0" w:color="auto"/>
          </w:divBdr>
        </w:div>
        <w:div w:id="269700055">
          <w:marLeft w:val="0"/>
          <w:marRight w:val="0"/>
          <w:marTop w:val="0"/>
          <w:marBottom w:val="90"/>
          <w:divBdr>
            <w:top w:val="none" w:sz="0" w:space="0" w:color="auto"/>
            <w:left w:val="none" w:sz="0" w:space="0" w:color="auto"/>
            <w:bottom w:val="none" w:sz="0" w:space="0" w:color="auto"/>
            <w:right w:val="none" w:sz="0" w:space="0" w:color="auto"/>
          </w:divBdr>
        </w:div>
        <w:div w:id="410198372">
          <w:marLeft w:val="0"/>
          <w:marRight w:val="0"/>
          <w:marTop w:val="0"/>
          <w:marBottom w:val="90"/>
          <w:divBdr>
            <w:top w:val="none" w:sz="0" w:space="0" w:color="auto"/>
            <w:left w:val="none" w:sz="0" w:space="0" w:color="auto"/>
            <w:bottom w:val="none" w:sz="0" w:space="0" w:color="auto"/>
            <w:right w:val="none" w:sz="0" w:space="0" w:color="auto"/>
          </w:divBdr>
        </w:div>
        <w:div w:id="464469915">
          <w:marLeft w:val="0"/>
          <w:marRight w:val="0"/>
          <w:marTop w:val="0"/>
          <w:marBottom w:val="90"/>
          <w:divBdr>
            <w:top w:val="none" w:sz="0" w:space="0" w:color="auto"/>
            <w:left w:val="none" w:sz="0" w:space="0" w:color="auto"/>
            <w:bottom w:val="none" w:sz="0" w:space="0" w:color="auto"/>
            <w:right w:val="none" w:sz="0" w:space="0" w:color="auto"/>
          </w:divBdr>
        </w:div>
        <w:div w:id="1101758231">
          <w:marLeft w:val="0"/>
          <w:marRight w:val="0"/>
          <w:marTop w:val="0"/>
          <w:marBottom w:val="90"/>
          <w:divBdr>
            <w:top w:val="none" w:sz="0" w:space="0" w:color="auto"/>
            <w:left w:val="none" w:sz="0" w:space="0" w:color="auto"/>
            <w:bottom w:val="none" w:sz="0" w:space="0" w:color="auto"/>
            <w:right w:val="none" w:sz="0" w:space="0" w:color="auto"/>
          </w:divBdr>
        </w:div>
        <w:div w:id="853962207">
          <w:marLeft w:val="0"/>
          <w:marRight w:val="0"/>
          <w:marTop w:val="0"/>
          <w:marBottom w:val="90"/>
          <w:divBdr>
            <w:top w:val="none" w:sz="0" w:space="0" w:color="auto"/>
            <w:left w:val="none" w:sz="0" w:space="0" w:color="auto"/>
            <w:bottom w:val="none" w:sz="0" w:space="0" w:color="auto"/>
            <w:right w:val="none" w:sz="0" w:space="0" w:color="auto"/>
          </w:divBdr>
        </w:div>
        <w:div w:id="657341885">
          <w:marLeft w:val="0"/>
          <w:marRight w:val="0"/>
          <w:marTop w:val="0"/>
          <w:marBottom w:val="90"/>
          <w:divBdr>
            <w:top w:val="none" w:sz="0" w:space="0" w:color="auto"/>
            <w:left w:val="none" w:sz="0" w:space="0" w:color="auto"/>
            <w:bottom w:val="none" w:sz="0" w:space="0" w:color="auto"/>
            <w:right w:val="none" w:sz="0" w:space="0" w:color="auto"/>
          </w:divBdr>
        </w:div>
        <w:div w:id="552497097">
          <w:marLeft w:val="0"/>
          <w:marRight w:val="0"/>
          <w:marTop w:val="0"/>
          <w:marBottom w:val="90"/>
          <w:divBdr>
            <w:top w:val="none" w:sz="0" w:space="0" w:color="auto"/>
            <w:left w:val="none" w:sz="0" w:space="0" w:color="auto"/>
            <w:bottom w:val="none" w:sz="0" w:space="0" w:color="auto"/>
            <w:right w:val="none" w:sz="0" w:space="0" w:color="auto"/>
          </w:divBdr>
        </w:div>
        <w:div w:id="293215182">
          <w:marLeft w:val="0"/>
          <w:marRight w:val="0"/>
          <w:marTop w:val="0"/>
          <w:marBottom w:val="90"/>
          <w:divBdr>
            <w:top w:val="none" w:sz="0" w:space="0" w:color="auto"/>
            <w:left w:val="none" w:sz="0" w:space="0" w:color="auto"/>
            <w:bottom w:val="none" w:sz="0" w:space="0" w:color="auto"/>
            <w:right w:val="none" w:sz="0" w:space="0" w:color="auto"/>
          </w:divBdr>
        </w:div>
        <w:div w:id="1314026642">
          <w:marLeft w:val="0"/>
          <w:marRight w:val="0"/>
          <w:marTop w:val="0"/>
          <w:marBottom w:val="45"/>
          <w:divBdr>
            <w:top w:val="none" w:sz="0" w:space="0" w:color="auto"/>
            <w:left w:val="none" w:sz="0" w:space="0" w:color="auto"/>
            <w:bottom w:val="none" w:sz="0" w:space="0" w:color="auto"/>
            <w:right w:val="none" w:sz="0" w:space="0" w:color="auto"/>
          </w:divBdr>
        </w:div>
        <w:div w:id="799617897">
          <w:marLeft w:val="0"/>
          <w:marRight w:val="0"/>
          <w:marTop w:val="0"/>
          <w:marBottom w:val="45"/>
          <w:divBdr>
            <w:top w:val="none" w:sz="0" w:space="0" w:color="auto"/>
            <w:left w:val="none" w:sz="0" w:space="0" w:color="auto"/>
            <w:bottom w:val="none" w:sz="0" w:space="0" w:color="auto"/>
            <w:right w:val="none" w:sz="0" w:space="0" w:color="auto"/>
          </w:divBdr>
        </w:div>
        <w:div w:id="1289387161">
          <w:marLeft w:val="0"/>
          <w:marRight w:val="0"/>
          <w:marTop w:val="0"/>
          <w:marBottom w:val="45"/>
          <w:divBdr>
            <w:top w:val="none" w:sz="0" w:space="0" w:color="auto"/>
            <w:left w:val="none" w:sz="0" w:space="0" w:color="auto"/>
            <w:bottom w:val="none" w:sz="0" w:space="0" w:color="auto"/>
            <w:right w:val="none" w:sz="0" w:space="0" w:color="auto"/>
          </w:divBdr>
        </w:div>
        <w:div w:id="971323674">
          <w:marLeft w:val="0"/>
          <w:marRight w:val="0"/>
          <w:marTop w:val="0"/>
          <w:marBottom w:val="45"/>
          <w:divBdr>
            <w:top w:val="none" w:sz="0" w:space="0" w:color="auto"/>
            <w:left w:val="none" w:sz="0" w:space="0" w:color="auto"/>
            <w:bottom w:val="none" w:sz="0" w:space="0" w:color="auto"/>
            <w:right w:val="none" w:sz="0" w:space="0" w:color="auto"/>
          </w:divBdr>
        </w:div>
        <w:div w:id="990867254">
          <w:marLeft w:val="0"/>
          <w:marRight w:val="0"/>
          <w:marTop w:val="0"/>
          <w:marBottom w:val="45"/>
          <w:divBdr>
            <w:top w:val="none" w:sz="0" w:space="0" w:color="auto"/>
            <w:left w:val="none" w:sz="0" w:space="0" w:color="auto"/>
            <w:bottom w:val="none" w:sz="0" w:space="0" w:color="auto"/>
            <w:right w:val="none" w:sz="0" w:space="0" w:color="auto"/>
          </w:divBdr>
        </w:div>
        <w:div w:id="560941053">
          <w:marLeft w:val="0"/>
          <w:marRight w:val="0"/>
          <w:marTop w:val="0"/>
          <w:marBottom w:val="45"/>
          <w:divBdr>
            <w:top w:val="none" w:sz="0" w:space="0" w:color="auto"/>
            <w:left w:val="none" w:sz="0" w:space="0" w:color="auto"/>
            <w:bottom w:val="none" w:sz="0" w:space="0" w:color="auto"/>
            <w:right w:val="none" w:sz="0" w:space="0" w:color="auto"/>
          </w:divBdr>
        </w:div>
        <w:div w:id="1341929639">
          <w:marLeft w:val="0"/>
          <w:marRight w:val="0"/>
          <w:marTop w:val="0"/>
          <w:marBottom w:val="45"/>
          <w:divBdr>
            <w:top w:val="none" w:sz="0" w:space="0" w:color="auto"/>
            <w:left w:val="none" w:sz="0" w:space="0" w:color="auto"/>
            <w:bottom w:val="none" w:sz="0" w:space="0" w:color="auto"/>
            <w:right w:val="none" w:sz="0" w:space="0" w:color="auto"/>
          </w:divBdr>
        </w:div>
        <w:div w:id="1800605931">
          <w:marLeft w:val="0"/>
          <w:marRight w:val="0"/>
          <w:marTop w:val="0"/>
          <w:marBottom w:val="0"/>
          <w:divBdr>
            <w:top w:val="none" w:sz="0" w:space="0" w:color="auto"/>
            <w:left w:val="none" w:sz="0" w:space="0" w:color="auto"/>
            <w:bottom w:val="none" w:sz="0" w:space="0" w:color="auto"/>
            <w:right w:val="none" w:sz="0" w:space="0" w:color="auto"/>
          </w:divBdr>
        </w:div>
        <w:div w:id="602424479">
          <w:marLeft w:val="0"/>
          <w:marRight w:val="0"/>
          <w:marTop w:val="0"/>
          <w:marBottom w:val="0"/>
          <w:divBdr>
            <w:top w:val="none" w:sz="0" w:space="0" w:color="auto"/>
            <w:left w:val="none" w:sz="0" w:space="0" w:color="auto"/>
            <w:bottom w:val="none" w:sz="0" w:space="0" w:color="auto"/>
            <w:right w:val="none" w:sz="0" w:space="0" w:color="auto"/>
          </w:divBdr>
        </w:div>
        <w:div w:id="681930118">
          <w:marLeft w:val="0"/>
          <w:marRight w:val="0"/>
          <w:marTop w:val="0"/>
          <w:marBottom w:val="0"/>
          <w:divBdr>
            <w:top w:val="none" w:sz="0" w:space="0" w:color="auto"/>
            <w:left w:val="none" w:sz="0" w:space="0" w:color="auto"/>
            <w:bottom w:val="none" w:sz="0" w:space="0" w:color="auto"/>
            <w:right w:val="none" w:sz="0" w:space="0" w:color="auto"/>
          </w:divBdr>
        </w:div>
        <w:div w:id="1354108073">
          <w:marLeft w:val="0"/>
          <w:marRight w:val="0"/>
          <w:marTop w:val="0"/>
          <w:marBottom w:val="0"/>
          <w:divBdr>
            <w:top w:val="none" w:sz="0" w:space="0" w:color="auto"/>
            <w:left w:val="none" w:sz="0" w:space="0" w:color="auto"/>
            <w:bottom w:val="none" w:sz="0" w:space="0" w:color="auto"/>
            <w:right w:val="none" w:sz="0" w:space="0" w:color="auto"/>
          </w:divBdr>
        </w:div>
        <w:div w:id="713431004">
          <w:marLeft w:val="0"/>
          <w:marRight w:val="0"/>
          <w:marTop w:val="0"/>
          <w:marBottom w:val="0"/>
          <w:divBdr>
            <w:top w:val="none" w:sz="0" w:space="0" w:color="auto"/>
            <w:left w:val="none" w:sz="0" w:space="0" w:color="auto"/>
            <w:bottom w:val="none" w:sz="0" w:space="0" w:color="auto"/>
            <w:right w:val="none" w:sz="0" w:space="0" w:color="auto"/>
          </w:divBdr>
        </w:div>
        <w:div w:id="1752391405">
          <w:marLeft w:val="0"/>
          <w:marRight w:val="0"/>
          <w:marTop w:val="90"/>
          <w:marBottom w:val="45"/>
          <w:divBdr>
            <w:top w:val="none" w:sz="0" w:space="0" w:color="auto"/>
            <w:left w:val="none" w:sz="0" w:space="0" w:color="auto"/>
            <w:bottom w:val="none" w:sz="0" w:space="0" w:color="auto"/>
            <w:right w:val="none" w:sz="0" w:space="0" w:color="auto"/>
          </w:divBdr>
        </w:div>
        <w:div w:id="1263957493">
          <w:marLeft w:val="0"/>
          <w:marRight w:val="0"/>
          <w:marTop w:val="0"/>
          <w:marBottom w:val="90"/>
          <w:divBdr>
            <w:top w:val="none" w:sz="0" w:space="0" w:color="auto"/>
            <w:left w:val="none" w:sz="0" w:space="0" w:color="auto"/>
            <w:bottom w:val="none" w:sz="0" w:space="0" w:color="auto"/>
            <w:right w:val="none" w:sz="0" w:space="0" w:color="auto"/>
          </w:divBdr>
        </w:div>
      </w:divsChild>
    </w:div>
    <w:div w:id="2035842103">
      <w:marLeft w:val="0"/>
      <w:marRight w:val="0"/>
      <w:marTop w:val="0"/>
      <w:marBottom w:val="90"/>
      <w:divBdr>
        <w:top w:val="none" w:sz="0" w:space="0" w:color="auto"/>
        <w:left w:val="none" w:sz="0" w:space="0" w:color="auto"/>
        <w:bottom w:val="none" w:sz="0" w:space="0" w:color="auto"/>
        <w:right w:val="none" w:sz="0" w:space="0" w:color="auto"/>
      </w:divBdr>
    </w:div>
    <w:div w:id="2069304616">
      <w:marLeft w:val="0"/>
      <w:marRight w:val="0"/>
      <w:marTop w:val="0"/>
      <w:marBottom w:val="0"/>
      <w:divBdr>
        <w:top w:val="none" w:sz="0" w:space="0" w:color="auto"/>
        <w:left w:val="none" w:sz="0" w:space="0" w:color="auto"/>
        <w:bottom w:val="none" w:sz="0" w:space="0" w:color="auto"/>
        <w:right w:val="none" w:sz="0" w:space="0" w:color="auto"/>
      </w:divBdr>
      <w:divsChild>
        <w:div w:id="1365404825">
          <w:marLeft w:val="0"/>
          <w:marRight w:val="0"/>
          <w:marTop w:val="0"/>
          <w:marBottom w:val="90"/>
          <w:divBdr>
            <w:top w:val="none" w:sz="0" w:space="0" w:color="auto"/>
            <w:left w:val="none" w:sz="0" w:space="0" w:color="auto"/>
            <w:bottom w:val="none" w:sz="0" w:space="0" w:color="auto"/>
            <w:right w:val="none" w:sz="0" w:space="0" w:color="auto"/>
          </w:divBdr>
        </w:div>
        <w:div w:id="1176383355">
          <w:marLeft w:val="0"/>
          <w:marRight w:val="0"/>
          <w:marTop w:val="0"/>
          <w:marBottom w:val="45"/>
          <w:divBdr>
            <w:top w:val="none" w:sz="0" w:space="0" w:color="auto"/>
            <w:left w:val="none" w:sz="0" w:space="0" w:color="auto"/>
            <w:bottom w:val="none" w:sz="0" w:space="0" w:color="auto"/>
            <w:right w:val="none" w:sz="0" w:space="0" w:color="auto"/>
          </w:divBdr>
        </w:div>
        <w:div w:id="293172582">
          <w:marLeft w:val="0"/>
          <w:marRight w:val="0"/>
          <w:marTop w:val="0"/>
          <w:marBottom w:val="45"/>
          <w:divBdr>
            <w:top w:val="none" w:sz="0" w:space="0" w:color="auto"/>
            <w:left w:val="none" w:sz="0" w:space="0" w:color="auto"/>
            <w:bottom w:val="none" w:sz="0" w:space="0" w:color="auto"/>
            <w:right w:val="none" w:sz="0" w:space="0" w:color="auto"/>
          </w:divBdr>
        </w:div>
        <w:div w:id="1708992206">
          <w:marLeft w:val="0"/>
          <w:marRight w:val="0"/>
          <w:marTop w:val="0"/>
          <w:marBottom w:val="45"/>
          <w:divBdr>
            <w:top w:val="none" w:sz="0" w:space="0" w:color="auto"/>
            <w:left w:val="none" w:sz="0" w:space="0" w:color="auto"/>
            <w:bottom w:val="none" w:sz="0" w:space="0" w:color="auto"/>
            <w:right w:val="none" w:sz="0" w:space="0" w:color="auto"/>
          </w:divBdr>
        </w:div>
        <w:div w:id="996767432">
          <w:marLeft w:val="0"/>
          <w:marRight w:val="0"/>
          <w:marTop w:val="0"/>
          <w:marBottom w:val="45"/>
          <w:divBdr>
            <w:top w:val="none" w:sz="0" w:space="0" w:color="auto"/>
            <w:left w:val="none" w:sz="0" w:space="0" w:color="auto"/>
            <w:bottom w:val="none" w:sz="0" w:space="0" w:color="auto"/>
            <w:right w:val="none" w:sz="0" w:space="0" w:color="auto"/>
          </w:divBdr>
        </w:div>
        <w:div w:id="5402474">
          <w:marLeft w:val="0"/>
          <w:marRight w:val="0"/>
          <w:marTop w:val="0"/>
          <w:marBottom w:val="45"/>
          <w:divBdr>
            <w:top w:val="none" w:sz="0" w:space="0" w:color="auto"/>
            <w:left w:val="none" w:sz="0" w:space="0" w:color="auto"/>
            <w:bottom w:val="none" w:sz="0" w:space="0" w:color="auto"/>
            <w:right w:val="none" w:sz="0" w:space="0" w:color="auto"/>
          </w:divBdr>
        </w:div>
        <w:div w:id="1392462596">
          <w:marLeft w:val="0"/>
          <w:marRight w:val="0"/>
          <w:marTop w:val="0"/>
          <w:marBottom w:val="45"/>
          <w:divBdr>
            <w:top w:val="none" w:sz="0" w:space="0" w:color="auto"/>
            <w:left w:val="none" w:sz="0" w:space="0" w:color="auto"/>
            <w:bottom w:val="none" w:sz="0" w:space="0" w:color="auto"/>
            <w:right w:val="none" w:sz="0" w:space="0" w:color="auto"/>
          </w:divBdr>
        </w:div>
        <w:div w:id="2030249934">
          <w:marLeft w:val="0"/>
          <w:marRight w:val="0"/>
          <w:marTop w:val="0"/>
          <w:marBottom w:val="45"/>
          <w:divBdr>
            <w:top w:val="none" w:sz="0" w:space="0" w:color="auto"/>
            <w:left w:val="none" w:sz="0" w:space="0" w:color="auto"/>
            <w:bottom w:val="none" w:sz="0" w:space="0" w:color="auto"/>
            <w:right w:val="none" w:sz="0" w:space="0" w:color="auto"/>
          </w:divBdr>
        </w:div>
        <w:div w:id="416095579">
          <w:marLeft w:val="0"/>
          <w:marRight w:val="0"/>
          <w:marTop w:val="0"/>
          <w:marBottom w:val="0"/>
          <w:divBdr>
            <w:top w:val="none" w:sz="0" w:space="0" w:color="auto"/>
            <w:left w:val="none" w:sz="0" w:space="0" w:color="auto"/>
            <w:bottom w:val="none" w:sz="0" w:space="0" w:color="auto"/>
            <w:right w:val="none" w:sz="0" w:space="0" w:color="auto"/>
          </w:divBdr>
        </w:div>
        <w:div w:id="1218782044">
          <w:marLeft w:val="0"/>
          <w:marRight w:val="0"/>
          <w:marTop w:val="0"/>
          <w:marBottom w:val="0"/>
          <w:divBdr>
            <w:top w:val="none" w:sz="0" w:space="0" w:color="auto"/>
            <w:left w:val="none" w:sz="0" w:space="0" w:color="auto"/>
            <w:bottom w:val="none" w:sz="0" w:space="0" w:color="auto"/>
            <w:right w:val="none" w:sz="0" w:space="0" w:color="auto"/>
          </w:divBdr>
        </w:div>
        <w:div w:id="23676124">
          <w:marLeft w:val="0"/>
          <w:marRight w:val="0"/>
          <w:marTop w:val="0"/>
          <w:marBottom w:val="0"/>
          <w:divBdr>
            <w:top w:val="none" w:sz="0" w:space="0" w:color="auto"/>
            <w:left w:val="none" w:sz="0" w:space="0" w:color="auto"/>
            <w:bottom w:val="none" w:sz="0" w:space="0" w:color="auto"/>
            <w:right w:val="none" w:sz="0" w:space="0" w:color="auto"/>
          </w:divBdr>
        </w:div>
        <w:div w:id="1321887724">
          <w:marLeft w:val="0"/>
          <w:marRight w:val="0"/>
          <w:marTop w:val="0"/>
          <w:marBottom w:val="0"/>
          <w:divBdr>
            <w:top w:val="none" w:sz="0" w:space="0" w:color="auto"/>
            <w:left w:val="none" w:sz="0" w:space="0" w:color="auto"/>
            <w:bottom w:val="none" w:sz="0" w:space="0" w:color="auto"/>
            <w:right w:val="none" w:sz="0" w:space="0" w:color="auto"/>
          </w:divBdr>
        </w:div>
        <w:div w:id="1651245714">
          <w:marLeft w:val="0"/>
          <w:marRight w:val="0"/>
          <w:marTop w:val="90"/>
          <w:marBottom w:val="45"/>
          <w:divBdr>
            <w:top w:val="none" w:sz="0" w:space="0" w:color="auto"/>
            <w:left w:val="none" w:sz="0" w:space="0" w:color="auto"/>
            <w:bottom w:val="none" w:sz="0" w:space="0" w:color="auto"/>
            <w:right w:val="none" w:sz="0" w:space="0" w:color="auto"/>
          </w:divBdr>
        </w:div>
        <w:div w:id="905988936">
          <w:marLeft w:val="0"/>
          <w:marRight w:val="0"/>
          <w:marTop w:val="0"/>
          <w:marBottom w:val="90"/>
          <w:divBdr>
            <w:top w:val="none" w:sz="0" w:space="0" w:color="auto"/>
            <w:left w:val="none" w:sz="0" w:space="0" w:color="auto"/>
            <w:bottom w:val="none" w:sz="0" w:space="0" w:color="auto"/>
            <w:right w:val="none" w:sz="0" w:space="0" w:color="auto"/>
          </w:divBdr>
        </w:div>
        <w:div w:id="360086044">
          <w:marLeft w:val="0"/>
          <w:marRight w:val="0"/>
          <w:marTop w:val="0"/>
          <w:marBottom w:val="90"/>
          <w:divBdr>
            <w:top w:val="none" w:sz="0" w:space="0" w:color="auto"/>
            <w:left w:val="none" w:sz="0" w:space="0" w:color="auto"/>
            <w:bottom w:val="none" w:sz="0" w:space="0" w:color="auto"/>
            <w:right w:val="none" w:sz="0" w:space="0" w:color="auto"/>
          </w:divBdr>
        </w:div>
        <w:div w:id="1482505355">
          <w:marLeft w:val="0"/>
          <w:marRight w:val="0"/>
          <w:marTop w:val="0"/>
          <w:marBottom w:val="90"/>
          <w:divBdr>
            <w:top w:val="none" w:sz="0" w:space="0" w:color="auto"/>
            <w:left w:val="none" w:sz="0" w:space="0" w:color="auto"/>
            <w:bottom w:val="none" w:sz="0" w:space="0" w:color="auto"/>
            <w:right w:val="none" w:sz="0" w:space="0" w:color="auto"/>
          </w:divBdr>
        </w:div>
        <w:div w:id="101346713">
          <w:marLeft w:val="0"/>
          <w:marRight w:val="0"/>
          <w:marTop w:val="0"/>
          <w:marBottom w:val="90"/>
          <w:divBdr>
            <w:top w:val="none" w:sz="0" w:space="0" w:color="auto"/>
            <w:left w:val="none" w:sz="0" w:space="0" w:color="auto"/>
            <w:bottom w:val="none" w:sz="0" w:space="0" w:color="auto"/>
            <w:right w:val="none" w:sz="0" w:space="0" w:color="auto"/>
          </w:divBdr>
        </w:div>
        <w:div w:id="1097823068">
          <w:marLeft w:val="0"/>
          <w:marRight w:val="0"/>
          <w:marTop w:val="0"/>
          <w:marBottom w:val="45"/>
          <w:divBdr>
            <w:top w:val="none" w:sz="0" w:space="0" w:color="auto"/>
            <w:left w:val="none" w:sz="0" w:space="0" w:color="auto"/>
            <w:bottom w:val="none" w:sz="0" w:space="0" w:color="auto"/>
            <w:right w:val="none" w:sz="0" w:space="0" w:color="auto"/>
          </w:divBdr>
        </w:div>
        <w:div w:id="993919519">
          <w:marLeft w:val="0"/>
          <w:marRight w:val="0"/>
          <w:marTop w:val="0"/>
          <w:marBottom w:val="45"/>
          <w:divBdr>
            <w:top w:val="none" w:sz="0" w:space="0" w:color="auto"/>
            <w:left w:val="none" w:sz="0" w:space="0" w:color="auto"/>
            <w:bottom w:val="none" w:sz="0" w:space="0" w:color="auto"/>
            <w:right w:val="none" w:sz="0" w:space="0" w:color="auto"/>
          </w:divBdr>
        </w:div>
        <w:div w:id="1469980573">
          <w:marLeft w:val="0"/>
          <w:marRight w:val="0"/>
          <w:marTop w:val="0"/>
          <w:marBottom w:val="45"/>
          <w:divBdr>
            <w:top w:val="none" w:sz="0" w:space="0" w:color="auto"/>
            <w:left w:val="none" w:sz="0" w:space="0" w:color="auto"/>
            <w:bottom w:val="none" w:sz="0" w:space="0" w:color="auto"/>
            <w:right w:val="none" w:sz="0" w:space="0" w:color="auto"/>
          </w:divBdr>
        </w:div>
        <w:div w:id="1259218609">
          <w:marLeft w:val="0"/>
          <w:marRight w:val="0"/>
          <w:marTop w:val="0"/>
          <w:marBottom w:val="45"/>
          <w:divBdr>
            <w:top w:val="none" w:sz="0" w:space="0" w:color="auto"/>
            <w:left w:val="none" w:sz="0" w:space="0" w:color="auto"/>
            <w:bottom w:val="none" w:sz="0" w:space="0" w:color="auto"/>
            <w:right w:val="none" w:sz="0" w:space="0" w:color="auto"/>
          </w:divBdr>
        </w:div>
        <w:div w:id="1756244510">
          <w:marLeft w:val="0"/>
          <w:marRight w:val="0"/>
          <w:marTop w:val="0"/>
          <w:marBottom w:val="45"/>
          <w:divBdr>
            <w:top w:val="none" w:sz="0" w:space="0" w:color="auto"/>
            <w:left w:val="none" w:sz="0" w:space="0" w:color="auto"/>
            <w:bottom w:val="none" w:sz="0" w:space="0" w:color="auto"/>
            <w:right w:val="none" w:sz="0" w:space="0" w:color="auto"/>
          </w:divBdr>
        </w:div>
        <w:div w:id="1240091737">
          <w:marLeft w:val="0"/>
          <w:marRight w:val="0"/>
          <w:marTop w:val="0"/>
          <w:marBottom w:val="45"/>
          <w:divBdr>
            <w:top w:val="none" w:sz="0" w:space="0" w:color="auto"/>
            <w:left w:val="none" w:sz="0" w:space="0" w:color="auto"/>
            <w:bottom w:val="none" w:sz="0" w:space="0" w:color="auto"/>
            <w:right w:val="none" w:sz="0" w:space="0" w:color="auto"/>
          </w:divBdr>
        </w:div>
        <w:div w:id="421073394">
          <w:marLeft w:val="0"/>
          <w:marRight w:val="0"/>
          <w:marTop w:val="0"/>
          <w:marBottom w:val="45"/>
          <w:divBdr>
            <w:top w:val="none" w:sz="0" w:space="0" w:color="auto"/>
            <w:left w:val="none" w:sz="0" w:space="0" w:color="auto"/>
            <w:bottom w:val="none" w:sz="0" w:space="0" w:color="auto"/>
            <w:right w:val="none" w:sz="0" w:space="0" w:color="auto"/>
          </w:divBdr>
        </w:div>
        <w:div w:id="2049990749">
          <w:marLeft w:val="0"/>
          <w:marRight w:val="0"/>
          <w:marTop w:val="0"/>
          <w:marBottom w:val="0"/>
          <w:divBdr>
            <w:top w:val="none" w:sz="0" w:space="0" w:color="auto"/>
            <w:left w:val="none" w:sz="0" w:space="0" w:color="auto"/>
            <w:bottom w:val="none" w:sz="0" w:space="0" w:color="auto"/>
            <w:right w:val="none" w:sz="0" w:space="0" w:color="auto"/>
          </w:divBdr>
        </w:div>
        <w:div w:id="1891304038">
          <w:marLeft w:val="0"/>
          <w:marRight w:val="0"/>
          <w:marTop w:val="0"/>
          <w:marBottom w:val="0"/>
          <w:divBdr>
            <w:top w:val="none" w:sz="0" w:space="0" w:color="auto"/>
            <w:left w:val="none" w:sz="0" w:space="0" w:color="auto"/>
            <w:bottom w:val="none" w:sz="0" w:space="0" w:color="auto"/>
            <w:right w:val="none" w:sz="0" w:space="0" w:color="auto"/>
          </w:divBdr>
        </w:div>
        <w:div w:id="416752512">
          <w:marLeft w:val="0"/>
          <w:marRight w:val="0"/>
          <w:marTop w:val="0"/>
          <w:marBottom w:val="0"/>
          <w:divBdr>
            <w:top w:val="none" w:sz="0" w:space="0" w:color="auto"/>
            <w:left w:val="none" w:sz="0" w:space="0" w:color="auto"/>
            <w:bottom w:val="none" w:sz="0" w:space="0" w:color="auto"/>
            <w:right w:val="none" w:sz="0" w:space="0" w:color="auto"/>
          </w:divBdr>
        </w:div>
        <w:div w:id="1937471382">
          <w:marLeft w:val="0"/>
          <w:marRight w:val="0"/>
          <w:marTop w:val="0"/>
          <w:marBottom w:val="0"/>
          <w:divBdr>
            <w:top w:val="none" w:sz="0" w:space="0" w:color="auto"/>
            <w:left w:val="none" w:sz="0" w:space="0" w:color="auto"/>
            <w:bottom w:val="none" w:sz="0" w:space="0" w:color="auto"/>
            <w:right w:val="none" w:sz="0" w:space="0" w:color="auto"/>
          </w:divBdr>
        </w:div>
        <w:div w:id="1943413948">
          <w:marLeft w:val="0"/>
          <w:marRight w:val="0"/>
          <w:marTop w:val="90"/>
          <w:marBottom w:val="45"/>
          <w:divBdr>
            <w:top w:val="none" w:sz="0" w:space="0" w:color="auto"/>
            <w:left w:val="none" w:sz="0" w:space="0" w:color="auto"/>
            <w:bottom w:val="none" w:sz="0" w:space="0" w:color="auto"/>
            <w:right w:val="none" w:sz="0" w:space="0" w:color="auto"/>
          </w:divBdr>
        </w:div>
        <w:div w:id="1238788022">
          <w:marLeft w:val="0"/>
          <w:marRight w:val="0"/>
          <w:marTop w:val="0"/>
          <w:marBottom w:val="90"/>
          <w:divBdr>
            <w:top w:val="none" w:sz="0" w:space="0" w:color="auto"/>
            <w:left w:val="none" w:sz="0" w:space="0" w:color="auto"/>
            <w:bottom w:val="none" w:sz="0" w:space="0" w:color="auto"/>
            <w:right w:val="none" w:sz="0" w:space="0" w:color="auto"/>
          </w:divBdr>
        </w:div>
        <w:div w:id="537471767">
          <w:marLeft w:val="0"/>
          <w:marRight w:val="0"/>
          <w:marTop w:val="0"/>
          <w:marBottom w:val="90"/>
          <w:divBdr>
            <w:top w:val="none" w:sz="0" w:space="0" w:color="auto"/>
            <w:left w:val="none" w:sz="0" w:space="0" w:color="auto"/>
            <w:bottom w:val="none" w:sz="0" w:space="0" w:color="auto"/>
            <w:right w:val="none" w:sz="0" w:space="0" w:color="auto"/>
          </w:divBdr>
        </w:div>
        <w:div w:id="1098066231">
          <w:marLeft w:val="0"/>
          <w:marRight w:val="0"/>
          <w:marTop w:val="0"/>
          <w:marBottom w:val="90"/>
          <w:divBdr>
            <w:top w:val="none" w:sz="0" w:space="0" w:color="auto"/>
            <w:left w:val="none" w:sz="0" w:space="0" w:color="auto"/>
            <w:bottom w:val="none" w:sz="0" w:space="0" w:color="auto"/>
            <w:right w:val="none" w:sz="0" w:space="0" w:color="auto"/>
          </w:divBdr>
        </w:div>
        <w:div w:id="660499874">
          <w:marLeft w:val="0"/>
          <w:marRight w:val="0"/>
          <w:marTop w:val="0"/>
          <w:marBottom w:val="45"/>
          <w:divBdr>
            <w:top w:val="none" w:sz="0" w:space="0" w:color="auto"/>
            <w:left w:val="none" w:sz="0" w:space="0" w:color="auto"/>
            <w:bottom w:val="none" w:sz="0" w:space="0" w:color="auto"/>
            <w:right w:val="none" w:sz="0" w:space="0" w:color="auto"/>
          </w:divBdr>
        </w:div>
        <w:div w:id="350961579">
          <w:marLeft w:val="0"/>
          <w:marRight w:val="0"/>
          <w:marTop w:val="0"/>
          <w:marBottom w:val="45"/>
          <w:divBdr>
            <w:top w:val="none" w:sz="0" w:space="0" w:color="auto"/>
            <w:left w:val="none" w:sz="0" w:space="0" w:color="auto"/>
            <w:bottom w:val="none" w:sz="0" w:space="0" w:color="auto"/>
            <w:right w:val="none" w:sz="0" w:space="0" w:color="auto"/>
          </w:divBdr>
        </w:div>
        <w:div w:id="508368742">
          <w:marLeft w:val="0"/>
          <w:marRight w:val="0"/>
          <w:marTop w:val="0"/>
          <w:marBottom w:val="45"/>
          <w:divBdr>
            <w:top w:val="none" w:sz="0" w:space="0" w:color="auto"/>
            <w:left w:val="none" w:sz="0" w:space="0" w:color="auto"/>
            <w:bottom w:val="none" w:sz="0" w:space="0" w:color="auto"/>
            <w:right w:val="none" w:sz="0" w:space="0" w:color="auto"/>
          </w:divBdr>
        </w:div>
        <w:div w:id="558833333">
          <w:marLeft w:val="0"/>
          <w:marRight w:val="0"/>
          <w:marTop w:val="0"/>
          <w:marBottom w:val="45"/>
          <w:divBdr>
            <w:top w:val="none" w:sz="0" w:space="0" w:color="auto"/>
            <w:left w:val="none" w:sz="0" w:space="0" w:color="auto"/>
            <w:bottom w:val="none" w:sz="0" w:space="0" w:color="auto"/>
            <w:right w:val="none" w:sz="0" w:space="0" w:color="auto"/>
          </w:divBdr>
        </w:div>
        <w:div w:id="693506235">
          <w:marLeft w:val="0"/>
          <w:marRight w:val="0"/>
          <w:marTop w:val="0"/>
          <w:marBottom w:val="45"/>
          <w:divBdr>
            <w:top w:val="none" w:sz="0" w:space="0" w:color="auto"/>
            <w:left w:val="none" w:sz="0" w:space="0" w:color="auto"/>
            <w:bottom w:val="none" w:sz="0" w:space="0" w:color="auto"/>
            <w:right w:val="none" w:sz="0" w:space="0" w:color="auto"/>
          </w:divBdr>
        </w:div>
        <w:div w:id="1650863547">
          <w:marLeft w:val="0"/>
          <w:marRight w:val="0"/>
          <w:marTop w:val="0"/>
          <w:marBottom w:val="45"/>
          <w:divBdr>
            <w:top w:val="none" w:sz="0" w:space="0" w:color="auto"/>
            <w:left w:val="none" w:sz="0" w:space="0" w:color="auto"/>
            <w:bottom w:val="none" w:sz="0" w:space="0" w:color="auto"/>
            <w:right w:val="none" w:sz="0" w:space="0" w:color="auto"/>
          </w:divBdr>
        </w:div>
        <w:div w:id="1860968376">
          <w:marLeft w:val="0"/>
          <w:marRight w:val="0"/>
          <w:marTop w:val="0"/>
          <w:marBottom w:val="45"/>
          <w:divBdr>
            <w:top w:val="none" w:sz="0" w:space="0" w:color="auto"/>
            <w:left w:val="none" w:sz="0" w:space="0" w:color="auto"/>
            <w:bottom w:val="none" w:sz="0" w:space="0" w:color="auto"/>
            <w:right w:val="none" w:sz="0" w:space="0" w:color="auto"/>
          </w:divBdr>
        </w:div>
        <w:div w:id="1607689838">
          <w:marLeft w:val="0"/>
          <w:marRight w:val="0"/>
          <w:marTop w:val="0"/>
          <w:marBottom w:val="0"/>
          <w:divBdr>
            <w:top w:val="none" w:sz="0" w:space="0" w:color="auto"/>
            <w:left w:val="none" w:sz="0" w:space="0" w:color="auto"/>
            <w:bottom w:val="none" w:sz="0" w:space="0" w:color="auto"/>
            <w:right w:val="none" w:sz="0" w:space="0" w:color="auto"/>
          </w:divBdr>
        </w:div>
        <w:div w:id="675691930">
          <w:marLeft w:val="0"/>
          <w:marRight w:val="0"/>
          <w:marTop w:val="0"/>
          <w:marBottom w:val="0"/>
          <w:divBdr>
            <w:top w:val="none" w:sz="0" w:space="0" w:color="auto"/>
            <w:left w:val="none" w:sz="0" w:space="0" w:color="auto"/>
            <w:bottom w:val="none" w:sz="0" w:space="0" w:color="auto"/>
            <w:right w:val="none" w:sz="0" w:space="0" w:color="auto"/>
          </w:divBdr>
        </w:div>
        <w:div w:id="1216699663">
          <w:marLeft w:val="0"/>
          <w:marRight w:val="0"/>
          <w:marTop w:val="0"/>
          <w:marBottom w:val="0"/>
          <w:divBdr>
            <w:top w:val="none" w:sz="0" w:space="0" w:color="auto"/>
            <w:left w:val="none" w:sz="0" w:space="0" w:color="auto"/>
            <w:bottom w:val="none" w:sz="0" w:space="0" w:color="auto"/>
            <w:right w:val="none" w:sz="0" w:space="0" w:color="auto"/>
          </w:divBdr>
        </w:div>
        <w:div w:id="782575347">
          <w:marLeft w:val="0"/>
          <w:marRight w:val="0"/>
          <w:marTop w:val="0"/>
          <w:marBottom w:val="0"/>
          <w:divBdr>
            <w:top w:val="none" w:sz="0" w:space="0" w:color="auto"/>
            <w:left w:val="none" w:sz="0" w:space="0" w:color="auto"/>
            <w:bottom w:val="none" w:sz="0" w:space="0" w:color="auto"/>
            <w:right w:val="none" w:sz="0" w:space="0" w:color="auto"/>
          </w:divBdr>
        </w:div>
        <w:div w:id="437871236">
          <w:marLeft w:val="0"/>
          <w:marRight w:val="0"/>
          <w:marTop w:val="0"/>
          <w:marBottom w:val="90"/>
          <w:divBdr>
            <w:top w:val="none" w:sz="0" w:space="0" w:color="auto"/>
            <w:left w:val="none" w:sz="0" w:space="0" w:color="auto"/>
            <w:bottom w:val="none" w:sz="0" w:space="0" w:color="auto"/>
            <w:right w:val="none" w:sz="0" w:space="0" w:color="auto"/>
          </w:divBdr>
        </w:div>
        <w:div w:id="2039812550">
          <w:marLeft w:val="0"/>
          <w:marRight w:val="0"/>
          <w:marTop w:val="0"/>
          <w:marBottom w:val="45"/>
          <w:divBdr>
            <w:top w:val="none" w:sz="0" w:space="0" w:color="auto"/>
            <w:left w:val="none" w:sz="0" w:space="0" w:color="auto"/>
            <w:bottom w:val="none" w:sz="0" w:space="0" w:color="auto"/>
            <w:right w:val="none" w:sz="0" w:space="0" w:color="auto"/>
          </w:divBdr>
        </w:div>
        <w:div w:id="1967277955">
          <w:marLeft w:val="0"/>
          <w:marRight w:val="0"/>
          <w:marTop w:val="0"/>
          <w:marBottom w:val="45"/>
          <w:divBdr>
            <w:top w:val="none" w:sz="0" w:space="0" w:color="auto"/>
            <w:left w:val="none" w:sz="0" w:space="0" w:color="auto"/>
            <w:bottom w:val="none" w:sz="0" w:space="0" w:color="auto"/>
            <w:right w:val="none" w:sz="0" w:space="0" w:color="auto"/>
          </w:divBdr>
        </w:div>
        <w:div w:id="125780619">
          <w:marLeft w:val="0"/>
          <w:marRight w:val="0"/>
          <w:marTop w:val="0"/>
          <w:marBottom w:val="45"/>
          <w:divBdr>
            <w:top w:val="none" w:sz="0" w:space="0" w:color="auto"/>
            <w:left w:val="none" w:sz="0" w:space="0" w:color="auto"/>
            <w:bottom w:val="none" w:sz="0" w:space="0" w:color="auto"/>
            <w:right w:val="none" w:sz="0" w:space="0" w:color="auto"/>
          </w:divBdr>
        </w:div>
        <w:div w:id="1808624408">
          <w:marLeft w:val="0"/>
          <w:marRight w:val="0"/>
          <w:marTop w:val="0"/>
          <w:marBottom w:val="45"/>
          <w:divBdr>
            <w:top w:val="none" w:sz="0" w:space="0" w:color="auto"/>
            <w:left w:val="none" w:sz="0" w:space="0" w:color="auto"/>
            <w:bottom w:val="none" w:sz="0" w:space="0" w:color="auto"/>
            <w:right w:val="none" w:sz="0" w:space="0" w:color="auto"/>
          </w:divBdr>
        </w:div>
        <w:div w:id="584149392">
          <w:marLeft w:val="0"/>
          <w:marRight w:val="0"/>
          <w:marTop w:val="0"/>
          <w:marBottom w:val="45"/>
          <w:divBdr>
            <w:top w:val="none" w:sz="0" w:space="0" w:color="auto"/>
            <w:left w:val="none" w:sz="0" w:space="0" w:color="auto"/>
            <w:bottom w:val="none" w:sz="0" w:space="0" w:color="auto"/>
            <w:right w:val="none" w:sz="0" w:space="0" w:color="auto"/>
          </w:divBdr>
        </w:div>
        <w:div w:id="1845432559">
          <w:marLeft w:val="0"/>
          <w:marRight w:val="0"/>
          <w:marTop w:val="0"/>
          <w:marBottom w:val="45"/>
          <w:divBdr>
            <w:top w:val="none" w:sz="0" w:space="0" w:color="auto"/>
            <w:left w:val="none" w:sz="0" w:space="0" w:color="auto"/>
            <w:bottom w:val="none" w:sz="0" w:space="0" w:color="auto"/>
            <w:right w:val="none" w:sz="0" w:space="0" w:color="auto"/>
          </w:divBdr>
        </w:div>
        <w:div w:id="1027633559">
          <w:marLeft w:val="0"/>
          <w:marRight w:val="0"/>
          <w:marTop w:val="0"/>
          <w:marBottom w:val="45"/>
          <w:divBdr>
            <w:top w:val="none" w:sz="0" w:space="0" w:color="auto"/>
            <w:left w:val="none" w:sz="0" w:space="0" w:color="auto"/>
            <w:bottom w:val="none" w:sz="0" w:space="0" w:color="auto"/>
            <w:right w:val="none" w:sz="0" w:space="0" w:color="auto"/>
          </w:divBdr>
        </w:div>
        <w:div w:id="1744178210">
          <w:marLeft w:val="0"/>
          <w:marRight w:val="0"/>
          <w:marTop w:val="0"/>
          <w:marBottom w:val="0"/>
          <w:divBdr>
            <w:top w:val="none" w:sz="0" w:space="0" w:color="auto"/>
            <w:left w:val="none" w:sz="0" w:space="0" w:color="auto"/>
            <w:bottom w:val="none" w:sz="0" w:space="0" w:color="auto"/>
            <w:right w:val="none" w:sz="0" w:space="0" w:color="auto"/>
          </w:divBdr>
        </w:div>
        <w:div w:id="12996478">
          <w:marLeft w:val="0"/>
          <w:marRight w:val="0"/>
          <w:marTop w:val="0"/>
          <w:marBottom w:val="0"/>
          <w:divBdr>
            <w:top w:val="none" w:sz="0" w:space="0" w:color="auto"/>
            <w:left w:val="none" w:sz="0" w:space="0" w:color="auto"/>
            <w:bottom w:val="none" w:sz="0" w:space="0" w:color="auto"/>
            <w:right w:val="none" w:sz="0" w:space="0" w:color="auto"/>
          </w:divBdr>
        </w:div>
        <w:div w:id="614023189">
          <w:marLeft w:val="0"/>
          <w:marRight w:val="0"/>
          <w:marTop w:val="0"/>
          <w:marBottom w:val="0"/>
          <w:divBdr>
            <w:top w:val="none" w:sz="0" w:space="0" w:color="auto"/>
            <w:left w:val="none" w:sz="0" w:space="0" w:color="auto"/>
            <w:bottom w:val="none" w:sz="0" w:space="0" w:color="auto"/>
            <w:right w:val="none" w:sz="0" w:space="0" w:color="auto"/>
          </w:divBdr>
        </w:div>
        <w:div w:id="2125539175">
          <w:marLeft w:val="0"/>
          <w:marRight w:val="0"/>
          <w:marTop w:val="0"/>
          <w:marBottom w:val="0"/>
          <w:divBdr>
            <w:top w:val="none" w:sz="0" w:space="0" w:color="auto"/>
            <w:left w:val="none" w:sz="0" w:space="0" w:color="auto"/>
            <w:bottom w:val="none" w:sz="0" w:space="0" w:color="auto"/>
            <w:right w:val="none" w:sz="0" w:space="0" w:color="auto"/>
          </w:divBdr>
        </w:div>
        <w:div w:id="744379305">
          <w:marLeft w:val="0"/>
          <w:marRight w:val="0"/>
          <w:marTop w:val="90"/>
          <w:marBottom w:val="45"/>
          <w:divBdr>
            <w:top w:val="none" w:sz="0" w:space="0" w:color="auto"/>
            <w:left w:val="none" w:sz="0" w:space="0" w:color="auto"/>
            <w:bottom w:val="none" w:sz="0" w:space="0" w:color="auto"/>
            <w:right w:val="none" w:sz="0" w:space="0" w:color="auto"/>
          </w:divBdr>
        </w:div>
        <w:div w:id="650400793">
          <w:marLeft w:val="0"/>
          <w:marRight w:val="0"/>
          <w:marTop w:val="0"/>
          <w:marBottom w:val="90"/>
          <w:divBdr>
            <w:top w:val="none" w:sz="0" w:space="0" w:color="auto"/>
            <w:left w:val="none" w:sz="0" w:space="0" w:color="auto"/>
            <w:bottom w:val="none" w:sz="0" w:space="0" w:color="auto"/>
            <w:right w:val="none" w:sz="0" w:space="0" w:color="auto"/>
          </w:divBdr>
        </w:div>
        <w:div w:id="1752702184">
          <w:marLeft w:val="0"/>
          <w:marRight w:val="0"/>
          <w:marTop w:val="0"/>
          <w:marBottom w:val="90"/>
          <w:divBdr>
            <w:top w:val="none" w:sz="0" w:space="0" w:color="auto"/>
            <w:left w:val="none" w:sz="0" w:space="0" w:color="auto"/>
            <w:bottom w:val="none" w:sz="0" w:space="0" w:color="auto"/>
            <w:right w:val="none" w:sz="0" w:space="0" w:color="auto"/>
          </w:divBdr>
        </w:div>
        <w:div w:id="1987660896">
          <w:marLeft w:val="0"/>
          <w:marRight w:val="0"/>
          <w:marTop w:val="0"/>
          <w:marBottom w:val="45"/>
          <w:divBdr>
            <w:top w:val="none" w:sz="0" w:space="0" w:color="auto"/>
            <w:left w:val="none" w:sz="0" w:space="0" w:color="auto"/>
            <w:bottom w:val="none" w:sz="0" w:space="0" w:color="auto"/>
            <w:right w:val="none" w:sz="0" w:space="0" w:color="auto"/>
          </w:divBdr>
        </w:div>
        <w:div w:id="246302898">
          <w:marLeft w:val="0"/>
          <w:marRight w:val="0"/>
          <w:marTop w:val="0"/>
          <w:marBottom w:val="45"/>
          <w:divBdr>
            <w:top w:val="none" w:sz="0" w:space="0" w:color="auto"/>
            <w:left w:val="none" w:sz="0" w:space="0" w:color="auto"/>
            <w:bottom w:val="none" w:sz="0" w:space="0" w:color="auto"/>
            <w:right w:val="none" w:sz="0" w:space="0" w:color="auto"/>
          </w:divBdr>
        </w:div>
        <w:div w:id="83261198">
          <w:marLeft w:val="0"/>
          <w:marRight w:val="0"/>
          <w:marTop w:val="0"/>
          <w:marBottom w:val="45"/>
          <w:divBdr>
            <w:top w:val="none" w:sz="0" w:space="0" w:color="auto"/>
            <w:left w:val="none" w:sz="0" w:space="0" w:color="auto"/>
            <w:bottom w:val="none" w:sz="0" w:space="0" w:color="auto"/>
            <w:right w:val="none" w:sz="0" w:space="0" w:color="auto"/>
          </w:divBdr>
        </w:div>
        <w:div w:id="1990479956">
          <w:marLeft w:val="0"/>
          <w:marRight w:val="0"/>
          <w:marTop w:val="0"/>
          <w:marBottom w:val="45"/>
          <w:divBdr>
            <w:top w:val="none" w:sz="0" w:space="0" w:color="auto"/>
            <w:left w:val="none" w:sz="0" w:space="0" w:color="auto"/>
            <w:bottom w:val="none" w:sz="0" w:space="0" w:color="auto"/>
            <w:right w:val="none" w:sz="0" w:space="0" w:color="auto"/>
          </w:divBdr>
        </w:div>
        <w:div w:id="1376923741">
          <w:marLeft w:val="0"/>
          <w:marRight w:val="0"/>
          <w:marTop w:val="0"/>
          <w:marBottom w:val="45"/>
          <w:divBdr>
            <w:top w:val="none" w:sz="0" w:space="0" w:color="auto"/>
            <w:left w:val="none" w:sz="0" w:space="0" w:color="auto"/>
            <w:bottom w:val="none" w:sz="0" w:space="0" w:color="auto"/>
            <w:right w:val="none" w:sz="0" w:space="0" w:color="auto"/>
          </w:divBdr>
        </w:div>
        <w:div w:id="1847205559">
          <w:marLeft w:val="0"/>
          <w:marRight w:val="0"/>
          <w:marTop w:val="0"/>
          <w:marBottom w:val="45"/>
          <w:divBdr>
            <w:top w:val="none" w:sz="0" w:space="0" w:color="auto"/>
            <w:left w:val="none" w:sz="0" w:space="0" w:color="auto"/>
            <w:bottom w:val="none" w:sz="0" w:space="0" w:color="auto"/>
            <w:right w:val="none" w:sz="0" w:space="0" w:color="auto"/>
          </w:divBdr>
        </w:div>
        <w:div w:id="1707675902">
          <w:marLeft w:val="0"/>
          <w:marRight w:val="0"/>
          <w:marTop w:val="0"/>
          <w:marBottom w:val="45"/>
          <w:divBdr>
            <w:top w:val="none" w:sz="0" w:space="0" w:color="auto"/>
            <w:left w:val="none" w:sz="0" w:space="0" w:color="auto"/>
            <w:bottom w:val="none" w:sz="0" w:space="0" w:color="auto"/>
            <w:right w:val="none" w:sz="0" w:space="0" w:color="auto"/>
          </w:divBdr>
        </w:div>
        <w:div w:id="1782914077">
          <w:marLeft w:val="0"/>
          <w:marRight w:val="0"/>
          <w:marTop w:val="0"/>
          <w:marBottom w:val="0"/>
          <w:divBdr>
            <w:top w:val="none" w:sz="0" w:space="0" w:color="auto"/>
            <w:left w:val="none" w:sz="0" w:space="0" w:color="auto"/>
            <w:bottom w:val="none" w:sz="0" w:space="0" w:color="auto"/>
            <w:right w:val="none" w:sz="0" w:space="0" w:color="auto"/>
          </w:divBdr>
        </w:div>
        <w:div w:id="53048744">
          <w:marLeft w:val="0"/>
          <w:marRight w:val="0"/>
          <w:marTop w:val="0"/>
          <w:marBottom w:val="0"/>
          <w:divBdr>
            <w:top w:val="none" w:sz="0" w:space="0" w:color="auto"/>
            <w:left w:val="none" w:sz="0" w:space="0" w:color="auto"/>
            <w:bottom w:val="none" w:sz="0" w:space="0" w:color="auto"/>
            <w:right w:val="none" w:sz="0" w:space="0" w:color="auto"/>
          </w:divBdr>
        </w:div>
        <w:div w:id="1740251745">
          <w:marLeft w:val="0"/>
          <w:marRight w:val="0"/>
          <w:marTop w:val="0"/>
          <w:marBottom w:val="0"/>
          <w:divBdr>
            <w:top w:val="none" w:sz="0" w:space="0" w:color="auto"/>
            <w:left w:val="none" w:sz="0" w:space="0" w:color="auto"/>
            <w:bottom w:val="none" w:sz="0" w:space="0" w:color="auto"/>
            <w:right w:val="none" w:sz="0" w:space="0" w:color="auto"/>
          </w:divBdr>
        </w:div>
        <w:div w:id="1980958154">
          <w:marLeft w:val="0"/>
          <w:marRight w:val="0"/>
          <w:marTop w:val="0"/>
          <w:marBottom w:val="0"/>
          <w:divBdr>
            <w:top w:val="none" w:sz="0" w:space="0" w:color="auto"/>
            <w:left w:val="none" w:sz="0" w:space="0" w:color="auto"/>
            <w:bottom w:val="none" w:sz="0" w:space="0" w:color="auto"/>
            <w:right w:val="none" w:sz="0" w:space="0" w:color="auto"/>
          </w:divBdr>
        </w:div>
        <w:div w:id="297759778">
          <w:marLeft w:val="0"/>
          <w:marRight w:val="0"/>
          <w:marTop w:val="90"/>
          <w:marBottom w:val="45"/>
          <w:divBdr>
            <w:top w:val="none" w:sz="0" w:space="0" w:color="auto"/>
            <w:left w:val="none" w:sz="0" w:space="0" w:color="auto"/>
            <w:bottom w:val="none" w:sz="0" w:space="0" w:color="auto"/>
            <w:right w:val="none" w:sz="0" w:space="0" w:color="auto"/>
          </w:divBdr>
        </w:div>
        <w:div w:id="1508596924">
          <w:marLeft w:val="0"/>
          <w:marRight w:val="0"/>
          <w:marTop w:val="0"/>
          <w:marBottom w:val="90"/>
          <w:divBdr>
            <w:top w:val="none" w:sz="0" w:space="0" w:color="auto"/>
            <w:left w:val="none" w:sz="0" w:space="0" w:color="auto"/>
            <w:bottom w:val="none" w:sz="0" w:space="0" w:color="auto"/>
            <w:right w:val="none" w:sz="0" w:space="0" w:color="auto"/>
          </w:divBdr>
        </w:div>
        <w:div w:id="973174543">
          <w:marLeft w:val="0"/>
          <w:marRight w:val="0"/>
          <w:marTop w:val="0"/>
          <w:marBottom w:val="90"/>
          <w:divBdr>
            <w:top w:val="none" w:sz="0" w:space="0" w:color="auto"/>
            <w:left w:val="none" w:sz="0" w:space="0" w:color="auto"/>
            <w:bottom w:val="none" w:sz="0" w:space="0" w:color="auto"/>
            <w:right w:val="none" w:sz="0" w:space="0" w:color="auto"/>
          </w:divBdr>
        </w:div>
        <w:div w:id="707026435">
          <w:marLeft w:val="0"/>
          <w:marRight w:val="0"/>
          <w:marTop w:val="0"/>
          <w:marBottom w:val="90"/>
          <w:divBdr>
            <w:top w:val="none" w:sz="0" w:space="0" w:color="auto"/>
            <w:left w:val="none" w:sz="0" w:space="0" w:color="auto"/>
            <w:bottom w:val="none" w:sz="0" w:space="0" w:color="auto"/>
            <w:right w:val="none" w:sz="0" w:space="0" w:color="auto"/>
          </w:divBdr>
        </w:div>
      </w:divsChild>
    </w:div>
    <w:div w:id="2115905144">
      <w:marLeft w:val="0"/>
      <w:marRight w:val="0"/>
      <w:marTop w:val="0"/>
      <w:marBottom w:val="0"/>
      <w:divBdr>
        <w:top w:val="none" w:sz="0" w:space="0" w:color="auto"/>
        <w:left w:val="none" w:sz="0" w:space="0" w:color="auto"/>
        <w:bottom w:val="none" w:sz="0" w:space="0" w:color="auto"/>
        <w:right w:val="none" w:sz="0" w:space="0" w:color="auto"/>
      </w:divBdr>
      <w:divsChild>
        <w:div w:id="201287194">
          <w:marLeft w:val="0"/>
          <w:marRight w:val="0"/>
          <w:marTop w:val="0"/>
          <w:marBottom w:val="90"/>
          <w:divBdr>
            <w:top w:val="none" w:sz="0" w:space="0" w:color="auto"/>
            <w:left w:val="none" w:sz="0" w:space="0" w:color="auto"/>
            <w:bottom w:val="none" w:sz="0" w:space="0" w:color="auto"/>
            <w:right w:val="none" w:sz="0" w:space="0" w:color="auto"/>
          </w:divBdr>
        </w:div>
        <w:div w:id="401685292">
          <w:marLeft w:val="0"/>
          <w:marRight w:val="0"/>
          <w:marTop w:val="0"/>
          <w:marBottom w:val="45"/>
          <w:divBdr>
            <w:top w:val="none" w:sz="0" w:space="0" w:color="auto"/>
            <w:left w:val="none" w:sz="0" w:space="0" w:color="auto"/>
            <w:bottom w:val="none" w:sz="0" w:space="0" w:color="auto"/>
            <w:right w:val="none" w:sz="0" w:space="0" w:color="auto"/>
          </w:divBdr>
        </w:div>
        <w:div w:id="410733004">
          <w:marLeft w:val="0"/>
          <w:marRight w:val="0"/>
          <w:marTop w:val="0"/>
          <w:marBottom w:val="45"/>
          <w:divBdr>
            <w:top w:val="none" w:sz="0" w:space="0" w:color="auto"/>
            <w:left w:val="none" w:sz="0" w:space="0" w:color="auto"/>
            <w:bottom w:val="none" w:sz="0" w:space="0" w:color="auto"/>
            <w:right w:val="none" w:sz="0" w:space="0" w:color="auto"/>
          </w:divBdr>
        </w:div>
        <w:div w:id="944269484">
          <w:marLeft w:val="0"/>
          <w:marRight w:val="0"/>
          <w:marTop w:val="0"/>
          <w:marBottom w:val="45"/>
          <w:divBdr>
            <w:top w:val="none" w:sz="0" w:space="0" w:color="auto"/>
            <w:left w:val="none" w:sz="0" w:space="0" w:color="auto"/>
            <w:bottom w:val="none" w:sz="0" w:space="0" w:color="auto"/>
            <w:right w:val="none" w:sz="0" w:space="0" w:color="auto"/>
          </w:divBdr>
        </w:div>
        <w:div w:id="630981954">
          <w:marLeft w:val="0"/>
          <w:marRight w:val="0"/>
          <w:marTop w:val="0"/>
          <w:marBottom w:val="45"/>
          <w:divBdr>
            <w:top w:val="none" w:sz="0" w:space="0" w:color="auto"/>
            <w:left w:val="none" w:sz="0" w:space="0" w:color="auto"/>
            <w:bottom w:val="none" w:sz="0" w:space="0" w:color="auto"/>
            <w:right w:val="none" w:sz="0" w:space="0" w:color="auto"/>
          </w:divBdr>
        </w:div>
        <w:div w:id="1187713933">
          <w:marLeft w:val="0"/>
          <w:marRight w:val="0"/>
          <w:marTop w:val="0"/>
          <w:marBottom w:val="45"/>
          <w:divBdr>
            <w:top w:val="none" w:sz="0" w:space="0" w:color="auto"/>
            <w:left w:val="none" w:sz="0" w:space="0" w:color="auto"/>
            <w:bottom w:val="none" w:sz="0" w:space="0" w:color="auto"/>
            <w:right w:val="none" w:sz="0" w:space="0" w:color="auto"/>
          </w:divBdr>
        </w:div>
        <w:div w:id="499852991">
          <w:marLeft w:val="0"/>
          <w:marRight w:val="0"/>
          <w:marTop w:val="0"/>
          <w:marBottom w:val="45"/>
          <w:divBdr>
            <w:top w:val="none" w:sz="0" w:space="0" w:color="auto"/>
            <w:left w:val="none" w:sz="0" w:space="0" w:color="auto"/>
            <w:bottom w:val="none" w:sz="0" w:space="0" w:color="auto"/>
            <w:right w:val="none" w:sz="0" w:space="0" w:color="auto"/>
          </w:divBdr>
        </w:div>
        <w:div w:id="319693153">
          <w:marLeft w:val="0"/>
          <w:marRight w:val="0"/>
          <w:marTop w:val="0"/>
          <w:marBottom w:val="45"/>
          <w:divBdr>
            <w:top w:val="none" w:sz="0" w:space="0" w:color="auto"/>
            <w:left w:val="none" w:sz="0" w:space="0" w:color="auto"/>
            <w:bottom w:val="none" w:sz="0" w:space="0" w:color="auto"/>
            <w:right w:val="none" w:sz="0" w:space="0" w:color="auto"/>
          </w:divBdr>
        </w:div>
        <w:div w:id="527449101">
          <w:marLeft w:val="0"/>
          <w:marRight w:val="0"/>
          <w:marTop w:val="0"/>
          <w:marBottom w:val="0"/>
          <w:divBdr>
            <w:top w:val="none" w:sz="0" w:space="0" w:color="auto"/>
            <w:left w:val="none" w:sz="0" w:space="0" w:color="auto"/>
            <w:bottom w:val="none" w:sz="0" w:space="0" w:color="auto"/>
            <w:right w:val="none" w:sz="0" w:space="0" w:color="auto"/>
          </w:divBdr>
        </w:div>
        <w:div w:id="1763992595">
          <w:marLeft w:val="0"/>
          <w:marRight w:val="0"/>
          <w:marTop w:val="0"/>
          <w:marBottom w:val="0"/>
          <w:divBdr>
            <w:top w:val="none" w:sz="0" w:space="0" w:color="auto"/>
            <w:left w:val="none" w:sz="0" w:space="0" w:color="auto"/>
            <w:bottom w:val="none" w:sz="0" w:space="0" w:color="auto"/>
            <w:right w:val="none" w:sz="0" w:space="0" w:color="auto"/>
          </w:divBdr>
        </w:div>
        <w:div w:id="1265265976">
          <w:marLeft w:val="0"/>
          <w:marRight w:val="0"/>
          <w:marTop w:val="0"/>
          <w:marBottom w:val="0"/>
          <w:divBdr>
            <w:top w:val="none" w:sz="0" w:space="0" w:color="auto"/>
            <w:left w:val="none" w:sz="0" w:space="0" w:color="auto"/>
            <w:bottom w:val="none" w:sz="0" w:space="0" w:color="auto"/>
            <w:right w:val="none" w:sz="0" w:space="0" w:color="auto"/>
          </w:divBdr>
        </w:div>
        <w:div w:id="613096008">
          <w:marLeft w:val="0"/>
          <w:marRight w:val="0"/>
          <w:marTop w:val="0"/>
          <w:marBottom w:val="0"/>
          <w:divBdr>
            <w:top w:val="none" w:sz="0" w:space="0" w:color="auto"/>
            <w:left w:val="none" w:sz="0" w:space="0" w:color="auto"/>
            <w:bottom w:val="none" w:sz="0" w:space="0" w:color="auto"/>
            <w:right w:val="none" w:sz="0" w:space="0" w:color="auto"/>
          </w:divBdr>
        </w:div>
        <w:div w:id="1218277260">
          <w:marLeft w:val="0"/>
          <w:marRight w:val="0"/>
          <w:marTop w:val="90"/>
          <w:marBottom w:val="45"/>
          <w:divBdr>
            <w:top w:val="none" w:sz="0" w:space="0" w:color="auto"/>
            <w:left w:val="none" w:sz="0" w:space="0" w:color="auto"/>
            <w:bottom w:val="none" w:sz="0" w:space="0" w:color="auto"/>
            <w:right w:val="none" w:sz="0" w:space="0" w:color="auto"/>
          </w:divBdr>
        </w:div>
        <w:div w:id="173110820">
          <w:marLeft w:val="0"/>
          <w:marRight w:val="0"/>
          <w:marTop w:val="0"/>
          <w:marBottom w:val="90"/>
          <w:divBdr>
            <w:top w:val="none" w:sz="0" w:space="0" w:color="auto"/>
            <w:left w:val="none" w:sz="0" w:space="0" w:color="auto"/>
            <w:bottom w:val="none" w:sz="0" w:space="0" w:color="auto"/>
            <w:right w:val="none" w:sz="0" w:space="0" w:color="auto"/>
          </w:divBdr>
        </w:div>
        <w:div w:id="1694845345">
          <w:marLeft w:val="0"/>
          <w:marRight w:val="0"/>
          <w:marTop w:val="0"/>
          <w:marBottom w:val="90"/>
          <w:divBdr>
            <w:top w:val="none" w:sz="0" w:space="0" w:color="auto"/>
            <w:left w:val="none" w:sz="0" w:space="0" w:color="auto"/>
            <w:bottom w:val="none" w:sz="0" w:space="0" w:color="auto"/>
            <w:right w:val="none" w:sz="0" w:space="0" w:color="auto"/>
          </w:divBdr>
        </w:div>
        <w:div w:id="1151023124">
          <w:marLeft w:val="0"/>
          <w:marRight w:val="0"/>
          <w:marTop w:val="0"/>
          <w:marBottom w:val="45"/>
          <w:divBdr>
            <w:top w:val="none" w:sz="0" w:space="0" w:color="auto"/>
            <w:left w:val="none" w:sz="0" w:space="0" w:color="auto"/>
            <w:bottom w:val="none" w:sz="0" w:space="0" w:color="auto"/>
            <w:right w:val="none" w:sz="0" w:space="0" w:color="auto"/>
          </w:divBdr>
        </w:div>
        <w:div w:id="1837302455">
          <w:marLeft w:val="0"/>
          <w:marRight w:val="0"/>
          <w:marTop w:val="0"/>
          <w:marBottom w:val="45"/>
          <w:divBdr>
            <w:top w:val="none" w:sz="0" w:space="0" w:color="auto"/>
            <w:left w:val="none" w:sz="0" w:space="0" w:color="auto"/>
            <w:bottom w:val="none" w:sz="0" w:space="0" w:color="auto"/>
            <w:right w:val="none" w:sz="0" w:space="0" w:color="auto"/>
          </w:divBdr>
        </w:div>
        <w:div w:id="735251383">
          <w:marLeft w:val="0"/>
          <w:marRight w:val="0"/>
          <w:marTop w:val="0"/>
          <w:marBottom w:val="45"/>
          <w:divBdr>
            <w:top w:val="none" w:sz="0" w:space="0" w:color="auto"/>
            <w:left w:val="none" w:sz="0" w:space="0" w:color="auto"/>
            <w:bottom w:val="none" w:sz="0" w:space="0" w:color="auto"/>
            <w:right w:val="none" w:sz="0" w:space="0" w:color="auto"/>
          </w:divBdr>
        </w:div>
        <w:div w:id="1725330328">
          <w:marLeft w:val="0"/>
          <w:marRight w:val="0"/>
          <w:marTop w:val="0"/>
          <w:marBottom w:val="45"/>
          <w:divBdr>
            <w:top w:val="none" w:sz="0" w:space="0" w:color="auto"/>
            <w:left w:val="none" w:sz="0" w:space="0" w:color="auto"/>
            <w:bottom w:val="none" w:sz="0" w:space="0" w:color="auto"/>
            <w:right w:val="none" w:sz="0" w:space="0" w:color="auto"/>
          </w:divBdr>
        </w:div>
        <w:div w:id="1116021055">
          <w:marLeft w:val="0"/>
          <w:marRight w:val="0"/>
          <w:marTop w:val="0"/>
          <w:marBottom w:val="45"/>
          <w:divBdr>
            <w:top w:val="none" w:sz="0" w:space="0" w:color="auto"/>
            <w:left w:val="none" w:sz="0" w:space="0" w:color="auto"/>
            <w:bottom w:val="none" w:sz="0" w:space="0" w:color="auto"/>
            <w:right w:val="none" w:sz="0" w:space="0" w:color="auto"/>
          </w:divBdr>
        </w:div>
        <w:div w:id="188840205">
          <w:marLeft w:val="0"/>
          <w:marRight w:val="0"/>
          <w:marTop w:val="0"/>
          <w:marBottom w:val="45"/>
          <w:divBdr>
            <w:top w:val="none" w:sz="0" w:space="0" w:color="auto"/>
            <w:left w:val="none" w:sz="0" w:space="0" w:color="auto"/>
            <w:bottom w:val="none" w:sz="0" w:space="0" w:color="auto"/>
            <w:right w:val="none" w:sz="0" w:space="0" w:color="auto"/>
          </w:divBdr>
        </w:div>
        <w:div w:id="510218704">
          <w:marLeft w:val="0"/>
          <w:marRight w:val="0"/>
          <w:marTop w:val="0"/>
          <w:marBottom w:val="45"/>
          <w:divBdr>
            <w:top w:val="none" w:sz="0" w:space="0" w:color="auto"/>
            <w:left w:val="none" w:sz="0" w:space="0" w:color="auto"/>
            <w:bottom w:val="none" w:sz="0" w:space="0" w:color="auto"/>
            <w:right w:val="none" w:sz="0" w:space="0" w:color="auto"/>
          </w:divBdr>
        </w:div>
        <w:div w:id="958217766">
          <w:marLeft w:val="0"/>
          <w:marRight w:val="0"/>
          <w:marTop w:val="0"/>
          <w:marBottom w:val="0"/>
          <w:divBdr>
            <w:top w:val="none" w:sz="0" w:space="0" w:color="auto"/>
            <w:left w:val="none" w:sz="0" w:space="0" w:color="auto"/>
            <w:bottom w:val="none" w:sz="0" w:space="0" w:color="auto"/>
            <w:right w:val="none" w:sz="0" w:space="0" w:color="auto"/>
          </w:divBdr>
        </w:div>
        <w:div w:id="1432773130">
          <w:marLeft w:val="0"/>
          <w:marRight w:val="0"/>
          <w:marTop w:val="0"/>
          <w:marBottom w:val="0"/>
          <w:divBdr>
            <w:top w:val="none" w:sz="0" w:space="0" w:color="auto"/>
            <w:left w:val="none" w:sz="0" w:space="0" w:color="auto"/>
            <w:bottom w:val="none" w:sz="0" w:space="0" w:color="auto"/>
            <w:right w:val="none" w:sz="0" w:space="0" w:color="auto"/>
          </w:divBdr>
        </w:div>
        <w:div w:id="924530486">
          <w:marLeft w:val="0"/>
          <w:marRight w:val="0"/>
          <w:marTop w:val="0"/>
          <w:marBottom w:val="0"/>
          <w:divBdr>
            <w:top w:val="none" w:sz="0" w:space="0" w:color="auto"/>
            <w:left w:val="none" w:sz="0" w:space="0" w:color="auto"/>
            <w:bottom w:val="none" w:sz="0" w:space="0" w:color="auto"/>
            <w:right w:val="none" w:sz="0" w:space="0" w:color="auto"/>
          </w:divBdr>
        </w:div>
        <w:div w:id="547424256">
          <w:marLeft w:val="0"/>
          <w:marRight w:val="0"/>
          <w:marTop w:val="0"/>
          <w:marBottom w:val="0"/>
          <w:divBdr>
            <w:top w:val="none" w:sz="0" w:space="0" w:color="auto"/>
            <w:left w:val="none" w:sz="0" w:space="0" w:color="auto"/>
            <w:bottom w:val="none" w:sz="0" w:space="0" w:color="auto"/>
            <w:right w:val="none" w:sz="0" w:space="0" w:color="auto"/>
          </w:divBdr>
        </w:div>
        <w:div w:id="2108425983">
          <w:marLeft w:val="0"/>
          <w:marRight w:val="0"/>
          <w:marTop w:val="90"/>
          <w:marBottom w:val="45"/>
          <w:divBdr>
            <w:top w:val="none" w:sz="0" w:space="0" w:color="auto"/>
            <w:left w:val="none" w:sz="0" w:space="0" w:color="auto"/>
            <w:bottom w:val="none" w:sz="0" w:space="0" w:color="auto"/>
            <w:right w:val="none" w:sz="0" w:space="0" w:color="auto"/>
          </w:divBdr>
        </w:div>
        <w:div w:id="1635938467">
          <w:marLeft w:val="0"/>
          <w:marRight w:val="0"/>
          <w:marTop w:val="0"/>
          <w:marBottom w:val="90"/>
          <w:divBdr>
            <w:top w:val="none" w:sz="0" w:space="0" w:color="auto"/>
            <w:left w:val="none" w:sz="0" w:space="0" w:color="auto"/>
            <w:bottom w:val="none" w:sz="0" w:space="0" w:color="auto"/>
            <w:right w:val="none" w:sz="0" w:space="0" w:color="auto"/>
          </w:divBdr>
        </w:div>
        <w:div w:id="751388235">
          <w:marLeft w:val="0"/>
          <w:marRight w:val="0"/>
          <w:marTop w:val="0"/>
          <w:marBottom w:val="90"/>
          <w:divBdr>
            <w:top w:val="none" w:sz="0" w:space="0" w:color="auto"/>
            <w:left w:val="none" w:sz="0" w:space="0" w:color="auto"/>
            <w:bottom w:val="none" w:sz="0" w:space="0" w:color="auto"/>
            <w:right w:val="none" w:sz="0" w:space="0" w:color="auto"/>
          </w:divBdr>
        </w:div>
        <w:div w:id="1130629289">
          <w:marLeft w:val="0"/>
          <w:marRight w:val="0"/>
          <w:marTop w:val="0"/>
          <w:marBottom w:val="45"/>
          <w:divBdr>
            <w:top w:val="none" w:sz="0" w:space="0" w:color="auto"/>
            <w:left w:val="none" w:sz="0" w:space="0" w:color="auto"/>
            <w:bottom w:val="none" w:sz="0" w:space="0" w:color="auto"/>
            <w:right w:val="none" w:sz="0" w:space="0" w:color="auto"/>
          </w:divBdr>
        </w:div>
        <w:div w:id="932862489">
          <w:marLeft w:val="0"/>
          <w:marRight w:val="0"/>
          <w:marTop w:val="0"/>
          <w:marBottom w:val="45"/>
          <w:divBdr>
            <w:top w:val="none" w:sz="0" w:space="0" w:color="auto"/>
            <w:left w:val="none" w:sz="0" w:space="0" w:color="auto"/>
            <w:bottom w:val="none" w:sz="0" w:space="0" w:color="auto"/>
            <w:right w:val="none" w:sz="0" w:space="0" w:color="auto"/>
          </w:divBdr>
        </w:div>
        <w:div w:id="385493872">
          <w:marLeft w:val="0"/>
          <w:marRight w:val="0"/>
          <w:marTop w:val="0"/>
          <w:marBottom w:val="45"/>
          <w:divBdr>
            <w:top w:val="none" w:sz="0" w:space="0" w:color="auto"/>
            <w:left w:val="none" w:sz="0" w:space="0" w:color="auto"/>
            <w:bottom w:val="none" w:sz="0" w:space="0" w:color="auto"/>
            <w:right w:val="none" w:sz="0" w:space="0" w:color="auto"/>
          </w:divBdr>
        </w:div>
        <w:div w:id="132599493">
          <w:marLeft w:val="0"/>
          <w:marRight w:val="0"/>
          <w:marTop w:val="0"/>
          <w:marBottom w:val="45"/>
          <w:divBdr>
            <w:top w:val="none" w:sz="0" w:space="0" w:color="auto"/>
            <w:left w:val="none" w:sz="0" w:space="0" w:color="auto"/>
            <w:bottom w:val="none" w:sz="0" w:space="0" w:color="auto"/>
            <w:right w:val="none" w:sz="0" w:space="0" w:color="auto"/>
          </w:divBdr>
        </w:div>
        <w:div w:id="2141922384">
          <w:marLeft w:val="0"/>
          <w:marRight w:val="0"/>
          <w:marTop w:val="0"/>
          <w:marBottom w:val="45"/>
          <w:divBdr>
            <w:top w:val="none" w:sz="0" w:space="0" w:color="auto"/>
            <w:left w:val="none" w:sz="0" w:space="0" w:color="auto"/>
            <w:bottom w:val="none" w:sz="0" w:space="0" w:color="auto"/>
            <w:right w:val="none" w:sz="0" w:space="0" w:color="auto"/>
          </w:divBdr>
        </w:div>
        <w:div w:id="708603161">
          <w:marLeft w:val="0"/>
          <w:marRight w:val="0"/>
          <w:marTop w:val="0"/>
          <w:marBottom w:val="45"/>
          <w:divBdr>
            <w:top w:val="none" w:sz="0" w:space="0" w:color="auto"/>
            <w:left w:val="none" w:sz="0" w:space="0" w:color="auto"/>
            <w:bottom w:val="none" w:sz="0" w:space="0" w:color="auto"/>
            <w:right w:val="none" w:sz="0" w:space="0" w:color="auto"/>
          </w:divBdr>
        </w:div>
        <w:div w:id="2089570428">
          <w:marLeft w:val="0"/>
          <w:marRight w:val="0"/>
          <w:marTop w:val="0"/>
          <w:marBottom w:val="45"/>
          <w:divBdr>
            <w:top w:val="none" w:sz="0" w:space="0" w:color="auto"/>
            <w:left w:val="none" w:sz="0" w:space="0" w:color="auto"/>
            <w:bottom w:val="none" w:sz="0" w:space="0" w:color="auto"/>
            <w:right w:val="none" w:sz="0" w:space="0" w:color="auto"/>
          </w:divBdr>
        </w:div>
        <w:div w:id="991063640">
          <w:marLeft w:val="0"/>
          <w:marRight w:val="0"/>
          <w:marTop w:val="0"/>
          <w:marBottom w:val="0"/>
          <w:divBdr>
            <w:top w:val="none" w:sz="0" w:space="0" w:color="auto"/>
            <w:left w:val="none" w:sz="0" w:space="0" w:color="auto"/>
            <w:bottom w:val="none" w:sz="0" w:space="0" w:color="auto"/>
            <w:right w:val="none" w:sz="0" w:space="0" w:color="auto"/>
          </w:divBdr>
        </w:div>
        <w:div w:id="1560820830">
          <w:marLeft w:val="0"/>
          <w:marRight w:val="0"/>
          <w:marTop w:val="0"/>
          <w:marBottom w:val="0"/>
          <w:divBdr>
            <w:top w:val="none" w:sz="0" w:space="0" w:color="auto"/>
            <w:left w:val="none" w:sz="0" w:space="0" w:color="auto"/>
            <w:bottom w:val="none" w:sz="0" w:space="0" w:color="auto"/>
            <w:right w:val="none" w:sz="0" w:space="0" w:color="auto"/>
          </w:divBdr>
        </w:div>
        <w:div w:id="1822194413">
          <w:marLeft w:val="0"/>
          <w:marRight w:val="0"/>
          <w:marTop w:val="0"/>
          <w:marBottom w:val="0"/>
          <w:divBdr>
            <w:top w:val="none" w:sz="0" w:space="0" w:color="auto"/>
            <w:left w:val="none" w:sz="0" w:space="0" w:color="auto"/>
            <w:bottom w:val="none" w:sz="0" w:space="0" w:color="auto"/>
            <w:right w:val="none" w:sz="0" w:space="0" w:color="auto"/>
          </w:divBdr>
        </w:div>
        <w:div w:id="244069928">
          <w:marLeft w:val="0"/>
          <w:marRight w:val="0"/>
          <w:marTop w:val="0"/>
          <w:marBottom w:val="0"/>
          <w:divBdr>
            <w:top w:val="none" w:sz="0" w:space="0" w:color="auto"/>
            <w:left w:val="none" w:sz="0" w:space="0" w:color="auto"/>
            <w:bottom w:val="none" w:sz="0" w:space="0" w:color="auto"/>
            <w:right w:val="none" w:sz="0" w:space="0" w:color="auto"/>
          </w:divBdr>
        </w:div>
        <w:div w:id="811170410">
          <w:marLeft w:val="0"/>
          <w:marRight w:val="0"/>
          <w:marTop w:val="90"/>
          <w:marBottom w:val="45"/>
          <w:divBdr>
            <w:top w:val="none" w:sz="0" w:space="0" w:color="auto"/>
            <w:left w:val="none" w:sz="0" w:space="0" w:color="auto"/>
            <w:bottom w:val="none" w:sz="0" w:space="0" w:color="auto"/>
            <w:right w:val="none" w:sz="0" w:space="0" w:color="auto"/>
          </w:divBdr>
        </w:div>
        <w:div w:id="1756241592">
          <w:marLeft w:val="0"/>
          <w:marRight w:val="0"/>
          <w:marTop w:val="0"/>
          <w:marBottom w:val="90"/>
          <w:divBdr>
            <w:top w:val="none" w:sz="0" w:space="0" w:color="auto"/>
            <w:left w:val="none" w:sz="0" w:space="0" w:color="auto"/>
            <w:bottom w:val="none" w:sz="0" w:space="0" w:color="auto"/>
            <w:right w:val="none" w:sz="0" w:space="0" w:color="auto"/>
          </w:divBdr>
        </w:div>
      </w:divsChild>
    </w:div>
  </w:divs>
  <w:encoding w:val="unicod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glossaryDocument" Target="glossary/document.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0A64685E-CB45-4BC7-84BB-D70D2BD32C7E}"/>
      </w:docPartPr>
      <w:docPartBody>
        <w:p w:rsidR="00FF6DBB" w:rsidRDefault="00FF6DBB">
          <w:r w:rsidRPr="00F77C9D">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IATA Unicode Based">
    <w:altName w:val="Calibri"/>
    <w:panose1 w:val="00000000000000000000"/>
    <w:charset w:val="00"/>
    <w:family w:val="roman"/>
    <w:notTrueType/>
    <w:pitch w:val="default"/>
  </w:font>
  <w:font w:name="IATAfont">
    <w:charset w:val="00"/>
    <w:family w:val="auto"/>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6DBB"/>
    <w:rsid w:val="006A181A"/>
    <w:rsid w:val="00FF6D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FF6DBB"/>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1</Pages>
  <Words>90560</Words>
  <Characters>516193</Characters>
  <Application>Microsoft Office Word</Application>
  <DocSecurity>0</DocSecurity>
  <Lines>4301</Lines>
  <Paragraphs>1211</Paragraphs>
  <ScaleCrop>false</ScaleCrop>
  <Company/>
  <LinksUpToDate>false</LinksUpToDate>
  <CharactersWithSpaces>605542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Flight Operations (FLT)</dc:title>
  <dc:subject/>
  <dc:creator>Mickael Pallier</dc:creator>
  <cp:keywords/>
  <dc:description/>
  <cp:lastModifiedBy>Gonzalo Castro</cp:lastModifiedBy>
  <cp:revision>4</cp:revision>
  <dcterms:created xsi:type="dcterms:W3CDTF">2024-04-18T19:49:00Z</dcterms:created>
  <dcterms:modified xsi:type="dcterms:W3CDTF">2024-04-19T20:36:00Z</dcterms:modified>
</cp:coreProperties>
</file>